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01ADF6">
      <w:pPr>
        <w:jc w:val="center"/>
        <w:rPr>
          <w:rFonts w:eastAsia="Times New Roman"/>
          <w:color w:val="000000" w:themeColor="text1"/>
          <w:sz w:val="40"/>
          <w:szCs w:val="40"/>
          <w:highlight w:val="white"/>
          <w14:textFill>
            <w14:solidFill>
              <w14:schemeClr w14:val="tx1"/>
            </w14:solidFill>
          </w14:textFill>
        </w:rPr>
      </w:pPr>
      <w:r>
        <w:rPr>
          <w:rFonts w:ascii="黑体" w:hAnsi="黑体" w:eastAsia="黑体"/>
          <w:color w:val="000000" w:themeColor="text1"/>
          <w:sz w:val="40"/>
          <w:szCs w:val="40"/>
          <w:highlight w:val="white"/>
          <w14:textFill>
            <w14:solidFill>
              <w14:schemeClr w14:val="tx1"/>
            </w14:solidFill>
          </w14:textFill>
        </w:rPr>
        <w:t>2023</w:t>
      </w:r>
      <w:r>
        <w:rPr>
          <w:rFonts w:hint="eastAsia" w:ascii="黑体" w:hAnsi="黑体" w:eastAsia="黑体"/>
          <w:color w:val="000000" w:themeColor="text1"/>
          <w:sz w:val="40"/>
          <w:szCs w:val="40"/>
          <w:highlight w:val="white"/>
          <w14:textFill>
            <w14:solidFill>
              <w14:schemeClr w14:val="tx1"/>
            </w14:solidFill>
          </w14:textFill>
        </w:rPr>
        <w:t>年度</w:t>
      </w:r>
    </w:p>
    <w:p w14:paraId="40E7CAF2">
      <w:pPr>
        <w:jc w:val="center"/>
        <w:rPr>
          <w:rFonts w:ascii="黑体" w:hAnsi="黑体" w:eastAsia="黑体"/>
          <w:color w:val="000000" w:themeColor="text1"/>
          <w:kern w:val="0"/>
          <w:sz w:val="40"/>
          <w:szCs w:val="40"/>
          <w:highlight w:val="white"/>
          <w14:textFill>
            <w14:solidFill>
              <w14:schemeClr w14:val="tx1"/>
            </w14:solidFill>
          </w14:textFill>
        </w:rPr>
      </w:pPr>
      <w:r>
        <w:rPr>
          <w:rFonts w:hint="eastAsia" w:ascii="黑体" w:hAnsi="黑体" w:eastAsia="黑体"/>
          <w:color w:val="000000" w:themeColor="text1"/>
          <w:sz w:val="40"/>
          <w:szCs w:val="40"/>
          <w:highlight w:val="white"/>
          <w:lang w:val="zh-CN"/>
          <w14:textFill>
            <w14:solidFill>
              <w14:schemeClr w14:val="tx1"/>
            </w14:solidFill>
          </w14:textFill>
        </w:rPr>
        <w:t>华容县马鞍山实验学校</w:t>
      </w:r>
      <w:r>
        <w:rPr>
          <w:rFonts w:hint="eastAsia" w:ascii="黑体" w:hAnsi="黑体" w:eastAsia="黑体"/>
          <w:color w:val="000000" w:themeColor="text1"/>
          <w:kern w:val="0"/>
          <w:sz w:val="40"/>
          <w:szCs w:val="40"/>
          <w:highlight w:val="white"/>
          <w14:textFill>
            <w14:solidFill>
              <w14:schemeClr w14:val="tx1"/>
            </w14:solidFill>
          </w14:textFill>
        </w:rPr>
        <w:t>部门决算</w:t>
      </w:r>
    </w:p>
    <w:p w14:paraId="382ADB4A">
      <w:pPr>
        <w:rPr>
          <w:rFonts w:hint="eastAsia" w:ascii="宋体" w:hAnsi="宋体"/>
          <w:b/>
          <w:color w:val="000000" w:themeColor="text1"/>
          <w:kern w:val="0"/>
          <w:sz w:val="44"/>
          <w:szCs w:val="24"/>
          <w:highlight w:val="white"/>
          <w14:textFill>
            <w14:solidFill>
              <w14:schemeClr w14:val="tx1"/>
            </w14:solidFill>
          </w14:textFill>
        </w:rPr>
      </w:pPr>
    </w:p>
    <w:p w14:paraId="11404999">
      <w:pPr>
        <w:jc w:val="center"/>
        <w:rPr>
          <w:rFonts w:ascii="宋体" w:hAnsi="宋体"/>
          <w:b/>
          <w:color w:val="000000" w:themeColor="text1"/>
          <w:kern w:val="0"/>
          <w:sz w:val="44"/>
          <w:szCs w:val="24"/>
          <w:highlight w:val="white"/>
          <w14:textFill>
            <w14:solidFill>
              <w14:schemeClr w14:val="tx1"/>
            </w14:solidFill>
          </w14:textFill>
        </w:rPr>
      </w:pPr>
      <w:r>
        <w:rPr>
          <w:rFonts w:hint="eastAsia" w:ascii="宋体" w:hAnsi="宋体"/>
          <w:b/>
          <w:color w:val="000000" w:themeColor="text1"/>
          <w:kern w:val="0"/>
          <w:sz w:val="44"/>
          <w:szCs w:val="24"/>
          <w:highlight w:val="white"/>
          <w14:textFill>
            <w14:solidFill>
              <w14:schemeClr w14:val="tx1"/>
            </w14:solidFill>
          </w14:textFill>
        </w:rPr>
        <w:t>目</w:t>
      </w:r>
      <w:r>
        <w:rPr>
          <w:rFonts w:ascii="宋体" w:hAnsi="宋体"/>
          <w:b/>
          <w:color w:val="000000" w:themeColor="text1"/>
          <w:kern w:val="0"/>
          <w:sz w:val="44"/>
          <w:szCs w:val="24"/>
          <w:highlight w:val="white"/>
          <w14:textFill>
            <w14:solidFill>
              <w14:schemeClr w14:val="tx1"/>
            </w14:solidFill>
          </w14:textFill>
        </w:rPr>
        <w:t xml:space="preserve"> </w:t>
      </w:r>
      <w:r>
        <w:rPr>
          <w:rFonts w:hint="eastAsia" w:ascii="宋体" w:hAnsi="宋体"/>
          <w:b/>
          <w:color w:val="000000" w:themeColor="text1"/>
          <w:kern w:val="0"/>
          <w:sz w:val="44"/>
          <w:szCs w:val="24"/>
          <w:highlight w:val="white"/>
          <w14:textFill>
            <w14:solidFill>
              <w14:schemeClr w14:val="tx1"/>
            </w14:solidFill>
          </w14:textFill>
        </w:rPr>
        <w:t>录</w:t>
      </w:r>
    </w:p>
    <w:p w14:paraId="7BC2E07F">
      <w:pPr>
        <w:pStyle w:val="2"/>
        <w:rPr>
          <w:rFonts w:hint="eastAsia"/>
          <w:color w:val="000000" w:themeColor="text1"/>
          <w:highlight w:val="white"/>
          <w14:textFill>
            <w14:solidFill>
              <w14:schemeClr w14:val="tx1"/>
            </w14:solidFill>
          </w14:textFill>
        </w:rPr>
      </w:pPr>
    </w:p>
    <w:p w14:paraId="5C64022A">
      <w:pPr>
        <w:spacing w:line="520" w:lineRule="exact"/>
        <w:jc w:val="left"/>
        <w:rPr>
          <w:rFonts w:eastAsia="Times New Roman"/>
          <w:b/>
          <w:color w:val="000000" w:themeColor="text1"/>
          <w:kern w:val="0"/>
          <w:sz w:val="28"/>
          <w:szCs w:val="28"/>
          <w:highlight w:val="white"/>
          <w14:textFill>
            <w14:solidFill>
              <w14:schemeClr w14:val="tx1"/>
            </w14:solidFill>
          </w14:textFill>
        </w:rPr>
      </w:pPr>
      <w:r>
        <w:rPr>
          <w:rFonts w:hint="eastAsia" w:ascii="黑体" w:hAnsi="黑体" w:eastAsia="黑体"/>
          <w:b/>
          <w:color w:val="000000" w:themeColor="text1"/>
          <w:kern w:val="0"/>
          <w:sz w:val="28"/>
          <w:szCs w:val="28"/>
          <w:highlight w:val="white"/>
          <w14:textFill>
            <w14:solidFill>
              <w14:schemeClr w14:val="tx1"/>
            </w14:solidFill>
          </w14:textFill>
        </w:rPr>
        <w:t>第一部分</w:t>
      </w:r>
      <w:r>
        <w:rPr>
          <w:rFonts w:ascii="黑体" w:hAnsi="黑体" w:eastAsia="黑体"/>
          <w:b/>
          <w:color w:val="000000" w:themeColor="text1"/>
          <w:kern w:val="0"/>
          <w:sz w:val="28"/>
          <w:szCs w:val="28"/>
          <w:highlight w:val="white"/>
          <w14:textFill>
            <w14:solidFill>
              <w14:schemeClr w14:val="tx1"/>
            </w14:solidFill>
          </w14:textFill>
        </w:rPr>
        <w:t xml:space="preserve"> </w:t>
      </w:r>
      <w:r>
        <w:rPr>
          <w:rFonts w:hint="eastAsia" w:ascii="黑体" w:hAnsi="黑体" w:eastAsia="黑体"/>
          <w:b/>
          <w:color w:val="000000" w:themeColor="text1"/>
          <w:sz w:val="28"/>
          <w:szCs w:val="28"/>
          <w:highlight w:val="white"/>
          <w:lang w:val="zh-CN"/>
          <w14:textFill>
            <w14:solidFill>
              <w14:schemeClr w14:val="tx1"/>
            </w14:solidFill>
          </w14:textFill>
        </w:rPr>
        <w:t>华容县容城学校</w:t>
      </w:r>
      <w:r>
        <w:rPr>
          <w:rFonts w:hint="eastAsia" w:ascii="黑体" w:hAnsi="黑体" w:eastAsia="黑体"/>
          <w:b/>
          <w:color w:val="000000" w:themeColor="text1"/>
          <w:kern w:val="0"/>
          <w:sz w:val="28"/>
          <w:szCs w:val="28"/>
          <w:highlight w:val="white"/>
          <w14:textFill>
            <w14:solidFill>
              <w14:schemeClr w14:val="tx1"/>
            </w14:solidFill>
          </w14:textFill>
        </w:rPr>
        <w:t>概况</w:t>
      </w:r>
    </w:p>
    <w:p w14:paraId="3E0EDF52">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一、部门职责</w:t>
      </w:r>
    </w:p>
    <w:p w14:paraId="3AC37618">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二、机构设置</w:t>
      </w:r>
    </w:p>
    <w:p w14:paraId="60A5FAD5">
      <w:pPr>
        <w:spacing w:line="520" w:lineRule="exact"/>
        <w:jc w:val="left"/>
        <w:rPr>
          <w:rFonts w:eastAsia="Times New Roman"/>
          <w:b/>
          <w:color w:val="000000" w:themeColor="text1"/>
          <w:kern w:val="0"/>
          <w:sz w:val="28"/>
          <w:szCs w:val="28"/>
          <w:highlight w:val="white"/>
          <w14:textFill>
            <w14:solidFill>
              <w14:schemeClr w14:val="tx1"/>
            </w14:solidFill>
          </w14:textFill>
        </w:rPr>
      </w:pPr>
      <w:r>
        <w:rPr>
          <w:rFonts w:hint="eastAsia" w:ascii="黑体" w:hAnsi="黑体" w:eastAsia="黑体"/>
          <w:b/>
          <w:color w:val="000000" w:themeColor="text1"/>
          <w:kern w:val="0"/>
          <w:sz w:val="28"/>
          <w:szCs w:val="28"/>
          <w:highlight w:val="white"/>
          <w14:textFill>
            <w14:solidFill>
              <w14:schemeClr w14:val="tx1"/>
            </w14:solidFill>
          </w14:textFill>
        </w:rPr>
        <w:t>第二部分</w:t>
      </w:r>
      <w:r>
        <w:rPr>
          <w:rFonts w:ascii="黑体" w:hAnsi="黑体" w:eastAsia="黑体"/>
          <w:b/>
          <w:color w:val="000000" w:themeColor="text1"/>
          <w:kern w:val="0"/>
          <w:sz w:val="28"/>
          <w:szCs w:val="28"/>
          <w:highlight w:val="white"/>
          <w14:textFill>
            <w14:solidFill>
              <w14:schemeClr w14:val="tx1"/>
            </w14:solidFill>
          </w14:textFill>
        </w:rPr>
        <w:t xml:space="preserve"> </w:t>
      </w:r>
      <w:r>
        <w:rPr>
          <w:rFonts w:hint="eastAsia" w:ascii="黑体" w:hAnsi="黑体" w:eastAsia="黑体"/>
          <w:b/>
          <w:color w:val="000000" w:themeColor="text1"/>
          <w:kern w:val="0"/>
          <w:sz w:val="28"/>
          <w:szCs w:val="28"/>
          <w:highlight w:val="white"/>
          <w14:textFill>
            <w14:solidFill>
              <w14:schemeClr w14:val="tx1"/>
            </w14:solidFill>
          </w14:textFill>
        </w:rPr>
        <w:t>部门决算表</w:t>
      </w:r>
    </w:p>
    <w:p w14:paraId="7140E4C2">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一、收入支出决算总表</w:t>
      </w:r>
    </w:p>
    <w:p w14:paraId="7B338E97">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二、收入决算表</w:t>
      </w:r>
    </w:p>
    <w:p w14:paraId="35A8304E">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三、支出决算表</w:t>
      </w:r>
    </w:p>
    <w:p w14:paraId="7992CF90">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四、财政拨款收入支出决算总表</w:t>
      </w:r>
    </w:p>
    <w:p w14:paraId="479DB3D7">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五、一般公共预算财政拨款支出决算表</w:t>
      </w:r>
    </w:p>
    <w:p w14:paraId="1779DE73">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六、一般公共预算财政拨款基本支出决算明细表</w:t>
      </w:r>
    </w:p>
    <w:p w14:paraId="1F3278AF">
      <w:pPr>
        <w:spacing w:line="520" w:lineRule="exact"/>
        <w:ind w:firstLine="700"/>
        <w:jc w:val="left"/>
        <w:rPr>
          <w:rFonts w:ascii="宋体" w:hAnsi="宋体"/>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七、政府性基金预算财政拨款收入支出决算表</w:t>
      </w:r>
    </w:p>
    <w:p w14:paraId="00D9B398">
      <w:pPr>
        <w:spacing w:line="520" w:lineRule="exact"/>
        <w:ind w:firstLine="700"/>
        <w:jc w:val="left"/>
        <w:rPr>
          <w:rFonts w:ascii="宋体" w:hAnsi="宋体"/>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八、国有资本经营预算财政拨款支出决算表</w:t>
      </w:r>
    </w:p>
    <w:p w14:paraId="12BF3674">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九、财政拨款</w:t>
      </w:r>
      <w:r>
        <w:rPr>
          <w:rFonts w:eastAsia="Times New Roman"/>
          <w:color w:val="000000" w:themeColor="text1"/>
          <w:kern w:val="0"/>
          <w:sz w:val="28"/>
          <w:szCs w:val="28"/>
          <w:highlight w:val="white"/>
          <w14:textFill>
            <w14:solidFill>
              <w14:schemeClr w14:val="tx1"/>
            </w14:solidFill>
          </w14:textFill>
        </w:rPr>
        <w:t>“</w:t>
      </w:r>
      <w:r>
        <w:rPr>
          <w:rFonts w:hint="eastAsia" w:ascii="宋体" w:hAnsi="宋体"/>
          <w:color w:val="000000" w:themeColor="text1"/>
          <w:kern w:val="0"/>
          <w:sz w:val="28"/>
          <w:szCs w:val="28"/>
          <w:highlight w:val="white"/>
          <w14:textFill>
            <w14:solidFill>
              <w14:schemeClr w14:val="tx1"/>
            </w14:solidFill>
          </w14:textFill>
        </w:rPr>
        <w:t>三公</w:t>
      </w:r>
      <w:r>
        <w:rPr>
          <w:rFonts w:eastAsia="Times New Roman"/>
          <w:color w:val="000000" w:themeColor="text1"/>
          <w:kern w:val="0"/>
          <w:sz w:val="28"/>
          <w:szCs w:val="28"/>
          <w:highlight w:val="white"/>
          <w14:textFill>
            <w14:solidFill>
              <w14:schemeClr w14:val="tx1"/>
            </w14:solidFill>
          </w14:textFill>
        </w:rPr>
        <w:t>”</w:t>
      </w:r>
      <w:r>
        <w:rPr>
          <w:rFonts w:hint="eastAsia" w:ascii="宋体" w:hAnsi="宋体"/>
          <w:color w:val="000000" w:themeColor="text1"/>
          <w:kern w:val="0"/>
          <w:sz w:val="28"/>
          <w:szCs w:val="28"/>
          <w:highlight w:val="white"/>
          <w14:textFill>
            <w14:solidFill>
              <w14:schemeClr w14:val="tx1"/>
            </w14:solidFill>
          </w14:textFill>
        </w:rPr>
        <w:t>经费支出决算表</w:t>
      </w:r>
    </w:p>
    <w:p w14:paraId="473EDE79">
      <w:pPr>
        <w:spacing w:line="520" w:lineRule="exact"/>
        <w:jc w:val="left"/>
        <w:rPr>
          <w:rFonts w:eastAsia="Times New Roman"/>
          <w:b/>
          <w:color w:val="000000" w:themeColor="text1"/>
          <w:kern w:val="0"/>
          <w:sz w:val="28"/>
          <w:szCs w:val="28"/>
          <w:highlight w:val="white"/>
          <w14:textFill>
            <w14:solidFill>
              <w14:schemeClr w14:val="tx1"/>
            </w14:solidFill>
          </w14:textFill>
        </w:rPr>
      </w:pPr>
      <w:r>
        <w:rPr>
          <w:rFonts w:hint="eastAsia" w:ascii="黑体" w:hAnsi="黑体" w:eastAsia="黑体"/>
          <w:b/>
          <w:color w:val="000000" w:themeColor="text1"/>
          <w:kern w:val="0"/>
          <w:sz w:val="28"/>
          <w:szCs w:val="28"/>
          <w:highlight w:val="white"/>
          <w14:textFill>
            <w14:solidFill>
              <w14:schemeClr w14:val="tx1"/>
            </w14:solidFill>
          </w14:textFill>
        </w:rPr>
        <w:t>第三部分</w:t>
      </w:r>
      <w:r>
        <w:rPr>
          <w:rFonts w:ascii="黑体" w:hAnsi="黑体" w:eastAsia="黑体"/>
          <w:b/>
          <w:color w:val="000000" w:themeColor="text1"/>
          <w:kern w:val="0"/>
          <w:sz w:val="28"/>
          <w:szCs w:val="28"/>
          <w:highlight w:val="white"/>
          <w14:textFill>
            <w14:solidFill>
              <w14:schemeClr w14:val="tx1"/>
            </w14:solidFill>
          </w14:textFill>
        </w:rPr>
        <w:t xml:space="preserve"> </w:t>
      </w:r>
      <w:r>
        <w:rPr>
          <w:rFonts w:hint="eastAsia" w:ascii="黑体" w:hAnsi="黑体" w:eastAsia="黑体"/>
          <w:b/>
          <w:color w:val="000000" w:themeColor="text1"/>
          <w:kern w:val="0"/>
          <w:sz w:val="28"/>
          <w:szCs w:val="28"/>
          <w:highlight w:val="white"/>
          <w14:textFill>
            <w14:solidFill>
              <w14:schemeClr w14:val="tx1"/>
            </w14:solidFill>
          </w14:textFill>
        </w:rPr>
        <w:t>部门决算情况说明</w:t>
      </w:r>
    </w:p>
    <w:p w14:paraId="3A37DD79">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一、收入支出决算总体情况说明</w:t>
      </w:r>
    </w:p>
    <w:p w14:paraId="62305BBB">
      <w:pPr>
        <w:spacing w:line="520" w:lineRule="exact"/>
        <w:ind w:firstLine="700"/>
        <w:jc w:val="left"/>
        <w:rPr>
          <w:rFonts w:eastAsia="Times New Roman"/>
          <w:color w:val="000000" w:themeColor="text1"/>
          <w:sz w:val="28"/>
          <w:szCs w:val="28"/>
          <w:highlight w:val="white"/>
          <w14:textFill>
            <w14:solidFill>
              <w14:schemeClr w14:val="tx1"/>
            </w14:solidFill>
          </w14:textFill>
        </w:rPr>
      </w:pPr>
      <w:r>
        <w:rPr>
          <w:rFonts w:hint="eastAsia" w:ascii="宋体" w:hAnsi="宋体"/>
          <w:color w:val="000000" w:themeColor="text1"/>
          <w:sz w:val="28"/>
          <w:szCs w:val="28"/>
          <w:highlight w:val="white"/>
          <w14:textFill>
            <w14:solidFill>
              <w14:schemeClr w14:val="tx1"/>
            </w14:solidFill>
          </w14:textFill>
        </w:rPr>
        <w:t>二、收入决算情况说明</w:t>
      </w:r>
    </w:p>
    <w:p w14:paraId="211DC12E">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三、支出决算情况说明</w:t>
      </w:r>
    </w:p>
    <w:p w14:paraId="1AFD9050">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四、财政拨款收入支出决算总体情况说明</w:t>
      </w:r>
    </w:p>
    <w:p w14:paraId="03E1A5EF">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五、一般公共预算财政拨款支出决算情况说明</w:t>
      </w:r>
    </w:p>
    <w:p w14:paraId="0A6ADB0D">
      <w:pPr>
        <w:spacing w:line="520" w:lineRule="exact"/>
        <w:ind w:firstLine="700"/>
        <w:jc w:val="left"/>
        <w:rPr>
          <w:rFonts w:eastAsia="Times New Roman"/>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六、一般公共预算财政拨款基本支出决算情况说明</w:t>
      </w:r>
    </w:p>
    <w:p w14:paraId="70787A17">
      <w:pPr>
        <w:spacing w:line="500" w:lineRule="exact"/>
        <w:ind w:firstLine="700"/>
        <w:jc w:val="left"/>
        <w:rPr>
          <w:rFonts w:ascii="宋体" w:hAnsi="宋体"/>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七、财政拨款三公经费支出决算情况说明</w:t>
      </w:r>
    </w:p>
    <w:p w14:paraId="5D38F2D4">
      <w:pPr>
        <w:spacing w:line="520" w:lineRule="exact"/>
        <w:ind w:firstLine="700"/>
        <w:jc w:val="left"/>
        <w:rPr>
          <w:rFonts w:hint="eastAsia" w:ascii="宋体" w:hAnsi="宋体"/>
          <w:color w:val="000000" w:themeColor="text1"/>
          <w:kern w:val="0"/>
          <w:sz w:val="28"/>
          <w:szCs w:val="28"/>
          <w:highlight w:val="white"/>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八、政府性基金预算收入支出决算情况</w:t>
      </w:r>
    </w:p>
    <w:p w14:paraId="365CA4B8">
      <w:pPr>
        <w:spacing w:line="520" w:lineRule="exact"/>
        <w:ind w:firstLine="700"/>
        <w:jc w:val="left"/>
        <w:rPr>
          <w:rFonts w:hint="eastAsia" w:ascii="宋体" w:hAnsi="宋体"/>
          <w:color w:val="000000" w:themeColor="text1"/>
          <w:kern w:val="0"/>
          <w:sz w:val="28"/>
          <w:szCs w:val="28"/>
          <w:highlight w:val="white"/>
          <w:lang w:eastAsia="zh-CN"/>
          <w14:textFill>
            <w14:solidFill>
              <w14:schemeClr w14:val="tx1"/>
            </w14:solidFill>
          </w14:textFill>
        </w:rPr>
      </w:pPr>
      <w:r>
        <w:rPr>
          <w:rFonts w:hint="eastAsia" w:ascii="宋体" w:hAnsi="宋体"/>
          <w:color w:val="000000" w:themeColor="text1"/>
          <w:kern w:val="0"/>
          <w:sz w:val="28"/>
          <w:szCs w:val="28"/>
          <w:highlight w:val="white"/>
          <w:lang w:eastAsia="zh-CN"/>
          <w14:textFill>
            <w14:solidFill>
              <w14:schemeClr w14:val="tx1"/>
            </w14:solidFill>
          </w14:textFill>
        </w:rPr>
        <w:t>九、国有资本经营预算财政拨款支出决算情况</w:t>
      </w:r>
    </w:p>
    <w:p w14:paraId="55351609">
      <w:pPr>
        <w:spacing w:line="520" w:lineRule="exact"/>
        <w:ind w:firstLine="700"/>
        <w:jc w:val="left"/>
        <w:rPr>
          <w:rFonts w:hint="eastAsia" w:ascii="宋体" w:hAnsi="宋体"/>
          <w:color w:val="000000" w:themeColor="text1"/>
          <w:kern w:val="0"/>
          <w:sz w:val="28"/>
          <w:szCs w:val="28"/>
          <w:highlight w:val="white"/>
          <w:lang w:eastAsia="zh-CN"/>
          <w14:textFill>
            <w14:solidFill>
              <w14:schemeClr w14:val="tx1"/>
            </w14:solidFill>
          </w14:textFill>
        </w:rPr>
      </w:pPr>
      <w:r>
        <w:rPr>
          <w:rFonts w:hint="eastAsia" w:ascii="宋体" w:hAnsi="宋体"/>
          <w:color w:val="000000" w:themeColor="text1"/>
          <w:kern w:val="0"/>
          <w:sz w:val="28"/>
          <w:szCs w:val="28"/>
          <w:highlight w:val="white"/>
          <w:lang w:eastAsia="zh-CN"/>
          <w14:textFill>
            <w14:solidFill>
              <w14:schemeClr w14:val="tx1"/>
            </w14:solidFill>
          </w14:textFill>
        </w:rPr>
        <w:t>十、关于机关运行经费支出说明</w:t>
      </w:r>
    </w:p>
    <w:p w14:paraId="27E95452">
      <w:pPr>
        <w:spacing w:line="520" w:lineRule="exact"/>
        <w:ind w:firstLine="700"/>
        <w:jc w:val="left"/>
        <w:rPr>
          <w:rFonts w:hint="eastAsia" w:ascii="宋体" w:hAnsi="宋体"/>
          <w:color w:val="000000" w:themeColor="text1"/>
          <w:kern w:val="0"/>
          <w:sz w:val="28"/>
          <w:szCs w:val="28"/>
          <w:highlight w:val="white"/>
          <w:lang w:eastAsia="zh-CN"/>
          <w14:textFill>
            <w14:solidFill>
              <w14:schemeClr w14:val="tx1"/>
            </w14:solidFill>
          </w14:textFill>
        </w:rPr>
      </w:pPr>
      <w:r>
        <w:rPr>
          <w:rFonts w:hint="eastAsia" w:ascii="宋体" w:hAnsi="宋体"/>
          <w:color w:val="000000" w:themeColor="text1"/>
          <w:kern w:val="0"/>
          <w:sz w:val="28"/>
          <w:szCs w:val="28"/>
          <w:highlight w:val="white"/>
          <w14:textFill>
            <w14:solidFill>
              <w14:schemeClr w14:val="tx1"/>
            </w14:solidFill>
          </w14:textFill>
        </w:rPr>
        <w:t>十</w:t>
      </w:r>
      <w:r>
        <w:rPr>
          <w:rFonts w:hint="eastAsia" w:ascii="宋体" w:hAnsi="宋体"/>
          <w:color w:val="000000" w:themeColor="text1"/>
          <w:kern w:val="0"/>
          <w:sz w:val="28"/>
          <w:szCs w:val="28"/>
          <w:highlight w:val="white"/>
          <w:lang w:eastAsia="zh-CN"/>
          <w14:textFill>
            <w14:solidFill>
              <w14:schemeClr w14:val="tx1"/>
            </w14:solidFill>
          </w14:textFill>
        </w:rPr>
        <w:t>、一般性支出情况</w:t>
      </w:r>
    </w:p>
    <w:p w14:paraId="1A6DC458">
      <w:pPr>
        <w:spacing w:line="520" w:lineRule="exact"/>
        <w:ind w:firstLine="700"/>
        <w:jc w:val="left"/>
        <w:rPr>
          <w:rFonts w:hint="eastAsia" w:ascii="宋体" w:hAnsi="宋体"/>
          <w:color w:val="000000" w:themeColor="text1"/>
          <w:kern w:val="0"/>
          <w:sz w:val="28"/>
          <w:szCs w:val="28"/>
          <w:highlight w:val="white"/>
          <w:lang w:eastAsia="zh-CN"/>
          <w14:textFill>
            <w14:solidFill>
              <w14:schemeClr w14:val="tx1"/>
            </w14:solidFill>
          </w14:textFill>
        </w:rPr>
      </w:pPr>
      <w:r>
        <w:rPr>
          <w:rFonts w:hint="eastAsia" w:ascii="宋体" w:hAnsi="宋体"/>
          <w:color w:val="000000" w:themeColor="text1"/>
          <w:kern w:val="0"/>
          <w:sz w:val="28"/>
          <w:szCs w:val="28"/>
          <w:highlight w:val="white"/>
          <w:lang w:eastAsia="zh-CN"/>
          <w14:textFill>
            <w14:solidFill>
              <w14:schemeClr w14:val="tx1"/>
            </w14:solidFill>
          </w14:textFill>
        </w:rPr>
        <w:t>十二、关于政府采购支出说明</w:t>
      </w:r>
    </w:p>
    <w:p w14:paraId="69E8294D">
      <w:pPr>
        <w:spacing w:line="520" w:lineRule="exact"/>
        <w:ind w:firstLine="700"/>
        <w:jc w:val="left"/>
        <w:rPr>
          <w:rFonts w:hint="eastAsia" w:ascii="宋体" w:hAnsi="宋体"/>
          <w:color w:val="000000" w:themeColor="text1"/>
          <w:kern w:val="0"/>
          <w:sz w:val="28"/>
          <w:szCs w:val="28"/>
          <w:highlight w:val="white"/>
          <w:lang w:eastAsia="zh-CN"/>
          <w14:textFill>
            <w14:solidFill>
              <w14:schemeClr w14:val="tx1"/>
            </w14:solidFill>
          </w14:textFill>
        </w:rPr>
      </w:pPr>
      <w:r>
        <w:rPr>
          <w:rFonts w:hint="eastAsia" w:ascii="宋体" w:hAnsi="宋体"/>
          <w:color w:val="000000" w:themeColor="text1"/>
          <w:kern w:val="0"/>
          <w:sz w:val="28"/>
          <w:szCs w:val="28"/>
          <w:highlight w:val="white"/>
          <w:lang w:eastAsia="zh-CN"/>
          <w14:textFill>
            <w14:solidFill>
              <w14:schemeClr w14:val="tx1"/>
            </w14:solidFill>
          </w14:textFill>
        </w:rPr>
        <w:t>十三、关于国有资产占用情况说明</w:t>
      </w:r>
    </w:p>
    <w:p w14:paraId="1137BD97">
      <w:pPr>
        <w:spacing w:line="520" w:lineRule="exact"/>
        <w:ind w:firstLine="700"/>
        <w:jc w:val="left"/>
        <w:rPr>
          <w:rFonts w:hint="eastAsia" w:ascii="宋体" w:hAnsi="宋体" w:eastAsiaTheme="minorEastAsia"/>
          <w:color w:val="000000" w:themeColor="text1"/>
          <w:kern w:val="0"/>
          <w:sz w:val="28"/>
          <w:szCs w:val="28"/>
          <w:highlight w:val="white"/>
          <w:lang w:eastAsia="zh-CN"/>
          <w14:textFill>
            <w14:solidFill>
              <w14:schemeClr w14:val="tx1"/>
            </w14:solidFill>
          </w14:textFill>
        </w:rPr>
      </w:pPr>
      <w:r>
        <w:rPr>
          <w:rFonts w:hint="eastAsia" w:ascii="宋体" w:hAnsi="宋体"/>
          <w:color w:val="000000" w:themeColor="text1"/>
          <w:kern w:val="0"/>
          <w:sz w:val="28"/>
          <w:szCs w:val="28"/>
          <w:highlight w:val="white"/>
          <w:lang w:eastAsia="zh-CN"/>
          <w14:textFill>
            <w14:solidFill>
              <w14:schemeClr w14:val="tx1"/>
            </w14:solidFill>
          </w14:textFill>
        </w:rPr>
        <w:t>十四、关于2023年度预算绩效情况的说明</w:t>
      </w:r>
    </w:p>
    <w:p w14:paraId="20B2DD18">
      <w:pPr>
        <w:spacing w:line="500" w:lineRule="exact"/>
        <w:ind w:firstLine="700"/>
        <w:jc w:val="left"/>
        <w:rPr>
          <w:rFonts w:ascii="宋体" w:hAnsi="宋体"/>
          <w:color w:val="000000" w:themeColor="text1"/>
          <w:kern w:val="0"/>
          <w:sz w:val="28"/>
          <w:szCs w:val="28"/>
          <w:highlight w:val="white"/>
          <w14:textFill>
            <w14:solidFill>
              <w14:schemeClr w14:val="tx1"/>
            </w14:solidFill>
          </w14:textFill>
        </w:rPr>
      </w:pPr>
    </w:p>
    <w:p w14:paraId="0D51C9AD">
      <w:pPr>
        <w:spacing w:line="520" w:lineRule="exact"/>
        <w:jc w:val="left"/>
        <w:rPr>
          <w:rFonts w:ascii="黑体" w:hAnsi="黑体" w:eastAsia="黑体"/>
          <w:b/>
          <w:color w:val="000000" w:themeColor="text1"/>
          <w:kern w:val="0"/>
          <w:sz w:val="28"/>
          <w:szCs w:val="28"/>
          <w:highlight w:val="white"/>
          <w14:textFill>
            <w14:solidFill>
              <w14:schemeClr w14:val="tx1"/>
            </w14:solidFill>
          </w14:textFill>
        </w:rPr>
      </w:pPr>
      <w:r>
        <w:rPr>
          <w:rFonts w:hint="eastAsia" w:ascii="黑体" w:hAnsi="黑体" w:eastAsia="黑体"/>
          <w:b/>
          <w:color w:val="000000" w:themeColor="text1"/>
          <w:kern w:val="0"/>
          <w:sz w:val="28"/>
          <w:szCs w:val="28"/>
          <w:highlight w:val="white"/>
          <w14:textFill>
            <w14:solidFill>
              <w14:schemeClr w14:val="tx1"/>
            </w14:solidFill>
          </w14:textFill>
        </w:rPr>
        <w:t>第四部分</w:t>
      </w:r>
      <w:r>
        <w:rPr>
          <w:rFonts w:ascii="黑体" w:hAnsi="黑体" w:eastAsia="黑体"/>
          <w:b/>
          <w:color w:val="000000" w:themeColor="text1"/>
          <w:kern w:val="0"/>
          <w:sz w:val="28"/>
          <w:szCs w:val="28"/>
          <w:highlight w:val="white"/>
          <w14:textFill>
            <w14:solidFill>
              <w14:schemeClr w14:val="tx1"/>
            </w14:solidFill>
          </w14:textFill>
        </w:rPr>
        <w:t xml:space="preserve"> </w:t>
      </w:r>
      <w:r>
        <w:rPr>
          <w:rFonts w:hint="eastAsia" w:ascii="黑体" w:hAnsi="黑体" w:eastAsia="黑体"/>
          <w:b/>
          <w:color w:val="000000" w:themeColor="text1"/>
          <w:kern w:val="0"/>
          <w:sz w:val="28"/>
          <w:szCs w:val="28"/>
          <w:highlight w:val="white"/>
          <w14:textFill>
            <w14:solidFill>
              <w14:schemeClr w14:val="tx1"/>
            </w14:solidFill>
          </w14:textFill>
        </w:rPr>
        <w:t>名词解释</w:t>
      </w:r>
    </w:p>
    <w:p w14:paraId="2D7BBCBE">
      <w:pPr>
        <w:spacing w:line="520" w:lineRule="exact"/>
        <w:jc w:val="left"/>
        <w:rPr>
          <w:rFonts w:ascii="黑体" w:hAnsi="黑体" w:eastAsia="黑体"/>
          <w:b/>
          <w:color w:val="000000" w:themeColor="text1"/>
          <w:kern w:val="0"/>
          <w:sz w:val="28"/>
          <w:szCs w:val="28"/>
          <w:highlight w:val="white"/>
          <w14:textFill>
            <w14:solidFill>
              <w14:schemeClr w14:val="tx1"/>
            </w14:solidFill>
          </w14:textFill>
        </w:rPr>
      </w:pPr>
    </w:p>
    <w:p w14:paraId="5A40FD7F">
      <w:pPr>
        <w:spacing w:line="520" w:lineRule="exact"/>
        <w:jc w:val="left"/>
        <w:rPr>
          <w:rFonts w:eastAsia="Times New Roman"/>
          <w:color w:val="000000" w:themeColor="text1"/>
          <w:sz w:val="28"/>
          <w:szCs w:val="28"/>
          <w:highlight w:val="white"/>
          <w14:textFill>
            <w14:solidFill>
              <w14:schemeClr w14:val="tx1"/>
            </w14:solidFill>
          </w14:textFill>
        </w:rPr>
      </w:pPr>
      <w:r>
        <w:rPr>
          <w:rFonts w:hint="eastAsia" w:ascii="黑体" w:hAnsi="黑体" w:eastAsia="黑体"/>
          <w:b/>
          <w:color w:val="000000" w:themeColor="text1"/>
          <w:kern w:val="0"/>
          <w:sz w:val="28"/>
          <w:szCs w:val="28"/>
          <w:highlight w:val="white"/>
          <w14:textFill>
            <w14:solidFill>
              <w14:schemeClr w14:val="tx1"/>
            </w14:solidFill>
          </w14:textFill>
        </w:rPr>
        <w:t>第五部分</w:t>
      </w:r>
      <w:r>
        <w:rPr>
          <w:rFonts w:ascii="黑体" w:hAnsi="黑体" w:eastAsia="黑体"/>
          <w:b/>
          <w:color w:val="000000" w:themeColor="text1"/>
          <w:kern w:val="0"/>
          <w:sz w:val="28"/>
          <w:szCs w:val="28"/>
          <w:highlight w:val="white"/>
          <w14:textFill>
            <w14:solidFill>
              <w14:schemeClr w14:val="tx1"/>
            </w14:solidFill>
          </w14:textFill>
        </w:rPr>
        <w:t xml:space="preserve"> </w:t>
      </w:r>
      <w:r>
        <w:rPr>
          <w:rFonts w:hint="eastAsia" w:ascii="黑体" w:hAnsi="黑体" w:eastAsia="黑体"/>
          <w:b/>
          <w:color w:val="000000" w:themeColor="text1"/>
          <w:kern w:val="0"/>
          <w:sz w:val="28"/>
          <w:szCs w:val="28"/>
          <w:highlight w:val="white"/>
          <w14:textFill>
            <w14:solidFill>
              <w14:schemeClr w14:val="tx1"/>
            </w14:solidFill>
          </w14:textFill>
        </w:rPr>
        <w:t>附件</w:t>
      </w:r>
    </w:p>
    <w:p w14:paraId="09D6445C">
      <w:pPr>
        <w:pStyle w:val="15"/>
        <w:spacing w:line="500" w:lineRule="exact"/>
        <w:rPr>
          <w:rFonts w:hAnsi="黑体"/>
          <w:bCs/>
          <w:color w:val="000000" w:themeColor="text1"/>
          <w:sz w:val="28"/>
          <w:szCs w:val="28"/>
          <w14:textFill>
            <w14:solidFill>
              <w14:schemeClr w14:val="tx1"/>
            </w14:solidFill>
          </w14:textFill>
        </w:rPr>
      </w:pPr>
    </w:p>
    <w:p w14:paraId="7CC09AB4">
      <w:pPr>
        <w:jc w:val="center"/>
        <w:rPr>
          <w:color w:val="000000" w:themeColor="text1"/>
          <w:sz w:val="28"/>
          <w:szCs w:val="28"/>
          <w14:textFill>
            <w14:solidFill>
              <w14:schemeClr w14:val="tx1"/>
            </w14:solidFill>
          </w14:textFill>
        </w:rPr>
      </w:pPr>
    </w:p>
    <w:p w14:paraId="07988661">
      <w:pPr>
        <w:jc w:val="center"/>
        <w:rPr>
          <w:color w:val="000000" w:themeColor="text1"/>
          <w:sz w:val="28"/>
          <w:szCs w:val="28"/>
          <w14:textFill>
            <w14:solidFill>
              <w14:schemeClr w14:val="tx1"/>
            </w14:solidFill>
          </w14:textFill>
        </w:rPr>
      </w:pPr>
    </w:p>
    <w:p w14:paraId="4C1814D2">
      <w:pPr>
        <w:jc w:val="center"/>
        <w:rPr>
          <w:color w:val="000000" w:themeColor="text1"/>
          <w:sz w:val="28"/>
          <w:szCs w:val="28"/>
          <w14:textFill>
            <w14:solidFill>
              <w14:schemeClr w14:val="tx1"/>
            </w14:solidFill>
          </w14:textFill>
        </w:rPr>
      </w:pPr>
    </w:p>
    <w:p w14:paraId="056F41FD">
      <w:pPr>
        <w:jc w:val="center"/>
        <w:rPr>
          <w:color w:val="000000" w:themeColor="text1"/>
          <w:sz w:val="28"/>
          <w:szCs w:val="28"/>
          <w14:textFill>
            <w14:solidFill>
              <w14:schemeClr w14:val="tx1"/>
            </w14:solidFill>
          </w14:textFill>
        </w:rPr>
      </w:pPr>
    </w:p>
    <w:p w14:paraId="6528AAE1">
      <w:pPr>
        <w:rPr>
          <w:rFonts w:ascii="方正小标宋_GBK" w:hAnsi="方正小标宋_GBK" w:eastAsia="方正小标宋_GBK" w:cs="方正小标宋_GBK"/>
          <w:color w:val="000000" w:themeColor="text1"/>
          <w:sz w:val="28"/>
          <w:szCs w:val="28"/>
          <w14:textFill>
            <w14:solidFill>
              <w14:schemeClr w14:val="tx1"/>
            </w14:solidFill>
          </w14:textFill>
        </w:rPr>
      </w:pPr>
    </w:p>
    <w:p w14:paraId="76FF86F7">
      <w:pPr>
        <w:pStyle w:val="2"/>
        <w:rPr>
          <w:color w:val="000000" w:themeColor="text1"/>
          <w:sz w:val="28"/>
          <w:szCs w:val="28"/>
          <w14:textFill>
            <w14:solidFill>
              <w14:schemeClr w14:val="tx1"/>
            </w14:solidFill>
          </w14:textFill>
        </w:rPr>
      </w:pPr>
    </w:p>
    <w:p w14:paraId="1407884E">
      <w:pPr>
        <w:pStyle w:val="3"/>
        <w:ind w:firstLine="560"/>
        <w:rPr>
          <w:color w:val="000000" w:themeColor="text1"/>
          <w:sz w:val="28"/>
          <w:szCs w:val="28"/>
          <w14:textFill>
            <w14:solidFill>
              <w14:schemeClr w14:val="tx1"/>
            </w14:solidFill>
          </w14:textFill>
        </w:rPr>
      </w:pPr>
    </w:p>
    <w:p w14:paraId="416A001E">
      <w:pPr>
        <w:rPr>
          <w:color w:val="000000" w:themeColor="text1"/>
          <w:sz w:val="28"/>
          <w:szCs w:val="28"/>
          <w14:textFill>
            <w14:solidFill>
              <w14:schemeClr w14:val="tx1"/>
            </w14:solidFill>
          </w14:textFill>
        </w:rPr>
      </w:pPr>
    </w:p>
    <w:p w14:paraId="5BCE5027">
      <w:pPr>
        <w:pStyle w:val="2"/>
        <w:rPr>
          <w:color w:val="000000" w:themeColor="text1"/>
          <w:sz w:val="28"/>
          <w:szCs w:val="28"/>
          <w14:textFill>
            <w14:solidFill>
              <w14:schemeClr w14:val="tx1"/>
            </w14:solidFill>
          </w14:textFill>
        </w:rPr>
      </w:pPr>
    </w:p>
    <w:p w14:paraId="7FB9A1C2">
      <w:pPr>
        <w:pStyle w:val="3"/>
        <w:ind w:firstLine="560"/>
        <w:rPr>
          <w:color w:val="000000" w:themeColor="text1"/>
          <w:sz w:val="28"/>
          <w:szCs w:val="28"/>
          <w14:textFill>
            <w14:solidFill>
              <w14:schemeClr w14:val="tx1"/>
            </w14:solidFill>
          </w14:textFill>
        </w:rPr>
      </w:pPr>
    </w:p>
    <w:p w14:paraId="29F125D7">
      <w:pPr>
        <w:rPr>
          <w:color w:val="000000" w:themeColor="text1"/>
          <w:sz w:val="28"/>
          <w:szCs w:val="28"/>
          <w14:textFill>
            <w14:solidFill>
              <w14:schemeClr w14:val="tx1"/>
            </w14:solidFill>
          </w14:textFill>
        </w:rPr>
      </w:pPr>
    </w:p>
    <w:p w14:paraId="637640F8">
      <w:pPr>
        <w:pStyle w:val="2"/>
        <w:rPr>
          <w:color w:val="000000" w:themeColor="text1"/>
          <w:sz w:val="28"/>
          <w:szCs w:val="28"/>
          <w14:textFill>
            <w14:solidFill>
              <w14:schemeClr w14:val="tx1"/>
            </w14:solidFill>
          </w14:textFill>
        </w:rPr>
      </w:pPr>
    </w:p>
    <w:p w14:paraId="1A96B67C">
      <w:pPr>
        <w:pStyle w:val="3"/>
        <w:ind w:firstLine="560"/>
        <w:rPr>
          <w:color w:val="000000" w:themeColor="text1"/>
          <w:sz w:val="28"/>
          <w:szCs w:val="28"/>
          <w14:textFill>
            <w14:solidFill>
              <w14:schemeClr w14:val="tx1"/>
            </w14:solidFill>
          </w14:textFill>
        </w:rPr>
      </w:pPr>
    </w:p>
    <w:p w14:paraId="0BEBFE8B">
      <w:pPr>
        <w:pStyle w:val="3"/>
        <w:ind w:left="0" w:leftChars="0" w:firstLine="0" w:firstLineChars="0"/>
        <w:rPr>
          <w:rFonts w:hint="eastAsia"/>
          <w:color w:val="000000" w:themeColor="text1"/>
          <w14:textFill>
            <w14:solidFill>
              <w14:schemeClr w14:val="tx1"/>
            </w14:solidFill>
          </w14:textFill>
        </w:rPr>
      </w:pPr>
    </w:p>
    <w:p w14:paraId="38CE3C06">
      <w:pPr>
        <w:rPr>
          <w:color w:val="000000" w:themeColor="text1"/>
          <w14:textFill>
            <w14:solidFill>
              <w14:schemeClr w14:val="tx1"/>
            </w14:solidFill>
          </w14:textFill>
        </w:rPr>
      </w:pPr>
    </w:p>
    <w:p w14:paraId="4FAF85C6">
      <w:pPr>
        <w:pStyle w:val="2"/>
        <w:rPr>
          <w:rFonts w:hint="eastAsia"/>
          <w:color w:val="000000" w:themeColor="text1"/>
          <w14:textFill>
            <w14:solidFill>
              <w14:schemeClr w14:val="tx1"/>
            </w14:solidFill>
          </w14:textFill>
        </w:rPr>
      </w:pPr>
    </w:p>
    <w:p w14:paraId="6D3B9F87">
      <w:pPr>
        <w:pStyle w:val="15"/>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ascii="方正小标宋_GBK" w:hAnsi="方正小标宋_GBK" w:eastAsia="方正小标宋_GBK" w:cs="方正小标宋_GBK"/>
          <w:color w:val="000000" w:themeColor="text1"/>
          <w:sz w:val="36"/>
          <w:szCs w:val="36"/>
          <w14:textFill>
            <w14:solidFill>
              <w14:schemeClr w14:val="tx1"/>
            </w14:solidFill>
          </w14:textFill>
        </w:rPr>
        <w:t xml:space="preserve">第一部分 </w:t>
      </w:r>
    </w:p>
    <w:p w14:paraId="11711FB2">
      <w:pPr>
        <w:pStyle w:val="15"/>
        <w:jc w:val="center"/>
        <w:rPr>
          <w:rFonts w:ascii="方正小标宋_GBK" w:hAnsi="方正小标宋_GBK" w:eastAsia="方正小标宋_GBK" w:cs="方正小标宋_GBK"/>
          <w:color w:val="000000" w:themeColor="text1"/>
          <w:sz w:val="36"/>
          <w:szCs w:val="36"/>
          <w14:textFill>
            <w14:solidFill>
              <w14:schemeClr w14:val="tx1"/>
            </w14:solidFill>
          </w14:textFill>
        </w:rPr>
      </w:pPr>
      <w:r>
        <w:rPr>
          <w:rFonts w:hint="eastAsia" w:hAnsi="Times New Roman"/>
          <w:color w:val="000000" w:themeColor="text1"/>
          <w:sz w:val="36"/>
          <w:szCs w:val="36"/>
          <w:highlight w:val="white"/>
          <w:lang w:val="zh-CN"/>
          <w14:textFill>
            <w14:solidFill>
              <w14:schemeClr w14:val="tx1"/>
            </w14:solidFill>
          </w14:textFill>
        </w:rPr>
        <w:t>华容县马鞍山实验学校</w:t>
      </w:r>
      <w:r>
        <w:rPr>
          <w:rFonts w:hint="eastAsia" w:ascii="方正小标宋_GBK" w:hAnsi="方正小标宋_GBK" w:eastAsia="方正小标宋_GBK" w:cs="方正小标宋_GBK"/>
          <w:color w:val="000000" w:themeColor="text1"/>
          <w:sz w:val="36"/>
          <w:szCs w:val="36"/>
          <w14:textFill>
            <w14:solidFill>
              <w14:schemeClr w14:val="tx1"/>
            </w14:solidFill>
          </w14:textFill>
        </w:rPr>
        <w:t>概况</w:t>
      </w:r>
    </w:p>
    <w:p w14:paraId="27970F4A">
      <w:pPr>
        <w:pStyle w:val="15"/>
        <w:jc w:val="center"/>
        <w:rPr>
          <w:rFonts w:hint="eastAsia" w:ascii="方正小标宋_GBK" w:hAnsi="方正小标宋_GBK" w:eastAsia="方正小标宋_GBK" w:cs="方正小标宋_GBK"/>
          <w:color w:val="000000" w:themeColor="text1"/>
          <w:sz w:val="36"/>
          <w:szCs w:val="36"/>
          <w14:textFill>
            <w14:solidFill>
              <w14:schemeClr w14:val="tx1"/>
            </w14:solidFill>
          </w14:textFill>
        </w:rPr>
      </w:pPr>
    </w:p>
    <w:p w14:paraId="612569B9">
      <w:pPr>
        <w:pStyle w:val="16"/>
        <w:numPr>
          <w:ilvl w:val="0"/>
          <w:numId w:val="1"/>
        </w:numPr>
        <w:ind w:firstLineChars="0"/>
        <w:jc w:val="left"/>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部门职责</w:t>
      </w:r>
    </w:p>
    <w:p w14:paraId="16E7EB8C">
      <w:pPr>
        <w:keepNext/>
        <w:keepLines/>
        <w:spacing w:line="56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1.</w:t>
      </w:r>
      <w:r>
        <w:rPr>
          <w:rFonts w:hint="eastAsia" w:ascii="宋体" w:hAnsi="宋体" w:cs="宋体"/>
          <w:color w:val="000000" w:themeColor="text1"/>
          <w:sz w:val="28"/>
          <w:szCs w:val="28"/>
          <w14:textFill>
            <w14:solidFill>
              <w14:schemeClr w14:val="tx1"/>
            </w14:solidFill>
          </w14:textFill>
        </w:rPr>
        <w:t>宣传贯彻执行党和国家的教育方针、教育政策、教育法律和法规，贯彻执行上级教育行政部门的各项规章制度。</w:t>
      </w:r>
    </w:p>
    <w:p w14:paraId="035E075C">
      <w:pPr>
        <w:keepNext/>
        <w:keepLines/>
        <w:spacing w:line="56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2.</w:t>
      </w:r>
      <w:r>
        <w:rPr>
          <w:rFonts w:hint="eastAsia" w:ascii="宋体" w:hAnsi="宋体" w:cs="宋体"/>
          <w:color w:val="000000" w:themeColor="text1"/>
          <w:sz w:val="28"/>
          <w:szCs w:val="28"/>
          <w14:textFill>
            <w14:solidFill>
              <w14:schemeClr w14:val="tx1"/>
            </w14:solidFill>
          </w14:textFill>
        </w:rPr>
        <w:t>在政府和上级教育主管部门的领导下，争取资金改善办学条件，为师生的学习和工作提供优美和谐的环境。</w:t>
      </w:r>
    </w:p>
    <w:p w14:paraId="1E7B41FF">
      <w:pPr>
        <w:keepNext/>
        <w:keepLines/>
        <w:spacing w:line="56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3.</w:t>
      </w:r>
      <w:r>
        <w:rPr>
          <w:rFonts w:hint="eastAsia" w:ascii="宋体" w:hAnsi="宋体" w:cs="宋体"/>
          <w:color w:val="000000" w:themeColor="text1"/>
          <w:sz w:val="28"/>
          <w:szCs w:val="28"/>
          <w14:textFill>
            <w14:solidFill>
              <w14:schemeClr w14:val="tx1"/>
            </w14:solidFill>
          </w14:textFill>
        </w:rPr>
        <w:t>根据县级人民政府制定的教育事业发展规划，结合实际制定并组织实施本校的教育事业发展规划。按照干部和教师的职数、编制和管理权限，负责对本校的干部和教师进行管理，制定切实可行的学校工作规章制度，提高教育教学质量为目的，对干部职工的工作开展客观、公正的评价和考核。</w:t>
      </w:r>
    </w:p>
    <w:p w14:paraId="56CCBAC2">
      <w:pPr>
        <w:keepNext/>
        <w:keepLines/>
        <w:spacing w:line="560" w:lineRule="exact"/>
        <w:ind w:firstLine="560" w:firstLineChars="200"/>
        <w:rPr>
          <w:rFonts w:ascii="宋体" w:cs="宋体"/>
          <w:color w:val="000000" w:themeColor="text1"/>
          <w:sz w:val="28"/>
          <w:szCs w:val="28"/>
          <w14:textFill>
            <w14:solidFill>
              <w14:schemeClr w14:val="tx1"/>
            </w14:solidFill>
          </w14:textFill>
        </w:rPr>
      </w:pPr>
      <w:r>
        <w:rPr>
          <w:rFonts w:ascii="宋体" w:hAnsi="宋体" w:cs="宋体"/>
          <w:color w:val="000000" w:themeColor="text1"/>
          <w:sz w:val="28"/>
          <w:szCs w:val="28"/>
          <w14:textFill>
            <w14:solidFill>
              <w14:schemeClr w14:val="tx1"/>
            </w14:solidFill>
          </w14:textFill>
        </w:rPr>
        <w:t>4.</w:t>
      </w:r>
      <w:r>
        <w:rPr>
          <w:rFonts w:hint="eastAsia" w:ascii="宋体" w:hAnsi="宋体" w:cs="宋体"/>
          <w:color w:val="000000" w:themeColor="text1"/>
          <w:sz w:val="28"/>
          <w:szCs w:val="28"/>
          <w14:textFill>
            <w14:solidFill>
              <w14:schemeClr w14:val="tx1"/>
            </w14:solidFill>
          </w14:textFill>
        </w:rPr>
        <w:t>按照九年义务教育课程计划，开齐课程，开足课时，认真实施中小学的教育教学管理，全面推进素质教育，全面提高教育教学质量。</w:t>
      </w:r>
    </w:p>
    <w:p w14:paraId="6B5D79C4">
      <w:pPr>
        <w:widowControl/>
        <w:spacing w:line="600" w:lineRule="exact"/>
        <w:rPr>
          <w:rFonts w:ascii="黑体" w:hAnsi="黑体" w:eastAsia="黑体" w:cs="黑体"/>
          <w:bCs/>
          <w:color w:val="000000" w:themeColor="text1"/>
          <w:kern w:val="0"/>
          <w:sz w:val="28"/>
          <w:szCs w:val="28"/>
          <w14:textFill>
            <w14:solidFill>
              <w14:schemeClr w14:val="tx1"/>
            </w14:solidFill>
          </w14:textFill>
        </w:rPr>
      </w:pPr>
      <w:r>
        <w:rPr>
          <w:rFonts w:hint="eastAsia" w:ascii="黑体" w:hAnsi="黑体" w:eastAsia="黑体" w:cs="黑体"/>
          <w:bCs/>
          <w:color w:val="000000" w:themeColor="text1"/>
          <w:kern w:val="0"/>
          <w:sz w:val="28"/>
          <w:szCs w:val="28"/>
          <w14:textFill>
            <w14:solidFill>
              <w14:schemeClr w14:val="tx1"/>
            </w14:solidFill>
          </w14:textFill>
        </w:rPr>
        <w:t>二、机构设置及决算单位构成</w:t>
      </w:r>
    </w:p>
    <w:p w14:paraId="306D9021">
      <w:pPr>
        <w:widowControl/>
        <w:spacing w:line="6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（一）内设机构设置。</w:t>
      </w:r>
    </w:p>
    <w:p w14:paraId="31679FB3">
      <w:pPr>
        <w:spacing w:line="640" w:lineRule="exact"/>
        <w:ind w:firstLine="560" w:firstLineChars="200"/>
        <w:jc w:val="lef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华容县马鞍山实验学校单位内设机构包括：办公室、德育处、教导处、后勤处、工会。</w:t>
      </w:r>
    </w:p>
    <w:p w14:paraId="78B800C0">
      <w:pPr>
        <w:widowControl/>
        <w:spacing w:line="600" w:lineRule="exact"/>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（二）决算单位构成。</w:t>
      </w:r>
    </w:p>
    <w:p w14:paraId="2B7FC8FD">
      <w:pPr>
        <w:widowControl/>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14:textFill>
            <w14:solidFill>
              <w14:schemeClr w14:val="tx1"/>
            </w14:solidFill>
          </w14:textFill>
        </w:rPr>
        <w:t>马鞍山实验学校单位2023年部门决算汇总公开单位构成包括：马鞍山实验学校</w:t>
      </w:r>
    </w:p>
    <w:p w14:paraId="6F22CEA8">
      <w:pPr>
        <w:widowControl/>
        <w:spacing w:line="600" w:lineRule="exact"/>
        <w:ind w:firstLine="560" w:firstLineChars="200"/>
        <w:rPr>
          <w:rFonts w:hint="eastAsia" w:ascii="宋体" w:hAnsi="宋体" w:cs="宋体"/>
          <w:color w:val="000000" w:themeColor="text1"/>
          <w:sz w:val="28"/>
          <w:szCs w:val="28"/>
          <w14:textFill>
            <w14:solidFill>
              <w14:schemeClr w14:val="tx1"/>
            </w14:solidFill>
          </w14:textFill>
        </w:rPr>
      </w:pPr>
      <w:r>
        <w:rPr>
          <w:rFonts w:hint="eastAsia" w:ascii="宋体" w:hAnsi="宋体" w:cs="宋体"/>
          <w:b/>
          <w:color w:val="000000" w:themeColor="text1"/>
          <w:sz w:val="28"/>
          <w:szCs w:val="28"/>
          <w:highlight w:val="white"/>
          <w14:textFill>
            <w14:solidFill>
              <w14:schemeClr w14:val="tx1"/>
            </w14:solidFill>
          </w14:textFill>
        </w:rPr>
        <w:t>第二部分</w:t>
      </w:r>
      <w:r>
        <w:rPr>
          <w:rFonts w:ascii="宋体" w:hAnsi="宋体" w:cs="宋体"/>
          <w:b/>
          <w:color w:val="000000" w:themeColor="text1"/>
          <w:sz w:val="28"/>
          <w:szCs w:val="28"/>
          <w:highlight w:val="white"/>
          <w14:textFill>
            <w14:solidFill>
              <w14:schemeClr w14:val="tx1"/>
            </w14:solidFill>
          </w14:textFill>
        </w:rPr>
        <w:t xml:space="preserve"> </w:t>
      </w:r>
      <w:r>
        <w:rPr>
          <w:rFonts w:hint="eastAsia" w:ascii="宋体" w:hAnsi="宋体" w:cs="宋体"/>
          <w:b/>
          <w:color w:val="000000" w:themeColor="text1"/>
          <w:sz w:val="28"/>
          <w:szCs w:val="28"/>
          <w:highlight w:val="white"/>
          <w:lang w:val="zh-CN"/>
          <w14:textFill>
            <w14:solidFill>
              <w14:schemeClr w14:val="tx1"/>
            </w14:solidFill>
          </w14:textFill>
        </w:rPr>
        <w:t>华容县马鞍山实验学校</w:t>
      </w:r>
      <w:r>
        <w:rPr>
          <w:rFonts w:ascii="宋体" w:hAnsi="宋体" w:cs="宋体"/>
          <w:b/>
          <w:color w:val="000000" w:themeColor="text1"/>
          <w:sz w:val="28"/>
          <w:szCs w:val="28"/>
          <w:highlight w:val="white"/>
          <w14:textFill>
            <w14:solidFill>
              <w14:schemeClr w14:val="tx1"/>
            </w14:solidFill>
          </w14:textFill>
        </w:rPr>
        <w:t>2023</w:t>
      </w:r>
      <w:r>
        <w:rPr>
          <w:rFonts w:hint="eastAsia" w:ascii="宋体" w:hAnsi="宋体" w:cs="宋体"/>
          <w:b/>
          <w:color w:val="000000" w:themeColor="text1"/>
          <w:sz w:val="28"/>
          <w:szCs w:val="28"/>
          <w:highlight w:val="white"/>
          <w14:textFill>
            <w14:solidFill>
              <w14:schemeClr w14:val="tx1"/>
            </w14:solidFill>
          </w14:textFill>
        </w:rPr>
        <w:t>年度部门决算表（详见附件表格）</w:t>
      </w:r>
    </w:p>
    <w:p w14:paraId="1DEE7D23">
      <w:pPr>
        <w:keepNext/>
        <w:keepLines/>
        <w:rPr>
          <w:rFonts w:ascii="宋体" w:hAnsi="宋体" w:cs="宋体"/>
          <w:b/>
          <w:color w:val="000000" w:themeColor="text1"/>
          <w:sz w:val="28"/>
          <w:szCs w:val="28"/>
          <w:highlight w:val="white"/>
          <w14:textFill>
            <w14:solidFill>
              <w14:schemeClr w14:val="tx1"/>
            </w14:solidFill>
          </w14:textFill>
        </w:rPr>
      </w:pPr>
      <w:r>
        <w:rPr>
          <w:rFonts w:hint="eastAsia" w:ascii="宋体" w:hAnsi="宋体" w:cs="宋体"/>
          <w:b/>
          <w:color w:val="000000" w:themeColor="text1"/>
          <w:sz w:val="28"/>
          <w:szCs w:val="28"/>
          <w:highlight w:val="white"/>
          <w14:textFill>
            <w14:solidFill>
              <w14:schemeClr w14:val="tx1"/>
            </w14:solidFill>
          </w14:textFill>
        </w:rPr>
        <w:t>第三部分</w:t>
      </w:r>
      <w:r>
        <w:rPr>
          <w:rFonts w:ascii="宋体" w:hAnsi="宋体" w:cs="宋体"/>
          <w:b/>
          <w:color w:val="000000" w:themeColor="text1"/>
          <w:sz w:val="28"/>
          <w:szCs w:val="28"/>
          <w:highlight w:val="white"/>
          <w14:textFill>
            <w14:solidFill>
              <w14:schemeClr w14:val="tx1"/>
            </w14:solidFill>
          </w14:textFill>
        </w:rPr>
        <w:t xml:space="preserve"> </w:t>
      </w:r>
      <w:r>
        <w:rPr>
          <w:rFonts w:hint="eastAsia" w:ascii="宋体" w:hAnsi="宋体" w:cs="宋体"/>
          <w:b/>
          <w:color w:val="000000" w:themeColor="text1"/>
          <w:sz w:val="28"/>
          <w:szCs w:val="28"/>
          <w:highlight w:val="white"/>
          <w:lang w:val="zh-CN"/>
          <w14:textFill>
            <w14:solidFill>
              <w14:schemeClr w14:val="tx1"/>
            </w14:solidFill>
          </w14:textFill>
        </w:rPr>
        <w:t>华容县马鞍山实验学校</w:t>
      </w:r>
      <w:r>
        <w:rPr>
          <w:rFonts w:ascii="宋体" w:hAnsi="宋体" w:cs="宋体"/>
          <w:b/>
          <w:color w:val="000000" w:themeColor="text1"/>
          <w:sz w:val="28"/>
          <w:szCs w:val="28"/>
          <w:highlight w:val="white"/>
          <w14:textFill>
            <w14:solidFill>
              <w14:schemeClr w14:val="tx1"/>
            </w14:solidFill>
          </w14:textFill>
        </w:rPr>
        <w:t>2023</w:t>
      </w:r>
      <w:r>
        <w:rPr>
          <w:rFonts w:hint="eastAsia" w:ascii="宋体" w:hAnsi="宋体" w:cs="宋体"/>
          <w:b/>
          <w:color w:val="000000" w:themeColor="text1"/>
          <w:sz w:val="28"/>
          <w:szCs w:val="28"/>
          <w:highlight w:val="white"/>
          <w14:textFill>
            <w14:solidFill>
              <w14:schemeClr w14:val="tx1"/>
            </w14:solidFill>
          </w14:textFill>
        </w:rPr>
        <w:t>年度部门决算情况说明</w:t>
      </w:r>
    </w:p>
    <w:p w14:paraId="7B35E9A3">
      <w:pPr>
        <w:pStyle w:val="15"/>
        <w:spacing w:line="600" w:lineRule="exact"/>
        <w:rPr>
          <w:rFonts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一、收入支出决算总体情况说明</w:t>
      </w:r>
    </w:p>
    <w:p w14:paraId="40CB039F">
      <w:pPr>
        <w:keepNext/>
        <w:keepLines/>
        <w:autoSpaceDE w:val="0"/>
        <w:autoSpaceDN w:val="0"/>
        <w:adjustRightInd w:val="0"/>
        <w:ind w:firstLine="641"/>
        <w:jc w:val="left"/>
        <w:rPr>
          <w:rFonts w:ascii="Times New Roman" w:hAnsi="Times New Roman" w:eastAsia="宋体"/>
          <w:color w:val="000000" w:themeColor="text1"/>
          <w:sz w:val="28"/>
          <w:szCs w:val="28"/>
          <w:highlight w:val="white"/>
          <w:lang w:val="zh-CN"/>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2023年度收、支总计</w:t>
      </w:r>
      <w:r>
        <w:rPr>
          <w:rFonts w:ascii="Times New Roman" w:hAnsi="Times New Roman" w:eastAsia="仿宋_GB2312"/>
          <w:color w:val="000000" w:themeColor="text1"/>
          <w:sz w:val="28"/>
          <w:szCs w:val="28"/>
          <w14:textFill>
            <w14:solidFill>
              <w14:schemeClr w14:val="tx1"/>
            </w14:solidFill>
          </w14:textFill>
        </w:rPr>
        <w:t>1903.97</w:t>
      </w:r>
      <w:r>
        <w:rPr>
          <w:rFonts w:hint="eastAsia" w:ascii="Times New Roman" w:hAnsi="Times New Roman" w:eastAsia="仿宋_GB2312"/>
          <w:color w:val="000000" w:themeColor="text1"/>
          <w:sz w:val="28"/>
          <w:szCs w:val="28"/>
          <w14:textFill>
            <w14:solidFill>
              <w14:schemeClr w14:val="tx1"/>
            </w14:solidFill>
          </w14:textFill>
        </w:rPr>
        <w:t>万元。与上年相比，</w:t>
      </w:r>
      <w:r>
        <w:rPr>
          <w:rFonts w:hint="eastAsia" w:ascii="宋体" w:hAnsi="Times New Roman" w:eastAsia="宋体" w:cs="宋体"/>
          <w:color w:val="000000" w:themeColor="text1"/>
          <w:sz w:val="28"/>
          <w:szCs w:val="28"/>
          <w:highlight w:val="white"/>
          <w:lang w:val="zh-CN"/>
          <w14:textFill>
            <w14:solidFill>
              <w14:schemeClr w14:val="tx1"/>
            </w14:solidFill>
          </w14:textFill>
        </w:rPr>
        <w:t>收、支总计各增加</w:t>
      </w:r>
      <w:r>
        <w:rPr>
          <w:rFonts w:ascii="宋体" w:hAnsi="Times New Roman" w:eastAsia="宋体" w:cs="宋体"/>
          <w:color w:val="000000" w:themeColor="text1"/>
          <w:sz w:val="28"/>
          <w:szCs w:val="28"/>
          <w:highlight w:val="white"/>
          <w:lang w:val="zh-CN"/>
          <w14:textFill>
            <w14:solidFill>
              <w14:schemeClr w14:val="tx1"/>
            </w14:solidFill>
          </w14:textFill>
        </w:rPr>
        <w:t>84.54</w:t>
      </w:r>
      <w:r>
        <w:rPr>
          <w:rFonts w:hint="eastAsia" w:ascii="宋体" w:hAnsi="Times New Roman" w:eastAsia="宋体" w:cs="宋体"/>
          <w:color w:val="000000" w:themeColor="text1"/>
          <w:sz w:val="28"/>
          <w:szCs w:val="28"/>
          <w:highlight w:val="white"/>
          <w:lang w:val="zh-CN"/>
          <w14:textFill>
            <w14:solidFill>
              <w14:schemeClr w14:val="tx1"/>
            </w14:solidFill>
          </w14:textFill>
        </w:rPr>
        <w:t>万元，增长</w:t>
      </w:r>
      <w:r>
        <w:rPr>
          <w:rFonts w:ascii="宋体" w:hAnsi="Times New Roman" w:eastAsia="宋体" w:cs="宋体"/>
          <w:color w:val="000000" w:themeColor="text1"/>
          <w:sz w:val="28"/>
          <w:szCs w:val="28"/>
          <w:highlight w:val="white"/>
          <w:lang w:val="zh-CN"/>
          <w14:textFill>
            <w14:solidFill>
              <w14:schemeClr w14:val="tx1"/>
            </w14:solidFill>
          </w14:textFill>
        </w:rPr>
        <w:t>4.44%</w:t>
      </w:r>
      <w:r>
        <w:rPr>
          <w:rFonts w:hint="eastAsia" w:ascii="宋体" w:hAnsi="Times New Roman" w:eastAsia="宋体" w:cs="宋体"/>
          <w:color w:val="000000" w:themeColor="text1"/>
          <w:sz w:val="28"/>
          <w:szCs w:val="28"/>
          <w:highlight w:val="white"/>
          <w:lang w:val="zh-CN"/>
          <w14:textFill>
            <w14:solidFill>
              <w14:schemeClr w14:val="tx1"/>
            </w14:solidFill>
          </w14:textFill>
        </w:rPr>
        <w:t>。</w:t>
      </w:r>
      <w:r>
        <w:rPr>
          <w:rFonts w:hint="eastAsia" w:ascii="宋体" w:hAnsi="宋体"/>
          <w:color w:val="000000" w:themeColor="text1"/>
          <w:sz w:val="28"/>
          <w:szCs w:val="28"/>
          <w:highlight w:val="white"/>
          <w:lang w:val="zh-CN"/>
          <w14:textFill>
            <w14:solidFill>
              <w14:schemeClr w14:val="tx1"/>
            </w14:solidFill>
          </w14:textFill>
        </w:rPr>
        <w:t>主要原因</w:t>
      </w:r>
      <w:r>
        <w:rPr>
          <w:rFonts w:hint="eastAsia" w:ascii="宋体" w:hAnsi="宋体"/>
          <w:color w:val="000000" w:themeColor="text1"/>
          <w:sz w:val="28"/>
          <w:szCs w:val="28"/>
          <w:highlight w:val="white"/>
          <w14:textFill>
            <w14:solidFill>
              <w14:schemeClr w14:val="tx1"/>
            </w14:solidFill>
          </w14:textFill>
        </w:rPr>
        <w:t>一是</w:t>
      </w:r>
      <w:r>
        <w:rPr>
          <w:rFonts w:hint="eastAsia" w:ascii="宋体" w:hAnsi="宋体" w:cs="宋体"/>
          <w:color w:val="000000" w:themeColor="text1"/>
          <w:sz w:val="28"/>
          <w:szCs w:val="28"/>
          <w:lang w:val="zh-CN"/>
          <w14:textFill>
            <w14:solidFill>
              <w14:schemeClr w14:val="tx1"/>
            </w14:solidFill>
          </w14:textFill>
        </w:rPr>
        <w:t>单位人员增加、职称结构变化及工资标准提升，导致人员经费拨款增加</w:t>
      </w:r>
      <w:r>
        <w:rPr>
          <w:rFonts w:hint="eastAsia" w:ascii="宋体" w:hAnsi="Times New Roman" w:eastAsia="宋体" w:cs="宋体"/>
          <w:color w:val="000000" w:themeColor="text1"/>
          <w:sz w:val="28"/>
          <w:szCs w:val="28"/>
          <w:highlight w:val="white"/>
          <w:lang w:val="zh-CN"/>
          <w14:textFill>
            <w14:solidFill>
              <w14:schemeClr w14:val="tx1"/>
            </w14:solidFill>
          </w14:textFill>
        </w:rPr>
        <w:t>。</w:t>
      </w:r>
    </w:p>
    <w:p w14:paraId="0D9FF2EA">
      <w:pPr>
        <w:pStyle w:val="15"/>
        <w:spacing w:line="600" w:lineRule="exact"/>
        <w:rPr>
          <w:rFonts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二、收入决算情况说明</w:t>
      </w:r>
    </w:p>
    <w:p w14:paraId="2C347FAE">
      <w:pPr>
        <w:keepNext/>
        <w:keepLines/>
        <w:autoSpaceDE w:val="0"/>
        <w:autoSpaceDN w:val="0"/>
        <w:adjustRightInd w:val="0"/>
        <w:ind w:firstLine="641"/>
        <w:jc w:val="left"/>
        <w:rPr>
          <w:rFonts w:ascii="宋体" w:hAnsi="Times New Roman" w:eastAsia="宋体" w:cs="宋体"/>
          <w:color w:val="000000" w:themeColor="text1"/>
          <w:sz w:val="28"/>
          <w:szCs w:val="28"/>
          <w:highlight w:val="white"/>
          <w14:textFill>
            <w14:solidFill>
              <w14:schemeClr w14:val="tx1"/>
            </w14:solidFill>
          </w14:textFill>
        </w:rPr>
      </w:pPr>
      <w:r>
        <w:rPr>
          <w:rFonts w:ascii="宋体" w:hAnsi="Times New Roman" w:eastAsia="宋体" w:cs="宋体"/>
          <w:color w:val="000000" w:themeColor="text1"/>
          <w:sz w:val="28"/>
          <w:szCs w:val="28"/>
          <w:highlight w:val="white"/>
          <w14:textFill>
            <w14:solidFill>
              <w14:schemeClr w14:val="tx1"/>
            </w14:solidFill>
          </w14:textFill>
        </w:rPr>
        <w:t>2023</w:t>
      </w:r>
      <w:r>
        <w:rPr>
          <w:rFonts w:hint="eastAsia" w:ascii="宋体" w:hAnsi="Times New Roman" w:eastAsia="宋体" w:cs="宋体"/>
          <w:color w:val="000000" w:themeColor="text1"/>
          <w:sz w:val="28"/>
          <w:szCs w:val="28"/>
          <w:highlight w:val="white"/>
          <w14:textFill>
            <w14:solidFill>
              <w14:schemeClr w14:val="tx1"/>
            </w14:solidFill>
          </w14:textFill>
        </w:rPr>
        <w:t>年度收入合计</w:t>
      </w:r>
      <w:r>
        <w:rPr>
          <w:rFonts w:ascii="宋体" w:hAnsi="Times New Roman" w:eastAsia="宋体" w:cs="宋体"/>
          <w:color w:val="000000" w:themeColor="text1"/>
          <w:sz w:val="28"/>
          <w:szCs w:val="28"/>
          <w:highlight w:val="white"/>
          <w14:textFill>
            <w14:solidFill>
              <w14:schemeClr w14:val="tx1"/>
            </w14:solidFill>
          </w14:textFill>
        </w:rPr>
        <w:t>1902.88</w:t>
      </w:r>
      <w:r>
        <w:rPr>
          <w:rFonts w:hint="eastAsia" w:ascii="宋体" w:hAnsi="Times New Roman" w:eastAsia="宋体" w:cs="宋体"/>
          <w:color w:val="000000" w:themeColor="text1"/>
          <w:sz w:val="28"/>
          <w:szCs w:val="28"/>
          <w:highlight w:val="white"/>
          <w14:textFill>
            <w14:solidFill>
              <w14:schemeClr w14:val="tx1"/>
            </w14:solidFill>
          </w14:textFill>
        </w:rPr>
        <w:t>万元，其中：财政拨款收入</w:t>
      </w:r>
      <w:r>
        <w:rPr>
          <w:rFonts w:ascii="宋体" w:hAnsi="Times New Roman" w:eastAsia="宋体" w:cs="宋体"/>
          <w:color w:val="000000" w:themeColor="text1"/>
          <w:sz w:val="28"/>
          <w:szCs w:val="28"/>
          <w:highlight w:val="white"/>
          <w14:textFill>
            <w14:solidFill>
              <w14:schemeClr w14:val="tx1"/>
            </w14:solidFill>
          </w14:textFill>
        </w:rPr>
        <w:t>1621.89</w:t>
      </w:r>
      <w:r>
        <w:rPr>
          <w:rFonts w:hint="eastAsia" w:ascii="宋体" w:hAnsi="Times New Roman" w:eastAsia="宋体" w:cs="宋体"/>
          <w:color w:val="000000" w:themeColor="text1"/>
          <w:sz w:val="28"/>
          <w:szCs w:val="28"/>
          <w:highlight w:val="white"/>
          <w14:textFill>
            <w14:solidFill>
              <w14:schemeClr w14:val="tx1"/>
            </w14:solidFill>
          </w14:textFill>
        </w:rPr>
        <w:t>万元，占</w:t>
      </w:r>
      <w:r>
        <w:rPr>
          <w:rFonts w:ascii="宋体" w:hAnsi="Times New Roman" w:eastAsia="宋体" w:cs="宋体"/>
          <w:color w:val="000000" w:themeColor="text1"/>
          <w:sz w:val="28"/>
          <w:szCs w:val="28"/>
          <w:highlight w:val="white"/>
          <w14:textFill>
            <w14:solidFill>
              <w14:schemeClr w14:val="tx1"/>
            </w14:solidFill>
          </w14:textFill>
        </w:rPr>
        <w:t>85.23%</w:t>
      </w:r>
      <w:r>
        <w:rPr>
          <w:rFonts w:hint="eastAsia" w:ascii="宋体" w:hAnsi="Times New Roman" w:eastAsia="宋体" w:cs="宋体"/>
          <w:color w:val="000000" w:themeColor="text1"/>
          <w:sz w:val="28"/>
          <w:szCs w:val="28"/>
          <w:highlight w:val="white"/>
          <w14:textFill>
            <w14:solidFill>
              <w14:schemeClr w14:val="tx1"/>
            </w14:solidFill>
          </w14:textFill>
        </w:rPr>
        <w:t>；事业收入</w:t>
      </w:r>
      <w:r>
        <w:rPr>
          <w:rFonts w:ascii="宋体" w:hAnsi="Times New Roman" w:eastAsia="宋体" w:cs="宋体"/>
          <w:color w:val="000000" w:themeColor="text1"/>
          <w:sz w:val="28"/>
          <w:szCs w:val="28"/>
          <w:highlight w:val="white"/>
          <w14:textFill>
            <w14:solidFill>
              <w14:schemeClr w14:val="tx1"/>
            </w14:solidFill>
          </w14:textFill>
        </w:rPr>
        <w:t>280.99</w:t>
      </w:r>
      <w:r>
        <w:rPr>
          <w:rFonts w:hint="eastAsia" w:ascii="宋体" w:hAnsi="Times New Roman" w:eastAsia="宋体" w:cs="宋体"/>
          <w:color w:val="000000" w:themeColor="text1"/>
          <w:sz w:val="28"/>
          <w:szCs w:val="28"/>
          <w:highlight w:val="white"/>
          <w14:textFill>
            <w14:solidFill>
              <w14:schemeClr w14:val="tx1"/>
            </w14:solidFill>
          </w14:textFill>
        </w:rPr>
        <w:t>万元，占</w:t>
      </w:r>
      <w:r>
        <w:rPr>
          <w:rFonts w:ascii="宋体" w:hAnsi="Times New Roman" w:eastAsia="宋体" w:cs="宋体"/>
          <w:color w:val="000000" w:themeColor="text1"/>
          <w:sz w:val="28"/>
          <w:szCs w:val="28"/>
          <w:highlight w:val="white"/>
          <w14:textFill>
            <w14:solidFill>
              <w14:schemeClr w14:val="tx1"/>
            </w14:solidFill>
          </w14:textFill>
        </w:rPr>
        <w:t>14.77%</w:t>
      </w:r>
      <w:r>
        <w:rPr>
          <w:rFonts w:hint="eastAsia" w:ascii="宋体" w:hAnsi="Times New Roman" w:eastAsia="宋体" w:cs="宋体"/>
          <w:color w:val="000000" w:themeColor="text1"/>
          <w:sz w:val="28"/>
          <w:szCs w:val="28"/>
          <w:highlight w:val="white"/>
          <w14:textFill>
            <w14:solidFill>
              <w14:schemeClr w14:val="tx1"/>
            </w14:solidFill>
          </w14:textFill>
        </w:rPr>
        <w:t>；</w:t>
      </w:r>
    </w:p>
    <w:p w14:paraId="2DBE28CC">
      <w:pPr>
        <w:pStyle w:val="15"/>
        <w:spacing w:line="600" w:lineRule="exact"/>
        <w:rPr>
          <w:rFonts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三、支出决算情况说明</w:t>
      </w:r>
    </w:p>
    <w:p w14:paraId="1702AC0B">
      <w:pPr>
        <w:keepNext/>
        <w:keepLines/>
        <w:autoSpaceDE w:val="0"/>
        <w:autoSpaceDN w:val="0"/>
        <w:adjustRightInd w:val="0"/>
        <w:ind w:firstLine="640"/>
        <w:jc w:val="left"/>
        <w:rPr>
          <w:rFonts w:ascii="宋体" w:hAnsi="Times New Roman" w:eastAsia="宋体" w:cs="宋体"/>
          <w:color w:val="000000" w:themeColor="text1"/>
          <w:sz w:val="28"/>
          <w:szCs w:val="28"/>
          <w:highlight w:val="white"/>
          <w:lang w:val="zh-CN"/>
          <w14:textFill>
            <w14:solidFill>
              <w14:schemeClr w14:val="tx1"/>
            </w14:solidFill>
          </w14:textFill>
        </w:rPr>
      </w:pPr>
      <w:r>
        <w:rPr>
          <w:rFonts w:ascii="宋体" w:hAnsi="Times New Roman" w:eastAsia="宋体" w:cs="宋体"/>
          <w:color w:val="000000" w:themeColor="text1"/>
          <w:sz w:val="28"/>
          <w:szCs w:val="28"/>
          <w:highlight w:val="white"/>
          <w14:textFill>
            <w14:solidFill>
              <w14:schemeClr w14:val="tx1"/>
            </w14:solidFill>
          </w14:textFill>
        </w:rPr>
        <w:t>2023</w:t>
      </w:r>
      <w:r>
        <w:rPr>
          <w:rFonts w:hint="eastAsia" w:ascii="宋体" w:hAnsi="Times New Roman" w:eastAsia="宋体" w:cs="宋体"/>
          <w:color w:val="000000" w:themeColor="text1"/>
          <w:sz w:val="28"/>
          <w:szCs w:val="28"/>
          <w:highlight w:val="white"/>
          <w14:textFill>
            <w14:solidFill>
              <w14:schemeClr w14:val="tx1"/>
            </w14:solidFill>
          </w14:textFill>
        </w:rPr>
        <w:t>年度支出合计</w:t>
      </w:r>
      <w:r>
        <w:rPr>
          <w:rFonts w:ascii="Times New Roman" w:hAnsi="Times New Roman" w:eastAsia="仿宋_GB2312"/>
          <w:color w:val="000000" w:themeColor="text1"/>
          <w:sz w:val="28"/>
          <w:szCs w:val="28"/>
          <w14:textFill>
            <w14:solidFill>
              <w14:schemeClr w14:val="tx1"/>
            </w14:solidFill>
          </w14:textFill>
        </w:rPr>
        <w:t>1903.97</w:t>
      </w:r>
      <w:r>
        <w:rPr>
          <w:rFonts w:hint="eastAsia" w:ascii="宋体" w:hAnsi="Times New Roman" w:eastAsia="宋体" w:cs="宋体"/>
          <w:color w:val="000000" w:themeColor="text1"/>
          <w:sz w:val="28"/>
          <w:szCs w:val="28"/>
          <w:highlight w:val="white"/>
          <w14:textFill>
            <w14:solidFill>
              <w14:schemeClr w14:val="tx1"/>
            </w14:solidFill>
          </w14:textFill>
        </w:rPr>
        <w:t>万元，其中：基本支出</w:t>
      </w:r>
      <w:r>
        <w:rPr>
          <w:rFonts w:ascii="宋体" w:hAnsi="Times New Roman" w:eastAsia="宋体" w:cs="宋体"/>
          <w:color w:val="000000" w:themeColor="text1"/>
          <w:sz w:val="28"/>
          <w:szCs w:val="28"/>
          <w:highlight w:val="white"/>
          <w:lang w:val="zh-CN"/>
          <w14:textFill>
            <w14:solidFill>
              <w14:schemeClr w14:val="tx1"/>
            </w14:solidFill>
          </w14:textFill>
        </w:rPr>
        <w:t>1771.16</w:t>
      </w:r>
      <w:r>
        <w:rPr>
          <w:rFonts w:hint="eastAsia" w:ascii="宋体" w:hAnsi="Times New Roman" w:eastAsia="宋体" w:cs="宋体"/>
          <w:color w:val="000000" w:themeColor="text1"/>
          <w:sz w:val="28"/>
          <w:szCs w:val="28"/>
          <w:highlight w:val="white"/>
          <w:lang w:val="zh-CN"/>
          <w14:textFill>
            <w14:solidFill>
              <w14:schemeClr w14:val="tx1"/>
            </w14:solidFill>
          </w14:textFill>
        </w:rPr>
        <w:t>万元，</w:t>
      </w:r>
      <w:r>
        <w:rPr>
          <w:rFonts w:hint="eastAsia" w:ascii="宋体" w:hAnsi="Times New Roman" w:eastAsia="宋体" w:cs="宋体"/>
          <w:color w:val="000000" w:themeColor="text1"/>
          <w:sz w:val="28"/>
          <w:szCs w:val="28"/>
          <w:highlight w:val="white"/>
          <w14:textFill>
            <w14:solidFill>
              <w14:schemeClr w14:val="tx1"/>
            </w14:solidFill>
          </w14:textFill>
        </w:rPr>
        <w:t>占</w:t>
      </w:r>
      <w:r>
        <w:rPr>
          <w:rFonts w:ascii="宋体" w:hAnsi="Times New Roman" w:eastAsia="宋体" w:cs="宋体"/>
          <w:color w:val="000000" w:themeColor="text1"/>
          <w:sz w:val="28"/>
          <w:szCs w:val="28"/>
          <w:highlight w:val="white"/>
          <w14:textFill>
            <w14:solidFill>
              <w14:schemeClr w14:val="tx1"/>
            </w14:solidFill>
          </w14:textFill>
        </w:rPr>
        <w:t>93.02%</w:t>
      </w:r>
      <w:r>
        <w:rPr>
          <w:rFonts w:hint="eastAsia" w:ascii="宋体" w:hAnsi="Times New Roman" w:eastAsia="宋体" w:cs="宋体"/>
          <w:color w:val="000000" w:themeColor="text1"/>
          <w:sz w:val="28"/>
          <w:szCs w:val="28"/>
          <w:highlight w:val="white"/>
          <w14:textFill>
            <w14:solidFill>
              <w14:schemeClr w14:val="tx1"/>
            </w14:solidFill>
          </w14:textFill>
        </w:rPr>
        <w:t>；项目支出</w:t>
      </w:r>
      <w:r>
        <w:rPr>
          <w:rFonts w:ascii="宋体" w:hAnsi="Times New Roman" w:eastAsia="宋体" w:cs="宋体"/>
          <w:color w:val="000000" w:themeColor="text1"/>
          <w:sz w:val="28"/>
          <w:szCs w:val="28"/>
          <w:highlight w:val="white"/>
          <w14:textFill>
            <w14:solidFill>
              <w14:schemeClr w14:val="tx1"/>
            </w14:solidFill>
          </w14:textFill>
        </w:rPr>
        <w:t>132.81</w:t>
      </w:r>
      <w:r>
        <w:rPr>
          <w:rFonts w:hint="eastAsia" w:ascii="宋体" w:hAnsi="Times New Roman" w:eastAsia="宋体" w:cs="宋体"/>
          <w:color w:val="000000" w:themeColor="text1"/>
          <w:sz w:val="28"/>
          <w:szCs w:val="28"/>
          <w:highlight w:val="white"/>
          <w14:textFill>
            <w14:solidFill>
              <w14:schemeClr w14:val="tx1"/>
            </w14:solidFill>
          </w14:textFill>
        </w:rPr>
        <w:t>万元，占</w:t>
      </w:r>
      <w:r>
        <w:rPr>
          <w:rFonts w:ascii="宋体" w:hAnsi="Times New Roman" w:eastAsia="宋体" w:cs="宋体"/>
          <w:color w:val="000000" w:themeColor="text1"/>
          <w:sz w:val="28"/>
          <w:szCs w:val="28"/>
          <w:highlight w:val="white"/>
          <w14:textFill>
            <w14:solidFill>
              <w14:schemeClr w14:val="tx1"/>
            </w14:solidFill>
          </w14:textFill>
        </w:rPr>
        <w:t>6.98%</w:t>
      </w:r>
      <w:r>
        <w:rPr>
          <w:rFonts w:hint="eastAsia" w:ascii="宋体" w:hAnsi="Times New Roman" w:eastAsia="宋体" w:cs="宋体"/>
          <w:color w:val="000000" w:themeColor="text1"/>
          <w:sz w:val="28"/>
          <w:szCs w:val="28"/>
          <w:highlight w:val="white"/>
          <w14:textFill>
            <w14:solidFill>
              <w14:schemeClr w14:val="tx1"/>
            </w14:solidFill>
          </w14:textFill>
        </w:rPr>
        <w:t>；</w:t>
      </w:r>
    </w:p>
    <w:p w14:paraId="725946B1">
      <w:pPr>
        <w:pStyle w:val="15"/>
        <w:spacing w:line="600" w:lineRule="exact"/>
        <w:rPr>
          <w:rFonts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四、财政拨款收入支出决算总体情况说明</w:t>
      </w:r>
    </w:p>
    <w:p w14:paraId="37D96D44">
      <w:pPr>
        <w:keepNext/>
        <w:keepLines/>
        <w:autoSpaceDE w:val="0"/>
        <w:autoSpaceDN w:val="0"/>
        <w:adjustRightInd w:val="0"/>
        <w:ind w:firstLine="641"/>
        <w:jc w:val="left"/>
        <w:rPr>
          <w:rFonts w:hint="eastAsia" w:ascii="Times New Roman" w:hAnsi="Times New Roman" w:eastAsia="宋体"/>
          <w:color w:val="000000" w:themeColor="text1"/>
          <w:sz w:val="28"/>
          <w:szCs w:val="28"/>
          <w:highlight w:val="white"/>
          <w:lang w:val="zh-CN"/>
          <w14:textFill>
            <w14:solidFill>
              <w14:schemeClr w14:val="tx1"/>
            </w14:solidFill>
          </w14:textFill>
        </w:rPr>
      </w:pPr>
      <w:r>
        <w:rPr>
          <w:rFonts w:ascii="宋体" w:hAnsi="Times New Roman" w:eastAsia="宋体" w:cs="宋体"/>
          <w:color w:val="000000" w:themeColor="text1"/>
          <w:sz w:val="28"/>
          <w:szCs w:val="28"/>
          <w:highlight w:val="white"/>
          <w14:textFill>
            <w14:solidFill>
              <w14:schemeClr w14:val="tx1"/>
            </w14:solidFill>
          </w14:textFill>
        </w:rPr>
        <w:t>2023</w:t>
      </w:r>
      <w:r>
        <w:rPr>
          <w:rFonts w:hint="eastAsia" w:ascii="宋体" w:hAnsi="Times New Roman" w:eastAsia="宋体" w:cs="宋体"/>
          <w:color w:val="000000" w:themeColor="text1"/>
          <w:sz w:val="28"/>
          <w:szCs w:val="28"/>
          <w:highlight w:val="white"/>
          <w14:textFill>
            <w14:solidFill>
              <w14:schemeClr w14:val="tx1"/>
            </w14:solidFill>
          </w14:textFill>
        </w:rPr>
        <w:t>年度财政拨款收、支总计均为</w:t>
      </w:r>
      <w:r>
        <w:rPr>
          <w:rFonts w:ascii="宋体" w:hAnsi="Times New Roman" w:eastAsia="宋体" w:cs="宋体"/>
          <w:color w:val="000000" w:themeColor="text1"/>
          <w:sz w:val="28"/>
          <w:szCs w:val="28"/>
          <w:highlight w:val="white"/>
          <w14:textFill>
            <w14:solidFill>
              <w14:schemeClr w14:val="tx1"/>
            </w14:solidFill>
          </w14:textFill>
        </w:rPr>
        <w:t>1621.89</w:t>
      </w:r>
      <w:r>
        <w:rPr>
          <w:rFonts w:hint="eastAsia" w:ascii="宋体" w:hAnsi="Times New Roman" w:eastAsia="宋体" w:cs="宋体"/>
          <w:color w:val="000000" w:themeColor="text1"/>
          <w:sz w:val="28"/>
          <w:szCs w:val="28"/>
          <w:highlight w:val="white"/>
          <w14:textFill>
            <w14:solidFill>
              <w14:schemeClr w14:val="tx1"/>
            </w14:solidFill>
          </w14:textFill>
        </w:rPr>
        <w:t>万元，</w:t>
      </w:r>
      <w:r>
        <w:rPr>
          <w:rFonts w:hint="eastAsia" w:ascii="宋体" w:hAnsi="Times New Roman" w:eastAsia="宋体" w:cs="宋体"/>
          <w:color w:val="000000" w:themeColor="text1"/>
          <w:sz w:val="28"/>
          <w:szCs w:val="28"/>
          <w:highlight w:val="white"/>
          <w:lang w:val="zh-CN"/>
          <w14:textFill>
            <w14:solidFill>
              <w14:schemeClr w14:val="tx1"/>
            </w14:solidFill>
          </w14:textFill>
        </w:rPr>
        <w:t>与</w:t>
      </w:r>
      <w:r>
        <w:rPr>
          <w:rFonts w:ascii="宋体" w:hAnsi="Times New Roman" w:eastAsia="宋体" w:cs="宋体"/>
          <w:color w:val="000000" w:themeColor="text1"/>
          <w:sz w:val="28"/>
          <w:szCs w:val="28"/>
          <w:highlight w:val="white"/>
          <w:lang w:val="zh-CN"/>
          <w14:textFill>
            <w14:solidFill>
              <w14:schemeClr w14:val="tx1"/>
            </w14:solidFill>
          </w14:textFill>
        </w:rPr>
        <w:t>2022</w:t>
      </w:r>
      <w:r>
        <w:rPr>
          <w:rFonts w:hint="eastAsia" w:ascii="宋体" w:hAnsi="Times New Roman" w:eastAsia="宋体" w:cs="宋体"/>
          <w:color w:val="000000" w:themeColor="text1"/>
          <w:sz w:val="28"/>
          <w:szCs w:val="28"/>
          <w:highlight w:val="white"/>
          <w:lang w:val="zh-CN"/>
          <w14:textFill>
            <w14:solidFill>
              <w14:schemeClr w14:val="tx1"/>
            </w14:solidFill>
          </w14:textFill>
        </w:rPr>
        <w:t>年相比，</w:t>
      </w:r>
      <w:r>
        <w:rPr>
          <w:rFonts w:hint="eastAsia" w:ascii="宋体" w:hAnsi="Times New Roman" w:eastAsia="宋体" w:cs="宋体"/>
          <w:color w:val="000000" w:themeColor="text1"/>
          <w:sz w:val="28"/>
          <w:szCs w:val="28"/>
          <w:highlight w:val="white"/>
          <w14:textFill>
            <w14:solidFill>
              <w14:schemeClr w14:val="tx1"/>
            </w14:solidFill>
          </w14:textFill>
        </w:rPr>
        <w:t>财政拨款收、支总计各增加9</w:t>
      </w:r>
      <w:r>
        <w:rPr>
          <w:rFonts w:ascii="宋体" w:hAnsi="Times New Roman" w:eastAsia="宋体" w:cs="宋体"/>
          <w:color w:val="000000" w:themeColor="text1"/>
          <w:sz w:val="28"/>
          <w:szCs w:val="28"/>
          <w:highlight w:val="white"/>
          <w14:textFill>
            <w14:solidFill>
              <w14:schemeClr w14:val="tx1"/>
            </w14:solidFill>
          </w14:textFill>
        </w:rPr>
        <w:t>0.55</w:t>
      </w:r>
      <w:r>
        <w:rPr>
          <w:rFonts w:hint="eastAsia" w:ascii="宋体" w:hAnsi="Times New Roman" w:eastAsia="宋体" w:cs="宋体"/>
          <w:color w:val="000000" w:themeColor="text1"/>
          <w:sz w:val="28"/>
          <w:szCs w:val="28"/>
          <w:highlight w:val="white"/>
          <w14:textFill>
            <w14:solidFill>
              <w14:schemeClr w14:val="tx1"/>
            </w14:solidFill>
          </w14:textFill>
        </w:rPr>
        <w:t>万元，增长</w:t>
      </w:r>
      <w:r>
        <w:rPr>
          <w:rFonts w:ascii="宋体" w:hAnsi="Times New Roman" w:eastAsia="宋体" w:cs="宋体"/>
          <w:color w:val="000000" w:themeColor="text1"/>
          <w:sz w:val="28"/>
          <w:szCs w:val="28"/>
          <w:highlight w:val="white"/>
          <w14:textFill>
            <w14:solidFill>
              <w14:schemeClr w14:val="tx1"/>
            </w14:solidFill>
          </w14:textFill>
        </w:rPr>
        <w:t>5.58%</w:t>
      </w:r>
      <w:r>
        <w:rPr>
          <w:rFonts w:hint="eastAsia" w:ascii="宋体" w:hAnsi="Times New Roman" w:eastAsia="宋体" w:cs="宋体"/>
          <w:color w:val="000000" w:themeColor="text1"/>
          <w:sz w:val="28"/>
          <w:szCs w:val="28"/>
          <w:highlight w:val="white"/>
          <w14:textFill>
            <w14:solidFill>
              <w14:schemeClr w14:val="tx1"/>
            </w14:solidFill>
          </w14:textFill>
        </w:rPr>
        <w:t>。</w:t>
      </w:r>
      <w:r>
        <w:rPr>
          <w:rFonts w:hint="eastAsia" w:ascii="宋体" w:hAnsi="宋体"/>
          <w:color w:val="000000" w:themeColor="text1"/>
          <w:sz w:val="28"/>
          <w:szCs w:val="28"/>
          <w:highlight w:val="white"/>
          <w:lang w:val="zh-CN"/>
          <w14:textFill>
            <w14:solidFill>
              <w14:schemeClr w14:val="tx1"/>
            </w14:solidFill>
          </w14:textFill>
        </w:rPr>
        <w:t>主要原因</w:t>
      </w:r>
      <w:r>
        <w:rPr>
          <w:rFonts w:hint="eastAsia" w:ascii="宋体" w:hAnsi="宋体"/>
          <w:color w:val="000000" w:themeColor="text1"/>
          <w:sz w:val="28"/>
          <w:szCs w:val="28"/>
          <w:highlight w:val="white"/>
          <w14:textFill>
            <w14:solidFill>
              <w14:schemeClr w14:val="tx1"/>
            </w14:solidFill>
          </w14:textFill>
        </w:rPr>
        <w:t>一是</w:t>
      </w:r>
      <w:r>
        <w:rPr>
          <w:rFonts w:hint="eastAsia" w:ascii="宋体" w:hAnsi="宋体" w:cs="宋体"/>
          <w:color w:val="000000" w:themeColor="text1"/>
          <w:sz w:val="28"/>
          <w:szCs w:val="28"/>
          <w:lang w:val="zh-CN"/>
          <w14:textFill>
            <w14:solidFill>
              <w14:schemeClr w14:val="tx1"/>
            </w14:solidFill>
          </w14:textFill>
        </w:rPr>
        <w:t>单位人员增加、职称结构变化及工资标准提升，导致人员经费拨款增加</w:t>
      </w:r>
      <w:r>
        <w:rPr>
          <w:rFonts w:hint="eastAsia" w:ascii="宋体" w:hAnsi="Times New Roman" w:eastAsia="宋体" w:cs="宋体"/>
          <w:color w:val="000000" w:themeColor="text1"/>
          <w:sz w:val="28"/>
          <w:szCs w:val="28"/>
          <w:highlight w:val="white"/>
          <w:lang w:val="zh-CN"/>
          <w14:textFill>
            <w14:solidFill>
              <w14:schemeClr w14:val="tx1"/>
            </w14:solidFill>
          </w14:textFill>
        </w:rPr>
        <w:t>。</w:t>
      </w:r>
    </w:p>
    <w:p w14:paraId="36C2C3CF">
      <w:pPr>
        <w:pStyle w:val="15"/>
        <w:spacing w:line="600" w:lineRule="exact"/>
        <w:rPr>
          <w:rFonts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五、一般公共预算财政拨款支出决算情况说明</w:t>
      </w:r>
    </w:p>
    <w:p w14:paraId="0D3768FB">
      <w:pPr>
        <w:pStyle w:val="15"/>
        <w:spacing w:line="600" w:lineRule="exact"/>
        <w:rPr>
          <w:rFonts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（一）一般公共预算财政拨款支出决算总体情况</w:t>
      </w:r>
    </w:p>
    <w:p w14:paraId="280AF543">
      <w:pPr>
        <w:pStyle w:val="15"/>
        <w:spacing w:line="600" w:lineRule="exact"/>
        <w:ind w:firstLine="560" w:firstLineChars="200"/>
        <w:rPr>
          <w:rFonts w:ascii="楷体" w:hAnsi="楷体" w:eastAsia="楷体" w:cs="楷体"/>
          <w:bCs/>
          <w:color w:val="000000" w:themeColor="text1"/>
          <w:sz w:val="28"/>
          <w:szCs w:val="28"/>
          <w14:textFill>
            <w14:solidFill>
              <w14:schemeClr w14:val="tx1"/>
            </w14:solidFill>
          </w14:textFill>
        </w:rPr>
      </w:pPr>
      <w:r>
        <w:rPr>
          <w:rFonts w:ascii="宋体" w:hAnsi="Times New Roman" w:eastAsia="宋体" w:cs="宋体"/>
          <w:color w:val="000000" w:themeColor="text1"/>
          <w:sz w:val="28"/>
          <w:szCs w:val="28"/>
          <w:highlight w:val="white"/>
          <w14:textFill>
            <w14:solidFill>
              <w14:schemeClr w14:val="tx1"/>
            </w14:solidFill>
          </w14:textFill>
        </w:rPr>
        <w:t>2023</w:t>
      </w:r>
      <w:r>
        <w:rPr>
          <w:rFonts w:hint="eastAsia" w:ascii="宋体" w:hAnsi="Times New Roman" w:eastAsia="宋体" w:cs="宋体"/>
          <w:color w:val="000000" w:themeColor="text1"/>
          <w:sz w:val="28"/>
          <w:szCs w:val="28"/>
          <w:highlight w:val="white"/>
          <w14:textFill>
            <w14:solidFill>
              <w14:schemeClr w14:val="tx1"/>
            </w14:solidFill>
          </w14:textFill>
        </w:rPr>
        <w:t>年度财政拨款支出</w:t>
      </w:r>
      <w:r>
        <w:rPr>
          <w:rFonts w:ascii="宋体" w:hAnsi="Times New Roman" w:eastAsia="宋体" w:cs="宋体"/>
          <w:color w:val="000000" w:themeColor="text1"/>
          <w:sz w:val="28"/>
          <w:szCs w:val="28"/>
          <w:highlight w:val="white"/>
          <w14:textFill>
            <w14:solidFill>
              <w14:schemeClr w14:val="tx1"/>
            </w14:solidFill>
          </w14:textFill>
        </w:rPr>
        <w:t>1621.89</w:t>
      </w:r>
      <w:r>
        <w:rPr>
          <w:rFonts w:hint="eastAsia" w:ascii="宋体" w:hAnsi="Times New Roman" w:eastAsia="宋体" w:cs="宋体"/>
          <w:color w:val="000000" w:themeColor="text1"/>
          <w:sz w:val="28"/>
          <w:szCs w:val="28"/>
          <w:highlight w:val="white"/>
          <w14:textFill>
            <w14:solidFill>
              <w14:schemeClr w14:val="tx1"/>
            </w14:solidFill>
          </w14:textFill>
        </w:rPr>
        <w:t>万元，占本年支出合计的</w:t>
      </w:r>
      <w:r>
        <w:rPr>
          <w:rFonts w:ascii="宋体" w:hAnsi="Times New Roman" w:eastAsia="宋体" w:cs="宋体"/>
          <w:color w:val="000000" w:themeColor="text1"/>
          <w:sz w:val="28"/>
          <w:szCs w:val="28"/>
          <w:highlight w:val="white"/>
          <w14:textFill>
            <w14:solidFill>
              <w14:schemeClr w14:val="tx1"/>
            </w14:solidFill>
          </w14:textFill>
        </w:rPr>
        <w:t>85.18%</w:t>
      </w:r>
      <w:r>
        <w:rPr>
          <w:rFonts w:hint="eastAsia" w:ascii="宋体" w:hAnsi="Times New Roman" w:eastAsia="宋体" w:cs="宋体"/>
          <w:color w:val="000000" w:themeColor="text1"/>
          <w:sz w:val="28"/>
          <w:szCs w:val="28"/>
          <w:highlight w:val="white"/>
          <w14:textFill>
            <w14:solidFill>
              <w14:schemeClr w14:val="tx1"/>
            </w14:solidFill>
          </w14:textFill>
        </w:rPr>
        <w:t>。与</w:t>
      </w:r>
      <w:r>
        <w:rPr>
          <w:rFonts w:ascii="宋体" w:hAnsi="Times New Roman" w:eastAsia="宋体" w:cs="宋体"/>
          <w:color w:val="000000" w:themeColor="text1"/>
          <w:sz w:val="28"/>
          <w:szCs w:val="28"/>
          <w:highlight w:val="white"/>
          <w14:textFill>
            <w14:solidFill>
              <w14:schemeClr w14:val="tx1"/>
            </w14:solidFill>
          </w14:textFill>
        </w:rPr>
        <w:t>2022</w:t>
      </w:r>
      <w:r>
        <w:rPr>
          <w:rFonts w:hint="eastAsia" w:ascii="宋体" w:hAnsi="Times New Roman" w:eastAsia="宋体" w:cs="宋体"/>
          <w:color w:val="000000" w:themeColor="text1"/>
          <w:sz w:val="28"/>
          <w:szCs w:val="28"/>
          <w:highlight w:val="white"/>
          <w14:textFill>
            <w14:solidFill>
              <w14:schemeClr w14:val="tx1"/>
            </w14:solidFill>
          </w14:textFill>
        </w:rPr>
        <w:t>年度相比，财政拨款支出增加</w:t>
      </w:r>
      <w:r>
        <w:rPr>
          <w:rFonts w:ascii="宋体" w:hAnsi="Times New Roman" w:eastAsia="宋体" w:cs="宋体"/>
          <w:color w:val="000000" w:themeColor="text1"/>
          <w:sz w:val="28"/>
          <w:szCs w:val="28"/>
          <w:highlight w:val="white"/>
          <w14:textFill>
            <w14:solidFill>
              <w14:schemeClr w14:val="tx1"/>
            </w14:solidFill>
          </w14:textFill>
        </w:rPr>
        <w:t>90.55</w:t>
      </w:r>
      <w:r>
        <w:rPr>
          <w:rFonts w:hint="eastAsia" w:ascii="宋体" w:hAnsi="Times New Roman" w:eastAsia="宋体" w:cs="宋体"/>
          <w:color w:val="000000" w:themeColor="text1"/>
          <w:sz w:val="28"/>
          <w:szCs w:val="28"/>
          <w:highlight w:val="white"/>
          <w14:textFill>
            <w14:solidFill>
              <w14:schemeClr w14:val="tx1"/>
            </w14:solidFill>
          </w14:textFill>
        </w:rPr>
        <w:t>万元，增长</w:t>
      </w:r>
      <w:r>
        <w:rPr>
          <w:rFonts w:ascii="宋体" w:hAnsi="Times New Roman" w:eastAsia="宋体" w:cs="宋体"/>
          <w:color w:val="000000" w:themeColor="text1"/>
          <w:sz w:val="28"/>
          <w:szCs w:val="28"/>
          <w:highlight w:val="white"/>
          <w14:textFill>
            <w14:solidFill>
              <w14:schemeClr w14:val="tx1"/>
            </w14:solidFill>
          </w14:textFill>
        </w:rPr>
        <w:t>5.58%,</w:t>
      </w:r>
      <w:r>
        <w:rPr>
          <w:rFonts w:hint="eastAsia" w:ascii="宋体" w:hAnsi="宋体"/>
          <w:color w:val="000000" w:themeColor="text1"/>
          <w:sz w:val="28"/>
          <w:szCs w:val="28"/>
          <w:highlight w:val="white"/>
          <w:lang w:val="zh-CN"/>
          <w14:textFill>
            <w14:solidFill>
              <w14:schemeClr w14:val="tx1"/>
            </w14:solidFill>
          </w14:textFill>
        </w:rPr>
        <w:t>主要原因</w:t>
      </w:r>
      <w:r>
        <w:rPr>
          <w:rFonts w:hint="eastAsia" w:ascii="宋体" w:hAnsi="宋体"/>
          <w:color w:val="000000" w:themeColor="text1"/>
          <w:sz w:val="28"/>
          <w:szCs w:val="28"/>
          <w:highlight w:val="white"/>
          <w14:textFill>
            <w14:solidFill>
              <w14:schemeClr w14:val="tx1"/>
            </w14:solidFill>
          </w14:textFill>
        </w:rPr>
        <w:t>一是</w:t>
      </w:r>
      <w:r>
        <w:rPr>
          <w:rFonts w:hint="eastAsia" w:ascii="宋体" w:hAnsi="宋体" w:cs="宋体"/>
          <w:color w:val="000000" w:themeColor="text1"/>
          <w:sz w:val="28"/>
          <w:szCs w:val="28"/>
          <w:lang w:val="zh-CN"/>
          <w14:textFill>
            <w14:solidFill>
              <w14:schemeClr w14:val="tx1"/>
            </w14:solidFill>
          </w14:textFill>
        </w:rPr>
        <w:t>单位人员增加、职称结构变化及工资标准提升，导致人员经费拨款增加</w:t>
      </w:r>
      <w:r>
        <w:rPr>
          <w:rFonts w:hint="eastAsia" w:ascii="宋体" w:hAnsi="Times New Roman" w:eastAsia="宋体" w:cs="宋体"/>
          <w:color w:val="000000" w:themeColor="text1"/>
          <w:sz w:val="28"/>
          <w:szCs w:val="28"/>
          <w:highlight w:val="white"/>
          <w:lang w:val="zh-CN"/>
          <w14:textFill>
            <w14:solidFill>
              <w14:schemeClr w14:val="tx1"/>
            </w14:solidFill>
          </w14:textFill>
        </w:rPr>
        <w:t>。</w:t>
      </w:r>
    </w:p>
    <w:p w14:paraId="11948BA5">
      <w:pPr>
        <w:keepNext/>
        <w:keepLines/>
        <w:autoSpaceDE w:val="0"/>
        <w:autoSpaceDN w:val="0"/>
        <w:adjustRightInd w:val="0"/>
        <w:rPr>
          <w:rFonts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（二）一般公共预算财政拨款支出决算结构情况</w:t>
      </w:r>
    </w:p>
    <w:p w14:paraId="76BCA279">
      <w:pPr>
        <w:keepNext/>
        <w:keepLines/>
        <w:autoSpaceDE w:val="0"/>
        <w:autoSpaceDN w:val="0"/>
        <w:adjustRightInd w:val="0"/>
        <w:ind w:firstLine="641"/>
        <w:rPr>
          <w:rFonts w:ascii="Calibri" w:hAnsi="Calibri" w:eastAsia="宋体" w:cs="Calibri"/>
          <w:color w:val="000000" w:themeColor="text1"/>
          <w:sz w:val="28"/>
          <w:szCs w:val="28"/>
          <w:highlight w:val="white"/>
          <w:lang w:val="zh-CN"/>
          <w14:textFill>
            <w14:solidFill>
              <w14:schemeClr w14:val="tx1"/>
            </w14:solidFill>
          </w14:textFill>
        </w:rPr>
      </w:pPr>
      <w:r>
        <w:rPr>
          <w:rFonts w:ascii="宋体" w:hAnsi="Times New Roman" w:eastAsia="宋体" w:cs="宋体"/>
          <w:color w:val="000000" w:themeColor="text1"/>
          <w:kern w:val="0"/>
          <w:sz w:val="28"/>
          <w:szCs w:val="28"/>
          <w:highlight w:val="white"/>
          <w14:textFill>
            <w14:solidFill>
              <w14:schemeClr w14:val="tx1"/>
            </w14:solidFill>
          </w14:textFill>
        </w:rPr>
        <w:t>2023</w:t>
      </w:r>
      <w:r>
        <w:rPr>
          <w:rFonts w:hint="eastAsia" w:ascii="宋体" w:hAnsi="Times New Roman" w:eastAsia="宋体" w:cs="宋体"/>
          <w:color w:val="000000" w:themeColor="text1"/>
          <w:kern w:val="0"/>
          <w:sz w:val="28"/>
          <w:szCs w:val="28"/>
          <w:highlight w:val="white"/>
          <w14:textFill>
            <w14:solidFill>
              <w14:schemeClr w14:val="tx1"/>
            </w14:solidFill>
          </w14:textFill>
        </w:rPr>
        <w:t>年度财政拨款支出</w:t>
      </w:r>
      <w:r>
        <w:rPr>
          <w:rFonts w:ascii="宋体" w:hAnsi="Times New Roman" w:eastAsia="宋体" w:cs="宋体"/>
          <w:color w:val="000000" w:themeColor="text1"/>
          <w:sz w:val="28"/>
          <w:szCs w:val="28"/>
          <w:highlight w:val="white"/>
          <w14:textFill>
            <w14:solidFill>
              <w14:schemeClr w14:val="tx1"/>
            </w14:solidFill>
          </w14:textFill>
        </w:rPr>
        <w:t>1621.89</w:t>
      </w:r>
      <w:r>
        <w:rPr>
          <w:rFonts w:hint="eastAsia" w:ascii="宋体" w:hAnsi="Times New Roman" w:eastAsia="宋体" w:cs="宋体"/>
          <w:color w:val="000000" w:themeColor="text1"/>
          <w:kern w:val="0"/>
          <w:sz w:val="28"/>
          <w:szCs w:val="28"/>
          <w:highlight w:val="white"/>
          <w14:textFill>
            <w14:solidFill>
              <w14:schemeClr w14:val="tx1"/>
            </w14:solidFill>
          </w14:textFill>
        </w:rPr>
        <w:t>万元，主要用于以下方面：教育（类）支出</w:t>
      </w:r>
      <w:r>
        <w:rPr>
          <w:rFonts w:ascii="宋体" w:hAnsi="Times New Roman" w:eastAsia="宋体" w:cs="宋体"/>
          <w:color w:val="000000" w:themeColor="text1"/>
          <w:sz w:val="28"/>
          <w:szCs w:val="28"/>
          <w:highlight w:val="white"/>
          <w14:textFill>
            <w14:solidFill>
              <w14:schemeClr w14:val="tx1"/>
            </w14:solidFill>
          </w14:textFill>
        </w:rPr>
        <w:t>1621.89</w:t>
      </w:r>
      <w:r>
        <w:rPr>
          <w:rFonts w:hint="eastAsia" w:ascii="宋体" w:hAnsi="Times New Roman" w:eastAsia="宋体" w:cs="宋体"/>
          <w:color w:val="000000" w:themeColor="text1"/>
          <w:kern w:val="0"/>
          <w:sz w:val="28"/>
          <w:szCs w:val="28"/>
          <w:highlight w:val="white"/>
          <w14:textFill>
            <w14:solidFill>
              <w14:schemeClr w14:val="tx1"/>
            </w14:solidFill>
          </w14:textFill>
        </w:rPr>
        <w:t>万元，占</w:t>
      </w:r>
      <w:r>
        <w:rPr>
          <w:rFonts w:ascii="宋体" w:hAnsi="Times New Roman" w:eastAsia="宋体" w:cs="宋体"/>
          <w:color w:val="000000" w:themeColor="text1"/>
          <w:kern w:val="0"/>
          <w:sz w:val="28"/>
          <w:szCs w:val="28"/>
          <w:highlight w:val="white"/>
          <w14:textFill>
            <w14:solidFill>
              <w14:schemeClr w14:val="tx1"/>
            </w14:solidFill>
          </w14:textFill>
        </w:rPr>
        <w:t>100%</w:t>
      </w:r>
      <w:r>
        <w:rPr>
          <w:rFonts w:hint="eastAsia" w:ascii="宋体" w:hAnsi="Times New Roman" w:eastAsia="宋体" w:cs="宋体"/>
          <w:color w:val="000000" w:themeColor="text1"/>
          <w:kern w:val="0"/>
          <w:sz w:val="28"/>
          <w:szCs w:val="28"/>
          <w:highlight w:val="white"/>
          <w14:textFill>
            <w14:solidFill>
              <w14:schemeClr w14:val="tx1"/>
            </w14:solidFill>
          </w14:textFill>
        </w:rPr>
        <w:t>；</w:t>
      </w:r>
    </w:p>
    <w:p w14:paraId="0BF0BC19">
      <w:pPr>
        <w:pStyle w:val="15"/>
        <w:spacing w:line="600" w:lineRule="exact"/>
        <w:ind w:firstLine="560" w:firstLineChars="200"/>
        <w:rPr>
          <w:rFonts w:hint="eastAsia"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（三）财政拨款支出决算具体情况</w:t>
      </w:r>
    </w:p>
    <w:p w14:paraId="3BEB1895">
      <w:pPr>
        <w:pStyle w:val="15"/>
        <w:spacing w:line="600" w:lineRule="exact"/>
        <w:ind w:firstLine="560" w:firstLineChars="200"/>
        <w:rPr>
          <w:rFonts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2023年度财政拨款支出年初预算为</w:t>
      </w:r>
      <w:r>
        <w:rPr>
          <w:rFonts w:ascii="楷体" w:hAnsi="楷体" w:eastAsia="楷体" w:cs="楷体"/>
          <w:bCs/>
          <w:color w:val="000000" w:themeColor="text1"/>
          <w:sz w:val="28"/>
          <w:szCs w:val="28"/>
          <w14:textFill>
            <w14:solidFill>
              <w14:schemeClr w14:val="tx1"/>
            </w14:solidFill>
          </w14:textFill>
        </w:rPr>
        <w:t>1347.91</w:t>
      </w:r>
      <w:r>
        <w:rPr>
          <w:rFonts w:hint="eastAsia" w:ascii="楷体" w:hAnsi="楷体" w:eastAsia="楷体" w:cs="楷体"/>
          <w:bCs/>
          <w:color w:val="000000" w:themeColor="text1"/>
          <w:sz w:val="28"/>
          <w:szCs w:val="28"/>
          <w14:textFill>
            <w14:solidFill>
              <w14:schemeClr w14:val="tx1"/>
            </w14:solidFill>
          </w14:textFill>
        </w:rPr>
        <w:t>万元，支出决算为</w:t>
      </w:r>
      <w:r>
        <w:rPr>
          <w:rFonts w:ascii="楷体" w:hAnsi="楷体" w:eastAsia="楷体" w:cs="楷体"/>
          <w:bCs/>
          <w:color w:val="000000" w:themeColor="text1"/>
          <w:sz w:val="28"/>
          <w:szCs w:val="28"/>
          <w14:textFill>
            <w14:solidFill>
              <w14:schemeClr w14:val="tx1"/>
            </w14:solidFill>
          </w14:textFill>
        </w:rPr>
        <w:t>1621.85</w:t>
      </w:r>
      <w:r>
        <w:rPr>
          <w:rFonts w:hint="eastAsia" w:ascii="楷体" w:hAnsi="楷体" w:eastAsia="楷体" w:cs="楷体"/>
          <w:bCs/>
          <w:color w:val="000000" w:themeColor="text1"/>
          <w:sz w:val="28"/>
          <w:szCs w:val="28"/>
          <w14:textFill>
            <w14:solidFill>
              <w14:schemeClr w14:val="tx1"/>
            </w14:solidFill>
          </w14:textFill>
        </w:rPr>
        <w:t>万元，完成年初预算的</w:t>
      </w:r>
      <w:r>
        <w:rPr>
          <w:rFonts w:ascii="楷体" w:hAnsi="楷体" w:eastAsia="楷体" w:cs="楷体"/>
          <w:bCs/>
          <w:color w:val="000000" w:themeColor="text1"/>
          <w:sz w:val="28"/>
          <w:szCs w:val="28"/>
          <w14:textFill>
            <w14:solidFill>
              <w14:schemeClr w14:val="tx1"/>
            </w14:solidFill>
          </w14:textFill>
        </w:rPr>
        <w:t>120.32</w:t>
      </w:r>
      <w:r>
        <w:rPr>
          <w:rFonts w:hint="eastAsia" w:ascii="楷体" w:hAnsi="楷体" w:eastAsia="楷体" w:cs="楷体"/>
          <w:bCs/>
          <w:color w:val="000000" w:themeColor="text1"/>
          <w:sz w:val="28"/>
          <w:szCs w:val="28"/>
          <w14:textFill>
            <w14:solidFill>
              <w14:schemeClr w14:val="tx1"/>
            </w14:solidFill>
          </w14:textFill>
        </w:rPr>
        <w:t xml:space="preserve">%。其中：                                                                                                                                                                                                     </w:t>
      </w:r>
      <w:r>
        <w:rPr>
          <w:rFonts w:ascii="楷体" w:hAnsi="楷体" w:eastAsia="楷体" w:cs="楷体"/>
          <w:bCs/>
          <w:color w:val="000000" w:themeColor="text1"/>
          <w:sz w:val="28"/>
          <w:szCs w:val="28"/>
          <w14:textFill>
            <w14:solidFill>
              <w14:schemeClr w14:val="tx1"/>
            </w14:solidFill>
          </w14:textFill>
        </w:rPr>
        <w:t xml:space="preserve">                                                                                                                                                                                                                                                </w:t>
      </w:r>
    </w:p>
    <w:p w14:paraId="11E5528E">
      <w:pPr>
        <w:pStyle w:val="15"/>
        <w:spacing w:line="600" w:lineRule="exact"/>
        <w:ind w:firstLine="560" w:firstLineChars="200"/>
        <w:rPr>
          <w:rFonts w:hint="eastAsia"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教育支出（类）普通教育（款）小学教育（项）。年初预算为</w:t>
      </w:r>
      <w:r>
        <w:rPr>
          <w:rFonts w:ascii="楷体" w:hAnsi="楷体" w:eastAsia="楷体" w:cs="楷体"/>
          <w:bCs/>
          <w:color w:val="000000" w:themeColor="text1"/>
          <w:sz w:val="28"/>
          <w:szCs w:val="28"/>
          <w14:textFill>
            <w14:solidFill>
              <w14:schemeClr w14:val="tx1"/>
            </w14:solidFill>
          </w14:textFill>
        </w:rPr>
        <w:t>1347.91</w:t>
      </w:r>
      <w:r>
        <w:rPr>
          <w:rFonts w:hint="eastAsia" w:ascii="楷体" w:hAnsi="楷体" w:eastAsia="楷体" w:cs="楷体"/>
          <w:bCs/>
          <w:color w:val="000000" w:themeColor="text1"/>
          <w:sz w:val="28"/>
          <w:szCs w:val="28"/>
          <w14:textFill>
            <w14:solidFill>
              <w14:schemeClr w14:val="tx1"/>
            </w14:solidFill>
          </w14:textFill>
        </w:rPr>
        <w:t>万元，支出决算为</w:t>
      </w:r>
      <w:r>
        <w:rPr>
          <w:rFonts w:ascii="楷体" w:hAnsi="楷体" w:eastAsia="楷体" w:cs="楷体"/>
          <w:bCs/>
          <w:color w:val="000000" w:themeColor="text1"/>
          <w:sz w:val="28"/>
          <w:szCs w:val="28"/>
          <w14:textFill>
            <w14:solidFill>
              <w14:schemeClr w14:val="tx1"/>
            </w14:solidFill>
          </w14:textFill>
        </w:rPr>
        <w:t>1253.43</w:t>
      </w:r>
      <w:r>
        <w:rPr>
          <w:rFonts w:hint="eastAsia" w:ascii="楷体" w:hAnsi="楷体" w:eastAsia="楷体" w:cs="楷体"/>
          <w:bCs/>
          <w:color w:val="000000" w:themeColor="text1"/>
          <w:sz w:val="28"/>
          <w:szCs w:val="28"/>
          <w14:textFill>
            <w14:solidFill>
              <w14:schemeClr w14:val="tx1"/>
            </w14:solidFill>
          </w14:textFill>
        </w:rPr>
        <w:t>万元，完成年初预算的</w:t>
      </w:r>
      <w:r>
        <w:rPr>
          <w:rFonts w:ascii="楷体" w:hAnsi="楷体" w:eastAsia="楷体" w:cs="楷体"/>
          <w:bCs/>
          <w:color w:val="000000" w:themeColor="text1"/>
          <w:sz w:val="28"/>
          <w:szCs w:val="28"/>
          <w14:textFill>
            <w14:solidFill>
              <w14:schemeClr w14:val="tx1"/>
            </w14:solidFill>
          </w14:textFill>
        </w:rPr>
        <w:t>92.99</w:t>
      </w:r>
      <w:r>
        <w:rPr>
          <w:rFonts w:hint="eastAsia" w:ascii="楷体" w:hAnsi="楷体" w:eastAsia="楷体" w:cs="楷体"/>
          <w:bCs/>
          <w:color w:val="000000" w:themeColor="text1"/>
          <w:sz w:val="28"/>
          <w:szCs w:val="28"/>
          <w14:textFill>
            <w14:solidFill>
              <w14:schemeClr w14:val="tx1"/>
            </w14:solidFill>
          </w14:textFill>
        </w:rPr>
        <w:t>%。</w:t>
      </w:r>
    </w:p>
    <w:p w14:paraId="4E5E5F19">
      <w:pPr>
        <w:pStyle w:val="15"/>
        <w:spacing w:line="600" w:lineRule="exact"/>
        <w:ind w:firstLine="560" w:firstLineChars="200"/>
        <w:rPr>
          <w:rFonts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教育支出（类）普通教育（款）其他普通教育支出（项）。年初预算为0万元，支出决算为</w:t>
      </w:r>
      <w:r>
        <w:rPr>
          <w:rFonts w:ascii="楷体" w:hAnsi="楷体" w:eastAsia="楷体" w:cs="楷体"/>
          <w:bCs/>
          <w:color w:val="000000" w:themeColor="text1"/>
          <w:sz w:val="28"/>
          <w:szCs w:val="28"/>
          <w14:textFill>
            <w14:solidFill>
              <w14:schemeClr w14:val="tx1"/>
            </w14:solidFill>
          </w14:textFill>
        </w:rPr>
        <w:t>132.81</w:t>
      </w:r>
      <w:r>
        <w:rPr>
          <w:rFonts w:hint="eastAsia" w:ascii="楷体" w:hAnsi="楷体" w:eastAsia="楷体" w:cs="楷体"/>
          <w:bCs/>
          <w:color w:val="000000" w:themeColor="text1"/>
          <w:sz w:val="28"/>
          <w:szCs w:val="28"/>
          <w14:textFill>
            <w14:solidFill>
              <w14:schemeClr w14:val="tx1"/>
            </w14:solidFill>
          </w14:textFill>
        </w:rPr>
        <w:t>万元，由于年初预算为0，无法计算百分比。</w:t>
      </w:r>
    </w:p>
    <w:p w14:paraId="3EE5FEC2">
      <w:pPr>
        <w:pStyle w:val="15"/>
        <w:spacing w:line="600" w:lineRule="exact"/>
        <w:ind w:firstLine="560" w:firstLineChars="200"/>
        <w:rPr>
          <w:rFonts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教育支出（类）教育费附加安排的支出（款）其他教育费附加安排的支出（项）。年初预算为0万元，支出决算为</w:t>
      </w:r>
      <w:r>
        <w:rPr>
          <w:rFonts w:ascii="楷体" w:hAnsi="楷体" w:eastAsia="楷体" w:cs="楷体"/>
          <w:bCs/>
          <w:color w:val="000000" w:themeColor="text1"/>
          <w:sz w:val="28"/>
          <w:szCs w:val="28"/>
          <w14:textFill>
            <w14:solidFill>
              <w14:schemeClr w14:val="tx1"/>
            </w14:solidFill>
          </w14:textFill>
        </w:rPr>
        <w:t>52.70</w:t>
      </w:r>
      <w:r>
        <w:rPr>
          <w:rFonts w:hint="eastAsia" w:ascii="楷体" w:hAnsi="楷体" w:eastAsia="楷体" w:cs="楷体"/>
          <w:bCs/>
          <w:color w:val="000000" w:themeColor="text1"/>
          <w:sz w:val="28"/>
          <w:szCs w:val="28"/>
          <w14:textFill>
            <w14:solidFill>
              <w14:schemeClr w14:val="tx1"/>
            </w14:solidFill>
          </w14:textFill>
        </w:rPr>
        <w:t>万元，由于年初预算为0，无法计算百分比。</w:t>
      </w:r>
    </w:p>
    <w:p w14:paraId="07C4546B">
      <w:pPr>
        <w:pStyle w:val="15"/>
        <w:spacing w:line="600" w:lineRule="exact"/>
        <w:ind w:firstLine="560" w:firstLineChars="200"/>
        <w:rPr>
          <w:rFonts w:ascii="楷体" w:hAnsi="楷体" w:eastAsia="楷体" w:cs="楷体"/>
          <w:bCs/>
          <w:color w:val="000000" w:themeColor="text1"/>
          <w:sz w:val="28"/>
          <w:szCs w:val="28"/>
          <w14:textFill>
            <w14:solidFill>
              <w14:schemeClr w14:val="tx1"/>
            </w14:solidFill>
          </w14:textFill>
        </w:rPr>
      </w:pPr>
      <w:r>
        <w:rPr>
          <w:rFonts w:hint="eastAsia" w:ascii="楷体" w:hAnsi="楷体" w:eastAsia="楷体" w:cs="楷体"/>
          <w:bCs/>
          <w:color w:val="000000" w:themeColor="text1"/>
          <w:sz w:val="28"/>
          <w:szCs w:val="28"/>
          <w14:textFill>
            <w14:solidFill>
              <w14:schemeClr w14:val="tx1"/>
            </w14:solidFill>
          </w14:textFill>
        </w:rPr>
        <w:t>教育支出（类）其他教育支出（款）其他教育支出（项）。年初预算为0万元，支出决算为</w:t>
      </w:r>
      <w:r>
        <w:rPr>
          <w:rFonts w:ascii="楷体" w:hAnsi="楷体" w:eastAsia="楷体" w:cs="楷体"/>
          <w:bCs/>
          <w:color w:val="000000" w:themeColor="text1"/>
          <w:sz w:val="28"/>
          <w:szCs w:val="28"/>
          <w14:textFill>
            <w14:solidFill>
              <w14:schemeClr w14:val="tx1"/>
            </w14:solidFill>
          </w14:textFill>
        </w:rPr>
        <w:t>86.62</w:t>
      </w:r>
      <w:r>
        <w:rPr>
          <w:rFonts w:hint="eastAsia" w:ascii="楷体" w:hAnsi="楷体" w:eastAsia="楷体" w:cs="楷体"/>
          <w:bCs/>
          <w:color w:val="000000" w:themeColor="text1"/>
          <w:sz w:val="28"/>
          <w:szCs w:val="28"/>
          <w14:textFill>
            <w14:solidFill>
              <w14:schemeClr w14:val="tx1"/>
            </w14:solidFill>
          </w14:textFill>
        </w:rPr>
        <w:t>万元，由于年初预算为0，无法计算百分比。</w:t>
      </w:r>
    </w:p>
    <w:p w14:paraId="6438086A">
      <w:pPr>
        <w:pStyle w:val="15"/>
        <w:spacing w:line="600" w:lineRule="exact"/>
        <w:rPr>
          <w:rFonts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六、一般公共预算财政拨款基本支出决算情况说明</w:t>
      </w:r>
    </w:p>
    <w:p w14:paraId="5AA0B54C">
      <w:pPr>
        <w:keepNext/>
        <w:keepLines/>
        <w:ind w:firstLine="560" w:firstLineChars="200"/>
        <w:jc w:val="left"/>
        <w:rPr>
          <w:rFonts w:ascii="宋体" w:hAnsi="宋体" w:cs="宋体"/>
          <w:color w:val="000000" w:themeColor="text1"/>
          <w:kern w:val="0"/>
          <w:sz w:val="28"/>
          <w:szCs w:val="28"/>
          <w:highlight w:val="white"/>
          <w14:textFill>
            <w14:solidFill>
              <w14:schemeClr w14:val="tx1"/>
            </w14:solidFill>
          </w14:textFill>
        </w:rPr>
      </w:pPr>
      <w:r>
        <w:rPr>
          <w:rFonts w:ascii="宋体" w:hAnsi="宋体" w:cs="宋体"/>
          <w:color w:val="000000" w:themeColor="text1"/>
          <w:sz w:val="28"/>
          <w:szCs w:val="28"/>
          <w:highlight w:val="white"/>
          <w:lang w:val="zh-CN"/>
          <w14:textFill>
            <w14:solidFill>
              <w14:schemeClr w14:val="tx1"/>
            </w14:solidFill>
          </w14:textFill>
        </w:rPr>
        <w:t>2023</w:t>
      </w:r>
      <w:r>
        <w:rPr>
          <w:rFonts w:hint="eastAsia" w:ascii="宋体" w:hAnsi="宋体" w:cs="宋体"/>
          <w:color w:val="000000" w:themeColor="text1"/>
          <w:sz w:val="28"/>
          <w:szCs w:val="28"/>
          <w:highlight w:val="white"/>
          <w:lang w:val="zh-CN"/>
          <w14:textFill>
            <w14:solidFill>
              <w14:schemeClr w14:val="tx1"/>
            </w14:solidFill>
          </w14:textFill>
        </w:rPr>
        <w:t>年度</w:t>
      </w:r>
      <w:r>
        <w:rPr>
          <w:rFonts w:hint="eastAsia" w:ascii="宋体" w:hAnsi="宋体" w:cs="宋体"/>
          <w:color w:val="000000" w:themeColor="text1"/>
          <w:kern w:val="0"/>
          <w:sz w:val="28"/>
          <w:szCs w:val="28"/>
          <w:highlight w:val="white"/>
          <w14:textFill>
            <w14:solidFill>
              <w14:schemeClr w14:val="tx1"/>
            </w14:solidFill>
          </w14:textFill>
        </w:rPr>
        <w:t>财政拨款基本支出</w:t>
      </w:r>
      <w:r>
        <w:rPr>
          <w:rFonts w:ascii="宋体" w:hAnsi="宋体" w:cs="宋体"/>
          <w:color w:val="000000" w:themeColor="text1"/>
          <w:kern w:val="0"/>
          <w:sz w:val="28"/>
          <w:szCs w:val="28"/>
          <w:highlight w:val="white"/>
          <w14:textFill>
            <w14:solidFill>
              <w14:schemeClr w14:val="tx1"/>
            </w14:solidFill>
          </w14:textFill>
        </w:rPr>
        <w:t>1489.07</w:t>
      </w:r>
      <w:r>
        <w:rPr>
          <w:rFonts w:hint="eastAsia" w:ascii="宋体" w:hAnsi="宋体" w:cs="宋体"/>
          <w:color w:val="000000" w:themeColor="text1"/>
          <w:kern w:val="0"/>
          <w:sz w:val="28"/>
          <w:szCs w:val="28"/>
          <w:highlight w:val="white"/>
          <w14:textFill>
            <w14:solidFill>
              <w14:schemeClr w14:val="tx1"/>
            </w14:solidFill>
          </w14:textFill>
        </w:rPr>
        <w:t>万元，其中</w:t>
      </w:r>
      <w:r>
        <w:rPr>
          <w:rFonts w:ascii="宋体" w:hAnsi="宋体" w:cs="宋体"/>
          <w:color w:val="000000" w:themeColor="text1"/>
          <w:kern w:val="0"/>
          <w:sz w:val="28"/>
          <w:szCs w:val="28"/>
          <w:highlight w:val="white"/>
          <w14:textFill>
            <w14:solidFill>
              <w14:schemeClr w14:val="tx1"/>
            </w14:solidFill>
          </w14:textFill>
        </w:rPr>
        <w:t>:</w:t>
      </w:r>
    </w:p>
    <w:p w14:paraId="39C824B4">
      <w:pPr>
        <w:keepNext/>
        <w:keepLines/>
        <w:ind w:firstLine="560" w:firstLineChars="200"/>
        <w:jc w:val="left"/>
        <w:rPr>
          <w:rFonts w:ascii="宋体" w:hAnsi="宋体" w:cs="宋体"/>
          <w:color w:val="000000" w:themeColor="text1"/>
          <w:kern w:val="0"/>
          <w:sz w:val="28"/>
          <w:szCs w:val="28"/>
          <w:highlight w:val="white"/>
          <w:lang w:val="zh-CN"/>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人员经费</w:t>
      </w:r>
      <w:r>
        <w:rPr>
          <w:rFonts w:ascii="宋体" w:hAnsi="宋体" w:cs="宋体"/>
          <w:color w:val="000000" w:themeColor="text1"/>
          <w:kern w:val="0"/>
          <w:sz w:val="28"/>
          <w:szCs w:val="28"/>
          <w:highlight w:val="white"/>
          <w14:textFill>
            <w14:solidFill>
              <w14:schemeClr w14:val="tx1"/>
            </w14:solidFill>
          </w14:textFill>
        </w:rPr>
        <w:t>1287.82</w:t>
      </w:r>
      <w:r>
        <w:rPr>
          <w:rFonts w:hint="eastAsia" w:ascii="宋体" w:hAnsi="宋体" w:cs="宋体"/>
          <w:color w:val="000000" w:themeColor="text1"/>
          <w:kern w:val="0"/>
          <w:sz w:val="28"/>
          <w:szCs w:val="28"/>
          <w:highlight w:val="white"/>
          <w14:textFill>
            <w14:solidFill>
              <w14:schemeClr w14:val="tx1"/>
            </w14:solidFill>
          </w14:textFill>
        </w:rPr>
        <w:t>万元，占基本支出的</w:t>
      </w:r>
      <w:r>
        <w:rPr>
          <w:rFonts w:ascii="宋体" w:hAnsi="宋体" w:cs="宋体"/>
          <w:color w:val="000000" w:themeColor="text1"/>
          <w:kern w:val="0"/>
          <w:sz w:val="28"/>
          <w:szCs w:val="28"/>
          <w:highlight w:val="white"/>
          <w14:textFill>
            <w14:solidFill>
              <w14:schemeClr w14:val="tx1"/>
            </w14:solidFill>
          </w14:textFill>
        </w:rPr>
        <w:t>86.5%</w:t>
      </w:r>
      <w:r>
        <w:rPr>
          <w:rFonts w:hint="eastAsia" w:ascii="宋体" w:hAnsi="宋体" w:cs="宋体"/>
          <w:color w:val="000000" w:themeColor="text1"/>
          <w:kern w:val="0"/>
          <w:sz w:val="28"/>
          <w:szCs w:val="28"/>
          <w:highlight w:val="white"/>
          <w14:textFill>
            <w14:solidFill>
              <w14:schemeClr w14:val="tx1"/>
            </w14:solidFill>
          </w14:textFill>
        </w:rPr>
        <w:t>，主要包括基本工资、津贴补贴、</w:t>
      </w:r>
      <w:r>
        <w:rPr>
          <w:rFonts w:hint="eastAsia" w:ascii="宋体" w:hAnsi="宋体" w:cs="宋体"/>
          <w:color w:val="000000" w:themeColor="text1"/>
          <w:kern w:val="0"/>
          <w:sz w:val="28"/>
          <w:szCs w:val="28"/>
          <w:highlight w:val="white"/>
          <w:lang w:val="zh-CN"/>
          <w14:textFill>
            <w14:solidFill>
              <w14:schemeClr w14:val="tx1"/>
            </w14:solidFill>
          </w14:textFill>
        </w:rPr>
        <w:t>奖金、伙食补助费、绩效工资、机关事业单位基本养老保险缴费、职业年金缴费、职工基本医疗保险缴费、其他社会保障缴费、住房公积金、医疗费、其他工资福利支出、生活补助、奖励金、其他对个人和家庭的补助；</w:t>
      </w:r>
    </w:p>
    <w:p w14:paraId="0AE6F110">
      <w:pPr>
        <w:keepNext/>
        <w:keepLines/>
        <w:ind w:firstLine="643"/>
        <w:jc w:val="left"/>
        <w:rPr>
          <w:rFonts w:ascii="宋体" w:hAnsi="宋体" w:cs="宋体"/>
          <w:b/>
          <w:color w:val="000000" w:themeColor="text1"/>
          <w:sz w:val="28"/>
          <w:szCs w:val="28"/>
          <w:highlight w:val="white"/>
          <w:lang w:val="zh-CN"/>
          <w14:textFill>
            <w14:solidFill>
              <w14:schemeClr w14:val="tx1"/>
            </w14:solidFill>
          </w14:textFill>
        </w:rPr>
      </w:pPr>
      <w:r>
        <w:rPr>
          <w:rFonts w:hint="eastAsia" w:ascii="宋体" w:hAnsi="宋体" w:cs="宋体"/>
          <w:color w:val="000000" w:themeColor="text1"/>
          <w:kern w:val="0"/>
          <w:sz w:val="28"/>
          <w:szCs w:val="28"/>
          <w:highlight w:val="white"/>
          <w14:textFill>
            <w14:solidFill>
              <w14:schemeClr w14:val="tx1"/>
            </w14:solidFill>
          </w14:textFill>
        </w:rPr>
        <w:t>公用经费</w:t>
      </w:r>
      <w:r>
        <w:rPr>
          <w:rFonts w:ascii="宋体" w:hAnsi="宋体" w:cs="宋体"/>
          <w:color w:val="000000" w:themeColor="text1"/>
          <w:kern w:val="0"/>
          <w:sz w:val="28"/>
          <w:szCs w:val="28"/>
          <w:highlight w:val="white"/>
          <w14:textFill>
            <w14:solidFill>
              <w14:schemeClr w14:val="tx1"/>
            </w14:solidFill>
          </w14:textFill>
        </w:rPr>
        <w:t>201.25</w:t>
      </w:r>
      <w:r>
        <w:rPr>
          <w:rFonts w:hint="eastAsia" w:ascii="宋体" w:hAnsi="宋体" w:cs="宋体"/>
          <w:color w:val="000000" w:themeColor="text1"/>
          <w:kern w:val="0"/>
          <w:sz w:val="28"/>
          <w:szCs w:val="28"/>
          <w:highlight w:val="white"/>
          <w14:textFill>
            <w14:solidFill>
              <w14:schemeClr w14:val="tx1"/>
            </w14:solidFill>
          </w14:textFill>
        </w:rPr>
        <w:t>万元，占基本支出的</w:t>
      </w:r>
      <w:r>
        <w:rPr>
          <w:rFonts w:ascii="宋体" w:hAnsi="宋体" w:cs="宋体"/>
          <w:color w:val="000000" w:themeColor="text1"/>
          <w:kern w:val="0"/>
          <w:sz w:val="28"/>
          <w:szCs w:val="28"/>
          <w:highlight w:val="white"/>
          <w14:textFill>
            <w14:solidFill>
              <w14:schemeClr w14:val="tx1"/>
            </w14:solidFill>
          </w14:textFill>
        </w:rPr>
        <w:t>13.5%</w:t>
      </w:r>
      <w:r>
        <w:rPr>
          <w:rFonts w:hint="eastAsia" w:ascii="宋体" w:hAnsi="宋体" w:cs="宋体"/>
          <w:color w:val="000000" w:themeColor="text1"/>
          <w:kern w:val="0"/>
          <w:sz w:val="28"/>
          <w:szCs w:val="28"/>
          <w:highlight w:val="white"/>
          <w14:textFill>
            <w14:solidFill>
              <w14:schemeClr w14:val="tx1"/>
            </w14:solidFill>
          </w14:textFill>
        </w:rPr>
        <w:t>，主要包括办公费、印刷费、咨询费、手续费、水费、电费、邮电费、物业管理费、差旅费、维修（护）费、租赁费、会议费、培训费、公务接待费、专用材料费、劳务费、工会经费、福利费、其他交通费用、税金及附加费用、其他商品和服务支出、办公设备购置、专用设备购置、信息网络及软件购置更新、其他资本性支出。</w:t>
      </w:r>
    </w:p>
    <w:p w14:paraId="70C23430">
      <w:pPr>
        <w:pStyle w:val="15"/>
        <w:spacing w:line="600" w:lineRule="exact"/>
        <w:ind w:firstLine="560" w:firstLineChars="200"/>
        <w:rPr>
          <w:rFonts w:ascii="Times New Roman" w:hAnsi="Times New Roman" w:eastAsia="仿宋_GB2312"/>
          <w:b/>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七、财政拨款三公经费支出决算情况说明</w:t>
      </w:r>
    </w:p>
    <w:p w14:paraId="2ECDDDE3">
      <w:pPr>
        <w:pStyle w:val="15"/>
        <w:spacing w:line="600" w:lineRule="exact"/>
        <w:ind w:firstLine="560" w:firstLineChars="200"/>
        <w:rPr>
          <w:rFonts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（一）“三公”经费财政拨款支出决算总体情况说明</w:t>
      </w:r>
    </w:p>
    <w:p w14:paraId="0CBD2CFE">
      <w:pPr>
        <w:pStyle w:val="15"/>
        <w:spacing w:line="600" w:lineRule="exact"/>
        <w:ind w:firstLine="560" w:firstLineChars="200"/>
        <w:rPr>
          <w:rFonts w:hint="eastAsia" w:ascii="宋体" w:hAnsi="宋体" w:cs="宋体"/>
          <w:color w:val="000000" w:themeColor="text1"/>
          <w:sz w:val="28"/>
          <w:szCs w:val="28"/>
          <w:highlight w:val="white"/>
          <w14:textFill>
            <w14:solidFill>
              <w14:schemeClr w14:val="tx1"/>
            </w14:solidFill>
          </w14:textFill>
        </w:rPr>
      </w:pPr>
    </w:p>
    <w:p w14:paraId="6E9D5882">
      <w:pPr>
        <w:pStyle w:val="15"/>
        <w:spacing w:line="600" w:lineRule="exact"/>
        <w:ind w:firstLine="560" w:firstLineChars="200"/>
        <w:rPr>
          <w:rFonts w:hint="eastAsia" w:ascii="宋体" w:hAnsi="宋体" w:cs="宋体"/>
          <w:color w:val="000000" w:themeColor="text1"/>
          <w:sz w:val="28"/>
          <w:szCs w:val="28"/>
          <w:highlight w:val="white"/>
          <w14:textFill>
            <w14:solidFill>
              <w14:schemeClr w14:val="tx1"/>
            </w14:solidFill>
          </w14:textFill>
        </w:rPr>
      </w:pPr>
      <w:r>
        <w:rPr>
          <w:rFonts w:hint="eastAsia" w:ascii="宋体" w:hAnsi="宋体" w:cs="宋体"/>
          <w:color w:val="000000" w:themeColor="text1"/>
          <w:sz w:val="28"/>
          <w:szCs w:val="28"/>
          <w:highlight w:val="white"/>
          <w14:textFill>
            <w14:solidFill>
              <w14:schemeClr w14:val="tx1"/>
            </w14:solidFill>
          </w14:textFill>
        </w:rPr>
        <w:t>“三公”经费财政拨款支出预算为0万元，支出决算为0万元，无法计算完成预算的百分比。与上年相比减少0万元，无法计算减少的百分比。其中：</w:t>
      </w:r>
    </w:p>
    <w:p w14:paraId="17381793">
      <w:pPr>
        <w:pStyle w:val="15"/>
        <w:spacing w:line="600" w:lineRule="exact"/>
        <w:ind w:firstLine="560" w:firstLineChars="200"/>
        <w:rPr>
          <w:rFonts w:hint="eastAsia" w:ascii="宋体" w:hAnsi="宋体" w:cs="宋体"/>
          <w:color w:val="000000" w:themeColor="text1"/>
          <w:sz w:val="28"/>
          <w:szCs w:val="28"/>
          <w:highlight w:val="white"/>
          <w14:textFill>
            <w14:solidFill>
              <w14:schemeClr w14:val="tx1"/>
            </w14:solidFill>
          </w14:textFill>
        </w:rPr>
      </w:pPr>
    </w:p>
    <w:p w14:paraId="1F473598">
      <w:pPr>
        <w:pStyle w:val="15"/>
        <w:spacing w:line="600" w:lineRule="exact"/>
        <w:ind w:firstLine="560" w:firstLineChars="200"/>
        <w:rPr>
          <w:rFonts w:hint="eastAsia" w:ascii="宋体" w:hAnsi="宋体" w:cs="宋体"/>
          <w:color w:val="000000" w:themeColor="text1"/>
          <w:sz w:val="28"/>
          <w:szCs w:val="28"/>
          <w:highlight w:val="white"/>
          <w14:textFill>
            <w14:solidFill>
              <w14:schemeClr w14:val="tx1"/>
            </w14:solidFill>
          </w14:textFill>
        </w:rPr>
      </w:pPr>
      <w:r>
        <w:rPr>
          <w:rFonts w:hint="eastAsia" w:ascii="宋体" w:hAnsi="宋体" w:cs="宋体"/>
          <w:color w:val="000000" w:themeColor="text1"/>
          <w:sz w:val="28"/>
          <w:szCs w:val="28"/>
          <w:highlight w:val="white"/>
          <w14:textFill>
            <w14:solidFill>
              <w14:schemeClr w14:val="tx1"/>
            </w14:solidFill>
          </w14:textFill>
        </w:rPr>
        <w:t>　　因公出国（境）费支出预算为0万元，支出决算为0万元，无法计算完成预算的百分比。与上年相比减少0万元，无法计算减少的百分比。</w:t>
      </w:r>
    </w:p>
    <w:p w14:paraId="409D378E">
      <w:pPr>
        <w:pStyle w:val="15"/>
        <w:spacing w:line="600" w:lineRule="exact"/>
        <w:ind w:firstLine="560" w:firstLineChars="200"/>
        <w:rPr>
          <w:rFonts w:hint="eastAsia" w:ascii="宋体" w:hAnsi="宋体" w:cs="宋体"/>
          <w:color w:val="000000" w:themeColor="text1"/>
          <w:sz w:val="28"/>
          <w:szCs w:val="28"/>
          <w:highlight w:val="white"/>
          <w14:textFill>
            <w14:solidFill>
              <w14:schemeClr w14:val="tx1"/>
            </w14:solidFill>
          </w14:textFill>
        </w:rPr>
      </w:pPr>
      <w:r>
        <w:rPr>
          <w:rFonts w:hint="eastAsia" w:ascii="宋体" w:hAnsi="宋体" w:cs="宋体"/>
          <w:color w:val="000000" w:themeColor="text1"/>
          <w:sz w:val="28"/>
          <w:szCs w:val="28"/>
          <w:highlight w:val="white"/>
          <w14:textFill>
            <w14:solidFill>
              <w14:schemeClr w14:val="tx1"/>
            </w14:solidFill>
          </w14:textFill>
        </w:rPr>
        <w:t>　　公务接待费支出预算为0万元，支出决算为0万元，无法计算完成预算的百分比。与上年相比减少0万元，无法计算减少的百分比。</w:t>
      </w:r>
    </w:p>
    <w:p w14:paraId="193ACE87">
      <w:pPr>
        <w:pStyle w:val="15"/>
        <w:spacing w:line="600" w:lineRule="exact"/>
        <w:ind w:firstLine="560" w:firstLineChars="200"/>
        <w:rPr>
          <w:rFonts w:hint="eastAsia" w:ascii="宋体" w:hAnsi="宋体" w:cs="宋体"/>
          <w:color w:val="000000" w:themeColor="text1"/>
          <w:sz w:val="28"/>
          <w:szCs w:val="28"/>
          <w:highlight w:val="white"/>
          <w14:textFill>
            <w14:solidFill>
              <w14:schemeClr w14:val="tx1"/>
            </w14:solidFill>
          </w14:textFill>
        </w:rPr>
      </w:pPr>
      <w:r>
        <w:rPr>
          <w:rFonts w:hint="eastAsia" w:ascii="宋体" w:hAnsi="宋体" w:cs="宋体"/>
          <w:color w:val="000000" w:themeColor="text1"/>
          <w:sz w:val="28"/>
          <w:szCs w:val="28"/>
          <w:highlight w:val="white"/>
          <w14:textFill>
            <w14:solidFill>
              <w14:schemeClr w14:val="tx1"/>
            </w14:solidFill>
          </w14:textFill>
        </w:rPr>
        <w:t>　　公务用车购置费支出预算为0万元，支出决算为0万元，无法计算完成预算的百分比。与上年相比减少0万元，无法计算减少的百分比。</w:t>
      </w:r>
    </w:p>
    <w:p w14:paraId="2D4F0D47">
      <w:pPr>
        <w:pStyle w:val="15"/>
        <w:spacing w:line="600" w:lineRule="exact"/>
        <w:ind w:firstLine="560" w:firstLineChars="200"/>
        <w:rPr>
          <w:rFonts w:ascii="宋体" w:hAnsi="宋体" w:cs="宋体"/>
          <w:color w:val="000000" w:themeColor="text1"/>
          <w:sz w:val="28"/>
          <w:szCs w:val="28"/>
          <w14:textFill>
            <w14:solidFill>
              <w14:schemeClr w14:val="tx1"/>
            </w14:solidFill>
          </w14:textFill>
        </w:rPr>
      </w:pPr>
      <w:r>
        <w:rPr>
          <w:rFonts w:hint="eastAsia" w:ascii="宋体" w:hAnsi="宋体" w:cs="宋体"/>
          <w:color w:val="000000" w:themeColor="text1"/>
          <w:sz w:val="28"/>
          <w:szCs w:val="28"/>
          <w:highlight w:val="white"/>
          <w14:textFill>
            <w14:solidFill>
              <w14:schemeClr w14:val="tx1"/>
            </w14:solidFill>
          </w14:textFill>
        </w:rPr>
        <w:t>公务用车运行维护费支出预算为0万元，支出决算为0万元，无法计算完成预算的百分比。与上年相比减少0万元，无法计算减少的百分比。</w:t>
      </w:r>
    </w:p>
    <w:p w14:paraId="4C289BD6">
      <w:pPr>
        <w:pStyle w:val="15"/>
        <w:spacing w:line="600" w:lineRule="exact"/>
        <w:ind w:firstLine="560" w:firstLineChars="200"/>
        <w:rPr>
          <w:rFonts w:ascii="楷体" w:hAnsi="楷体" w:eastAsia="楷体" w:cs="楷体"/>
          <w:b/>
          <w:color w:val="000000" w:themeColor="text1"/>
          <w:sz w:val="28"/>
          <w:szCs w:val="28"/>
          <w14:textFill>
            <w14:solidFill>
              <w14:schemeClr w14:val="tx1"/>
            </w14:solidFill>
          </w14:textFill>
        </w:rPr>
      </w:pPr>
      <w:r>
        <w:rPr>
          <w:rFonts w:hint="eastAsia" w:ascii="楷体" w:hAnsi="楷体" w:eastAsia="楷体" w:cs="楷体"/>
          <w:b/>
          <w:color w:val="000000" w:themeColor="text1"/>
          <w:sz w:val="28"/>
          <w:szCs w:val="28"/>
          <w14:textFill>
            <w14:solidFill>
              <w14:schemeClr w14:val="tx1"/>
            </w14:solidFill>
          </w14:textFill>
        </w:rPr>
        <w:t>（二）“三公”经费财政拨款支出决算具体情况说明</w:t>
      </w:r>
    </w:p>
    <w:p w14:paraId="117EE991">
      <w:pPr>
        <w:pStyle w:val="15"/>
        <w:spacing w:line="600" w:lineRule="exact"/>
        <w:ind w:firstLine="560" w:firstLineChars="200"/>
        <w:rPr>
          <w:rFonts w:ascii="宋体" w:hAnsi="宋体" w:cs="宋体"/>
          <w:color w:val="000000" w:themeColor="text1"/>
          <w:sz w:val="28"/>
          <w:szCs w:val="28"/>
          <w:lang w:val="zh-CN"/>
          <w14:textFill>
            <w14:solidFill>
              <w14:schemeClr w14:val="tx1"/>
            </w14:solidFill>
          </w14:textFill>
        </w:rPr>
      </w:pPr>
      <w:r>
        <w:rPr>
          <w:rFonts w:hint="eastAsia" w:ascii="宋体" w:hAnsi="宋体" w:cs="宋体"/>
          <w:color w:val="000000" w:themeColor="text1"/>
          <w:sz w:val="28"/>
          <w:szCs w:val="28"/>
          <w:lang w:val="zh-CN"/>
          <w14:textFill>
            <w14:solidFill>
              <w14:schemeClr w14:val="tx1"/>
            </w14:solidFill>
          </w14:textFill>
        </w:rPr>
        <w:t>2023年度“三公”经费财政拨款支出决算中，因公出国（境）费支出决算0万元，无法计算占比；公务接待费支出决算0万元，无法计算占比；公务用车购置费及运行维护费支出决算0万元，无法计算占比；</w:t>
      </w:r>
    </w:p>
    <w:p w14:paraId="179CD81A">
      <w:pPr>
        <w:pStyle w:val="15"/>
        <w:spacing w:line="600" w:lineRule="exact"/>
        <w:ind w:firstLine="560" w:firstLineChars="200"/>
        <w:rPr>
          <w:rFonts w:ascii="宋体" w:hAnsi="宋体" w:cs="宋体"/>
          <w:color w:val="000000" w:themeColor="text1"/>
          <w:sz w:val="28"/>
          <w:szCs w:val="28"/>
          <w:lang w:val="zh-CN"/>
          <w14:textFill>
            <w14:solidFill>
              <w14:schemeClr w14:val="tx1"/>
            </w14:solidFill>
          </w14:textFill>
        </w:rPr>
      </w:pPr>
      <w:r>
        <w:rPr>
          <w:rFonts w:ascii="宋体" w:hAnsi="宋体" w:cs="宋体"/>
          <w:color w:val="000000" w:themeColor="text1"/>
          <w:sz w:val="28"/>
          <w:szCs w:val="28"/>
          <w:lang w:val="zh-CN"/>
          <w14:textFill>
            <w14:solidFill>
              <w14:schemeClr w14:val="tx1"/>
            </w14:solidFill>
          </w14:textFill>
        </w:rPr>
        <w:t>1</w:t>
      </w:r>
      <w:r>
        <w:rPr>
          <w:rFonts w:hint="eastAsia" w:ascii="宋体" w:hAnsi="宋体" w:cs="宋体"/>
          <w:color w:val="000000" w:themeColor="text1"/>
          <w:sz w:val="28"/>
          <w:szCs w:val="28"/>
          <w:lang w:val="zh-CN"/>
          <w14:textFill>
            <w14:solidFill>
              <w14:schemeClr w14:val="tx1"/>
            </w14:solidFill>
          </w14:textFill>
        </w:rPr>
        <w:t>、因公出国（境）费支出决算</w:t>
      </w:r>
      <w:r>
        <w:rPr>
          <w:rFonts w:ascii="宋体" w:hAnsi="宋体" w:cs="宋体"/>
          <w:color w:val="000000" w:themeColor="text1"/>
          <w:sz w:val="28"/>
          <w:szCs w:val="28"/>
          <w:lang w:val="zh-CN"/>
          <w14:textFill>
            <w14:solidFill>
              <w14:schemeClr w14:val="tx1"/>
            </w14:solidFill>
          </w14:textFill>
        </w:rPr>
        <w:t>0</w:t>
      </w:r>
      <w:r>
        <w:rPr>
          <w:rFonts w:hint="eastAsia" w:ascii="宋体" w:hAnsi="宋体" w:cs="宋体"/>
          <w:color w:val="000000" w:themeColor="text1"/>
          <w:sz w:val="28"/>
          <w:szCs w:val="28"/>
          <w:lang w:val="zh-CN"/>
          <w14:textFill>
            <w14:solidFill>
              <w14:schemeClr w14:val="tx1"/>
            </w14:solidFill>
          </w14:textFill>
        </w:rPr>
        <w:t>万元，全年安排因公出国（境）团组</w:t>
      </w:r>
      <w:r>
        <w:rPr>
          <w:rFonts w:ascii="宋体" w:hAnsi="宋体" w:cs="宋体"/>
          <w:color w:val="000000" w:themeColor="text1"/>
          <w:sz w:val="28"/>
          <w:szCs w:val="28"/>
          <w:lang w:val="zh-CN"/>
          <w14:textFill>
            <w14:solidFill>
              <w14:schemeClr w14:val="tx1"/>
            </w14:solidFill>
          </w14:textFill>
        </w:rPr>
        <w:t>0</w:t>
      </w:r>
      <w:r>
        <w:rPr>
          <w:rFonts w:hint="eastAsia" w:ascii="宋体" w:hAnsi="宋体" w:cs="宋体"/>
          <w:color w:val="000000" w:themeColor="text1"/>
          <w:sz w:val="28"/>
          <w:szCs w:val="28"/>
          <w:lang w:val="zh-CN"/>
          <w14:textFill>
            <w14:solidFill>
              <w14:schemeClr w14:val="tx1"/>
            </w14:solidFill>
          </w14:textFill>
        </w:rPr>
        <w:t>个，累计</w:t>
      </w:r>
      <w:r>
        <w:rPr>
          <w:rFonts w:ascii="宋体" w:hAnsi="宋体" w:cs="宋体"/>
          <w:color w:val="000000" w:themeColor="text1"/>
          <w:sz w:val="28"/>
          <w:szCs w:val="28"/>
          <w:lang w:val="zh-CN"/>
          <w14:textFill>
            <w14:solidFill>
              <w14:schemeClr w14:val="tx1"/>
            </w14:solidFill>
          </w14:textFill>
        </w:rPr>
        <w:t>0</w:t>
      </w:r>
      <w:r>
        <w:rPr>
          <w:rFonts w:hint="eastAsia" w:ascii="宋体" w:hAnsi="宋体" w:cs="宋体"/>
          <w:color w:val="000000" w:themeColor="text1"/>
          <w:sz w:val="28"/>
          <w:szCs w:val="28"/>
          <w:lang w:val="zh-CN"/>
          <w14:textFill>
            <w14:solidFill>
              <w14:schemeClr w14:val="tx1"/>
            </w14:solidFill>
          </w14:textFill>
        </w:rPr>
        <w:t>人次。</w:t>
      </w:r>
    </w:p>
    <w:p w14:paraId="2C36639F">
      <w:pPr>
        <w:pStyle w:val="15"/>
        <w:spacing w:line="600" w:lineRule="exact"/>
        <w:ind w:firstLine="560" w:firstLineChars="200"/>
        <w:rPr>
          <w:rFonts w:ascii="宋体" w:hAnsi="宋体" w:cs="宋体"/>
          <w:color w:val="000000" w:themeColor="text1"/>
          <w:sz w:val="28"/>
          <w:szCs w:val="28"/>
          <w:lang w:val="zh-CN"/>
          <w14:textFill>
            <w14:solidFill>
              <w14:schemeClr w14:val="tx1"/>
            </w14:solidFill>
          </w14:textFill>
        </w:rPr>
      </w:pPr>
      <w:r>
        <w:rPr>
          <w:rFonts w:ascii="宋体" w:hAnsi="宋体" w:cs="宋体"/>
          <w:color w:val="000000" w:themeColor="text1"/>
          <w:sz w:val="28"/>
          <w:szCs w:val="28"/>
          <w:lang w:val="zh-CN"/>
          <w14:textFill>
            <w14:solidFill>
              <w14:schemeClr w14:val="tx1"/>
            </w14:solidFill>
          </w14:textFill>
        </w:rPr>
        <w:t>2</w:t>
      </w:r>
      <w:r>
        <w:rPr>
          <w:rFonts w:hint="eastAsia" w:ascii="宋体" w:hAnsi="宋体" w:cs="宋体"/>
          <w:color w:val="000000" w:themeColor="text1"/>
          <w:sz w:val="28"/>
          <w:szCs w:val="28"/>
          <w:lang w:val="zh-CN"/>
          <w14:textFill>
            <w14:solidFill>
              <w14:schemeClr w14:val="tx1"/>
            </w14:solidFill>
          </w14:textFill>
        </w:rPr>
        <w:t>、公务接待费支出决算</w:t>
      </w:r>
      <w:r>
        <w:rPr>
          <w:rFonts w:ascii="宋体" w:hAnsi="宋体" w:cs="宋体"/>
          <w:color w:val="000000" w:themeColor="text1"/>
          <w:sz w:val="28"/>
          <w:szCs w:val="28"/>
          <w:lang w:val="zh-CN"/>
          <w14:textFill>
            <w14:solidFill>
              <w14:schemeClr w14:val="tx1"/>
            </w14:solidFill>
          </w14:textFill>
        </w:rPr>
        <w:t>0</w:t>
      </w:r>
      <w:r>
        <w:rPr>
          <w:rFonts w:hint="eastAsia" w:ascii="宋体" w:hAnsi="宋体" w:cs="宋体"/>
          <w:color w:val="000000" w:themeColor="text1"/>
          <w:sz w:val="28"/>
          <w:szCs w:val="28"/>
          <w:lang w:val="zh-CN"/>
          <w14:textFill>
            <w14:solidFill>
              <w14:schemeClr w14:val="tx1"/>
            </w14:solidFill>
          </w14:textFill>
        </w:rPr>
        <w:t>万元，全年共接待来访团组</w:t>
      </w:r>
      <w:r>
        <w:rPr>
          <w:rFonts w:ascii="宋体" w:hAnsi="宋体" w:cs="宋体"/>
          <w:color w:val="000000" w:themeColor="text1"/>
          <w:sz w:val="28"/>
          <w:szCs w:val="28"/>
          <w:lang w:val="zh-CN"/>
          <w14:textFill>
            <w14:solidFill>
              <w14:schemeClr w14:val="tx1"/>
            </w14:solidFill>
          </w14:textFill>
        </w:rPr>
        <w:t>0</w:t>
      </w:r>
      <w:r>
        <w:rPr>
          <w:rFonts w:hint="eastAsia" w:ascii="宋体" w:hAnsi="宋体" w:cs="宋体"/>
          <w:color w:val="000000" w:themeColor="text1"/>
          <w:sz w:val="28"/>
          <w:szCs w:val="28"/>
          <w:lang w:val="zh-CN"/>
          <w14:textFill>
            <w14:solidFill>
              <w14:schemeClr w14:val="tx1"/>
            </w14:solidFill>
          </w14:textFill>
        </w:rPr>
        <w:t>个、来宾</w:t>
      </w:r>
      <w:r>
        <w:rPr>
          <w:rFonts w:ascii="宋体" w:hAnsi="宋体" w:cs="宋体"/>
          <w:color w:val="000000" w:themeColor="text1"/>
          <w:sz w:val="28"/>
          <w:szCs w:val="28"/>
          <w:lang w:val="zh-CN"/>
          <w14:textFill>
            <w14:solidFill>
              <w14:schemeClr w14:val="tx1"/>
            </w14:solidFill>
          </w14:textFill>
        </w:rPr>
        <w:t>0</w:t>
      </w:r>
      <w:r>
        <w:rPr>
          <w:rFonts w:hint="eastAsia" w:ascii="宋体" w:hAnsi="宋体" w:cs="宋体"/>
          <w:color w:val="000000" w:themeColor="text1"/>
          <w:sz w:val="28"/>
          <w:szCs w:val="28"/>
          <w:lang w:val="zh-CN"/>
          <w14:textFill>
            <w14:solidFill>
              <w14:schemeClr w14:val="tx1"/>
            </w14:solidFill>
          </w14:textFill>
        </w:rPr>
        <w:t>人次。</w:t>
      </w:r>
    </w:p>
    <w:p w14:paraId="1E06794D">
      <w:pPr>
        <w:pStyle w:val="15"/>
        <w:spacing w:line="600" w:lineRule="exact"/>
        <w:ind w:firstLine="560" w:firstLineChars="200"/>
        <w:rPr>
          <w:rFonts w:ascii="楷体" w:hAnsi="楷体" w:eastAsia="楷体" w:cs="楷体"/>
          <w:b/>
          <w:color w:val="000000" w:themeColor="text1"/>
          <w:sz w:val="28"/>
          <w:szCs w:val="28"/>
          <w14:textFill>
            <w14:solidFill>
              <w14:schemeClr w14:val="tx1"/>
            </w14:solidFill>
          </w14:textFill>
        </w:rPr>
      </w:pPr>
      <w:r>
        <w:rPr>
          <w:rFonts w:ascii="宋体" w:hAnsi="宋体" w:cs="宋体"/>
          <w:color w:val="000000" w:themeColor="text1"/>
          <w:sz w:val="28"/>
          <w:szCs w:val="28"/>
          <w:lang w:val="zh-CN"/>
          <w14:textFill>
            <w14:solidFill>
              <w14:schemeClr w14:val="tx1"/>
            </w14:solidFill>
          </w14:textFill>
        </w:rPr>
        <w:t>3</w:t>
      </w:r>
      <w:r>
        <w:rPr>
          <w:rFonts w:hint="eastAsia" w:ascii="宋体" w:hAnsi="宋体" w:cs="宋体"/>
          <w:color w:val="000000" w:themeColor="text1"/>
          <w:sz w:val="28"/>
          <w:szCs w:val="28"/>
          <w:lang w:val="zh-CN"/>
          <w14:textFill>
            <w14:solidFill>
              <w14:schemeClr w14:val="tx1"/>
            </w14:solidFill>
          </w14:textFill>
        </w:rPr>
        <w:t>、公务用车购置费及运行维护费支出决算</w:t>
      </w:r>
      <w:r>
        <w:rPr>
          <w:rFonts w:ascii="宋体" w:hAnsi="宋体" w:cs="宋体"/>
          <w:color w:val="000000" w:themeColor="text1"/>
          <w:sz w:val="28"/>
          <w:szCs w:val="28"/>
          <w:lang w:val="zh-CN"/>
          <w14:textFill>
            <w14:solidFill>
              <w14:schemeClr w14:val="tx1"/>
            </w14:solidFill>
          </w14:textFill>
        </w:rPr>
        <w:t>0</w:t>
      </w:r>
      <w:r>
        <w:rPr>
          <w:rFonts w:hint="eastAsia" w:ascii="宋体" w:hAnsi="宋体" w:cs="宋体"/>
          <w:color w:val="000000" w:themeColor="text1"/>
          <w:sz w:val="28"/>
          <w:szCs w:val="28"/>
          <w:lang w:val="zh-CN"/>
          <w14:textFill>
            <w14:solidFill>
              <w14:schemeClr w14:val="tx1"/>
            </w14:solidFill>
          </w14:textFill>
        </w:rPr>
        <w:t>万元，其中：公务用车购置费</w:t>
      </w:r>
      <w:r>
        <w:rPr>
          <w:rFonts w:ascii="宋体" w:hAnsi="宋体" w:cs="宋体"/>
          <w:color w:val="000000" w:themeColor="text1"/>
          <w:sz w:val="28"/>
          <w:szCs w:val="28"/>
          <w:lang w:val="zh-CN"/>
          <w14:textFill>
            <w14:solidFill>
              <w14:schemeClr w14:val="tx1"/>
            </w14:solidFill>
          </w14:textFill>
        </w:rPr>
        <w:t>0</w:t>
      </w:r>
      <w:r>
        <w:rPr>
          <w:rFonts w:hint="eastAsia" w:ascii="宋体" w:hAnsi="宋体" w:cs="宋体"/>
          <w:color w:val="000000" w:themeColor="text1"/>
          <w:sz w:val="28"/>
          <w:szCs w:val="28"/>
          <w:lang w:val="zh-CN"/>
          <w14:textFill>
            <w14:solidFill>
              <w14:schemeClr w14:val="tx1"/>
            </w14:solidFill>
          </w14:textFill>
        </w:rPr>
        <w:t>万元，更新公务用车</w:t>
      </w:r>
      <w:r>
        <w:rPr>
          <w:rFonts w:ascii="宋体" w:hAnsi="宋体" w:cs="宋体"/>
          <w:color w:val="000000" w:themeColor="text1"/>
          <w:sz w:val="28"/>
          <w:szCs w:val="28"/>
          <w:lang w:val="zh-CN"/>
          <w14:textFill>
            <w14:solidFill>
              <w14:schemeClr w14:val="tx1"/>
            </w14:solidFill>
          </w14:textFill>
        </w:rPr>
        <w:t>0</w:t>
      </w:r>
      <w:r>
        <w:rPr>
          <w:rFonts w:hint="eastAsia" w:ascii="宋体" w:hAnsi="宋体" w:cs="宋体"/>
          <w:color w:val="000000" w:themeColor="text1"/>
          <w:sz w:val="28"/>
          <w:szCs w:val="28"/>
          <w:lang w:val="zh-CN"/>
          <w14:textFill>
            <w14:solidFill>
              <w14:schemeClr w14:val="tx1"/>
            </w14:solidFill>
          </w14:textFill>
        </w:rPr>
        <w:t>辆。公务用车运行维护费</w:t>
      </w:r>
      <w:r>
        <w:rPr>
          <w:rFonts w:ascii="宋体" w:hAnsi="宋体" w:cs="宋体"/>
          <w:color w:val="000000" w:themeColor="text1"/>
          <w:sz w:val="28"/>
          <w:szCs w:val="28"/>
          <w:lang w:val="zh-CN"/>
          <w14:textFill>
            <w14:solidFill>
              <w14:schemeClr w14:val="tx1"/>
            </w14:solidFill>
          </w14:textFill>
        </w:rPr>
        <w:t>0</w:t>
      </w:r>
      <w:r>
        <w:rPr>
          <w:rFonts w:hint="eastAsia" w:ascii="宋体" w:hAnsi="宋体" w:cs="宋体"/>
          <w:color w:val="000000" w:themeColor="text1"/>
          <w:sz w:val="28"/>
          <w:szCs w:val="28"/>
          <w:lang w:val="zh-CN"/>
          <w14:textFill>
            <w14:solidFill>
              <w14:schemeClr w14:val="tx1"/>
            </w14:solidFill>
          </w14:textFill>
        </w:rPr>
        <w:t>元，截止</w:t>
      </w:r>
      <w:r>
        <w:rPr>
          <w:rFonts w:ascii="宋体" w:hAnsi="宋体" w:cs="宋体"/>
          <w:color w:val="000000" w:themeColor="text1"/>
          <w:sz w:val="28"/>
          <w:szCs w:val="28"/>
          <w:lang w:val="zh-CN"/>
          <w14:textFill>
            <w14:solidFill>
              <w14:schemeClr w14:val="tx1"/>
            </w14:solidFill>
          </w14:textFill>
        </w:rPr>
        <w:t>2023</w:t>
      </w:r>
      <w:r>
        <w:rPr>
          <w:rFonts w:hint="eastAsia" w:ascii="宋体" w:hAnsi="宋体" w:cs="宋体"/>
          <w:color w:val="000000" w:themeColor="text1"/>
          <w:sz w:val="28"/>
          <w:szCs w:val="28"/>
          <w:lang w:val="zh-CN"/>
          <w14:textFill>
            <w14:solidFill>
              <w14:schemeClr w14:val="tx1"/>
            </w14:solidFill>
          </w14:textFill>
        </w:rPr>
        <w:t>年</w:t>
      </w:r>
      <w:r>
        <w:rPr>
          <w:rFonts w:ascii="宋体" w:hAnsi="宋体" w:cs="宋体"/>
          <w:color w:val="000000" w:themeColor="text1"/>
          <w:sz w:val="28"/>
          <w:szCs w:val="28"/>
          <w:lang w:val="zh-CN"/>
          <w14:textFill>
            <w14:solidFill>
              <w14:schemeClr w14:val="tx1"/>
            </w14:solidFill>
          </w14:textFill>
        </w:rPr>
        <w:t>12</w:t>
      </w:r>
      <w:r>
        <w:rPr>
          <w:rFonts w:hint="eastAsia" w:ascii="宋体" w:hAnsi="宋体" w:cs="宋体"/>
          <w:color w:val="000000" w:themeColor="text1"/>
          <w:sz w:val="28"/>
          <w:szCs w:val="28"/>
          <w:lang w:val="zh-CN"/>
          <w14:textFill>
            <w14:solidFill>
              <w14:schemeClr w14:val="tx1"/>
            </w14:solidFill>
          </w14:textFill>
        </w:rPr>
        <w:t>月</w:t>
      </w:r>
      <w:r>
        <w:rPr>
          <w:rFonts w:ascii="宋体" w:hAnsi="宋体" w:cs="宋体"/>
          <w:color w:val="000000" w:themeColor="text1"/>
          <w:sz w:val="28"/>
          <w:szCs w:val="28"/>
          <w:lang w:val="zh-CN"/>
          <w14:textFill>
            <w14:solidFill>
              <w14:schemeClr w14:val="tx1"/>
            </w14:solidFill>
          </w14:textFill>
        </w:rPr>
        <w:t>31</w:t>
      </w:r>
      <w:r>
        <w:rPr>
          <w:rFonts w:hint="eastAsia" w:ascii="宋体" w:hAnsi="宋体" w:cs="宋体"/>
          <w:color w:val="000000" w:themeColor="text1"/>
          <w:sz w:val="28"/>
          <w:szCs w:val="28"/>
          <w:lang w:val="zh-CN"/>
          <w14:textFill>
            <w14:solidFill>
              <w14:schemeClr w14:val="tx1"/>
            </w14:solidFill>
          </w14:textFill>
        </w:rPr>
        <w:t>日，我单位开支财政拨款的公务用车保有量为</w:t>
      </w:r>
      <w:r>
        <w:rPr>
          <w:rFonts w:ascii="宋体" w:hAnsi="宋体" w:cs="宋体"/>
          <w:color w:val="000000" w:themeColor="text1"/>
          <w:sz w:val="28"/>
          <w:szCs w:val="28"/>
          <w:lang w:val="zh-CN"/>
          <w14:textFill>
            <w14:solidFill>
              <w14:schemeClr w14:val="tx1"/>
            </w14:solidFill>
          </w14:textFill>
        </w:rPr>
        <w:t>0</w:t>
      </w:r>
      <w:r>
        <w:rPr>
          <w:rFonts w:hint="eastAsia" w:ascii="宋体" w:hAnsi="宋体" w:cs="宋体"/>
          <w:color w:val="000000" w:themeColor="text1"/>
          <w:sz w:val="28"/>
          <w:szCs w:val="28"/>
          <w:lang w:val="zh-CN"/>
          <w14:textFill>
            <w14:solidFill>
              <w14:schemeClr w14:val="tx1"/>
            </w14:solidFill>
          </w14:textFill>
        </w:rPr>
        <w:t>辆。</w:t>
      </w:r>
    </w:p>
    <w:p w14:paraId="1676B35F">
      <w:pPr>
        <w:pStyle w:val="15"/>
        <w:spacing w:line="600" w:lineRule="exact"/>
        <w:ind w:firstLine="560" w:firstLineChars="200"/>
        <w:rPr>
          <w:rFonts w:hAnsi="黑体"/>
          <w:bCs/>
          <w:color w:val="000000" w:themeColor="text1"/>
          <w:sz w:val="28"/>
          <w:szCs w:val="28"/>
          <w14:textFill>
            <w14:solidFill>
              <w14:schemeClr w14:val="tx1"/>
            </w14:solidFill>
          </w14:textFill>
        </w:rPr>
      </w:pPr>
      <w:r>
        <w:rPr>
          <w:rFonts w:hint="eastAsia" w:hAnsi="黑体"/>
          <w:bCs/>
          <w:color w:val="000000" w:themeColor="text1"/>
          <w:sz w:val="28"/>
          <w:szCs w:val="28"/>
          <w14:textFill>
            <w14:solidFill>
              <w14:schemeClr w14:val="tx1"/>
            </w14:solidFill>
          </w14:textFill>
        </w:rPr>
        <w:t>八、政府性基金预算收入支出决算情况</w:t>
      </w:r>
    </w:p>
    <w:p w14:paraId="7B10FE5C">
      <w:pPr>
        <w:autoSpaceDE w:val="0"/>
        <w:autoSpaceDN w:val="0"/>
        <w:adjustRightInd w:val="0"/>
        <w:ind w:firstLine="640"/>
        <w:rPr>
          <w:rFonts w:ascii="宋体" w:hAnsi="Times New Roman" w:eastAsia="宋体" w:cs="宋体"/>
          <w:color w:val="000000" w:themeColor="text1"/>
          <w:sz w:val="28"/>
          <w:szCs w:val="28"/>
          <w14:textFill>
            <w14:solidFill>
              <w14:schemeClr w14:val="tx1"/>
            </w14:solidFill>
          </w14:textFill>
        </w:rPr>
      </w:pPr>
      <w:r>
        <w:rPr>
          <w:rFonts w:hint="eastAsia" w:ascii="Times New Roman" w:hAnsi="Times New Roman" w:eastAsia="仿宋_GB2312"/>
          <w:color w:val="000000" w:themeColor="text1"/>
          <w:sz w:val="28"/>
          <w:szCs w:val="28"/>
          <w14:textFill>
            <w14:solidFill>
              <w14:schemeClr w14:val="tx1"/>
            </w14:solidFill>
          </w14:textFill>
        </w:rPr>
        <w:t xml:space="preserve"> </w:t>
      </w:r>
      <w:r>
        <w:rPr>
          <w:rFonts w:ascii="宋体" w:hAnsi="Times New Roman" w:eastAsia="宋体" w:cs="宋体"/>
          <w:color w:val="000000" w:themeColor="text1"/>
          <w:sz w:val="28"/>
          <w:szCs w:val="28"/>
          <w:highlight w:val="white"/>
          <w:lang w:val="zh-CN"/>
          <w14:textFill>
            <w14:solidFill>
              <w14:schemeClr w14:val="tx1"/>
            </w14:solidFill>
          </w14:textFill>
        </w:rPr>
        <w:t>2023</w:t>
      </w:r>
      <w:r>
        <w:rPr>
          <w:rFonts w:hint="eastAsia" w:ascii="宋体" w:hAnsi="Times New Roman" w:eastAsia="宋体" w:cs="宋体"/>
          <w:color w:val="000000" w:themeColor="text1"/>
          <w:sz w:val="28"/>
          <w:szCs w:val="28"/>
          <w:highlight w:val="white"/>
          <w:lang w:val="zh-CN"/>
          <w14:textFill>
            <w14:solidFill>
              <w14:schemeClr w14:val="tx1"/>
            </w14:solidFill>
          </w14:textFill>
        </w:rPr>
        <w:t>年本单位没有使用政府性基金预算财政拨款安排的收支。</w:t>
      </w:r>
      <w:r>
        <w:rPr>
          <w:rFonts w:ascii="宋体" w:hAnsi="Times New Roman" w:eastAsia="宋体" w:cs="宋体"/>
          <w:color w:val="000000" w:themeColor="text1"/>
          <w:sz w:val="28"/>
          <w:szCs w:val="28"/>
          <w14:textFill>
            <w14:solidFill>
              <w14:schemeClr w14:val="tx1"/>
            </w14:solidFill>
          </w14:textFill>
        </w:rPr>
        <w:t xml:space="preserve"> </w:t>
      </w:r>
    </w:p>
    <w:p w14:paraId="4186ADAF">
      <w:pPr>
        <w:pStyle w:val="15"/>
        <w:numPr>
          <w:ilvl w:val="0"/>
          <w:numId w:val="2"/>
        </w:numPr>
        <w:spacing w:line="600" w:lineRule="exact"/>
        <w:ind w:firstLine="560" w:firstLineChars="200"/>
        <w:rPr>
          <w:rFonts w:hint="eastAsia" w:ascii="Times New Roman" w:hAnsi="Times New Roman" w:eastAsia="仿宋_GB2312"/>
          <w:b/>
          <w:color w:val="000000" w:themeColor="text1"/>
          <w:sz w:val="28"/>
          <w:szCs w:val="28"/>
          <w:lang w:eastAsia="zh-CN"/>
          <w14:textFill>
            <w14:solidFill>
              <w14:schemeClr w14:val="tx1"/>
            </w14:solidFill>
          </w14:textFill>
        </w:rPr>
      </w:pPr>
      <w:r>
        <w:rPr>
          <w:rFonts w:hint="eastAsia" w:ascii="Times New Roman" w:hAnsi="Times New Roman" w:eastAsia="仿宋_GB2312"/>
          <w:b/>
          <w:color w:val="000000" w:themeColor="text1"/>
          <w:sz w:val="28"/>
          <w:szCs w:val="28"/>
          <w:lang w:eastAsia="zh-CN"/>
          <w14:textFill>
            <w14:solidFill>
              <w14:schemeClr w14:val="tx1"/>
            </w14:solidFill>
          </w14:textFill>
        </w:rPr>
        <w:t>国有资本经营预算财政拨款支出决</w:t>
      </w:r>
      <w:bookmarkStart w:id="0" w:name="_GoBack"/>
      <w:bookmarkEnd w:id="0"/>
      <w:r>
        <w:rPr>
          <w:rFonts w:hint="eastAsia" w:ascii="Times New Roman" w:hAnsi="Times New Roman" w:eastAsia="仿宋_GB2312"/>
          <w:b/>
          <w:color w:val="000000" w:themeColor="text1"/>
          <w:sz w:val="28"/>
          <w:szCs w:val="28"/>
          <w:lang w:eastAsia="zh-CN"/>
          <w14:textFill>
            <w14:solidFill>
              <w14:schemeClr w14:val="tx1"/>
            </w14:solidFill>
          </w14:textFill>
        </w:rPr>
        <w:t>算情况</w:t>
      </w:r>
    </w:p>
    <w:p w14:paraId="01E693DE">
      <w:pPr>
        <w:pStyle w:val="15"/>
        <w:numPr>
          <w:numId w:val="0"/>
        </w:numPr>
        <w:spacing w:line="600" w:lineRule="exact"/>
        <w:rPr>
          <w:rFonts w:hint="eastAsia" w:ascii="Times New Roman" w:hAnsi="Times New Roman" w:eastAsia="仿宋_GB2312"/>
          <w:b/>
          <w:color w:val="000000" w:themeColor="text1"/>
          <w:sz w:val="28"/>
          <w:szCs w:val="28"/>
          <w:lang w:eastAsia="zh-CN"/>
          <w14:textFill>
            <w14:solidFill>
              <w14:schemeClr w14:val="tx1"/>
            </w14:solidFill>
          </w14:textFill>
        </w:rPr>
      </w:pPr>
      <w:r>
        <w:rPr>
          <w:rFonts w:hint="eastAsia" w:ascii="仿宋" w:hAnsi="仿宋" w:eastAsia="仿宋" w:cs="仿宋"/>
          <w:color w:val="000000"/>
          <w:kern w:val="0"/>
          <w:sz w:val="32"/>
          <w:szCs w:val="32"/>
          <w:lang w:val="en-US" w:eastAsia="zh-CN" w:bidi="ar-SA"/>
        </w:rPr>
        <w:t>2023年本单位没有使用国有资本经营预算安排的支出。</w:t>
      </w:r>
    </w:p>
    <w:p w14:paraId="3C132351">
      <w:pPr>
        <w:pStyle w:val="15"/>
        <w:spacing w:line="600" w:lineRule="exact"/>
        <w:ind w:firstLine="560" w:firstLineChars="200"/>
        <w:rPr>
          <w:rFonts w:hint="eastAsia" w:ascii="Times New Roman" w:hAnsi="Times New Roman" w:eastAsia="仿宋_GB2312"/>
          <w:b/>
          <w:color w:val="000000" w:themeColor="text1"/>
          <w:sz w:val="28"/>
          <w:szCs w:val="28"/>
          <w:lang w:eastAsia="zh-CN"/>
          <w14:textFill>
            <w14:solidFill>
              <w14:schemeClr w14:val="tx1"/>
            </w14:solidFill>
          </w14:textFill>
        </w:rPr>
      </w:pPr>
      <w:r>
        <w:rPr>
          <w:rFonts w:hint="eastAsia" w:ascii="Times New Roman" w:hAnsi="Times New Roman" w:eastAsia="仿宋_GB2312"/>
          <w:b/>
          <w:color w:val="000000" w:themeColor="text1"/>
          <w:sz w:val="28"/>
          <w:szCs w:val="28"/>
          <w:lang w:eastAsia="zh-CN"/>
          <w14:textFill>
            <w14:solidFill>
              <w14:schemeClr w14:val="tx1"/>
            </w14:solidFill>
          </w14:textFill>
        </w:rPr>
        <w:t xml:space="preserve"> 十、关于机关运行经费支出说明</w:t>
      </w:r>
    </w:p>
    <w:p w14:paraId="6442193D">
      <w:pPr>
        <w:keepNext/>
        <w:keepLines/>
        <w:ind w:firstLine="640"/>
        <w:rPr>
          <w:rFonts w:ascii="宋体" w:hAnsi="宋体" w:cs="宋体"/>
          <w:color w:val="000000" w:themeColor="text1"/>
          <w:sz w:val="28"/>
          <w:szCs w:val="28"/>
          <w:highlight w:val="white"/>
          <w14:textFill>
            <w14:solidFill>
              <w14:schemeClr w14:val="tx1"/>
            </w14:solidFill>
          </w14:textFill>
        </w:rPr>
      </w:pPr>
      <w:r>
        <w:rPr>
          <w:rFonts w:hint="eastAsia" w:ascii="宋体" w:hAnsi="宋体" w:cs="宋体"/>
          <w:color w:val="000000" w:themeColor="text1"/>
          <w:sz w:val="28"/>
          <w:szCs w:val="28"/>
          <w:highlight w:val="white"/>
          <w14:textFill>
            <w14:solidFill>
              <w14:schemeClr w14:val="tx1"/>
            </w14:solidFill>
          </w14:textFill>
        </w:rPr>
        <w:t>本单位不属于行政单位和参照公务员法管理事业单位，无机关运行经费支出。</w:t>
      </w:r>
    </w:p>
    <w:p w14:paraId="1A8D6040">
      <w:pPr>
        <w:pStyle w:val="15"/>
        <w:spacing w:line="600" w:lineRule="exact"/>
        <w:ind w:firstLine="560" w:firstLineChars="200"/>
        <w:rPr>
          <w:rFonts w:hint="eastAsia" w:hAnsi="黑体" w:eastAsia="黑体"/>
          <w:bCs/>
          <w:color w:val="000000" w:themeColor="text1"/>
          <w:sz w:val="28"/>
          <w:szCs w:val="28"/>
          <w:lang w:eastAsia="zh-CN"/>
          <w14:textFill>
            <w14:solidFill>
              <w14:schemeClr w14:val="tx1"/>
            </w14:solidFill>
          </w14:textFill>
        </w:rPr>
      </w:pPr>
      <w:r>
        <w:rPr>
          <w:rFonts w:hint="eastAsia" w:hAnsi="黑体"/>
          <w:bCs/>
          <w:color w:val="000000" w:themeColor="text1"/>
          <w:sz w:val="28"/>
          <w:szCs w:val="28"/>
          <w:lang w:eastAsia="zh-CN"/>
          <w14:textFill>
            <w14:solidFill>
              <w14:schemeClr w14:val="tx1"/>
            </w14:solidFill>
          </w14:textFill>
        </w:rPr>
        <w:t>十一、一般性支出情况说明</w:t>
      </w:r>
    </w:p>
    <w:p w14:paraId="747B2EC5">
      <w:pPr>
        <w:pStyle w:val="15"/>
        <w:spacing w:line="600" w:lineRule="exact"/>
        <w:ind w:firstLine="560" w:firstLineChars="200"/>
        <w:rPr>
          <w:rFonts w:ascii="Segoe UI" w:hAnsi="Segoe UI" w:cs="Segoe UI"/>
          <w:color w:val="000000" w:themeColor="text1"/>
          <w:sz w:val="28"/>
          <w:szCs w:val="28"/>
          <w14:textFill>
            <w14:solidFill>
              <w14:schemeClr w14:val="tx1"/>
            </w14:solidFill>
          </w14:textFill>
        </w:rPr>
      </w:pPr>
      <w:r>
        <w:rPr>
          <w:rFonts w:ascii="Segoe UI" w:hAnsi="Segoe UI" w:cs="Segoe UI"/>
          <w:color w:val="000000" w:themeColor="text1"/>
          <w:sz w:val="28"/>
          <w:szCs w:val="28"/>
          <w14:textFill>
            <w14:solidFill>
              <w14:schemeClr w14:val="tx1"/>
            </w14:solidFill>
          </w14:textFill>
        </w:rPr>
        <w:t>2023</w:t>
      </w:r>
      <w:r>
        <w:rPr>
          <w:rFonts w:hint="eastAsia" w:ascii="Segoe UI" w:hAnsi="Segoe UI" w:cs="Segoe UI"/>
          <w:color w:val="000000" w:themeColor="text1"/>
          <w:sz w:val="28"/>
          <w:szCs w:val="28"/>
          <w14:textFill>
            <w14:solidFill>
              <w14:schemeClr w14:val="tx1"/>
            </w14:solidFill>
          </w14:textFill>
        </w:rPr>
        <w:t>年本部门开支会议费</w:t>
      </w:r>
      <w:r>
        <w:rPr>
          <w:rFonts w:ascii="Segoe UI" w:hAnsi="Segoe UI" w:cs="Segoe UI"/>
          <w:color w:val="000000" w:themeColor="text1"/>
          <w:sz w:val="28"/>
          <w:szCs w:val="28"/>
          <w14:textFill>
            <w14:solidFill>
              <w14:schemeClr w14:val="tx1"/>
            </w14:solidFill>
          </w14:textFill>
        </w:rPr>
        <w:t>5.55</w:t>
      </w:r>
      <w:r>
        <w:rPr>
          <w:rFonts w:hint="eastAsia" w:ascii="Segoe UI" w:hAnsi="Segoe UI" w:cs="Segoe UI"/>
          <w:color w:val="000000" w:themeColor="text1"/>
          <w:sz w:val="28"/>
          <w:szCs w:val="28"/>
          <w14:textFill>
            <w14:solidFill>
              <w14:schemeClr w14:val="tx1"/>
            </w14:solidFill>
          </w14:textFill>
        </w:rPr>
        <w:t>万元，用于家长学校和外聘教师来校进行的业务讲座，人数</w:t>
      </w:r>
      <w:r>
        <w:rPr>
          <w:rFonts w:ascii="Segoe UI" w:hAnsi="Segoe UI" w:cs="Segoe UI"/>
          <w:color w:val="000000" w:themeColor="text1"/>
          <w:sz w:val="28"/>
          <w:szCs w:val="28"/>
          <w14:textFill>
            <w14:solidFill>
              <w14:schemeClr w14:val="tx1"/>
            </w14:solidFill>
          </w14:textFill>
        </w:rPr>
        <w:t>1750</w:t>
      </w:r>
      <w:r>
        <w:rPr>
          <w:rFonts w:hint="eastAsia" w:ascii="Segoe UI" w:hAnsi="Segoe UI" w:cs="Segoe UI"/>
          <w:color w:val="000000" w:themeColor="text1"/>
          <w:sz w:val="28"/>
          <w:szCs w:val="28"/>
          <w14:textFill>
            <w14:solidFill>
              <w14:schemeClr w14:val="tx1"/>
            </w14:solidFill>
          </w14:textFill>
        </w:rPr>
        <w:t>人，内容为家庭教育知识系列讲座；开支培训费</w:t>
      </w:r>
      <w:r>
        <w:rPr>
          <w:rFonts w:ascii="Segoe UI" w:hAnsi="Segoe UI" w:cs="Segoe UI"/>
          <w:color w:val="000000" w:themeColor="text1"/>
          <w:sz w:val="28"/>
          <w:szCs w:val="28"/>
          <w14:textFill>
            <w14:solidFill>
              <w14:schemeClr w14:val="tx1"/>
            </w14:solidFill>
          </w14:textFill>
        </w:rPr>
        <w:t>6.5</w:t>
      </w:r>
      <w:r>
        <w:rPr>
          <w:rFonts w:hint="eastAsia" w:ascii="Segoe UI" w:hAnsi="Segoe UI" w:cs="Segoe UI"/>
          <w:color w:val="000000" w:themeColor="text1"/>
          <w:sz w:val="28"/>
          <w:szCs w:val="28"/>
          <w14:textFill>
            <w14:solidFill>
              <w14:schemeClr w14:val="tx1"/>
            </w14:solidFill>
          </w14:textFill>
        </w:rPr>
        <w:t>万元，用于开展教师业务能力提升培训，人数</w:t>
      </w:r>
      <w:r>
        <w:rPr>
          <w:rFonts w:ascii="Segoe UI" w:hAnsi="Segoe UI" w:cs="Segoe UI"/>
          <w:color w:val="000000" w:themeColor="text1"/>
          <w:sz w:val="28"/>
          <w:szCs w:val="28"/>
          <w14:textFill>
            <w14:solidFill>
              <w14:schemeClr w14:val="tx1"/>
            </w14:solidFill>
          </w14:textFill>
        </w:rPr>
        <w:t>260</w:t>
      </w:r>
      <w:r>
        <w:rPr>
          <w:rFonts w:hint="eastAsia" w:ascii="Segoe UI" w:hAnsi="Segoe UI" w:cs="Segoe UI"/>
          <w:color w:val="000000" w:themeColor="text1"/>
          <w:sz w:val="28"/>
          <w:szCs w:val="28"/>
          <w14:textFill>
            <w14:solidFill>
              <w14:schemeClr w14:val="tx1"/>
            </w14:solidFill>
          </w14:textFill>
        </w:rPr>
        <w:t>人次；内容为</w:t>
      </w:r>
      <w:r>
        <w:rPr>
          <w:rFonts w:ascii="Segoe UI" w:hAnsi="Segoe UI" w:cs="Segoe UI"/>
          <w:color w:val="000000" w:themeColor="text1"/>
          <w:sz w:val="28"/>
          <w:szCs w:val="28"/>
          <w14:textFill>
            <w14:solidFill>
              <w14:schemeClr w14:val="tx1"/>
            </w14:solidFill>
          </w14:textFill>
        </w:rPr>
        <w:t>2023</w:t>
      </w:r>
      <w:r>
        <w:rPr>
          <w:rFonts w:hint="eastAsia" w:ascii="Segoe UI" w:hAnsi="Segoe UI" w:cs="Segoe UI"/>
          <w:color w:val="000000" w:themeColor="text1"/>
          <w:sz w:val="28"/>
          <w:szCs w:val="28"/>
          <w14:textFill>
            <w14:solidFill>
              <w14:schemeClr w14:val="tx1"/>
            </w14:solidFill>
          </w14:textFill>
        </w:rPr>
        <w:t>教师公需科目培训、教师业务理论培训、教师学科教学能力提升网络远程培训、幼儿园园长及骨干教师培训、幼儿园保教保育员培训等。</w:t>
      </w:r>
      <w:r>
        <w:rPr>
          <w:rFonts w:ascii="Segoe UI" w:hAnsi="Segoe UI" w:cs="Segoe UI"/>
          <w:color w:val="000000" w:themeColor="text1"/>
          <w:sz w:val="28"/>
          <w:szCs w:val="28"/>
          <w14:textFill>
            <w14:solidFill>
              <w14:schemeClr w14:val="tx1"/>
            </w14:solidFill>
          </w14:textFill>
        </w:rPr>
        <w:t>2023</w:t>
      </w:r>
      <w:r>
        <w:rPr>
          <w:rFonts w:hint="eastAsia" w:ascii="Segoe UI" w:hAnsi="Segoe UI" w:cs="Segoe UI"/>
          <w:color w:val="000000" w:themeColor="text1"/>
          <w:sz w:val="28"/>
          <w:szCs w:val="28"/>
          <w14:textFill>
            <w14:solidFill>
              <w14:schemeClr w14:val="tx1"/>
            </w14:solidFill>
          </w14:textFill>
        </w:rPr>
        <w:t>年本部门未举办节庆、晚会、论坛、赛事活动，开支</w:t>
      </w:r>
      <w:r>
        <w:rPr>
          <w:rFonts w:ascii="Segoe UI" w:hAnsi="Segoe UI" w:cs="Segoe UI"/>
          <w:color w:val="000000" w:themeColor="text1"/>
          <w:sz w:val="28"/>
          <w:szCs w:val="28"/>
          <w14:textFill>
            <w14:solidFill>
              <w14:schemeClr w14:val="tx1"/>
            </w14:solidFill>
          </w14:textFill>
        </w:rPr>
        <w:t>0</w:t>
      </w:r>
      <w:r>
        <w:rPr>
          <w:rFonts w:hint="eastAsia" w:ascii="Segoe UI" w:hAnsi="Segoe UI" w:cs="Segoe UI"/>
          <w:color w:val="000000" w:themeColor="text1"/>
          <w:sz w:val="28"/>
          <w:szCs w:val="28"/>
          <w14:textFill>
            <w14:solidFill>
              <w14:schemeClr w14:val="tx1"/>
            </w14:solidFill>
          </w14:textFill>
        </w:rPr>
        <w:t>万元。</w:t>
      </w:r>
    </w:p>
    <w:p w14:paraId="31571A57">
      <w:pPr>
        <w:pStyle w:val="15"/>
        <w:spacing w:line="600" w:lineRule="exact"/>
        <w:ind w:firstLine="560" w:firstLineChars="200"/>
        <w:rPr>
          <w:rFonts w:hint="eastAsia" w:hAnsi="黑体" w:eastAsia="黑体"/>
          <w:bCs/>
          <w:color w:val="000000" w:themeColor="text1"/>
          <w:sz w:val="28"/>
          <w:szCs w:val="28"/>
          <w:lang w:eastAsia="zh-CN"/>
          <w14:textFill>
            <w14:solidFill>
              <w14:schemeClr w14:val="tx1"/>
            </w14:solidFill>
          </w14:textFill>
        </w:rPr>
      </w:pPr>
      <w:r>
        <w:rPr>
          <w:rFonts w:hint="eastAsia" w:hAnsi="黑体"/>
          <w:bCs/>
          <w:color w:val="000000" w:themeColor="text1"/>
          <w:sz w:val="28"/>
          <w:szCs w:val="28"/>
          <w:lang w:eastAsia="zh-CN"/>
          <w14:textFill>
            <w14:solidFill>
              <w14:schemeClr w14:val="tx1"/>
            </w14:solidFill>
          </w14:textFill>
        </w:rPr>
        <w:t>十二、关于政府采购支出说明</w:t>
      </w:r>
    </w:p>
    <w:p w14:paraId="2D84012E">
      <w:pPr>
        <w:keepNext/>
        <w:keepLines/>
        <w:autoSpaceDE w:val="0"/>
        <w:autoSpaceDN w:val="0"/>
        <w:adjustRightInd w:val="0"/>
        <w:ind w:firstLine="641"/>
        <w:rPr>
          <w:rFonts w:ascii="宋体" w:hAnsi="Times New Roman" w:eastAsia="宋体" w:cs="宋体"/>
          <w:color w:val="000000" w:themeColor="text1"/>
          <w:sz w:val="28"/>
          <w:szCs w:val="28"/>
          <w:highlight w:val="white"/>
          <w14:textFill>
            <w14:solidFill>
              <w14:schemeClr w14:val="tx1"/>
            </w14:solidFill>
          </w14:textFill>
        </w:rPr>
      </w:pPr>
      <w:r>
        <w:rPr>
          <w:rFonts w:ascii="宋体" w:hAnsi="Times New Roman" w:eastAsia="宋体" w:cs="宋体"/>
          <w:color w:val="000000" w:themeColor="text1"/>
          <w:sz w:val="28"/>
          <w:szCs w:val="28"/>
          <w:highlight w:val="white"/>
          <w14:textFill>
            <w14:solidFill>
              <w14:schemeClr w14:val="tx1"/>
            </w14:solidFill>
          </w14:textFill>
        </w:rPr>
        <w:t>2023</w:t>
      </w:r>
      <w:r>
        <w:rPr>
          <w:rFonts w:hint="eastAsia" w:ascii="宋体" w:hAnsi="Times New Roman" w:eastAsia="宋体" w:cs="宋体"/>
          <w:color w:val="000000" w:themeColor="text1"/>
          <w:sz w:val="28"/>
          <w:szCs w:val="28"/>
          <w:highlight w:val="white"/>
          <w14:textFill>
            <w14:solidFill>
              <w14:schemeClr w14:val="tx1"/>
            </w14:solidFill>
          </w14:textFill>
        </w:rPr>
        <w:t>年度政府采购支出总额</w:t>
      </w:r>
      <w:r>
        <w:rPr>
          <w:rFonts w:ascii="宋体" w:hAnsi="Times New Roman" w:eastAsia="宋体" w:cs="宋体"/>
          <w:color w:val="000000" w:themeColor="text1"/>
          <w:sz w:val="28"/>
          <w:szCs w:val="28"/>
          <w:highlight w:val="white"/>
          <w14:textFill>
            <w14:solidFill>
              <w14:schemeClr w14:val="tx1"/>
            </w14:solidFill>
          </w14:textFill>
        </w:rPr>
        <w:t>101.1</w:t>
      </w:r>
      <w:r>
        <w:rPr>
          <w:rFonts w:hint="eastAsia" w:ascii="宋体" w:hAnsi="Times New Roman" w:eastAsia="宋体" w:cs="宋体"/>
          <w:color w:val="000000" w:themeColor="text1"/>
          <w:sz w:val="28"/>
          <w:szCs w:val="28"/>
          <w:highlight w:val="white"/>
          <w14:textFill>
            <w14:solidFill>
              <w14:schemeClr w14:val="tx1"/>
            </w14:solidFill>
          </w14:textFill>
        </w:rPr>
        <w:t>万元，其中：政府采购货物支出</w:t>
      </w:r>
      <w:r>
        <w:rPr>
          <w:rFonts w:ascii="宋体" w:hAnsi="Times New Roman" w:eastAsia="宋体" w:cs="宋体"/>
          <w:color w:val="000000" w:themeColor="text1"/>
          <w:sz w:val="28"/>
          <w:szCs w:val="28"/>
          <w:highlight w:val="white"/>
          <w14:textFill>
            <w14:solidFill>
              <w14:schemeClr w14:val="tx1"/>
            </w14:solidFill>
          </w14:textFill>
        </w:rPr>
        <w:t>48.78</w:t>
      </w:r>
      <w:r>
        <w:rPr>
          <w:rFonts w:hint="eastAsia" w:ascii="宋体" w:hAnsi="Times New Roman" w:eastAsia="宋体" w:cs="宋体"/>
          <w:color w:val="000000" w:themeColor="text1"/>
          <w:sz w:val="28"/>
          <w:szCs w:val="28"/>
          <w:highlight w:val="white"/>
          <w14:textFill>
            <w14:solidFill>
              <w14:schemeClr w14:val="tx1"/>
            </w14:solidFill>
          </w14:textFill>
        </w:rPr>
        <w:t>万元；政府采购工程支出</w:t>
      </w:r>
      <w:r>
        <w:rPr>
          <w:rFonts w:ascii="宋体" w:hAnsi="Times New Roman" w:eastAsia="宋体" w:cs="宋体"/>
          <w:color w:val="000000" w:themeColor="text1"/>
          <w:sz w:val="28"/>
          <w:szCs w:val="28"/>
          <w:highlight w:val="white"/>
          <w14:textFill>
            <w14:solidFill>
              <w14:schemeClr w14:val="tx1"/>
            </w14:solidFill>
          </w14:textFill>
        </w:rPr>
        <w:t>0.31</w:t>
      </w:r>
      <w:r>
        <w:rPr>
          <w:rFonts w:hint="eastAsia" w:ascii="宋体" w:hAnsi="Times New Roman" w:eastAsia="宋体" w:cs="宋体"/>
          <w:color w:val="000000" w:themeColor="text1"/>
          <w:sz w:val="28"/>
          <w:szCs w:val="28"/>
          <w:highlight w:val="white"/>
          <w14:textFill>
            <w14:solidFill>
              <w14:schemeClr w14:val="tx1"/>
            </w14:solidFill>
          </w14:textFill>
        </w:rPr>
        <w:t>万元；政府采购服务支出</w:t>
      </w:r>
      <w:r>
        <w:rPr>
          <w:rFonts w:ascii="宋体" w:hAnsi="Times New Roman" w:eastAsia="宋体" w:cs="宋体"/>
          <w:color w:val="000000" w:themeColor="text1"/>
          <w:sz w:val="28"/>
          <w:szCs w:val="28"/>
          <w:highlight w:val="white"/>
          <w14:textFill>
            <w14:solidFill>
              <w14:schemeClr w14:val="tx1"/>
            </w14:solidFill>
          </w14:textFill>
        </w:rPr>
        <w:t>52.01</w:t>
      </w:r>
      <w:r>
        <w:rPr>
          <w:rFonts w:hint="eastAsia" w:ascii="宋体" w:hAnsi="Times New Roman" w:eastAsia="宋体" w:cs="宋体"/>
          <w:color w:val="000000" w:themeColor="text1"/>
          <w:sz w:val="28"/>
          <w:szCs w:val="28"/>
          <w:highlight w:val="white"/>
          <w14:textFill>
            <w14:solidFill>
              <w14:schemeClr w14:val="tx1"/>
            </w14:solidFill>
          </w14:textFill>
        </w:rPr>
        <w:t>万元；授予中小企业合同金额</w:t>
      </w:r>
      <w:r>
        <w:rPr>
          <w:rFonts w:ascii="宋体" w:hAnsi="Times New Roman" w:eastAsia="宋体" w:cs="宋体"/>
          <w:color w:val="000000" w:themeColor="text1"/>
          <w:sz w:val="28"/>
          <w:szCs w:val="28"/>
          <w:highlight w:val="white"/>
          <w14:textFill>
            <w14:solidFill>
              <w14:schemeClr w14:val="tx1"/>
            </w14:solidFill>
          </w14:textFill>
        </w:rPr>
        <w:t>101.1</w:t>
      </w:r>
      <w:r>
        <w:rPr>
          <w:rFonts w:hint="eastAsia" w:ascii="宋体" w:hAnsi="Times New Roman" w:eastAsia="宋体" w:cs="宋体"/>
          <w:color w:val="000000" w:themeColor="text1"/>
          <w:sz w:val="28"/>
          <w:szCs w:val="28"/>
          <w:highlight w:val="white"/>
          <w14:textFill>
            <w14:solidFill>
              <w14:schemeClr w14:val="tx1"/>
            </w14:solidFill>
          </w14:textFill>
        </w:rPr>
        <w:t>万元，占政府采购支出总额的</w:t>
      </w:r>
      <w:r>
        <w:rPr>
          <w:rFonts w:ascii="宋体" w:hAnsi="Times New Roman" w:eastAsia="宋体" w:cs="宋体"/>
          <w:color w:val="000000" w:themeColor="text1"/>
          <w:sz w:val="28"/>
          <w:szCs w:val="28"/>
          <w:highlight w:val="white"/>
          <w14:textFill>
            <w14:solidFill>
              <w14:schemeClr w14:val="tx1"/>
            </w14:solidFill>
          </w14:textFill>
        </w:rPr>
        <w:t>100%</w:t>
      </w:r>
      <w:r>
        <w:rPr>
          <w:rFonts w:hint="eastAsia" w:ascii="宋体" w:hAnsi="Times New Roman" w:eastAsia="宋体" w:cs="宋体"/>
          <w:color w:val="000000" w:themeColor="text1"/>
          <w:sz w:val="28"/>
          <w:szCs w:val="28"/>
          <w:highlight w:val="white"/>
          <w14:textFill>
            <w14:solidFill>
              <w14:schemeClr w14:val="tx1"/>
            </w14:solidFill>
          </w14:textFill>
        </w:rPr>
        <w:t>，</w:t>
      </w:r>
    </w:p>
    <w:p w14:paraId="0A69F84E">
      <w:pPr>
        <w:keepNext/>
        <w:keepLines/>
        <w:autoSpaceDE w:val="0"/>
        <w:autoSpaceDN w:val="0"/>
        <w:adjustRightInd w:val="0"/>
        <w:ind w:firstLine="641"/>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其中：授予小微企业合同金额</w:t>
      </w:r>
      <w:r>
        <w:rPr>
          <w:rFonts w:ascii="宋体" w:hAnsi="Times New Roman" w:eastAsia="宋体" w:cs="宋体"/>
          <w:color w:val="000000" w:themeColor="text1"/>
          <w:sz w:val="28"/>
          <w:szCs w:val="28"/>
          <w:highlight w:val="white"/>
          <w14:textFill>
            <w14:solidFill>
              <w14:schemeClr w14:val="tx1"/>
            </w14:solidFill>
          </w14:textFill>
        </w:rPr>
        <w:t>48.78</w:t>
      </w:r>
      <w:r>
        <w:rPr>
          <w:rFonts w:hint="eastAsia" w:ascii="宋体" w:hAnsi="Times New Roman" w:eastAsia="宋体" w:cs="宋体"/>
          <w:color w:val="000000" w:themeColor="text1"/>
          <w:sz w:val="28"/>
          <w:szCs w:val="28"/>
          <w:highlight w:val="white"/>
          <w14:textFill>
            <w14:solidFill>
              <w14:schemeClr w14:val="tx1"/>
            </w14:solidFill>
          </w14:textFill>
        </w:rPr>
        <w:t>万元，占授予中小企业合同金额的</w:t>
      </w:r>
      <w:r>
        <w:rPr>
          <w:rFonts w:ascii="宋体" w:hAnsi="Times New Roman" w:eastAsia="宋体" w:cs="宋体"/>
          <w:color w:val="000000" w:themeColor="text1"/>
          <w:sz w:val="28"/>
          <w:szCs w:val="28"/>
          <w:highlight w:val="white"/>
          <w14:textFill>
            <w14:solidFill>
              <w14:schemeClr w14:val="tx1"/>
            </w14:solidFill>
          </w14:textFill>
        </w:rPr>
        <w:t>48.25%</w:t>
      </w:r>
      <w:r>
        <w:rPr>
          <w:rFonts w:hint="eastAsia" w:ascii="宋体" w:hAnsi="Times New Roman" w:eastAsia="宋体" w:cs="宋体"/>
          <w:color w:val="000000" w:themeColor="text1"/>
          <w:sz w:val="28"/>
          <w:szCs w:val="28"/>
          <w:highlight w:val="white"/>
          <w14:textFill>
            <w14:solidFill>
              <w14:schemeClr w14:val="tx1"/>
            </w14:solidFill>
          </w14:textFill>
        </w:rPr>
        <w:t>。货物采购授予中小企业合同金额占货物支出金额的</w:t>
      </w:r>
      <w:r>
        <w:rPr>
          <w:rFonts w:ascii="宋体" w:hAnsi="Times New Roman" w:eastAsia="宋体" w:cs="宋体"/>
          <w:color w:val="000000" w:themeColor="text1"/>
          <w:sz w:val="28"/>
          <w:szCs w:val="28"/>
          <w:highlight w:val="white"/>
          <w14:textFill>
            <w14:solidFill>
              <w14:schemeClr w14:val="tx1"/>
            </w14:solidFill>
          </w14:textFill>
        </w:rPr>
        <w:t>48.26%</w:t>
      </w:r>
      <w:r>
        <w:rPr>
          <w:rFonts w:hint="eastAsia" w:ascii="宋体" w:hAnsi="Times New Roman" w:eastAsia="宋体" w:cs="宋体"/>
          <w:color w:val="000000" w:themeColor="text1"/>
          <w:sz w:val="28"/>
          <w:szCs w:val="28"/>
          <w:highlight w:val="white"/>
          <w14:textFill>
            <w14:solidFill>
              <w14:schemeClr w14:val="tx1"/>
            </w14:solidFill>
          </w14:textFill>
        </w:rPr>
        <w:t>。工程采购授予中小企业合同金额占工程支出金额的0</w:t>
      </w:r>
      <w:r>
        <w:rPr>
          <w:rFonts w:ascii="宋体" w:hAnsi="Times New Roman" w:eastAsia="宋体" w:cs="宋体"/>
          <w:color w:val="000000" w:themeColor="text1"/>
          <w:sz w:val="28"/>
          <w:szCs w:val="28"/>
          <w:highlight w:val="white"/>
          <w14:textFill>
            <w14:solidFill>
              <w14:schemeClr w14:val="tx1"/>
            </w14:solidFill>
          </w14:textFill>
        </w:rPr>
        <w:t>.3%</w:t>
      </w:r>
      <w:r>
        <w:rPr>
          <w:rFonts w:hint="eastAsia" w:ascii="宋体" w:hAnsi="Times New Roman" w:eastAsia="宋体" w:cs="宋体"/>
          <w:color w:val="000000" w:themeColor="text1"/>
          <w:sz w:val="28"/>
          <w:szCs w:val="28"/>
          <w:highlight w:val="white"/>
          <w14:textFill>
            <w14:solidFill>
              <w14:schemeClr w14:val="tx1"/>
            </w14:solidFill>
          </w14:textFill>
        </w:rPr>
        <w:t>。服务采购授予中小企业合同金额占服务支出金额的</w:t>
      </w:r>
      <w:r>
        <w:rPr>
          <w:rFonts w:ascii="宋体" w:hAnsi="Times New Roman" w:eastAsia="宋体" w:cs="宋体"/>
          <w:color w:val="000000" w:themeColor="text1"/>
          <w:sz w:val="28"/>
          <w:szCs w:val="28"/>
          <w:highlight w:val="white"/>
          <w14:textFill>
            <w14:solidFill>
              <w14:schemeClr w14:val="tx1"/>
            </w14:solidFill>
          </w14:textFill>
        </w:rPr>
        <w:t>51.44%</w:t>
      </w:r>
      <w:r>
        <w:rPr>
          <w:rFonts w:hint="eastAsia" w:ascii="宋体" w:hAnsi="Times New Roman" w:eastAsia="宋体" w:cs="宋体"/>
          <w:color w:val="000000" w:themeColor="text1"/>
          <w:sz w:val="28"/>
          <w:szCs w:val="28"/>
          <w:highlight w:val="white"/>
          <w14:textFill>
            <w14:solidFill>
              <w14:schemeClr w14:val="tx1"/>
            </w14:solidFill>
          </w14:textFill>
        </w:rPr>
        <w:t>。</w:t>
      </w:r>
    </w:p>
    <w:p w14:paraId="149925A9">
      <w:pPr>
        <w:pStyle w:val="15"/>
        <w:spacing w:line="580" w:lineRule="exact"/>
        <w:ind w:firstLine="560" w:firstLineChars="200"/>
        <w:rPr>
          <w:rFonts w:hint="eastAsia" w:hAnsi="黑体" w:eastAsia="黑体"/>
          <w:bCs/>
          <w:color w:val="000000" w:themeColor="text1"/>
          <w:sz w:val="28"/>
          <w:szCs w:val="28"/>
          <w:lang w:eastAsia="zh-CN"/>
          <w14:textFill>
            <w14:solidFill>
              <w14:schemeClr w14:val="tx1"/>
            </w14:solidFill>
          </w14:textFill>
        </w:rPr>
      </w:pPr>
      <w:r>
        <w:rPr>
          <w:rFonts w:hint="eastAsia" w:hAnsi="黑体"/>
          <w:bCs/>
          <w:color w:val="000000" w:themeColor="text1"/>
          <w:sz w:val="28"/>
          <w:szCs w:val="28"/>
          <w:lang w:eastAsia="zh-CN"/>
          <w14:textFill>
            <w14:solidFill>
              <w14:schemeClr w14:val="tx1"/>
            </w14:solidFill>
          </w14:textFill>
        </w:rPr>
        <w:t>十三、关于国有资产占用情况说明</w:t>
      </w:r>
    </w:p>
    <w:p w14:paraId="7BDF5F65">
      <w:pPr>
        <w:keepNext/>
        <w:keepLines/>
        <w:ind w:firstLine="641"/>
        <w:rPr>
          <w:rFonts w:ascii="Calibri" w:hAnsi="Calibri"/>
          <w:color w:val="000000" w:themeColor="text1"/>
          <w:sz w:val="28"/>
          <w:szCs w:val="28"/>
          <w:highlight w:val="white"/>
          <w:lang w:val="zh-CN"/>
          <w14:textFill>
            <w14:solidFill>
              <w14:schemeClr w14:val="tx1"/>
            </w14:solidFill>
          </w14:textFill>
        </w:rPr>
      </w:pPr>
      <w:r>
        <w:rPr>
          <w:rFonts w:hint="eastAsia" w:ascii="宋体" w:hAnsi="宋体"/>
          <w:color w:val="000000" w:themeColor="text1"/>
          <w:sz w:val="28"/>
          <w:szCs w:val="28"/>
          <w:highlight w:val="white"/>
          <w14:textFill>
            <w14:solidFill>
              <w14:schemeClr w14:val="tx1"/>
            </w14:solidFill>
          </w14:textFill>
        </w:rPr>
        <w:t>截至</w:t>
      </w:r>
      <w:r>
        <w:rPr>
          <w:rFonts w:ascii="宋体" w:hAnsi="宋体"/>
          <w:color w:val="000000" w:themeColor="text1"/>
          <w:sz w:val="28"/>
          <w:szCs w:val="28"/>
          <w:highlight w:val="white"/>
          <w14:textFill>
            <w14:solidFill>
              <w14:schemeClr w14:val="tx1"/>
            </w14:solidFill>
          </w14:textFill>
        </w:rPr>
        <w:t>2023</w:t>
      </w:r>
      <w:r>
        <w:rPr>
          <w:rFonts w:hint="eastAsia" w:ascii="宋体" w:hAnsi="宋体"/>
          <w:color w:val="000000" w:themeColor="text1"/>
          <w:sz w:val="28"/>
          <w:szCs w:val="28"/>
          <w:highlight w:val="white"/>
          <w14:textFill>
            <w14:solidFill>
              <w14:schemeClr w14:val="tx1"/>
            </w14:solidFill>
          </w14:textFill>
        </w:rPr>
        <w:t>年</w:t>
      </w:r>
      <w:r>
        <w:rPr>
          <w:rFonts w:ascii="宋体" w:hAnsi="宋体"/>
          <w:color w:val="000000" w:themeColor="text1"/>
          <w:sz w:val="28"/>
          <w:szCs w:val="28"/>
          <w:highlight w:val="white"/>
          <w14:textFill>
            <w14:solidFill>
              <w14:schemeClr w14:val="tx1"/>
            </w14:solidFill>
          </w14:textFill>
        </w:rPr>
        <w:t>12</w:t>
      </w:r>
      <w:r>
        <w:rPr>
          <w:rFonts w:hint="eastAsia" w:ascii="宋体" w:hAnsi="宋体"/>
          <w:color w:val="000000" w:themeColor="text1"/>
          <w:sz w:val="28"/>
          <w:szCs w:val="28"/>
          <w:highlight w:val="white"/>
          <w14:textFill>
            <w14:solidFill>
              <w14:schemeClr w14:val="tx1"/>
            </w14:solidFill>
          </w14:textFill>
        </w:rPr>
        <w:t>月</w:t>
      </w:r>
      <w:r>
        <w:rPr>
          <w:rFonts w:ascii="宋体" w:hAnsi="宋体"/>
          <w:color w:val="000000" w:themeColor="text1"/>
          <w:sz w:val="28"/>
          <w:szCs w:val="28"/>
          <w:highlight w:val="white"/>
          <w14:textFill>
            <w14:solidFill>
              <w14:schemeClr w14:val="tx1"/>
            </w14:solidFill>
          </w14:textFill>
        </w:rPr>
        <w:t>31</w:t>
      </w:r>
      <w:r>
        <w:rPr>
          <w:rFonts w:hint="eastAsia" w:ascii="宋体" w:hAnsi="宋体"/>
          <w:color w:val="000000" w:themeColor="text1"/>
          <w:sz w:val="28"/>
          <w:szCs w:val="28"/>
          <w:highlight w:val="white"/>
          <w14:textFill>
            <w14:solidFill>
              <w14:schemeClr w14:val="tx1"/>
            </w14:solidFill>
          </w14:textFill>
        </w:rPr>
        <w:t>日，部门（单位）共有车辆</w:t>
      </w:r>
      <w:r>
        <w:rPr>
          <w:rFonts w:ascii="宋体" w:eastAsia="宋体"/>
          <w:color w:val="000000" w:themeColor="text1"/>
          <w:sz w:val="28"/>
          <w:szCs w:val="28"/>
          <w:highlight w:val="white"/>
          <w14:textFill>
            <w14:solidFill>
              <w14:schemeClr w14:val="tx1"/>
            </w14:solidFill>
          </w14:textFill>
        </w:rPr>
        <w:t>0</w:t>
      </w:r>
      <w:r>
        <w:rPr>
          <w:rFonts w:hint="eastAsia" w:ascii="宋体" w:hAnsi="宋体"/>
          <w:color w:val="000000" w:themeColor="text1"/>
          <w:sz w:val="28"/>
          <w:szCs w:val="28"/>
          <w:highlight w:val="white"/>
          <w14:textFill>
            <w14:solidFill>
              <w14:schemeClr w14:val="tx1"/>
            </w14:solidFill>
          </w14:textFill>
        </w:rPr>
        <w:t>辆。单位价值</w:t>
      </w:r>
      <w:r>
        <w:rPr>
          <w:rFonts w:ascii="宋体" w:hAnsi="宋体"/>
          <w:color w:val="000000" w:themeColor="text1"/>
          <w:sz w:val="28"/>
          <w:szCs w:val="28"/>
          <w:highlight w:val="white"/>
          <w14:textFill>
            <w14:solidFill>
              <w14:schemeClr w14:val="tx1"/>
            </w14:solidFill>
          </w14:textFill>
        </w:rPr>
        <w:t>50</w:t>
      </w:r>
      <w:r>
        <w:rPr>
          <w:rFonts w:hint="eastAsia" w:ascii="宋体" w:hAnsi="宋体"/>
          <w:color w:val="000000" w:themeColor="text1"/>
          <w:sz w:val="28"/>
          <w:szCs w:val="28"/>
          <w:highlight w:val="white"/>
          <w14:textFill>
            <w14:solidFill>
              <w14:schemeClr w14:val="tx1"/>
            </w14:solidFill>
          </w14:textFill>
        </w:rPr>
        <w:t>万元（含）以上设备</w:t>
      </w:r>
      <w:r>
        <w:rPr>
          <w:rFonts w:ascii="宋体" w:eastAsia="宋体"/>
          <w:color w:val="000000" w:themeColor="text1"/>
          <w:sz w:val="28"/>
          <w:szCs w:val="28"/>
          <w:highlight w:val="white"/>
          <w14:textFill>
            <w14:solidFill>
              <w14:schemeClr w14:val="tx1"/>
            </w14:solidFill>
          </w14:textFill>
        </w:rPr>
        <w:t>0</w:t>
      </w:r>
      <w:r>
        <w:rPr>
          <w:rFonts w:hint="eastAsia" w:ascii="宋体" w:hAnsi="宋体"/>
          <w:color w:val="000000" w:themeColor="text1"/>
          <w:sz w:val="28"/>
          <w:szCs w:val="28"/>
          <w:highlight w:val="white"/>
          <w14:textFill>
            <w14:solidFill>
              <w14:schemeClr w14:val="tx1"/>
            </w14:solidFill>
          </w14:textFill>
        </w:rPr>
        <w:t>台（套）。单位价值</w:t>
      </w:r>
      <w:r>
        <w:rPr>
          <w:rFonts w:ascii="宋体" w:hAnsi="宋体"/>
          <w:color w:val="000000" w:themeColor="text1"/>
          <w:sz w:val="28"/>
          <w:szCs w:val="28"/>
          <w:highlight w:val="white"/>
          <w14:textFill>
            <w14:solidFill>
              <w14:schemeClr w14:val="tx1"/>
            </w14:solidFill>
          </w14:textFill>
        </w:rPr>
        <w:t>100</w:t>
      </w:r>
      <w:r>
        <w:rPr>
          <w:rFonts w:hint="eastAsia" w:ascii="宋体" w:hAnsi="宋体"/>
          <w:color w:val="000000" w:themeColor="text1"/>
          <w:sz w:val="28"/>
          <w:szCs w:val="28"/>
          <w:highlight w:val="white"/>
          <w14:textFill>
            <w14:solidFill>
              <w14:schemeClr w14:val="tx1"/>
            </w14:solidFill>
          </w14:textFill>
        </w:rPr>
        <w:t>万元（含）以上设备</w:t>
      </w:r>
      <w:r>
        <w:rPr>
          <w:rFonts w:ascii="宋体" w:eastAsia="宋体"/>
          <w:color w:val="000000" w:themeColor="text1"/>
          <w:sz w:val="28"/>
          <w:szCs w:val="28"/>
          <w:highlight w:val="white"/>
          <w14:textFill>
            <w14:solidFill>
              <w14:schemeClr w14:val="tx1"/>
            </w14:solidFill>
          </w14:textFill>
        </w:rPr>
        <w:t>0</w:t>
      </w:r>
      <w:r>
        <w:rPr>
          <w:rFonts w:hint="eastAsia" w:ascii="宋体" w:hAnsi="宋体"/>
          <w:color w:val="000000" w:themeColor="text1"/>
          <w:sz w:val="28"/>
          <w:szCs w:val="28"/>
          <w:highlight w:val="white"/>
          <w14:textFill>
            <w14:solidFill>
              <w14:schemeClr w14:val="tx1"/>
            </w14:solidFill>
          </w14:textFill>
        </w:rPr>
        <w:t>台（套）。</w:t>
      </w:r>
    </w:p>
    <w:p w14:paraId="28AFA6DF">
      <w:pPr>
        <w:pStyle w:val="15"/>
        <w:spacing w:line="580" w:lineRule="exact"/>
        <w:ind w:firstLine="560" w:firstLineChars="200"/>
        <w:rPr>
          <w:rFonts w:hint="eastAsia" w:hAnsi="黑体" w:eastAsia="黑体"/>
          <w:bCs/>
          <w:color w:val="000000" w:themeColor="text1"/>
          <w:sz w:val="28"/>
          <w:szCs w:val="28"/>
          <w:lang w:eastAsia="zh-CN"/>
          <w14:textFill>
            <w14:solidFill>
              <w14:schemeClr w14:val="tx1"/>
            </w14:solidFill>
          </w14:textFill>
        </w:rPr>
      </w:pPr>
      <w:r>
        <w:rPr>
          <w:rFonts w:hint="eastAsia" w:hAnsi="黑体"/>
          <w:bCs/>
          <w:color w:val="000000" w:themeColor="text1"/>
          <w:sz w:val="28"/>
          <w:szCs w:val="28"/>
          <w:lang w:eastAsia="zh-CN"/>
          <w14:textFill>
            <w14:solidFill>
              <w14:schemeClr w14:val="tx1"/>
            </w14:solidFill>
          </w14:textFill>
        </w:rPr>
        <w:t>十四、关于2023年度预算绩效情况的说明</w:t>
      </w:r>
    </w:p>
    <w:p w14:paraId="7FB7C052">
      <w:pPr>
        <w:pStyle w:val="15"/>
        <w:spacing w:line="580" w:lineRule="exact"/>
        <w:ind w:firstLine="560" w:firstLineChars="200"/>
        <w:rPr>
          <w:rFonts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（一）绩效管理工作开展情况</w:t>
      </w:r>
    </w:p>
    <w:p w14:paraId="47A297D4">
      <w:pPr>
        <w:pStyle w:val="15"/>
        <w:spacing w:line="580" w:lineRule="exact"/>
        <w:ind w:firstLine="560" w:firstLineChars="200"/>
        <w:rPr>
          <w:rFonts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（二）部门（单位）整体支出绩效情况</w:t>
      </w:r>
    </w:p>
    <w:p w14:paraId="2C78A388">
      <w:pPr>
        <w:keepNext/>
        <w:keepLines/>
        <w:ind w:firstLine="640"/>
        <w:rPr>
          <w:rFonts w:ascii="宋体" w:eastAsia="宋体" w:cs="宋体"/>
          <w:color w:val="000000" w:themeColor="text1"/>
          <w:sz w:val="28"/>
          <w:szCs w:val="28"/>
          <w:highlight w:val="white"/>
          <w14:textFill>
            <w14:solidFill>
              <w14:schemeClr w14:val="tx1"/>
            </w14:solidFill>
          </w14:textFill>
        </w:rPr>
      </w:pPr>
      <w:r>
        <w:rPr>
          <w:rFonts w:ascii="宋体" w:hAnsi="宋体" w:cs="宋体"/>
          <w:color w:val="000000" w:themeColor="text1"/>
          <w:sz w:val="28"/>
          <w:szCs w:val="28"/>
          <w:highlight w:val="white"/>
          <w14:textFill>
            <w14:solidFill>
              <w14:schemeClr w14:val="tx1"/>
            </w14:solidFill>
          </w14:textFill>
        </w:rPr>
        <w:t>2023</w:t>
      </w:r>
      <w:r>
        <w:rPr>
          <w:rFonts w:hint="eastAsia" w:ascii="宋体" w:hAnsi="宋体" w:cs="宋体"/>
          <w:color w:val="000000" w:themeColor="text1"/>
          <w:sz w:val="28"/>
          <w:szCs w:val="28"/>
          <w:highlight w:val="white"/>
          <w14:textFill>
            <w14:solidFill>
              <w14:schemeClr w14:val="tx1"/>
            </w14:solidFill>
          </w14:textFill>
        </w:rPr>
        <w:t>年，我部门在县委、县政府的坚强领导下，坚持安全和质量“两条主线”，教育教学各项工作持续、稳步发展。</w:t>
      </w:r>
    </w:p>
    <w:p w14:paraId="63FB88CE">
      <w:pPr>
        <w:keepNext/>
        <w:keepLines/>
        <w:ind w:firstLine="640"/>
        <w:rPr>
          <w:rFonts w:ascii="宋体" w:eastAsia="宋体" w:cs="宋体"/>
          <w:color w:val="000000" w:themeColor="text1"/>
          <w:sz w:val="28"/>
          <w:szCs w:val="28"/>
          <w:highlight w:val="white"/>
          <w14:textFill>
            <w14:solidFill>
              <w14:schemeClr w14:val="tx1"/>
            </w14:solidFill>
          </w14:textFill>
        </w:rPr>
      </w:pPr>
      <w:r>
        <w:rPr>
          <w:rFonts w:hint="eastAsia" w:ascii="宋体" w:hAnsi="宋体" w:cs="宋体"/>
          <w:color w:val="000000" w:themeColor="text1"/>
          <w:sz w:val="28"/>
          <w:szCs w:val="28"/>
          <w:highlight w:val="white"/>
          <w14:textFill>
            <w14:solidFill>
              <w14:schemeClr w14:val="tx1"/>
            </w14:solidFill>
          </w14:textFill>
        </w:rPr>
        <w:t>我部门坚决执行经费预算管理，确保预算不增长，支出不超预算。在厉行节约、反对铺张浪费等方面，采取了有力措施，并取得了明显成效。校长室成员率先垂范、高度重视下，全体教职工积极配合，三公经费得到了很好的控制。</w:t>
      </w:r>
    </w:p>
    <w:p w14:paraId="496DB563">
      <w:pPr>
        <w:keepNext/>
        <w:keepLines/>
        <w:ind w:firstLine="640"/>
        <w:rPr>
          <w:rFonts w:ascii="宋体" w:eastAsia="宋体" w:cs="宋体"/>
          <w:color w:val="000000" w:themeColor="text1"/>
          <w:sz w:val="28"/>
          <w:szCs w:val="28"/>
          <w:highlight w:val="white"/>
          <w14:textFill>
            <w14:solidFill>
              <w14:schemeClr w14:val="tx1"/>
            </w14:solidFill>
          </w14:textFill>
        </w:rPr>
      </w:pPr>
      <w:r>
        <w:rPr>
          <w:rFonts w:hint="eastAsia" w:ascii="宋体" w:hAnsi="宋体" w:cs="宋体"/>
          <w:color w:val="000000" w:themeColor="text1"/>
          <w:sz w:val="28"/>
          <w:szCs w:val="28"/>
          <w:highlight w:val="white"/>
          <w14:textFill>
            <w14:solidFill>
              <w14:schemeClr w14:val="tx1"/>
            </w14:solidFill>
          </w14:textFill>
        </w:rPr>
        <w:t>接下来我部门将继续严格执行经费年初预算，按照上级的要求，强化制度建设，完善预算分配机制，进一步加强经费预算的执行管理，不断提高支出的经济性、效率性、有效性和可持续性。</w:t>
      </w:r>
    </w:p>
    <w:p w14:paraId="0A329C31">
      <w:pPr>
        <w:keepNext/>
        <w:keepLines/>
        <w:ind w:firstLine="640"/>
        <w:rPr>
          <w:rFonts w:ascii="宋体" w:eastAsia="宋体" w:cs="宋体"/>
          <w:color w:val="000000" w:themeColor="text1"/>
          <w:sz w:val="28"/>
          <w:szCs w:val="28"/>
          <w:highlight w:val="white"/>
          <w14:textFill>
            <w14:solidFill>
              <w14:schemeClr w14:val="tx1"/>
            </w14:solidFill>
          </w14:textFill>
        </w:rPr>
      </w:pPr>
      <w:r>
        <w:rPr>
          <w:rFonts w:hint="eastAsia" w:ascii="宋体" w:hAnsi="宋体" w:cs="宋体"/>
          <w:color w:val="000000" w:themeColor="text1"/>
          <w:sz w:val="28"/>
          <w:szCs w:val="28"/>
          <w:highlight w:val="white"/>
          <w14:textFill>
            <w14:solidFill>
              <w14:schemeClr w14:val="tx1"/>
            </w14:solidFill>
          </w14:textFill>
        </w:rPr>
        <w:t>根据定量分析及定性分析，综合考评得分为</w:t>
      </w:r>
      <w:r>
        <w:rPr>
          <w:rFonts w:ascii="宋体" w:hAnsi="宋体" w:cs="宋体"/>
          <w:color w:val="000000" w:themeColor="text1"/>
          <w:sz w:val="28"/>
          <w:szCs w:val="28"/>
          <w:highlight w:val="white"/>
          <w14:textFill>
            <w14:solidFill>
              <w14:schemeClr w14:val="tx1"/>
            </w14:solidFill>
          </w14:textFill>
        </w:rPr>
        <w:t>88</w:t>
      </w:r>
      <w:r>
        <w:rPr>
          <w:rFonts w:hint="eastAsia" w:ascii="宋体" w:hAnsi="宋体" w:cs="宋体"/>
          <w:color w:val="000000" w:themeColor="text1"/>
          <w:sz w:val="28"/>
          <w:szCs w:val="28"/>
          <w:highlight w:val="white"/>
          <w14:textFill>
            <w14:solidFill>
              <w14:schemeClr w14:val="tx1"/>
            </w14:solidFill>
          </w14:textFill>
        </w:rPr>
        <w:t>分，评价等次确定为优。</w:t>
      </w:r>
    </w:p>
    <w:p w14:paraId="6CEF90CA">
      <w:pPr>
        <w:pStyle w:val="15"/>
        <w:spacing w:line="580" w:lineRule="exact"/>
        <w:ind w:firstLine="560" w:firstLineChars="200"/>
        <w:rPr>
          <w:rFonts w:ascii="楷体" w:hAnsi="楷体" w:eastAsia="楷体" w:cs="楷体"/>
          <w:b/>
          <w:bCs/>
          <w:color w:val="000000" w:themeColor="text1"/>
          <w:sz w:val="28"/>
          <w:szCs w:val="28"/>
          <w14:textFill>
            <w14:solidFill>
              <w14:schemeClr w14:val="tx1"/>
            </w14:solidFill>
          </w14:textFill>
        </w:rPr>
      </w:pPr>
      <w:r>
        <w:rPr>
          <w:rFonts w:hint="eastAsia" w:ascii="楷体" w:hAnsi="楷体" w:eastAsia="楷体" w:cs="楷体"/>
          <w:b/>
          <w:bCs/>
          <w:color w:val="000000" w:themeColor="text1"/>
          <w:sz w:val="28"/>
          <w:szCs w:val="28"/>
          <w14:textFill>
            <w14:solidFill>
              <w14:schemeClr w14:val="tx1"/>
            </w14:solidFill>
          </w14:textFill>
        </w:rPr>
        <w:t>（三）存在的问题及原因分析</w:t>
      </w:r>
    </w:p>
    <w:p w14:paraId="7EDCE87D">
      <w:pPr>
        <w:pStyle w:val="15"/>
        <w:spacing w:line="580" w:lineRule="exact"/>
        <w:ind w:firstLine="560" w:firstLineChars="200"/>
        <w:rPr>
          <w:rFonts w:ascii="宋体" w:hAnsi="宋体" w:cs="宋体"/>
          <w:color w:val="000000" w:themeColor="text1"/>
          <w:sz w:val="28"/>
          <w:szCs w:val="28"/>
          <w:highlight w:val="white"/>
          <w14:textFill>
            <w14:solidFill>
              <w14:schemeClr w14:val="tx1"/>
            </w14:solidFill>
          </w14:textFill>
        </w:rPr>
      </w:pPr>
      <w:r>
        <w:rPr>
          <w:rFonts w:ascii="宋体" w:hAnsi="宋体" w:cs="宋体"/>
          <w:color w:val="000000" w:themeColor="text1"/>
          <w:sz w:val="28"/>
          <w:szCs w:val="28"/>
          <w:highlight w:val="white"/>
          <w14:textFill>
            <w14:solidFill>
              <w14:schemeClr w14:val="tx1"/>
            </w14:solidFill>
          </w14:textFill>
        </w:rPr>
        <w:t>1.</w:t>
      </w:r>
      <w:r>
        <w:rPr>
          <w:rFonts w:hint="eastAsia" w:ascii="宋体" w:hAnsi="宋体" w:cs="宋体"/>
          <w:color w:val="000000" w:themeColor="text1"/>
          <w:sz w:val="28"/>
          <w:szCs w:val="28"/>
          <w:highlight w:val="white"/>
          <w14:textFill>
            <w14:solidFill>
              <w14:schemeClr w14:val="tx1"/>
            </w14:solidFill>
          </w14:textFill>
        </w:rPr>
        <w:t>我部门绩效自评数据不够准确，指标分析缺乏数据支撑，自评得分不够扎实。</w:t>
      </w:r>
    </w:p>
    <w:p w14:paraId="42871CA5">
      <w:pPr>
        <w:pStyle w:val="15"/>
        <w:spacing w:line="580" w:lineRule="exact"/>
        <w:ind w:firstLine="560" w:firstLineChars="200"/>
        <w:rPr>
          <w:rFonts w:ascii="宋体" w:hAnsi="宋体" w:cs="宋体"/>
          <w:color w:val="000000" w:themeColor="text1"/>
          <w:sz w:val="28"/>
          <w:szCs w:val="28"/>
          <w:highlight w:val="white"/>
          <w14:textFill>
            <w14:solidFill>
              <w14:schemeClr w14:val="tx1"/>
            </w14:solidFill>
          </w14:textFill>
        </w:rPr>
      </w:pPr>
      <w:r>
        <w:rPr>
          <w:rFonts w:ascii="宋体" w:hAnsi="宋体" w:cs="宋体"/>
          <w:color w:val="000000" w:themeColor="text1"/>
          <w:sz w:val="28"/>
          <w:szCs w:val="28"/>
          <w:highlight w:val="white"/>
          <w14:textFill>
            <w14:solidFill>
              <w14:schemeClr w14:val="tx1"/>
            </w14:solidFill>
          </w14:textFill>
        </w:rPr>
        <w:t>2.</w:t>
      </w:r>
      <w:r>
        <w:rPr>
          <w:rFonts w:hint="eastAsia" w:ascii="宋体" w:hAnsi="宋体" w:cs="宋体"/>
          <w:color w:val="000000" w:themeColor="text1"/>
          <w:sz w:val="28"/>
          <w:szCs w:val="28"/>
          <w:highlight w:val="white"/>
          <w14:textFill>
            <w14:solidFill>
              <w14:schemeClr w14:val="tx1"/>
            </w14:solidFill>
          </w14:textFill>
        </w:rPr>
        <w:t>绩效目标，尤其是效益指标的设置质量不高。</w:t>
      </w:r>
    </w:p>
    <w:p w14:paraId="1F4F0FB1">
      <w:pPr>
        <w:pStyle w:val="15"/>
        <w:spacing w:line="580" w:lineRule="exact"/>
        <w:ind w:firstLine="560" w:firstLineChars="200"/>
        <w:rPr>
          <w:rFonts w:ascii="楷体" w:hAnsi="楷体" w:eastAsia="楷体" w:cs="楷体"/>
          <w:b/>
          <w:bCs/>
          <w:color w:val="000000" w:themeColor="text1"/>
          <w:sz w:val="28"/>
          <w:szCs w:val="28"/>
          <w14:textFill>
            <w14:solidFill>
              <w14:schemeClr w14:val="tx1"/>
            </w14:solidFill>
          </w14:textFill>
        </w:rPr>
      </w:pPr>
      <w:r>
        <w:rPr>
          <w:rFonts w:ascii="宋体" w:hAnsi="宋体" w:cs="宋体"/>
          <w:color w:val="000000" w:themeColor="text1"/>
          <w:sz w:val="28"/>
          <w:szCs w:val="28"/>
          <w:highlight w:val="white"/>
          <w14:textFill>
            <w14:solidFill>
              <w14:schemeClr w14:val="tx1"/>
            </w14:solidFill>
          </w14:textFill>
        </w:rPr>
        <w:t>3.</w:t>
      </w:r>
      <w:r>
        <w:rPr>
          <w:rFonts w:hint="eastAsia" w:ascii="宋体" w:hAnsi="宋体" w:cs="宋体"/>
          <w:color w:val="000000" w:themeColor="text1"/>
          <w:sz w:val="28"/>
          <w:szCs w:val="28"/>
          <w:highlight w:val="white"/>
          <w14:textFill>
            <w14:solidFill>
              <w14:schemeClr w14:val="tx1"/>
            </w14:solidFill>
          </w14:textFill>
        </w:rPr>
        <w:t>我部门内部相关管理制度建设方面有待完善。我部门要进一步提高预算绩效管理“花钱必问效、无效必问责”的主体意识，要建立健全内部相关管理制度和流程规定，加强组织内部业务人员绩效管理业务培训，逐步提高绩效管理水平。新增或重大项目要开展事前绩效评估，科学合理编制预算，严把资金申请审核关，进一步提高预算执行率。</w:t>
      </w:r>
    </w:p>
    <w:p w14:paraId="3F7BAA9C">
      <w:pPr>
        <w:pStyle w:val="15"/>
        <w:spacing w:line="580" w:lineRule="exact"/>
        <w:ind w:firstLine="560" w:firstLineChars="200"/>
        <w:rPr>
          <w:rFonts w:ascii="Times New Roman" w:hAnsi="Times New Roman" w:eastAsia="仿宋_GB2312"/>
          <w:color w:val="000000" w:themeColor="text1"/>
          <w:sz w:val="28"/>
          <w:szCs w:val="28"/>
          <w14:textFill>
            <w14:solidFill>
              <w14:schemeClr w14:val="tx1"/>
            </w14:solidFill>
          </w14:textFill>
        </w:rPr>
      </w:pPr>
    </w:p>
    <w:p w14:paraId="325A3F1D">
      <w:pPr>
        <w:pStyle w:val="15"/>
        <w:spacing w:line="580" w:lineRule="exact"/>
        <w:ind w:firstLine="560" w:firstLineChars="200"/>
        <w:rPr>
          <w:rFonts w:ascii="Times New Roman" w:hAnsi="Times New Roman" w:eastAsia="仿宋_GB2312"/>
          <w:color w:val="000000" w:themeColor="text1"/>
          <w:sz w:val="28"/>
          <w:szCs w:val="28"/>
          <w14:textFill>
            <w14:solidFill>
              <w14:schemeClr w14:val="tx1"/>
            </w14:solidFill>
          </w14:textFill>
        </w:rPr>
      </w:pPr>
    </w:p>
    <w:p w14:paraId="4B68BD0C">
      <w:pPr>
        <w:pStyle w:val="15"/>
        <w:spacing w:line="580" w:lineRule="exact"/>
        <w:ind w:firstLine="560" w:firstLineChars="200"/>
        <w:rPr>
          <w:rFonts w:ascii="Times New Roman" w:hAnsi="Times New Roman" w:eastAsia="仿宋_GB2312"/>
          <w:color w:val="000000" w:themeColor="text1"/>
          <w:sz w:val="28"/>
          <w:szCs w:val="28"/>
          <w14:textFill>
            <w14:solidFill>
              <w14:schemeClr w14:val="tx1"/>
            </w14:solidFill>
          </w14:textFill>
        </w:rPr>
      </w:pPr>
    </w:p>
    <w:p w14:paraId="65E250C1">
      <w:pPr>
        <w:pStyle w:val="15"/>
        <w:spacing w:line="580" w:lineRule="exact"/>
        <w:ind w:firstLine="560" w:firstLineChars="200"/>
        <w:rPr>
          <w:rFonts w:ascii="Times New Roman" w:hAnsi="Times New Roman" w:eastAsia="仿宋_GB2312"/>
          <w:color w:val="000000" w:themeColor="text1"/>
          <w:sz w:val="28"/>
          <w:szCs w:val="28"/>
          <w14:textFill>
            <w14:solidFill>
              <w14:schemeClr w14:val="tx1"/>
            </w14:solidFill>
          </w14:textFill>
        </w:rPr>
      </w:pPr>
    </w:p>
    <w:p w14:paraId="1E2805E3">
      <w:pPr>
        <w:pStyle w:val="15"/>
        <w:spacing w:line="580" w:lineRule="exact"/>
        <w:ind w:firstLine="560" w:firstLineChars="200"/>
        <w:rPr>
          <w:rFonts w:ascii="Times New Roman" w:hAnsi="Times New Roman" w:eastAsia="仿宋_GB2312"/>
          <w:color w:val="000000" w:themeColor="text1"/>
          <w:sz w:val="28"/>
          <w:szCs w:val="28"/>
          <w14:textFill>
            <w14:solidFill>
              <w14:schemeClr w14:val="tx1"/>
            </w14:solidFill>
          </w14:textFill>
        </w:rPr>
      </w:pPr>
    </w:p>
    <w:p w14:paraId="32F66AE1">
      <w:pPr>
        <w:pStyle w:val="15"/>
        <w:spacing w:line="580" w:lineRule="exact"/>
        <w:rPr>
          <w:rFonts w:hint="eastAsia" w:ascii="Times New Roman" w:hAnsi="Times New Roman" w:eastAsia="仿宋_GB2312"/>
          <w:color w:val="000000" w:themeColor="text1"/>
          <w:sz w:val="28"/>
          <w:szCs w:val="28"/>
          <w14:textFill>
            <w14:solidFill>
              <w14:schemeClr w14:val="tx1"/>
            </w14:solidFill>
          </w14:textFill>
        </w:rPr>
      </w:pPr>
    </w:p>
    <w:p w14:paraId="4A03F1A1">
      <w:pPr>
        <w:pStyle w:val="15"/>
        <w:spacing w:line="580" w:lineRule="exact"/>
        <w:ind w:firstLine="560" w:firstLineChars="200"/>
        <w:rPr>
          <w:rFonts w:ascii="Times New Roman" w:hAnsi="Times New Roman" w:eastAsia="仿宋_GB2312"/>
          <w:color w:val="000000" w:themeColor="text1"/>
          <w:sz w:val="28"/>
          <w:szCs w:val="28"/>
          <w14:textFill>
            <w14:solidFill>
              <w14:schemeClr w14:val="tx1"/>
            </w14:solidFill>
          </w14:textFill>
        </w:rPr>
      </w:pPr>
    </w:p>
    <w:p w14:paraId="26030943">
      <w:pPr>
        <w:pStyle w:val="15"/>
        <w:jc w:val="center"/>
        <w:rPr>
          <w:rFonts w:hAnsi="Calibri"/>
          <w:color w:val="000000" w:themeColor="text1"/>
          <w:sz w:val="28"/>
          <w:szCs w:val="28"/>
          <w:highlight w:val="white"/>
          <w14:textFill>
            <w14:solidFill>
              <w14:schemeClr w14:val="tx1"/>
            </w14:solidFill>
          </w14:textFill>
        </w:rPr>
      </w:pPr>
      <w:r>
        <w:rPr>
          <w:rFonts w:hint="eastAsia" w:hAnsi="Calibri"/>
          <w:color w:val="000000" w:themeColor="text1"/>
          <w:sz w:val="28"/>
          <w:szCs w:val="28"/>
          <w:highlight w:val="white"/>
          <w14:textFill>
            <w14:solidFill>
              <w14:schemeClr w14:val="tx1"/>
            </w14:solidFill>
          </w14:textFill>
        </w:rPr>
        <w:t>第四部分</w:t>
      </w:r>
      <w:r>
        <w:rPr>
          <w:rFonts w:hAnsi="Calibri"/>
          <w:color w:val="000000" w:themeColor="text1"/>
          <w:sz w:val="28"/>
          <w:szCs w:val="28"/>
          <w:highlight w:val="white"/>
          <w14:textFill>
            <w14:solidFill>
              <w14:schemeClr w14:val="tx1"/>
            </w14:solidFill>
          </w14:textFill>
        </w:rPr>
        <w:t xml:space="preserve"> </w:t>
      </w:r>
      <w:r>
        <w:rPr>
          <w:rFonts w:hint="eastAsia" w:hAnsi="Calibri"/>
          <w:color w:val="000000" w:themeColor="text1"/>
          <w:sz w:val="28"/>
          <w:szCs w:val="28"/>
          <w:highlight w:val="white"/>
          <w14:textFill>
            <w14:solidFill>
              <w14:schemeClr w14:val="tx1"/>
            </w14:solidFill>
          </w14:textFill>
        </w:rPr>
        <w:t>名词解释</w:t>
      </w:r>
    </w:p>
    <w:p w14:paraId="3A068287">
      <w:pPr>
        <w:pStyle w:val="15"/>
        <w:jc w:val="center"/>
        <w:rPr>
          <w:rFonts w:hint="eastAsia" w:hAnsi="Calibri"/>
          <w:color w:val="000000" w:themeColor="text1"/>
          <w:sz w:val="28"/>
          <w:szCs w:val="28"/>
          <w:highlight w:val="white"/>
          <w14:textFill>
            <w14:solidFill>
              <w14:schemeClr w14:val="tx1"/>
            </w14:solidFill>
          </w14:textFill>
        </w:rPr>
      </w:pPr>
    </w:p>
    <w:p w14:paraId="25769DF6">
      <w:pPr>
        <w:pStyle w:val="15"/>
        <w:ind w:firstLine="560" w:firstLineChars="200"/>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财政拨款收入：指本级财政当年拨付的资金。</w:t>
      </w:r>
    </w:p>
    <w:p w14:paraId="5437C84E">
      <w:pPr>
        <w:pStyle w:val="15"/>
        <w:ind w:firstLine="560" w:firstLineChars="200"/>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事业收入：指事业单位开展专业业务活动及辅助活动所取得的收入。</w:t>
      </w:r>
    </w:p>
    <w:p w14:paraId="5AF9B97D">
      <w:pPr>
        <w:pStyle w:val="15"/>
        <w:ind w:firstLine="560" w:firstLineChars="200"/>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使用非财政拨款结余：指事业单位在当年的</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财政拨款收入</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财政拨款结转和结余资金</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上级补助收入</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事业收入</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经营收入</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附属单位上缴收入</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其他收入</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不足以安排当年支出情况下，使用以前年度积累的使用非财政拨款结余弥补收支差额的资金（事业单位当年收支相抵后按国家规定提取、用于弥补以后年度收支差额的非财政拨款结余）。教育支出（类）：是指用于政府教育事务支出，包括保障机构正常运转、完成日常和特定的工作任务或事业发展目标的支出。</w:t>
      </w:r>
    </w:p>
    <w:p w14:paraId="65D03831">
      <w:pPr>
        <w:pStyle w:val="15"/>
        <w:ind w:firstLine="560" w:firstLineChars="200"/>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基本支出：指保障机构正常运转、完成支日常工作任务而发生的人员支出和公用支出。</w:t>
      </w:r>
    </w:p>
    <w:p w14:paraId="2E4D57AE">
      <w:pPr>
        <w:pStyle w:val="15"/>
        <w:ind w:firstLine="560" w:firstLineChars="200"/>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项目支出：指在基本支出之外为完成特定行政任务和事业发展目标所发生的支出。</w:t>
      </w:r>
    </w:p>
    <w:p w14:paraId="356FDEDB">
      <w:pPr>
        <w:pStyle w:val="15"/>
        <w:ind w:firstLine="560" w:firstLineChars="200"/>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政府采购</w:t>
      </w:r>
      <w:r>
        <w:rPr>
          <w:rFonts w:ascii="宋体" w:hAnsi="Times New Roman" w:eastAsia="宋体" w:cs="宋体"/>
          <w:color w:val="000000" w:themeColor="text1"/>
          <w:sz w:val="28"/>
          <w:szCs w:val="28"/>
          <w:highlight w:val="white"/>
          <w14:textFill>
            <w14:solidFill>
              <w14:schemeClr w14:val="tx1"/>
            </w14:solidFill>
          </w14:textFill>
        </w:rPr>
        <w:t xml:space="preserve"> </w:t>
      </w:r>
      <w:r>
        <w:rPr>
          <w:rFonts w:hint="eastAsia" w:ascii="宋体" w:hAnsi="Times New Roman" w:eastAsia="宋体" w:cs="宋体"/>
          <w:color w:val="000000" w:themeColor="text1"/>
          <w:sz w:val="28"/>
          <w:szCs w:val="28"/>
          <w:highlight w:val="white"/>
          <w14:textFill>
            <w14:solidFill>
              <w14:schemeClr w14:val="tx1"/>
            </w14:solidFill>
          </w14:textFill>
        </w:rPr>
        <w:t>：是指国家各级政府为从事日常的政务活动或为了满足公共服务的目的，利用国家财政性资金和政府借款购买货物、工程和服务的行为。</w:t>
      </w:r>
    </w:p>
    <w:p w14:paraId="4E283C67">
      <w:pPr>
        <w:pStyle w:val="15"/>
        <w:ind w:firstLine="560" w:firstLineChars="200"/>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工资福利支出：反映单位开支的在职职工和编制外长期聘用人员的各类劳动报酬，以及为上述人员缴纳的各项社会保险费等。</w:t>
      </w:r>
    </w:p>
    <w:p w14:paraId="304A6416">
      <w:pPr>
        <w:pStyle w:val="15"/>
        <w:ind w:firstLine="560" w:firstLineChars="200"/>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基本工资：反映按规定发放的基本工资，包括公务员的职务工资、级别工资；机关工人的岗位工资、技术等级工资；事业单位工作人员的岗位工资、薪级工资；各类学校毕业生试用期</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见习期</w:t>
      </w:r>
      <w:r>
        <w:rPr>
          <w:rFonts w:ascii="宋体" w:hAnsi="Times New Roman" w:eastAsia="宋体" w:cs="宋体"/>
          <w:color w:val="000000" w:themeColor="text1"/>
          <w:sz w:val="28"/>
          <w:szCs w:val="28"/>
          <w:highlight w:val="white"/>
          <w14:textFill>
            <w14:solidFill>
              <w14:schemeClr w14:val="tx1"/>
            </w14:solidFill>
          </w14:textFill>
        </w:rPr>
        <w:t>)</w:t>
      </w:r>
      <w:r>
        <w:rPr>
          <w:rFonts w:hint="eastAsia" w:ascii="宋体" w:hAnsi="Times New Roman" w:eastAsia="宋体" w:cs="宋体"/>
          <w:color w:val="000000" w:themeColor="text1"/>
          <w:sz w:val="28"/>
          <w:szCs w:val="28"/>
          <w:highlight w:val="white"/>
          <w14:textFill>
            <w14:solidFill>
              <w14:schemeClr w14:val="tx1"/>
            </w14:solidFill>
          </w14:textFill>
        </w:rPr>
        <w:t>工资、新参加工作工人学徒期、熟练期工资；军队（武警）军官、文职干部的职务（专业技术等级）工资、军衔（级别）工资、基础工资和军龄工资；军队士官的军衔等级工资、基础工资和军龄工资等。</w:t>
      </w:r>
    </w:p>
    <w:p w14:paraId="57CC473A">
      <w:pPr>
        <w:pStyle w:val="15"/>
        <w:ind w:firstLine="560" w:firstLineChars="200"/>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奖金：反映机关工作人员年终一次性奖金。</w:t>
      </w:r>
    </w:p>
    <w:p w14:paraId="40EBF9F1">
      <w:pPr>
        <w:pStyle w:val="15"/>
        <w:ind w:firstLine="560" w:firstLineChars="200"/>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绩效工资：反映事业单位工作人员的绩效工资。</w:t>
      </w:r>
    </w:p>
    <w:p w14:paraId="55B93C1B">
      <w:pPr>
        <w:pStyle w:val="15"/>
        <w:ind w:firstLine="560" w:firstLineChars="200"/>
        <w:rPr>
          <w:rFonts w:ascii="宋体" w:hAnsi="Times New Roman" w:eastAsia="宋体" w:cs="宋体"/>
          <w:color w:val="000000" w:themeColor="text1"/>
          <w:sz w:val="28"/>
          <w:szCs w:val="28"/>
          <w:highlight w:val="white"/>
          <w14:textFill>
            <w14:solidFill>
              <w14:schemeClr w14:val="tx1"/>
            </w14:solidFill>
          </w14:textFill>
        </w:rPr>
      </w:pPr>
      <w:r>
        <w:rPr>
          <w:rFonts w:hint="eastAsia" w:ascii="宋体" w:hAnsi="Times New Roman" w:eastAsia="宋体" w:cs="宋体"/>
          <w:color w:val="000000" w:themeColor="text1"/>
          <w:sz w:val="28"/>
          <w:szCs w:val="28"/>
          <w:highlight w:val="white"/>
          <w14:textFill>
            <w14:solidFill>
              <w14:schemeClr w14:val="tx1"/>
            </w14:solidFill>
          </w14:textFill>
        </w:rPr>
        <w:t>机关事业单位基本养老保险缴费：反映机关事业单位缴纳的基本养老保险费。由单位代扣的工作人员基本养老保险缴费，不在此科目反映。</w:t>
      </w:r>
    </w:p>
    <w:p w14:paraId="3BE3CBE0">
      <w:pPr>
        <w:keepNext/>
        <w:keepLines/>
        <w:autoSpaceDE w:val="0"/>
        <w:autoSpaceDN w:val="0"/>
        <w:adjustRightInd w:val="0"/>
        <w:ind w:firstLine="560" w:firstLineChars="20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职工基本医疗保险缴费：反映单位为职工缴纳的基本医疗保险费。</w:t>
      </w:r>
    </w:p>
    <w:p w14:paraId="270A0FDF">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其他社会保障缴费：反映单位为职工缴纳的基本医疗、失业、工伤、生育等社会保险费，残疾人就业保障金，军队（含武警）为军人缴纳的伤亡、退役医疗等社会保险费。</w:t>
      </w:r>
    </w:p>
    <w:p w14:paraId="4137CF2B">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住房公积金：反映行政事业单位按人力资源和社会保障部、财政部规定的基本工资和津贴补贴以及规定比例为职工缴纳的住房公积金。</w:t>
      </w:r>
    </w:p>
    <w:p w14:paraId="3AF8E384">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商品和服务支出：反映单位购买商品和服务的支出（不包括用于购置固定资产的支出、战略性和应急储备支出）。</w:t>
      </w:r>
    </w:p>
    <w:p w14:paraId="57146D24">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办公费：反映单位购买按财务会计制度规定不符合固定资产确认标准的日常办公用品、书报杂志等支出。</w:t>
      </w:r>
    </w:p>
    <w:p w14:paraId="376FD48B">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印刷费：反映单位的印刷费支出。</w:t>
      </w:r>
    </w:p>
    <w:p w14:paraId="2947D60A">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咨询费：反映单位咨询方面的支出。</w:t>
      </w:r>
    </w:p>
    <w:p w14:paraId="61CA69A3">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手续费：反映单位支付的各类手续费支出。</w:t>
      </w:r>
    </w:p>
    <w:p w14:paraId="01A2A44D">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水费：反映单位支付的水费、污水处理费等支出。</w:t>
      </w:r>
    </w:p>
    <w:p w14:paraId="16D78596">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电费：反映单位的电费支出。</w:t>
      </w:r>
    </w:p>
    <w:p w14:paraId="23D4CF6E">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邮电费：反映单位开支的信函、包裹、货物等物品的邮寄费及电话费、电报费、传真费、网络通讯费等。</w:t>
      </w:r>
    </w:p>
    <w:p w14:paraId="28948CD4">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取暖费：反映单位取暖用燃料费、热力费、炉具购置费、锅炉临时工的工资、节煤奖以及由单位支付的未实行职工住房采暖补贴改革的在职职工和离退休人员宿舍取暖费。</w:t>
      </w:r>
    </w:p>
    <w:p w14:paraId="38748041">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物业管理费：反映单位开支的办公用房以及未实行职工住宅物业服务改革的在职职工和离退休人员宿舍等的物业管理费，包括综合治理、绿化、卫生等方面的支出。</w:t>
      </w:r>
    </w:p>
    <w:p w14:paraId="19ED3408">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差旅费：反映单位工作人员出差发生的城市间交通费、住宿费、伙食补贴费和市内交通费。</w:t>
      </w:r>
    </w:p>
    <w:p w14:paraId="30854655">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维修</w:t>
      </w:r>
      <w:r>
        <w:rPr>
          <w:rFonts w:ascii="宋体" w:hAnsi="Times New Roman" w:eastAsia="宋体" w:cs="宋体"/>
          <w:color w:val="000000" w:themeColor="text1"/>
          <w:kern w:val="0"/>
          <w:sz w:val="28"/>
          <w:szCs w:val="28"/>
          <w:highlight w:val="white"/>
          <w14:textFill>
            <w14:solidFill>
              <w14:schemeClr w14:val="tx1"/>
            </w14:solidFill>
          </w14:textFill>
        </w:rPr>
        <w:t>(</w:t>
      </w:r>
      <w:r>
        <w:rPr>
          <w:rFonts w:hint="eastAsia" w:ascii="宋体" w:hAnsi="Times New Roman" w:eastAsia="宋体" w:cs="宋体"/>
          <w:color w:val="000000" w:themeColor="text1"/>
          <w:kern w:val="0"/>
          <w:sz w:val="28"/>
          <w:szCs w:val="28"/>
          <w:highlight w:val="white"/>
          <w14:textFill>
            <w14:solidFill>
              <w14:schemeClr w14:val="tx1"/>
            </w14:solidFill>
          </w14:textFill>
        </w:rPr>
        <w:t>护</w:t>
      </w:r>
      <w:r>
        <w:rPr>
          <w:rFonts w:ascii="宋体" w:hAnsi="Times New Roman" w:eastAsia="宋体" w:cs="宋体"/>
          <w:color w:val="000000" w:themeColor="text1"/>
          <w:kern w:val="0"/>
          <w:sz w:val="28"/>
          <w:szCs w:val="28"/>
          <w:highlight w:val="white"/>
          <w14:textFill>
            <w14:solidFill>
              <w14:schemeClr w14:val="tx1"/>
            </w14:solidFill>
          </w14:textFill>
        </w:rPr>
        <w:t>)</w:t>
      </w:r>
      <w:r>
        <w:rPr>
          <w:rFonts w:hint="eastAsia" w:ascii="宋体" w:hAnsi="Times New Roman" w:eastAsia="宋体" w:cs="宋体"/>
          <w:color w:val="000000" w:themeColor="text1"/>
          <w:kern w:val="0"/>
          <w:sz w:val="28"/>
          <w:szCs w:val="28"/>
          <w:highlight w:val="white"/>
          <w14:textFill>
            <w14:solidFill>
              <w14:schemeClr w14:val="tx1"/>
            </w14:solidFill>
          </w14:textFill>
        </w:rPr>
        <w:t>费：反映单位日常开支的固定资产（不包括车船等交通工具）修理和维护费用，网络信息系统运行与维护费用，以及按规定提取的修购基金。</w:t>
      </w:r>
    </w:p>
    <w:p w14:paraId="46BE21CF">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租赁费：反映租赁办公用房、宿舍、专用通讯网以及其他设备等方面的费用。</w:t>
      </w:r>
    </w:p>
    <w:p w14:paraId="0E77283C">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会议费：反映会议中按规定开支的住宿费、伙食费、会议室租金、交通费、文件印刷费、医药费等。</w:t>
      </w:r>
    </w:p>
    <w:p w14:paraId="5E2F16A3">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培训费：反映除因公出国（境）培训费以外的各类培训支出。</w:t>
      </w:r>
    </w:p>
    <w:p w14:paraId="756FBB31">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专用材料费：反映单位购买日常专用材料的支出。具体包括药品及医疗耗材，农用材料，兽医用品，实验室用品，专用服装，消耗性体育用品，专用工具和仪器，艺术部门专用材料和用品，广播电视台发射台发射机的电力、材料等方面的支出。</w:t>
      </w:r>
    </w:p>
    <w:p w14:paraId="73BBA9DD">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劳务费：反映支付给单位和个人的劳务费用，如临时聘用人员、钟点工工资，稿费、翻译费，评审费等。</w:t>
      </w:r>
    </w:p>
    <w:p w14:paraId="132154AA">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工会经费：反映单位按规定提取的工会经费。</w:t>
      </w:r>
    </w:p>
    <w:p w14:paraId="1A62953E">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其他交通费用：反映单位除公务用车运行维护费以外的其他交通费用。如公务交通补贴，租车费用、出租车费用，飞机、船舶等的燃料费、维修费、保险费等。</w:t>
      </w:r>
    </w:p>
    <w:p w14:paraId="6FE2B709">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其他商品和服务支出：反映上述科目未包括的日常公用支出。如行政赔偿费和诉讼费、国内组织的会员费、来访费、广告宣传、其他劳务费及离休人员特需费、公用经费等。</w:t>
      </w:r>
    </w:p>
    <w:p w14:paraId="794EE916">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对个人和家庭的补助：反映政府用于对个人和家庭的补助支出。</w:t>
      </w:r>
    </w:p>
    <w:p w14:paraId="0486DD88">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生活补助：反映按规定开支的优抚对象定期定量生活补助费，退役军人生活补助费，行政事业单位职工和遗属生活补助，因公负伤等住院治疗、住疗养院期间的伙食补助费，长期赡养人员补助费，由于国家实行退耕还林禁牧舍饲政策补偿给农牧民的现金、粮食支出，对农村党员、复员军人以及村干部的补助支出，看守人员和犯人的伙食费、药费等。</w:t>
      </w:r>
    </w:p>
    <w:p w14:paraId="6167C13E">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助学金：反映各类学校学生助学金、奖学金、学生贷款、出国留学（实习）人员生活费，青少年业余体校学员伙食补助费和生活费补贴，按照协议由我方负担或享受我方奖学金的来华留学生、进修生生活费等。</w:t>
      </w:r>
    </w:p>
    <w:p w14:paraId="386757AB">
      <w:pPr>
        <w:keepNext/>
        <w:keepLines/>
        <w:autoSpaceDE w:val="0"/>
        <w:autoSpaceDN w:val="0"/>
        <w:adjustRightInd w:val="0"/>
        <w:ind w:firstLine="640"/>
        <w:rPr>
          <w:rFonts w:ascii="宋体" w:hAnsi="Times New Roman" w:eastAsia="宋体" w:cs="宋体"/>
          <w:color w:val="000000" w:themeColor="text1"/>
          <w:kern w:val="0"/>
          <w:sz w:val="28"/>
          <w:szCs w:val="28"/>
          <w:highlight w:val="white"/>
          <w14:textFill>
            <w14:solidFill>
              <w14:schemeClr w14:val="tx1"/>
            </w14:solidFill>
          </w14:textFill>
        </w:rPr>
      </w:pPr>
      <w:r>
        <w:rPr>
          <w:rFonts w:hint="eastAsia" w:ascii="宋体" w:hAnsi="Times New Roman" w:eastAsia="宋体" w:cs="宋体"/>
          <w:color w:val="000000" w:themeColor="text1"/>
          <w:kern w:val="0"/>
          <w:sz w:val="28"/>
          <w:szCs w:val="28"/>
          <w:highlight w:val="white"/>
          <w14:textFill>
            <w14:solidFill>
              <w14:schemeClr w14:val="tx1"/>
            </w14:solidFill>
          </w14:textFill>
        </w:rPr>
        <w:t>机关运行经费：指为保障行政单位（包括参照公务员法管理的事业单位）运行用于购买货物和服务的各项资金，包括办公及印刷费、邮电费、差旅费、会议费、福利费、日常维修费、专用材料及一般设备购置费、办公用房水电费、办公用房取暖费、</w:t>
      </w:r>
      <w:r>
        <w:rPr>
          <w:rFonts w:ascii="宋体" w:hAnsi="Times New Roman" w:eastAsia="宋体" w:cs="宋体"/>
          <w:color w:val="000000" w:themeColor="text1"/>
          <w:kern w:val="0"/>
          <w:sz w:val="28"/>
          <w:szCs w:val="28"/>
          <w:highlight w:val="white"/>
          <w14:textFill>
            <w14:solidFill>
              <w14:schemeClr w14:val="tx1"/>
            </w14:solidFill>
          </w14:textFill>
        </w:rPr>
        <w:t xml:space="preserve"> </w:t>
      </w:r>
      <w:r>
        <w:rPr>
          <w:rFonts w:hint="eastAsia" w:ascii="宋体" w:hAnsi="Times New Roman" w:eastAsia="宋体" w:cs="宋体"/>
          <w:color w:val="000000" w:themeColor="text1"/>
          <w:kern w:val="0"/>
          <w:sz w:val="28"/>
          <w:szCs w:val="28"/>
          <w:highlight w:val="white"/>
          <w14:textFill>
            <w14:solidFill>
              <w14:schemeClr w14:val="tx1"/>
            </w14:solidFill>
          </w14:textFill>
        </w:rPr>
        <w:t>办公用房物业管理费、</w:t>
      </w:r>
      <w:r>
        <w:rPr>
          <w:rFonts w:ascii="宋体" w:hAnsi="Times New Roman" w:eastAsia="宋体" w:cs="宋体"/>
          <w:color w:val="000000" w:themeColor="text1"/>
          <w:kern w:val="0"/>
          <w:sz w:val="28"/>
          <w:szCs w:val="28"/>
          <w:highlight w:val="white"/>
          <w14:textFill>
            <w14:solidFill>
              <w14:schemeClr w14:val="tx1"/>
            </w14:solidFill>
          </w14:textFill>
        </w:rPr>
        <w:t xml:space="preserve"> </w:t>
      </w:r>
      <w:r>
        <w:rPr>
          <w:rFonts w:hint="eastAsia" w:ascii="宋体" w:hAnsi="Times New Roman" w:eastAsia="宋体" w:cs="宋体"/>
          <w:color w:val="000000" w:themeColor="text1"/>
          <w:kern w:val="0"/>
          <w:sz w:val="28"/>
          <w:szCs w:val="28"/>
          <w:highlight w:val="white"/>
          <w14:textFill>
            <w14:solidFill>
              <w14:schemeClr w14:val="tx1"/>
            </w14:solidFill>
          </w14:textFill>
        </w:rPr>
        <w:t>公务用车运行维护费以及其他费用。</w:t>
      </w:r>
    </w:p>
    <w:p w14:paraId="06E8210A">
      <w:pPr>
        <w:keepNext/>
        <w:keepLines/>
        <w:widowControl/>
        <w:jc w:val="center"/>
        <w:rPr>
          <w:rFonts w:ascii="宋体" w:hAnsi="宋体" w:eastAsia="宋体" w:cs="宋体"/>
          <w:b/>
          <w:color w:val="000000" w:themeColor="text1"/>
          <w:sz w:val="28"/>
          <w:szCs w:val="28"/>
          <w:highlight w:val="white"/>
          <w14:textFill>
            <w14:solidFill>
              <w14:schemeClr w14:val="tx1"/>
            </w14:solidFill>
          </w14:textFill>
        </w:rPr>
      </w:pPr>
      <w:r>
        <w:rPr>
          <w:rFonts w:hint="eastAsia" w:ascii="宋体" w:hAnsi="宋体" w:eastAsia="宋体" w:cs="宋体"/>
          <w:b/>
          <w:color w:val="000000" w:themeColor="text1"/>
          <w:sz w:val="28"/>
          <w:szCs w:val="28"/>
          <w:highlight w:val="white"/>
          <w14:textFill>
            <w14:solidFill>
              <w14:schemeClr w14:val="tx1"/>
            </w14:solidFill>
          </w14:textFill>
        </w:rPr>
        <w:t>第五部分</w:t>
      </w:r>
      <w:r>
        <w:rPr>
          <w:rFonts w:ascii="宋体" w:hAnsi="宋体" w:eastAsia="宋体" w:cs="宋体"/>
          <w:b/>
          <w:color w:val="000000" w:themeColor="text1"/>
          <w:sz w:val="28"/>
          <w:szCs w:val="28"/>
          <w:highlight w:val="white"/>
          <w14:textFill>
            <w14:solidFill>
              <w14:schemeClr w14:val="tx1"/>
            </w14:solidFill>
          </w14:textFill>
        </w:rPr>
        <w:t xml:space="preserve"> </w:t>
      </w:r>
      <w:r>
        <w:rPr>
          <w:rFonts w:hint="eastAsia" w:ascii="宋体" w:hAnsi="宋体" w:eastAsia="宋体" w:cs="宋体"/>
          <w:b/>
          <w:color w:val="000000" w:themeColor="text1"/>
          <w:sz w:val="28"/>
          <w:szCs w:val="28"/>
          <w:highlight w:val="white"/>
          <w14:textFill>
            <w14:solidFill>
              <w14:schemeClr w14:val="tx1"/>
            </w14:solidFill>
          </w14:textFill>
        </w:rPr>
        <w:t>附件</w:t>
      </w:r>
    </w:p>
    <w:p w14:paraId="164E0610">
      <w:pPr>
        <w:pStyle w:val="2"/>
        <w:rPr>
          <w:rFonts w:hint="eastAsia"/>
          <w:color w:val="000000" w:themeColor="text1"/>
          <w:highlight w:val="white"/>
          <w14:textFill>
            <w14:solidFill>
              <w14:schemeClr w14:val="tx1"/>
            </w14:solidFill>
          </w14:textFill>
        </w:rPr>
      </w:pPr>
    </w:p>
    <w:p w14:paraId="11E80643">
      <w:pPr>
        <w:keepNext/>
        <w:keepLines/>
        <w:widowControl/>
        <w:jc w:val="center"/>
        <w:rPr>
          <w:rFonts w:ascii="宋体" w:hAnsi="宋体" w:eastAsia="宋体" w:cs="宋体"/>
          <w:b/>
          <w:color w:val="000000" w:themeColor="text1"/>
          <w:sz w:val="28"/>
          <w:szCs w:val="28"/>
          <w:highlight w:val="white"/>
          <w14:textFill>
            <w14:solidFill>
              <w14:schemeClr w14:val="tx1"/>
            </w14:solidFill>
          </w14:textFill>
        </w:rPr>
      </w:pPr>
      <w:r>
        <w:rPr>
          <w:rFonts w:ascii="宋体" w:hAnsi="宋体" w:eastAsia="宋体" w:cs="宋体"/>
          <w:b/>
          <w:color w:val="000000" w:themeColor="text1"/>
          <w:sz w:val="28"/>
          <w:szCs w:val="28"/>
          <w:highlight w:val="white"/>
          <w14:textFill>
            <w14:solidFill>
              <w14:schemeClr w14:val="tx1"/>
            </w14:solidFill>
          </w14:textFill>
        </w:rPr>
        <w:t>2023</w:t>
      </w:r>
      <w:r>
        <w:rPr>
          <w:rFonts w:hint="eastAsia" w:ascii="宋体" w:hAnsi="宋体" w:eastAsia="宋体" w:cs="宋体"/>
          <w:b/>
          <w:color w:val="000000" w:themeColor="text1"/>
          <w:sz w:val="28"/>
          <w:szCs w:val="28"/>
          <w:highlight w:val="white"/>
          <w14:textFill>
            <w14:solidFill>
              <w14:schemeClr w14:val="tx1"/>
            </w14:solidFill>
          </w14:textFill>
        </w:rPr>
        <w:t>年度华容县马鞍山实验学校部门决算公开表格</w:t>
      </w:r>
    </w:p>
    <w:p w14:paraId="0D18B63C">
      <w:pPr>
        <w:keepNext/>
        <w:keepLines/>
        <w:widowControl/>
        <w:jc w:val="center"/>
        <w:rPr>
          <w:rFonts w:ascii="宋体" w:hAnsi="宋体" w:eastAsia="宋体" w:cs="宋体"/>
          <w:b/>
          <w:color w:val="000000" w:themeColor="text1"/>
          <w:sz w:val="28"/>
          <w:szCs w:val="28"/>
          <w:highlight w:val="white"/>
          <w14:textFill>
            <w14:solidFill>
              <w14:schemeClr w14:val="tx1"/>
            </w14:solidFill>
          </w14:textFill>
        </w:rPr>
      </w:pPr>
      <w:r>
        <w:rPr>
          <w:rFonts w:ascii="宋体" w:hAnsi="宋体" w:eastAsia="宋体" w:cs="宋体"/>
          <w:b/>
          <w:color w:val="000000" w:themeColor="text1"/>
          <w:sz w:val="28"/>
          <w:szCs w:val="28"/>
          <w:highlight w:val="white"/>
          <w14:textFill>
            <w14:solidFill>
              <w14:schemeClr w14:val="tx1"/>
            </w14:solidFill>
          </w14:textFill>
        </w:rPr>
        <w:t>2023</w:t>
      </w:r>
      <w:r>
        <w:rPr>
          <w:rFonts w:hint="eastAsia" w:ascii="宋体" w:hAnsi="宋体" w:eastAsia="宋体" w:cs="宋体"/>
          <w:b/>
          <w:color w:val="000000" w:themeColor="text1"/>
          <w:sz w:val="28"/>
          <w:szCs w:val="28"/>
          <w:highlight w:val="white"/>
          <w14:textFill>
            <w14:solidFill>
              <w14:schemeClr w14:val="tx1"/>
            </w14:solidFill>
          </w14:textFill>
        </w:rPr>
        <w:t>年度华容县马鞍山实验学校绩效评价自评报告</w:t>
      </w:r>
    </w:p>
    <w:p w14:paraId="6CE51773">
      <w:pPr>
        <w:pStyle w:val="15"/>
        <w:jc w:val="center"/>
        <w:rPr>
          <w:rFonts w:hAnsi="Calibri"/>
          <w:color w:val="000000" w:themeColor="text1"/>
          <w:sz w:val="28"/>
          <w:szCs w:val="28"/>
          <w:highlight w:val="white"/>
          <w14:textFill>
            <w14:solidFill>
              <w14:schemeClr w14:val="tx1"/>
            </w14:solidFill>
          </w14:textFill>
        </w:rPr>
      </w:pPr>
    </w:p>
    <w:p w14:paraId="5ED7E923">
      <w:pPr>
        <w:pStyle w:val="15"/>
        <w:rPr>
          <w:rFonts w:hint="eastAsia" w:ascii="方正小标宋_GBK" w:hAnsi="方正小标宋_GBK" w:eastAsia="方正小标宋_GBK" w:cs="方正小标宋_GBK"/>
          <w:color w:val="000000" w:themeColor="text1"/>
          <w:sz w:val="28"/>
          <w:szCs w:val="28"/>
          <w14:textFill>
            <w14:solidFill>
              <w14:schemeClr w14:val="tx1"/>
            </w14:solidFill>
          </w14:textFill>
        </w:rPr>
      </w:pPr>
    </w:p>
    <w:p w14:paraId="11497117">
      <w:pPr>
        <w:pStyle w:val="15"/>
        <w:jc w:val="center"/>
        <w:rPr>
          <w:rFonts w:hint="eastAsia" w:ascii="方正小标宋_GBK" w:hAnsi="方正小标宋_GBK" w:eastAsia="方正小标宋_GBK" w:cs="方正小标宋_GBK"/>
          <w:color w:val="000000" w:themeColor="text1"/>
          <w:sz w:val="32"/>
          <w:szCs w:val="32"/>
          <w14:textFill>
            <w14:solidFill>
              <w14:schemeClr w14:val="tx1"/>
            </w14:solidFill>
          </w14:textFill>
        </w:rPr>
      </w:pPr>
    </w:p>
    <w:p w14:paraId="53547D21">
      <w:pPr>
        <w:pStyle w:val="15"/>
        <w:jc w:val="center"/>
        <w:rPr>
          <w:color w:val="000000" w:themeColor="text1"/>
          <w:sz w:val="32"/>
          <w:szCs w:val="32"/>
          <w14:textFill>
            <w14:solidFill>
              <w14:schemeClr w14:val="tx1"/>
            </w14:solidFill>
          </w14:textFill>
        </w:rPr>
      </w:pPr>
    </w:p>
    <w:p w14:paraId="66B4AA02">
      <w:pPr>
        <w:pStyle w:val="15"/>
        <w:jc w:val="center"/>
        <w:rPr>
          <w:color w:val="000000" w:themeColor="text1"/>
          <w:sz w:val="32"/>
          <w:szCs w:val="32"/>
          <w14:textFill>
            <w14:solidFill>
              <w14:schemeClr w14:val="tx1"/>
            </w14:solidFill>
          </w14:textFill>
        </w:rPr>
      </w:pPr>
    </w:p>
    <w:p w14:paraId="3C873D43">
      <w:pPr>
        <w:pStyle w:val="15"/>
        <w:jc w:val="center"/>
        <w:rPr>
          <w:color w:val="000000" w:themeColor="text1"/>
          <w:sz w:val="32"/>
          <w:szCs w:val="32"/>
          <w14:textFill>
            <w14:solidFill>
              <w14:schemeClr w14:val="tx1"/>
            </w14:solidFill>
          </w14:textFill>
        </w:rPr>
      </w:pPr>
    </w:p>
    <w:p w14:paraId="0CC2D79F">
      <w:pPr>
        <w:rPr>
          <w:rFonts w:hint="eastAsia"/>
          <w:color w:val="000000" w:themeColor="text1"/>
          <w:sz w:val="32"/>
          <w:szCs w:val="32"/>
          <w14:textFill>
            <w14:solidFill>
              <w14:schemeClr w14:val="tx1"/>
            </w14:solidFill>
          </w14:textFill>
        </w:rPr>
      </w:pPr>
    </w:p>
    <w:sectPr>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altName w:val="Microsoft YaHei UI"/>
    <w:panose1 w:val="00000000000000000000"/>
    <w:charset w:val="86"/>
    <w:family w:val="auto"/>
    <w:pitch w:val="default"/>
    <w:sig w:usb0="00000000" w:usb1="0000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楷体">
    <w:panose1 w:val="02010609060101010101"/>
    <w:charset w:val="86"/>
    <w:family w:val="modern"/>
    <w:pitch w:val="default"/>
    <w:sig w:usb0="800002BF" w:usb1="38CF7CFA" w:usb2="00000016" w:usb3="00000000" w:csb0="00040001" w:csb1="00000000"/>
  </w:font>
  <w:font w:name="Segoe UI">
    <w:panose1 w:val="020B0502040204020203"/>
    <w:charset w:val="00"/>
    <w:family w:val="swiss"/>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3AA28E"/>
    <w:multiLevelType w:val="singleLevel"/>
    <w:tmpl w:val="1D3AA28E"/>
    <w:lvl w:ilvl="0" w:tentative="0">
      <w:start w:val="9"/>
      <w:numFmt w:val="chineseCounting"/>
      <w:suff w:val="nothing"/>
      <w:lvlText w:val="%1、"/>
      <w:lvlJc w:val="left"/>
      <w:rPr>
        <w:rFonts w:hint="eastAsia"/>
      </w:rPr>
    </w:lvl>
  </w:abstractNum>
  <w:abstractNum w:abstractNumId="1">
    <w:nsid w:val="30F60C24"/>
    <w:multiLevelType w:val="multilevel"/>
    <w:tmpl w:val="30F60C24"/>
    <w:lvl w:ilvl="0" w:tentative="0">
      <w:start w:val="1"/>
      <w:numFmt w:val="none"/>
      <w:lvlText w:val="一、"/>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N2I2YTM4MzJlNjhmNGU5ZGMyMTAxNTcyNGFlMDIifQ=="/>
  </w:docVars>
  <w:rsids>
    <w:rsidRoot w:val="007B1A16"/>
    <w:rsid w:val="00065977"/>
    <w:rsid w:val="00110E31"/>
    <w:rsid w:val="00135E8F"/>
    <w:rsid w:val="00142372"/>
    <w:rsid w:val="00163E85"/>
    <w:rsid w:val="00184A57"/>
    <w:rsid w:val="001B1C9F"/>
    <w:rsid w:val="001F2052"/>
    <w:rsid w:val="00264AA7"/>
    <w:rsid w:val="002C75BD"/>
    <w:rsid w:val="002D43C5"/>
    <w:rsid w:val="002F70FA"/>
    <w:rsid w:val="00317F0F"/>
    <w:rsid w:val="003A79B9"/>
    <w:rsid w:val="003B1706"/>
    <w:rsid w:val="003D2822"/>
    <w:rsid w:val="003E0D37"/>
    <w:rsid w:val="003F454D"/>
    <w:rsid w:val="00415809"/>
    <w:rsid w:val="004347D0"/>
    <w:rsid w:val="0044098B"/>
    <w:rsid w:val="00456424"/>
    <w:rsid w:val="00477B18"/>
    <w:rsid w:val="004F3FBB"/>
    <w:rsid w:val="005076B2"/>
    <w:rsid w:val="0057084C"/>
    <w:rsid w:val="0059073C"/>
    <w:rsid w:val="005A0494"/>
    <w:rsid w:val="005A3BEA"/>
    <w:rsid w:val="005C73D2"/>
    <w:rsid w:val="005F11FD"/>
    <w:rsid w:val="00605E80"/>
    <w:rsid w:val="00615462"/>
    <w:rsid w:val="0064324B"/>
    <w:rsid w:val="006A5E51"/>
    <w:rsid w:val="006C0211"/>
    <w:rsid w:val="006D43F0"/>
    <w:rsid w:val="006F7324"/>
    <w:rsid w:val="0075740B"/>
    <w:rsid w:val="007757D3"/>
    <w:rsid w:val="007A3459"/>
    <w:rsid w:val="007B1A16"/>
    <w:rsid w:val="007D6034"/>
    <w:rsid w:val="00883AC8"/>
    <w:rsid w:val="008B0BE8"/>
    <w:rsid w:val="00911174"/>
    <w:rsid w:val="009342EC"/>
    <w:rsid w:val="009D2890"/>
    <w:rsid w:val="009D6B73"/>
    <w:rsid w:val="009F3EB5"/>
    <w:rsid w:val="00A30C07"/>
    <w:rsid w:val="00A3768F"/>
    <w:rsid w:val="00A5446B"/>
    <w:rsid w:val="00AC6ED2"/>
    <w:rsid w:val="00AE5AE4"/>
    <w:rsid w:val="00AE781A"/>
    <w:rsid w:val="00B66BA0"/>
    <w:rsid w:val="00B95C1C"/>
    <w:rsid w:val="00BB173E"/>
    <w:rsid w:val="00BC436D"/>
    <w:rsid w:val="00BD5065"/>
    <w:rsid w:val="00BE3260"/>
    <w:rsid w:val="00C30EEE"/>
    <w:rsid w:val="00C769DE"/>
    <w:rsid w:val="00CC117B"/>
    <w:rsid w:val="00D04778"/>
    <w:rsid w:val="00D04AC7"/>
    <w:rsid w:val="00D51A2A"/>
    <w:rsid w:val="00D5206E"/>
    <w:rsid w:val="00D6160D"/>
    <w:rsid w:val="00D71331"/>
    <w:rsid w:val="00DC0D73"/>
    <w:rsid w:val="00DF13BA"/>
    <w:rsid w:val="00E75F6B"/>
    <w:rsid w:val="00EA29E3"/>
    <w:rsid w:val="00EB328E"/>
    <w:rsid w:val="00F15ACF"/>
    <w:rsid w:val="00F25873"/>
    <w:rsid w:val="00F33ED4"/>
    <w:rsid w:val="00F61376"/>
    <w:rsid w:val="00F701C2"/>
    <w:rsid w:val="00F809E8"/>
    <w:rsid w:val="00F937C7"/>
    <w:rsid w:val="00FF40EC"/>
    <w:rsid w:val="2A26352B"/>
    <w:rsid w:val="56184D5C"/>
    <w:rsid w:val="57D521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customStyle="1" w:styleId="2">
    <w:name w:val="脚注文本1"/>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7"/>
    <w:semiHidden/>
    <w:unhideWhenUsed/>
    <w:qFormat/>
    <w:uiPriority w:val="99"/>
    <w:rPr>
      <w:sz w:val="18"/>
      <w:szCs w:val="18"/>
    </w:rPr>
  </w:style>
  <w:style w:type="paragraph" w:styleId="6">
    <w:name w:val="footer"/>
    <w:basedOn w:val="1"/>
    <w:link w:val="22"/>
    <w:unhideWhenUsed/>
    <w:qFormat/>
    <w:uiPriority w:val="99"/>
    <w:pPr>
      <w:tabs>
        <w:tab w:val="center" w:pos="4153"/>
        <w:tab w:val="right" w:pos="8306"/>
      </w:tabs>
      <w:snapToGrid w:val="0"/>
      <w:jc w:val="left"/>
    </w:pPr>
    <w:rPr>
      <w:sz w:val="18"/>
      <w:szCs w:val="18"/>
    </w:rPr>
  </w:style>
  <w:style w:type="paragraph" w:styleId="7">
    <w:name w:val="header"/>
    <w:basedOn w:val="1"/>
    <w:link w:val="21"/>
    <w:unhideWhenUsed/>
    <w:qFormat/>
    <w:uiPriority w:val="99"/>
    <w:pPr>
      <w:pBdr>
        <w:bottom w:val="single" w:color="auto" w:sz="6" w:space="1"/>
      </w:pBdr>
      <w:tabs>
        <w:tab w:val="center" w:pos="4153"/>
        <w:tab w:val="right" w:pos="8306"/>
      </w:tabs>
      <w:snapToGrid w:val="0"/>
      <w:jc w:val="center"/>
    </w:pPr>
    <w:rPr>
      <w:sz w:val="18"/>
      <w:szCs w:val="18"/>
    </w:rPr>
  </w:style>
  <w:style w:type="table" w:styleId="9">
    <w:name w:val="Table Grid"/>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
  </w:style>
  <w:style w:type="paragraph" w:customStyle="1" w:styleId="11">
    <w:name w:val="页脚1"/>
    <w:basedOn w:val="1"/>
    <w:link w:val="14"/>
    <w:unhideWhenUsed/>
    <w:qFormat/>
    <w:uiPriority w:val="99"/>
    <w:pPr>
      <w:tabs>
        <w:tab w:val="center" w:pos="4153"/>
        <w:tab w:val="right" w:pos="8306"/>
      </w:tabs>
      <w:snapToGrid w:val="0"/>
      <w:jc w:val="left"/>
    </w:pPr>
    <w:rPr>
      <w:sz w:val="18"/>
      <w:szCs w:val="18"/>
    </w:rPr>
  </w:style>
  <w:style w:type="paragraph" w:customStyle="1" w:styleId="12">
    <w:name w:val="页眉1"/>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3">
    <w:name w:val="页眉 Char"/>
    <w:basedOn w:val="10"/>
    <w:link w:val="12"/>
    <w:qFormat/>
    <w:uiPriority w:val="99"/>
    <w:rPr>
      <w:sz w:val="18"/>
      <w:szCs w:val="18"/>
    </w:rPr>
  </w:style>
  <w:style w:type="character" w:customStyle="1" w:styleId="14">
    <w:name w:val="页脚 Char"/>
    <w:basedOn w:val="10"/>
    <w:link w:val="11"/>
    <w:qFormat/>
    <w:uiPriority w:val="99"/>
    <w:rPr>
      <w:sz w:val="18"/>
      <w:szCs w:val="18"/>
    </w:rPr>
  </w:style>
  <w:style w:type="paragraph" w:customStyle="1" w:styleId="15">
    <w:name w:val="Default"/>
    <w:qFormat/>
    <w:uiPriority w:val="0"/>
    <w:pPr>
      <w:widowControl w:val="0"/>
      <w:autoSpaceDE w:val="0"/>
      <w:autoSpaceDN w:val="0"/>
      <w:adjustRightInd w:val="0"/>
    </w:pPr>
    <w:rPr>
      <w:rFonts w:ascii="黑体" w:eastAsia="黑体" w:cs="黑体" w:hAnsiTheme="minorHAnsi"/>
      <w:color w:val="000000"/>
      <w:sz w:val="24"/>
      <w:szCs w:val="24"/>
      <w:lang w:val="en-US" w:eastAsia="zh-CN" w:bidi="ar-SA"/>
    </w:rPr>
  </w:style>
  <w:style w:type="paragraph" w:styleId="16">
    <w:name w:val="List Paragraph"/>
    <w:basedOn w:val="1"/>
    <w:qFormat/>
    <w:uiPriority w:val="34"/>
    <w:pPr>
      <w:ind w:firstLine="420" w:firstLineChars="200"/>
    </w:pPr>
  </w:style>
  <w:style w:type="character" w:customStyle="1" w:styleId="17">
    <w:name w:val="批注框文本 字符"/>
    <w:basedOn w:val="10"/>
    <w:link w:val="5"/>
    <w:semiHidden/>
    <w:qFormat/>
    <w:uiPriority w:val="99"/>
    <w:rPr>
      <w:sz w:val="18"/>
      <w:szCs w:val="18"/>
    </w:rPr>
  </w:style>
  <w:style w:type="character" w:customStyle="1" w:styleId="18">
    <w:name w:val="font01"/>
    <w:basedOn w:val="10"/>
    <w:qFormat/>
    <w:uiPriority w:val="0"/>
    <w:rPr>
      <w:rFonts w:hint="eastAsia" w:ascii="宋体" w:hAnsi="宋体" w:eastAsia="宋体" w:cs="宋体"/>
      <w:color w:val="000000"/>
      <w:sz w:val="22"/>
      <w:szCs w:val="22"/>
      <w:u w:val="none"/>
    </w:rPr>
  </w:style>
  <w:style w:type="character" w:customStyle="1" w:styleId="19">
    <w:name w:val="font21"/>
    <w:basedOn w:val="10"/>
    <w:qFormat/>
    <w:uiPriority w:val="0"/>
    <w:rPr>
      <w:rFonts w:hint="eastAsia" w:ascii="宋体" w:hAnsi="宋体" w:eastAsia="宋体" w:cs="宋体"/>
      <w:color w:val="000000"/>
      <w:sz w:val="24"/>
      <w:szCs w:val="24"/>
      <w:u w:val="none"/>
    </w:rPr>
  </w:style>
  <w:style w:type="character" w:customStyle="1" w:styleId="20">
    <w:name w:val="font11"/>
    <w:basedOn w:val="10"/>
    <w:qFormat/>
    <w:uiPriority w:val="0"/>
    <w:rPr>
      <w:rFonts w:hint="eastAsia" w:ascii="宋体" w:hAnsi="宋体" w:eastAsia="宋体" w:cs="宋体"/>
      <w:color w:val="000000"/>
      <w:sz w:val="24"/>
      <w:szCs w:val="24"/>
      <w:u w:val="none"/>
    </w:rPr>
  </w:style>
  <w:style w:type="character" w:customStyle="1" w:styleId="21">
    <w:name w:val="页眉 字符"/>
    <w:basedOn w:val="10"/>
    <w:link w:val="7"/>
    <w:uiPriority w:val="99"/>
    <w:rPr>
      <w:rFonts w:asciiTheme="minorHAnsi" w:hAnsiTheme="minorHAnsi" w:eastAsiaTheme="minorEastAsia" w:cstheme="minorBidi"/>
      <w:kern w:val="2"/>
      <w:sz w:val="18"/>
      <w:szCs w:val="18"/>
    </w:rPr>
  </w:style>
  <w:style w:type="character" w:customStyle="1" w:styleId="22">
    <w:name w:val="页脚 字符"/>
    <w:basedOn w:val="10"/>
    <w:link w:val="6"/>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9.xml"/><Relationship Id="rId12" Type="http://schemas.openxmlformats.org/officeDocument/2006/relationships/customXml" Target="../customXml/item8.xml"/><Relationship Id="rId11" Type="http://schemas.openxmlformats.org/officeDocument/2006/relationships/customXml" Target="../customXml/item7.xml"/><Relationship Id="rId10" Type="http://schemas.openxmlformats.org/officeDocument/2006/relationships/customXml" Target="../customXml/item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2052-11.8.2.10125</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2020-07-08T02:32:00Z</dcterms:created>
  <dc:creator>李航 null</dc:creator>
  <cp:lastModifiedBy>greatwall</cp:lastModifiedBy>
  <cp:lastPrinted>2024-08-08T10:20:43Z</cp:lastPrinted>
  <dcterms:modified xsi:type="dcterms:W3CDTF">2024-08-08T10:23:01Z</dcterms:modified>
  <cp:revision>67</cp:revision>
</cp:coreProperties>
</file>

<file path=customXml/item5.xml><?xml version="1.0" encoding="utf-8"?>
<Properties xmlns:vt="http://schemas.openxmlformats.org/officeDocument/2006/docPropsVTypes" xmlns="http://schemas.openxmlformats.org/officeDocument/2006/extended-properties">
  <Template>Normal</Template>
  <TotalTime>3</TotalTime>
  <Pages>24</Pages>
  <Words>1347</Words>
  <Characters>7679</Characters>
  <Application>WPS Office_11.8.2.10125_F1E327BC-269C-435d-A152-05C5408002CA</Application>
  <DocSecurity>0</DocSecurity>
  <Lines>63</Lines>
  <Paragraphs>18</Paragraphs>
  <Company>Microsoft</Company>
  <CharactersWithSpaces>9008</CharactersWithSpaces>
  <AppVersion>14.0000</AppVersion>
</Properties>
</file>

<file path=customXml/item6.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greatwall</cp:lastModifiedBy>
  <cp:revision>67</cp:revision>
  <cp:lastPrinted>2024-08-08T10:20:43Z</cp:lastPrinted>
  <dcterms:created xsi:type="dcterms:W3CDTF">2020-07-08T02:32:00Z</dcterms:created>
  <dcterms:modified xsi:type="dcterms:W3CDTF">2024-08-08T10:23:01Z</dcterms:modified>
</cp:coreProperties>
</file>

<file path=customXml/item7.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8.xml><?xml version="1.0" encoding="utf-8"?>
<Properties xmlns="http://schemas.openxmlformats.org/officeDocument/2006/extended-properties" xmlns:vt="http://schemas.openxmlformats.org/officeDocument/2006/docPropsVTypes">
  <Template>Normal</Template>
  <Company>Microsoft</Company>
  <Pages>24</Pages>
  <Words>1347</Words>
  <Characters>7679</Characters>
  <Lines>63</Lines>
  <Paragraphs>18</Paragraphs>
  <TotalTime>3</TotalTime>
  <ScaleCrop>false</ScaleCrop>
  <LinksUpToDate>false</LinksUpToDate>
  <CharactersWithSpaces>9008</CharactersWithSpaces>
  <Application>WPS Office_11.8.2.10125_F1E327BC-269C-435d-A152-05C5408002CA</Application>
  <DocSecurity>0</DocSecurity>
</Properties>
</file>

<file path=customXml/item9.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

<file path=customXml/itemProps1.xml><?xml version="1.0" encoding="utf-8"?>
<ds:datastoreItem xmlns:ds="http://schemas.openxmlformats.org/officeDocument/2006/customXml" ds:itemID="{3E45438A-C78E-4D3B-9DAF-73AC2FD45631}">
  <ds:schemaRefs/>
</ds:datastoreItem>
</file>

<file path=customXml/itemProps2.xml><?xml version="1.0" encoding="utf-8"?>
<ds:datastoreItem xmlns:ds="http://schemas.openxmlformats.org/officeDocument/2006/customXml" ds:itemID="{3E87BEC8-8FE6-4203-B9FF-7ABC6268E9D8}">
  <ds:schemaRefs/>
</ds:datastoreItem>
</file>

<file path=customXml/itemProps3.xml><?xml version="1.0" encoding="utf-8"?>
<ds:datastoreItem xmlns:ds="http://schemas.openxmlformats.org/officeDocument/2006/customXml" ds:itemID="{52A74113-FA21-4247-A09A-B3B1A4010873}">
  <ds:schemaRefs/>
</ds:datastoreItem>
</file>

<file path=customXml/itemProps4.xml><?xml version="1.0" encoding="utf-8"?>
<ds:datastoreItem xmlns:ds="http://schemas.openxmlformats.org/officeDocument/2006/customXml" ds:itemID="{3C8C1D0A-624B-4A99-8662-BA0D05479CD7}">
  <ds:schemaRefs/>
</ds:datastoreItem>
</file>

<file path=customXml/itemProps5.xml><?xml version="1.0" encoding="utf-8"?>
<ds:datastoreItem xmlns:ds="http://schemas.openxmlformats.org/officeDocument/2006/customXml" ds:itemID="{05CCABAA-F006-462F-9677-4DCBF8C429A9}">
  <ds:schemaRefs/>
</ds:datastoreItem>
</file>

<file path=customXml/itemProps6.xml><?xml version="1.0" encoding="utf-8"?>
<ds:datastoreItem xmlns:ds="http://schemas.openxmlformats.org/officeDocument/2006/customXml" ds:itemID="{D49E15D6-675E-4E8B-A84E-21EBE12B9F37}">
  <ds:schemaRefs/>
</ds:datastoreItem>
</file>

<file path=customXml/itemProps7.xml><?xml version="1.0" encoding="utf-8"?>
<ds:datastoreItem xmlns:ds="http://schemas.openxmlformats.org/officeDocument/2006/customXml" ds:itemID="{A8180D2D-2F0A-4C46-8AAA-FB0C0C5A2020}">
  <ds:schemaRefs/>
</ds:datastoreItem>
</file>

<file path=customXml/itemProps8.xml><?xml version="1.0" encoding="utf-8"?>
<ds:datastoreItem xmlns:ds="http://schemas.openxmlformats.org/officeDocument/2006/customXml" ds:itemID="{4250824B-E5E8-4A21-B98C-BC3D00041566}">
  <ds:schemaRefs/>
</ds:datastoreItem>
</file>

<file path=customXml/itemProps9.xml><?xml version="1.0" encoding="utf-8"?>
<ds:datastoreItem xmlns:ds="http://schemas.openxmlformats.org/officeDocument/2006/customXml" ds:itemID="{BF0A31AD-2F0B-4DF6-974F-B182465294A7}">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15</Pages>
  <Words>5930</Words>
  <Characters>6269</Characters>
  <Lines>48</Lines>
  <Paragraphs>13</Paragraphs>
  <TotalTime>0</TotalTime>
  <ScaleCrop>false</ScaleCrop>
  <LinksUpToDate>false</LinksUpToDate>
  <CharactersWithSpaces>6728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2024-09-24T02:12:00Z</dcterms:created>
  <dc:creator>李航 null</dc:creator>
  <cp:lastModifiedBy>李天乐</cp:lastModifiedBy>
  <cp:lastPrinted>2024-09-24T02:46:00Z</cp:lastPrinted>
  <dcterms:modified xsi:type="dcterms:W3CDTF">2025-11-26T13:42:20Z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7DE3916F4E9F4FA0A89085A3C9252112_12</vt:lpwstr>
  </property>
  <property fmtid="{D5CDD505-2E9C-101B-9397-08002B2CF9AE}" pid="4" name="KSOTemplateDocerSaveRecord">
    <vt:lpwstr>eyJoZGlkIjoiYWNjNTk2OTRjYzEzNTI3Yzk4MDU3ZTg2ZjlhODM2NDAiLCJ1c2VySWQiOiIxNDkyNDM0OTU4In0=</vt:lpwstr>
  </property>
</Properties>
</file>