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F3" w:rsidRDefault="00ED14F3" w:rsidP="00ED14F3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ED14F3" w:rsidRDefault="00ED14F3" w:rsidP="00ED14F3">
      <w:pPr>
        <w:spacing w:line="251" w:lineRule="auto"/>
        <w:rPr>
          <w:rFonts w:ascii="Arial"/>
        </w:rPr>
      </w:pPr>
    </w:p>
    <w:p w:rsidR="00ED14F3" w:rsidRDefault="00ED14F3" w:rsidP="00ED14F3">
      <w:pPr>
        <w:spacing w:line="251" w:lineRule="auto"/>
        <w:rPr>
          <w:rFonts w:ascii="Arial"/>
        </w:rPr>
      </w:pPr>
    </w:p>
    <w:p w:rsidR="00ED14F3" w:rsidRDefault="00ED14F3" w:rsidP="00ED14F3">
      <w:pPr>
        <w:rPr>
          <w:rFonts w:ascii="Arial"/>
        </w:rPr>
      </w:pPr>
    </w:p>
    <w:p w:rsidR="00ED14F3" w:rsidRDefault="00ED14F3" w:rsidP="00ED14F3">
      <w:pPr>
        <w:pStyle w:val="a0"/>
      </w:pPr>
    </w:p>
    <w:p w:rsidR="00ED14F3" w:rsidRDefault="00ED14F3" w:rsidP="00ED14F3"/>
    <w:p w:rsidR="00ED14F3" w:rsidRDefault="00ED14F3" w:rsidP="00ED14F3">
      <w:pPr>
        <w:spacing w:before="223" w:line="218" w:lineRule="auto"/>
        <w:jc w:val="left"/>
        <w:rPr>
          <w:rFonts w:ascii="方正小标宋简体" w:eastAsia="方正小标宋简体" w:hAnsi="方正小标宋简体" w:cs="方正小标宋简体"/>
          <w:b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2023年度华容县</w:t>
      </w:r>
      <w:r>
        <w:rPr>
          <w:rFonts w:ascii="宋体" w:hAnsi="宋体" w:cs="宋体" w:hint="eastAsia"/>
          <w:b/>
          <w:bCs/>
          <w:spacing w:val="-1"/>
          <w:sz w:val="48"/>
          <w:szCs w:val="48"/>
        </w:rPr>
        <w:t>城兴小学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部门整体支出</w:t>
      </w:r>
    </w:p>
    <w:p w:rsidR="00ED14F3" w:rsidRDefault="00ED14F3" w:rsidP="00ED14F3">
      <w:pPr>
        <w:spacing w:before="1" w:line="183" w:lineRule="auto"/>
        <w:ind w:left="2789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pStyle w:val="a0"/>
        <w:rPr>
          <w:rFonts w:ascii="Arial"/>
          <w:sz w:val="21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3" w:lineRule="auto"/>
        <w:rPr>
          <w:rFonts w:ascii="Arial"/>
        </w:rPr>
      </w:pPr>
    </w:p>
    <w:p w:rsidR="00ED14F3" w:rsidRDefault="00ED14F3" w:rsidP="00ED14F3">
      <w:pPr>
        <w:spacing w:line="244" w:lineRule="auto"/>
        <w:rPr>
          <w:rFonts w:ascii="Arial"/>
        </w:rPr>
      </w:pPr>
    </w:p>
    <w:p w:rsidR="00ED14F3" w:rsidRDefault="00ED14F3" w:rsidP="00ED14F3">
      <w:pPr>
        <w:spacing w:line="244" w:lineRule="auto"/>
        <w:rPr>
          <w:rFonts w:ascii="Arial"/>
        </w:rPr>
      </w:pPr>
    </w:p>
    <w:p w:rsidR="00ED14F3" w:rsidRDefault="00ED14F3" w:rsidP="00ED14F3">
      <w:pPr>
        <w:pStyle w:val="a4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18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-75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  <w:lang w:eastAsia="zh-CN"/>
        </w:rPr>
        <w:t xml:space="preserve">              </w:t>
      </w:r>
    </w:p>
    <w:p w:rsidR="00ED14F3" w:rsidRDefault="00ED14F3" w:rsidP="00ED14F3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</w:t>
      </w:r>
      <w:r>
        <w:rPr>
          <w:rFonts w:ascii="宋体" w:hAnsi="宋体" w:cs="宋体" w:hint="eastAsia"/>
          <w:spacing w:val="-8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24年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</w:rPr>
        <w:t xml:space="preserve"> 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pacing w:val="43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ED14F3" w:rsidRDefault="00ED14F3" w:rsidP="00ED14F3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ED14F3" w:rsidRDefault="00ED14F3" w:rsidP="00ED14F3">
      <w:pPr>
        <w:pStyle w:val="a4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ED14F3" w:rsidRDefault="00ED14F3" w:rsidP="00ED14F3">
      <w:r>
        <w:br w:type="page"/>
      </w:r>
    </w:p>
    <w:p w:rsidR="00ED14F3" w:rsidRDefault="00ED14F3" w:rsidP="00ED14F3">
      <w:pPr>
        <w:pStyle w:val="a0"/>
        <w:sectPr w:rsidR="00ED14F3">
          <w:footerReference w:type="default" r:id="rId7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ED14F3" w:rsidRDefault="00ED14F3" w:rsidP="00ED14F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ED14F3" w:rsidRDefault="00ED14F3" w:rsidP="00ED14F3">
      <w:pPr>
        <w:pStyle w:val="a0"/>
      </w:pPr>
    </w:p>
    <w:p w:rsidR="00ED14F3" w:rsidRDefault="00ED14F3" w:rsidP="00ED14F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</w:t>
      </w:r>
      <w:r>
        <w:rPr>
          <w:rFonts w:ascii="宋体" w:hAnsi="宋体" w:cs="宋体" w:hint="eastAsia"/>
          <w:spacing w:val="6"/>
          <w:sz w:val="44"/>
          <w:szCs w:val="44"/>
        </w:rPr>
        <w:t>城兴小学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</w:p>
    <w:p w:rsidR="00ED14F3" w:rsidRDefault="00ED14F3" w:rsidP="00ED14F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ED14F3" w:rsidRDefault="00ED14F3" w:rsidP="00ED14F3">
      <w:pPr>
        <w:spacing w:line="283" w:lineRule="auto"/>
        <w:rPr>
          <w:rFonts w:ascii="Arial"/>
        </w:rPr>
      </w:pPr>
    </w:p>
    <w:p w:rsidR="00ED14F3" w:rsidRDefault="00ED14F3" w:rsidP="00ED14F3">
      <w:pPr>
        <w:spacing w:line="284" w:lineRule="auto"/>
        <w:rPr>
          <w:rFonts w:ascii="Arial"/>
        </w:rPr>
      </w:pPr>
    </w:p>
    <w:p w:rsidR="00ED14F3" w:rsidRDefault="00ED14F3" w:rsidP="00ED14F3">
      <w:pPr>
        <w:pStyle w:val="a0"/>
      </w:pPr>
    </w:p>
    <w:p w:rsidR="00ED14F3" w:rsidRDefault="00ED14F3" w:rsidP="00ED14F3">
      <w:p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ED14F3" w:rsidRDefault="00ED14F3" w:rsidP="00ED14F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1.宣传贯彻执行党和国家的教育方针、教育政策、教育法律和法规，贯彻执行上级教育行政部门的各项规章制度。</w:t>
      </w:r>
    </w:p>
    <w:p w:rsidR="00ED14F3" w:rsidRDefault="00ED14F3" w:rsidP="00ED14F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2.在政府和上级教育主管部门的领导下，争取资金改善办学条件，为师生的学习和工作提供优美和谐的环境。</w:t>
      </w:r>
    </w:p>
    <w:p w:rsidR="00ED14F3" w:rsidRDefault="00ED14F3" w:rsidP="00ED14F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3.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 w:rsidR="00ED14F3" w:rsidRDefault="00ED14F3" w:rsidP="00ED14F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4.按照九年义务教育课程计划，开齐课程，开足课时，认真实施中小学的教育教学管理，全面推进素质教育，全面提高教育教学质量。</w:t>
      </w:r>
    </w:p>
    <w:p w:rsidR="00ED14F3" w:rsidRDefault="00ED14F3" w:rsidP="00ED14F3">
      <w:pPr>
        <w:spacing w:before="216" w:line="226" w:lineRule="auto"/>
        <w:ind w:left="648"/>
        <w:rPr>
          <w:rFonts w:ascii="黑体" w:eastAsia="黑体" w:hAnsi="黑体" w:cs="黑体"/>
          <w:spacing w:val="-2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ED14F3" w:rsidRDefault="00ED14F3" w:rsidP="00ED14F3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ED14F3" w:rsidRDefault="00ED14F3" w:rsidP="00ED14F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2023年度财政拨款基本支出</w:t>
      </w:r>
      <w:r w:rsidR="00C56D53">
        <w:rPr>
          <w:rFonts w:ascii="新宋体" w:eastAsia="新宋体" w:hAnsi="新宋体" w:cs="新宋体" w:hint="eastAsia"/>
          <w:bCs/>
          <w:sz w:val="28"/>
          <w:szCs w:val="28"/>
        </w:rPr>
        <w:t>357.4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其中：人员经费331.72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 w:rsidR="00C56D53">
        <w:rPr>
          <w:rFonts w:ascii="新宋体" w:eastAsia="新宋体" w:hAnsi="新宋体" w:cs="新宋体" w:hint="eastAsia"/>
          <w:bCs/>
          <w:sz w:val="28"/>
          <w:szCs w:val="28"/>
        </w:rPr>
        <w:t>25.69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</w:t>
      </w:r>
      <w:r>
        <w:rPr>
          <w:rFonts w:ascii="新宋体" w:eastAsia="新宋体" w:hAnsi="新宋体" w:cs="新宋体" w:hint="eastAsia"/>
          <w:bCs/>
          <w:sz w:val="28"/>
          <w:szCs w:val="28"/>
        </w:rPr>
        <w:lastRenderedPageBreak/>
        <w:t>主要包括：（办公费、印刷费、咨询费、电费、邮电费、差旅费、因公出国（境）费、维修（护）费、租赁费、会议费、培训费、公务接待费、劳务费、其他交通费用、其他商品和服务支出、办公设备购置、其他支出等。</w:t>
      </w:r>
    </w:p>
    <w:p w:rsidR="00ED14F3" w:rsidRDefault="00ED14F3" w:rsidP="00ED14F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“三公”经费支出情况：严格按照财政局下发文件标准执行，严格控制支出，2023年，“三公”经费支出为0万元，比上年减少0万元，下降0%，增减变化的主要原因是：厉行节约，严格管控。公务用车购置及运行维护费完成0元，与上年无变化，原因是公车无。</w:t>
      </w:r>
    </w:p>
    <w:p w:rsidR="00ED14F3" w:rsidRDefault="00ED14F3" w:rsidP="00ED14F3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ED14F3" w:rsidRDefault="00ED14F3" w:rsidP="00ED14F3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1、专项资金安排落实、总投入等情况分析</w:t>
      </w:r>
    </w:p>
    <w:p w:rsidR="00ED14F3" w:rsidRDefault="00ED14F3" w:rsidP="00ED14F3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2023年度项目支出58.51万元，主要包括：</w:t>
      </w:r>
      <w:r w:rsidRPr="00DD2D15">
        <w:rPr>
          <w:rFonts w:ascii="新宋体" w:eastAsia="新宋体" w:hAnsi="新宋体" w:cs="新宋体" w:hint="eastAsia"/>
          <w:sz w:val="28"/>
          <w:szCs w:val="28"/>
        </w:rPr>
        <w:t>学校校舍维修改造专项</w:t>
      </w:r>
      <w:r>
        <w:rPr>
          <w:rFonts w:ascii="新宋体" w:eastAsia="新宋体" w:hAnsi="新宋体" w:cs="新宋体" w:hint="eastAsia"/>
          <w:sz w:val="28"/>
          <w:szCs w:val="28"/>
        </w:rPr>
        <w:t>等，以上经费全部落实到位，保证了相关专项工作实施。</w:t>
      </w:r>
    </w:p>
    <w:p w:rsidR="00ED14F3" w:rsidRDefault="00ED14F3" w:rsidP="00ED14F3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2、专项资金实际使用情况分析</w:t>
      </w:r>
    </w:p>
    <w:p w:rsidR="00ED14F3" w:rsidRDefault="00ED14F3" w:rsidP="00ED14F3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 w:rsidR="00ED14F3" w:rsidRDefault="00ED14F3" w:rsidP="00ED14F3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3、专项资金管理情况分析</w:t>
      </w:r>
    </w:p>
    <w:p w:rsidR="00ED14F3" w:rsidRDefault="00ED14F3" w:rsidP="00ED14F3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我校财政专项资金逐年增加，为规避财政风险，提高财政专项资金使用效益，确保财政专项资金安全运行，对财政专项资金管理做法如下：一是做到“四个坚持”即: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</w:t>
      </w:r>
      <w:r>
        <w:rPr>
          <w:rFonts w:ascii="新宋体" w:eastAsia="新宋体" w:hAnsi="新宋体" w:cs="新宋体" w:hint="eastAsia"/>
          <w:sz w:val="28"/>
          <w:szCs w:val="28"/>
        </w:rPr>
        <w:lastRenderedPageBreak/>
        <w:t>使用公示制，资金使用明细全部上网公开，提高了财政专项资金使用的透明度，有力保证了专款专用。三是规范了财政专项资金会计基础工作，提高了会计信息质量，为政府决策提供了参考依据。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 w:rsidR="00ED14F3" w:rsidRDefault="00ED14F3" w:rsidP="00ED14F3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ED14F3" w:rsidRDefault="00ED14F3" w:rsidP="00ED14F3">
      <w:pPr>
        <w:pStyle w:val="a0"/>
        <w:ind w:firstLineChars="200" w:firstLine="560"/>
        <w:rPr>
          <w:rFonts w:eastAsia="新宋体"/>
          <w:sz w:val="28"/>
          <w:szCs w:val="28"/>
        </w:rPr>
      </w:pPr>
      <w:r>
        <w:rPr>
          <w:rFonts w:hint="eastAsia"/>
          <w:sz w:val="28"/>
          <w:szCs w:val="28"/>
        </w:rPr>
        <w:t>政府性基金拨款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ED14F3" w:rsidRDefault="00ED14F3" w:rsidP="00ED14F3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ED14F3" w:rsidRDefault="00ED14F3" w:rsidP="00ED14F3">
      <w:pPr>
        <w:pStyle w:val="a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国有资本经营预算支出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ED14F3" w:rsidRDefault="00ED14F3" w:rsidP="00ED14F3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ED14F3" w:rsidRDefault="00ED14F3" w:rsidP="00ED14F3">
      <w:pPr>
        <w:pStyle w:val="a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社会保险基金预算支出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ED14F3" w:rsidRDefault="00ED14F3" w:rsidP="00ED14F3">
      <w:pPr>
        <w:pStyle w:val="a0"/>
        <w:ind w:firstLineChars="200" w:firstLine="672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ED14F3" w:rsidRDefault="00ED14F3" w:rsidP="00ED14F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2023年，我校在县委、县政府的坚强领导和县教体局的正确指导下，坚持安全和质量“两条主线”，我校教育教学各项工作持续、稳步发展。</w:t>
      </w:r>
    </w:p>
    <w:p w:rsidR="00ED14F3" w:rsidRDefault="00ED14F3" w:rsidP="00ED14F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坚决执行经费预算管理，确保预算不增长，支出不超预算。在厉行节约、反对铺张浪费等方面，采取了有力措施，并取得了明显成效。校长室成员率先垂范、高度重视下，全体教职工积极配合，三公经费得到了很好的控制。</w:t>
      </w:r>
    </w:p>
    <w:p w:rsidR="00ED14F3" w:rsidRDefault="00ED14F3" w:rsidP="00ED14F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我校严格执行经费年初预算，按照上级的要求，强化制度建设，完善预算分配机制，进一步加强经费预算的执行管理，不断提高支出的经济性、效率性、有效性和可持续性。</w:t>
      </w:r>
    </w:p>
    <w:p w:rsidR="00ED14F3" w:rsidRDefault="00ED14F3" w:rsidP="00ED14F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根据定量分析及定性分析，综合考评得分为99. 9</w:t>
      </w:r>
      <w:r w:rsidR="0047457F">
        <w:rPr>
          <w:rFonts w:ascii="新宋体" w:eastAsia="新宋体" w:hAnsi="新宋体" w:cs="新宋体" w:hint="eastAsia"/>
          <w:bCs/>
          <w:sz w:val="28"/>
          <w:szCs w:val="28"/>
        </w:rPr>
        <w:t>6</w:t>
      </w:r>
      <w:bookmarkStart w:id="0" w:name="_GoBack"/>
      <w:bookmarkEnd w:id="0"/>
      <w:r>
        <w:rPr>
          <w:rFonts w:ascii="新宋体" w:eastAsia="新宋体" w:hAnsi="新宋体" w:cs="新宋体" w:hint="eastAsia"/>
          <w:bCs/>
          <w:sz w:val="28"/>
          <w:szCs w:val="28"/>
        </w:rPr>
        <w:t>分，评价等次确定为优。</w:t>
      </w:r>
    </w:p>
    <w:p w:rsidR="00ED14F3" w:rsidRDefault="00ED14F3" w:rsidP="00ED14F3">
      <w:p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ED14F3" w:rsidRDefault="00ED14F3" w:rsidP="00ED14F3">
      <w:pPr>
        <w:widowControl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lastRenderedPageBreak/>
        <w:t>对项目资金开支分类需要进一步科学化、规范化，费用开支和绩效产出测得结果不够准确，需要进一步量化。预算管理、绩效管理、资金管理需要加强。</w:t>
      </w:r>
    </w:p>
    <w:p w:rsidR="00ED14F3" w:rsidRDefault="00ED14F3" w:rsidP="00ED14F3">
      <w:pPr>
        <w:spacing w:line="227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ED14F3" w:rsidRDefault="00ED14F3" w:rsidP="00ED14F3">
      <w:pPr>
        <w:widowControl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加强预算管理、绩效管理、资金管理等的制度建设与执行措施的改进，确保我单位绩效评价工作顺利进行。</w:t>
      </w:r>
    </w:p>
    <w:p w:rsidR="00ED14F3" w:rsidRDefault="00ED14F3" w:rsidP="00ED14F3">
      <w:pPr>
        <w:spacing w:before="219" w:line="600" w:lineRule="exact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ED14F3" w:rsidRDefault="00ED14F3" w:rsidP="00ED14F3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.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 w:rsidR="00ED14F3" w:rsidRDefault="00ED14F3" w:rsidP="00ED14F3">
      <w:pPr>
        <w:pStyle w:val="a0"/>
        <w:spacing w:line="560" w:lineRule="exact"/>
        <w:ind w:firstLineChars="200" w:firstLine="560"/>
      </w:pPr>
      <w:r>
        <w:rPr>
          <w:rFonts w:ascii="新宋体" w:eastAsia="新宋体" w:hAnsi="新宋体" w:cs="新宋体" w:hint="eastAsia"/>
          <w:sz w:val="28"/>
          <w:szCs w:val="28"/>
        </w:rPr>
        <w:t>2.适时公开部门整体支出绩效自评结果，让教职工了解我部门的绩效评价标准和结果，有利于建立公平公正的绩效考核制度，激发教职工的工作热情和积极性，提高整体绩效水平。</w:t>
      </w:r>
    </w:p>
    <w:p w:rsidR="00ED14F3" w:rsidRDefault="00ED14F3" w:rsidP="00ED14F3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ED14F3" w:rsidRDefault="00ED14F3" w:rsidP="00ED14F3">
      <w:pPr>
        <w:pStyle w:val="a0"/>
        <w:spacing w:line="560" w:lineRule="exact"/>
        <w:ind w:firstLineChars="200" w:firstLine="560"/>
        <w:rPr>
          <w:rFonts w:eastAsia="新宋体"/>
        </w:rPr>
      </w:pPr>
      <w:r>
        <w:rPr>
          <w:rFonts w:ascii="新宋体" w:eastAsia="新宋体" w:hAnsi="新宋体" w:cs="新宋体" w:hint="eastAsia"/>
          <w:sz w:val="28"/>
          <w:szCs w:val="28"/>
        </w:rPr>
        <w:t>其他需要说明的情况无。</w:t>
      </w:r>
    </w:p>
    <w:p w:rsidR="00372C68" w:rsidRPr="00ED14F3" w:rsidRDefault="00372C68" w:rsidP="00ED14F3"/>
    <w:sectPr w:rsidR="00372C68" w:rsidRPr="00ED14F3">
      <w:footerReference w:type="default" r:id="rId8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6F7" w:rsidRDefault="007D76F7">
      <w:r>
        <w:separator/>
      </w:r>
    </w:p>
  </w:endnote>
  <w:endnote w:type="continuationSeparator" w:id="0">
    <w:p w:rsidR="007D76F7" w:rsidRDefault="007D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4F3" w:rsidRDefault="00ED14F3">
    <w:pPr>
      <w:pStyle w:val="a4"/>
      <w:spacing w:before="1" w:line="174" w:lineRule="auto"/>
      <w:jc w:val="center"/>
      <w:rPr>
        <w:sz w:val="28"/>
        <w:szCs w:val="28"/>
      </w:rPr>
    </w:pPr>
    <w:r>
      <w:rPr>
        <w:noProof/>
        <w:sz w:val="28"/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D26BA0" wp14:editId="3777AD3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D14F3" w:rsidRDefault="00ED14F3">
                          <w:pPr>
                            <w:pStyle w:val="a5"/>
                            <w:ind w:leftChars="250" w:left="525" w:rightChars="250" w:right="525"/>
                            <w:rPr>
                              <w:rFonts w:eastAsia="华文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eastAsia="华文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eastAsia="华文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华文仿宋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47457F">
                            <w:rPr>
                              <w:rFonts w:eastAsia="华文仿宋"/>
                              <w:noProof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eastAsia="华文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ED14F3" w:rsidRDefault="00ED14F3">
                    <w:pPr>
                      <w:pStyle w:val="a5"/>
                      <w:ind w:leftChars="250" w:left="525" w:rightChars="250" w:right="525"/>
                      <w:rPr>
                        <w:rFonts w:eastAsia="华文仿宋"/>
                        <w:sz w:val="32"/>
                        <w:szCs w:val="32"/>
                      </w:rPr>
                    </w:pPr>
                    <w:r>
                      <w:rPr>
                        <w:rFonts w:eastAsia="华文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eastAsia="华文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eastAsia="华文仿宋"/>
                        <w:sz w:val="32"/>
                        <w:szCs w:val="32"/>
                      </w:rPr>
                      <w:fldChar w:fldCharType="separate"/>
                    </w:r>
                    <w:r w:rsidR="0047457F">
                      <w:rPr>
                        <w:rFonts w:eastAsia="华文仿宋"/>
                        <w:noProof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eastAsia="华文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D87" w:rsidRDefault="00ED14F3">
    <w:pPr>
      <w:pStyle w:val="a4"/>
      <w:spacing w:before="1" w:line="174" w:lineRule="auto"/>
      <w:ind w:left="574"/>
      <w:rPr>
        <w:sz w:val="28"/>
        <w:szCs w:val="28"/>
      </w:rPr>
    </w:pPr>
    <w:r>
      <w:rPr>
        <w:noProof/>
        <w:sz w:val="28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7E0A42" wp14:editId="555C520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2D87" w:rsidRDefault="00ED14F3">
                          <w:pPr>
                            <w:pStyle w:val="a5"/>
                            <w:ind w:leftChars="250" w:left="525" w:rightChars="250" w:right="525"/>
                            <w:rPr>
                              <w:rFonts w:ascii="华文仿宋" w:eastAsia="华文仿宋" w:hAnsi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7457F">
                            <w:rPr>
                              <w:rFonts w:ascii="华文仿宋" w:eastAsia="华文仿宋" w:hAnsi="华文仿宋" w:cs="华文仿宋"/>
                              <w:noProof/>
                              <w:sz w:val="28"/>
                              <w:szCs w:val="28"/>
                            </w:rPr>
                            <w:t>- 10 -</w:t>
                          </w:r>
                          <w:r>
                            <w:rPr>
                              <w:rFonts w:ascii="华文仿宋" w:eastAsia="华文仿宋" w:hAnsi="华文仿宋" w:cs="华文仿宋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wl5ZQIAABMFAAAOAAAAZHJzL2Uyb0RvYy54bWysVM1uEzEQviPxDpbvdNMCVR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Balwl5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742D87" w:rsidRDefault="00ED14F3">
                    <w:pPr>
                      <w:pStyle w:val="a5"/>
                      <w:ind w:leftChars="250" w:left="525" w:rightChars="250" w:right="525"/>
                      <w:rPr>
                        <w:rFonts w:ascii="华文仿宋" w:eastAsia="华文仿宋" w:hAnsi="华文仿宋" w:cs="华文仿宋"/>
                        <w:sz w:val="28"/>
                        <w:szCs w:val="28"/>
                      </w:rPr>
                    </w:pP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fldChar w:fldCharType="separate"/>
                    </w:r>
                    <w:r w:rsidR="0047457F">
                      <w:rPr>
                        <w:rFonts w:ascii="华文仿宋" w:eastAsia="华文仿宋" w:hAnsi="华文仿宋" w:cs="华文仿宋"/>
                        <w:noProof/>
                        <w:sz w:val="28"/>
                        <w:szCs w:val="28"/>
                      </w:rPr>
                      <w:t>- 10 -</w:t>
                    </w:r>
                    <w:r>
                      <w:rPr>
                        <w:rFonts w:ascii="华文仿宋" w:eastAsia="华文仿宋" w:hAnsi="华文仿宋" w:cs="华文仿宋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6F7" w:rsidRDefault="007D76F7">
      <w:r>
        <w:separator/>
      </w:r>
    </w:p>
  </w:footnote>
  <w:footnote w:type="continuationSeparator" w:id="0">
    <w:p w:rsidR="007D76F7" w:rsidRDefault="007D7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4F"/>
    <w:rsid w:val="002C050A"/>
    <w:rsid w:val="00372C68"/>
    <w:rsid w:val="0047457F"/>
    <w:rsid w:val="00717C63"/>
    <w:rsid w:val="007D76F7"/>
    <w:rsid w:val="00883034"/>
    <w:rsid w:val="00B0004F"/>
    <w:rsid w:val="00C56D53"/>
    <w:rsid w:val="00EC0B66"/>
    <w:rsid w:val="00ED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EC0B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EC0B66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EC0B66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EC0B66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autoRedefine/>
    <w:semiHidden/>
    <w:qFormat/>
    <w:rsid w:val="00883034"/>
    <w:rPr>
      <w:rFonts w:ascii="仿宋" w:eastAsia="仿宋" w:hAnsi="仿宋" w:cs="仿宋"/>
      <w:sz w:val="31"/>
      <w:szCs w:val="31"/>
      <w:lang w:eastAsia="en-US"/>
    </w:rPr>
  </w:style>
  <w:style w:type="character" w:customStyle="1" w:styleId="Char0">
    <w:name w:val="正文文本 Char"/>
    <w:basedOn w:val="a1"/>
    <w:link w:val="a4"/>
    <w:semiHidden/>
    <w:rsid w:val="00883034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1"/>
    <w:autoRedefine/>
    <w:uiPriority w:val="99"/>
    <w:qFormat/>
    <w:rsid w:val="00883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88303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autoRedefine/>
    <w:uiPriority w:val="99"/>
    <w:qFormat/>
    <w:rsid w:val="00ED14F3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EC0B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EC0B66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EC0B66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EC0B66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autoRedefine/>
    <w:semiHidden/>
    <w:qFormat/>
    <w:rsid w:val="00883034"/>
    <w:rPr>
      <w:rFonts w:ascii="仿宋" w:eastAsia="仿宋" w:hAnsi="仿宋" w:cs="仿宋"/>
      <w:sz w:val="31"/>
      <w:szCs w:val="31"/>
      <w:lang w:eastAsia="en-US"/>
    </w:rPr>
  </w:style>
  <w:style w:type="character" w:customStyle="1" w:styleId="Char0">
    <w:name w:val="正文文本 Char"/>
    <w:basedOn w:val="a1"/>
    <w:link w:val="a4"/>
    <w:semiHidden/>
    <w:rsid w:val="00883034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1"/>
    <w:autoRedefine/>
    <w:uiPriority w:val="99"/>
    <w:qFormat/>
    <w:rsid w:val="00883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88303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autoRedefine/>
    <w:uiPriority w:val="99"/>
    <w:qFormat/>
    <w:rsid w:val="00ED14F3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2024-05-24T09:07:00Z</dcterms:created>
  <dcterms:modified xsi:type="dcterms:W3CDTF">2024-05-27T02:14:00Z</dcterms:modified>
</cp:coreProperties>
</file>