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211D" w:rsidRPr="00736106" w:rsidRDefault="008E2EBA" w:rsidP="00736106">
      <w:pPr>
        <w:jc w:val="left"/>
        <w:rPr>
          <w:sz w:val="32"/>
          <w:szCs w:val="32"/>
        </w:rPr>
      </w:pPr>
      <w:r w:rsidRPr="00736106">
        <w:rPr>
          <w:rFonts w:hint="eastAsia"/>
          <w:sz w:val="32"/>
          <w:szCs w:val="32"/>
        </w:rPr>
        <w:t>附件</w:t>
      </w:r>
      <w:r w:rsidRPr="00736106">
        <w:rPr>
          <w:rFonts w:hint="eastAsia"/>
          <w:sz w:val="32"/>
          <w:szCs w:val="32"/>
        </w:rPr>
        <w:t>3</w:t>
      </w:r>
    </w:p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>
      <w:pPr>
        <w:pStyle w:val="a0"/>
      </w:pPr>
    </w:p>
    <w:p w:rsidR="0064211D" w:rsidRDefault="0064211D" w:rsidP="00736106"/>
    <w:p w:rsidR="00343B5F" w:rsidRPr="00736106" w:rsidRDefault="008E2EBA" w:rsidP="00736106">
      <w:pPr>
        <w:rPr>
          <w:sz w:val="44"/>
          <w:szCs w:val="44"/>
        </w:rPr>
      </w:pPr>
      <w:r w:rsidRPr="00736106">
        <w:rPr>
          <w:rFonts w:ascii="方正小标宋简体" w:eastAsia="方正小标宋简体" w:hAnsi="方正小标宋简体" w:cs="方正小标宋简体" w:hint="eastAsia"/>
          <w:sz w:val="44"/>
          <w:szCs w:val="44"/>
        </w:rPr>
        <w:t>2023年度</w:t>
      </w:r>
      <w:r w:rsidR="00217AF4">
        <w:rPr>
          <w:rFonts w:hint="eastAsia"/>
          <w:sz w:val="44"/>
          <w:szCs w:val="44"/>
        </w:rPr>
        <w:t>东山镇东山中学</w:t>
      </w:r>
    </w:p>
    <w:p w:rsidR="0064211D" w:rsidRPr="00736106" w:rsidRDefault="008E2EBA" w:rsidP="00736106">
      <w:pPr>
        <w:rPr>
          <w:sz w:val="44"/>
          <w:szCs w:val="44"/>
        </w:rPr>
      </w:pPr>
      <w:r w:rsidRPr="00736106">
        <w:rPr>
          <w:rFonts w:hint="eastAsia"/>
          <w:b/>
          <w:bCs/>
          <w:sz w:val="44"/>
          <w:szCs w:val="44"/>
        </w:rPr>
        <w:t>部门整体支出</w:t>
      </w:r>
      <w:r w:rsidRPr="00736106">
        <w:rPr>
          <w:rFonts w:hint="eastAsia"/>
          <w:spacing w:val="-3"/>
          <w:sz w:val="44"/>
          <w:szCs w:val="44"/>
        </w:rPr>
        <w:t>绩效自评报告</w:t>
      </w:r>
    </w:p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>
      <w:pPr>
        <w:pStyle w:val="a0"/>
      </w:pPr>
    </w:p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Pr="00736106" w:rsidRDefault="008E2EBA" w:rsidP="00736106">
      <w:pPr>
        <w:pStyle w:val="a4"/>
        <w:rPr>
          <w:sz w:val="36"/>
          <w:szCs w:val="36"/>
          <w:lang w:eastAsia="zh-CN"/>
        </w:rPr>
      </w:pPr>
      <w:r w:rsidRPr="00736106">
        <w:rPr>
          <w:rFonts w:hint="eastAsia"/>
          <w:sz w:val="36"/>
          <w:szCs w:val="36"/>
          <w:lang w:eastAsia="zh-CN"/>
        </w:rPr>
        <w:t>部门（单位）名称</w:t>
      </w:r>
      <w:r w:rsidRPr="00736106">
        <w:rPr>
          <w:rFonts w:hint="eastAsia"/>
          <w:spacing w:val="4"/>
          <w:sz w:val="36"/>
          <w:szCs w:val="36"/>
          <w:lang w:eastAsia="zh-CN"/>
        </w:rPr>
        <w:t>：</w:t>
      </w:r>
      <w:r w:rsidRPr="00736106">
        <w:rPr>
          <w:rFonts w:hint="eastAsia"/>
          <w:spacing w:val="4"/>
          <w:sz w:val="36"/>
          <w:szCs w:val="36"/>
          <w:u w:val="single"/>
          <w:lang w:eastAsia="zh-CN"/>
        </w:rPr>
        <w:t>(</w:t>
      </w:r>
      <w:r w:rsidRPr="00736106">
        <w:rPr>
          <w:rFonts w:hint="eastAsia"/>
          <w:sz w:val="36"/>
          <w:szCs w:val="36"/>
          <w:u w:val="single"/>
          <w:lang w:eastAsia="zh-CN"/>
        </w:rPr>
        <w:t>盖章）</w:t>
      </w:r>
    </w:p>
    <w:p w:rsidR="0064211D" w:rsidRPr="00736106" w:rsidRDefault="008E2EBA" w:rsidP="00736106">
      <w:pPr>
        <w:rPr>
          <w:sz w:val="36"/>
          <w:szCs w:val="36"/>
        </w:rPr>
      </w:pPr>
      <w:r w:rsidRPr="00736106">
        <w:rPr>
          <w:rFonts w:hint="eastAsia"/>
          <w:sz w:val="36"/>
          <w:szCs w:val="36"/>
        </w:rPr>
        <w:t>2</w:t>
      </w:r>
      <w:r w:rsidR="002B7A8D" w:rsidRPr="00736106">
        <w:rPr>
          <w:rFonts w:ascii="宋体" w:hAnsi="宋体" w:cs="宋体" w:hint="eastAsia"/>
          <w:sz w:val="36"/>
          <w:szCs w:val="36"/>
        </w:rPr>
        <w:t>0</w:t>
      </w:r>
      <w:r w:rsidRPr="00736106">
        <w:rPr>
          <w:rFonts w:hint="eastAsia"/>
          <w:sz w:val="36"/>
          <w:szCs w:val="36"/>
        </w:rPr>
        <w:t>24</w:t>
      </w:r>
      <w:r w:rsidRPr="00736106">
        <w:rPr>
          <w:rFonts w:hint="eastAsia"/>
          <w:sz w:val="36"/>
          <w:szCs w:val="36"/>
        </w:rPr>
        <w:t>年</w:t>
      </w:r>
      <w:r w:rsidRPr="00736106">
        <w:rPr>
          <w:rFonts w:hint="eastAsia"/>
          <w:spacing w:val="21"/>
          <w:sz w:val="36"/>
          <w:szCs w:val="36"/>
        </w:rPr>
        <w:t>5</w:t>
      </w:r>
      <w:r w:rsidRPr="00736106">
        <w:rPr>
          <w:rFonts w:hint="eastAsia"/>
          <w:sz w:val="36"/>
          <w:szCs w:val="36"/>
        </w:rPr>
        <w:t>月</w:t>
      </w:r>
      <w:r w:rsidRPr="00736106">
        <w:rPr>
          <w:rFonts w:hint="eastAsia"/>
          <w:spacing w:val="43"/>
          <w:sz w:val="36"/>
          <w:szCs w:val="36"/>
        </w:rPr>
        <w:t>22</w:t>
      </w:r>
      <w:r w:rsidRPr="00736106">
        <w:rPr>
          <w:rFonts w:hint="eastAsia"/>
          <w:sz w:val="36"/>
          <w:szCs w:val="36"/>
        </w:rPr>
        <w:t>日</w:t>
      </w:r>
    </w:p>
    <w:p w:rsidR="0064211D" w:rsidRPr="00736106" w:rsidRDefault="0064211D" w:rsidP="00736106">
      <w:pPr>
        <w:rPr>
          <w:sz w:val="36"/>
          <w:szCs w:val="36"/>
        </w:rPr>
      </w:pPr>
    </w:p>
    <w:p w:rsidR="0064211D" w:rsidRPr="00736106" w:rsidRDefault="008E2EBA" w:rsidP="00736106">
      <w:pPr>
        <w:pStyle w:val="a4"/>
        <w:rPr>
          <w:sz w:val="36"/>
          <w:szCs w:val="36"/>
          <w:lang w:eastAsia="zh-CN"/>
        </w:rPr>
      </w:pPr>
      <w:r w:rsidRPr="00736106">
        <w:rPr>
          <w:rFonts w:hint="eastAsia"/>
          <w:sz w:val="36"/>
          <w:szCs w:val="36"/>
          <w:lang w:eastAsia="zh-CN"/>
        </w:rPr>
        <w:t>（此页为封面）</w:t>
      </w:r>
    </w:p>
    <w:p w:rsidR="0064211D" w:rsidRDefault="008E2EBA" w:rsidP="00736106">
      <w:r>
        <w:br w:type="page"/>
      </w:r>
    </w:p>
    <w:p w:rsidR="0064211D" w:rsidRDefault="0064211D" w:rsidP="00736106">
      <w:pPr>
        <w:pStyle w:val="a0"/>
        <w:sectPr w:rsidR="0064211D">
          <w:footerReference w:type="default" r:id="rId9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64211D" w:rsidRDefault="0064211D" w:rsidP="00736106"/>
    <w:p w:rsidR="0064211D" w:rsidRDefault="0064211D" w:rsidP="00736106">
      <w:pPr>
        <w:pStyle w:val="a0"/>
      </w:pPr>
    </w:p>
    <w:p w:rsidR="008E2EBA" w:rsidRPr="00736106" w:rsidRDefault="008E2EBA" w:rsidP="00736106">
      <w:pPr>
        <w:rPr>
          <w:sz w:val="44"/>
          <w:szCs w:val="44"/>
        </w:rPr>
      </w:pPr>
      <w:r w:rsidRPr="00736106">
        <w:rPr>
          <w:rFonts w:ascii="方正小标宋简体" w:eastAsia="方正小标宋简体" w:hAnsi="方正小标宋简体" w:cs="方正小标宋简体" w:hint="eastAsia"/>
          <w:sz w:val="44"/>
          <w:szCs w:val="44"/>
        </w:rPr>
        <w:t>2023年度</w:t>
      </w:r>
      <w:r w:rsidR="00217AF4">
        <w:rPr>
          <w:rFonts w:hint="eastAsia"/>
          <w:sz w:val="44"/>
          <w:szCs w:val="44"/>
        </w:rPr>
        <w:t>东山镇东山中学</w:t>
      </w:r>
    </w:p>
    <w:p w:rsidR="0064211D" w:rsidRPr="00736106" w:rsidRDefault="008E2EBA" w:rsidP="00736106">
      <w:pPr>
        <w:rPr>
          <w:sz w:val="44"/>
          <w:szCs w:val="44"/>
        </w:rPr>
      </w:pPr>
      <w:r w:rsidRPr="00736106">
        <w:rPr>
          <w:rFonts w:hint="eastAsia"/>
          <w:sz w:val="44"/>
          <w:szCs w:val="44"/>
        </w:rPr>
        <w:t>部门整体支出</w:t>
      </w:r>
      <w:r w:rsidRPr="00736106">
        <w:rPr>
          <w:rFonts w:hint="eastAsia"/>
          <w:spacing w:val="7"/>
          <w:sz w:val="44"/>
          <w:szCs w:val="44"/>
        </w:rPr>
        <w:t>绩效自评报告</w:t>
      </w:r>
    </w:p>
    <w:p w:rsidR="0064211D" w:rsidRPr="008E2EBA" w:rsidRDefault="0064211D" w:rsidP="00736106"/>
    <w:p w:rsidR="0064211D" w:rsidRDefault="0064211D" w:rsidP="00736106"/>
    <w:p w:rsidR="0064211D" w:rsidRPr="00736106" w:rsidRDefault="0064211D" w:rsidP="002B31A6">
      <w:pPr>
        <w:pStyle w:val="a0"/>
        <w:ind w:firstLine="567"/>
        <w:rPr>
          <w:sz w:val="28"/>
          <w:szCs w:val="28"/>
        </w:rPr>
      </w:pP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一、部门基本情况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1.</w:t>
      </w:r>
      <w:r w:rsidRPr="00736106">
        <w:rPr>
          <w:rFonts w:hint="eastAsia"/>
          <w:sz w:val="28"/>
          <w:szCs w:val="28"/>
        </w:rPr>
        <w:t>宣传贯彻执行党和国家的教育方针、教育政策、教育法律和法规，贯彻执行上级教育行政部门的各项规章制度。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2.</w:t>
      </w:r>
      <w:r w:rsidRPr="00736106">
        <w:rPr>
          <w:rFonts w:hint="eastAsia"/>
          <w:sz w:val="28"/>
          <w:szCs w:val="28"/>
        </w:rPr>
        <w:t>在政府和上级教育主管部门的领导下，争取资金改善办学条件，为师生的学习和工作提供优美和谐的环境。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3.</w:t>
      </w:r>
      <w:r w:rsidRPr="00736106">
        <w:rPr>
          <w:rFonts w:hint="eastAsia"/>
          <w:sz w:val="28"/>
          <w:szCs w:val="28"/>
        </w:rPr>
        <w:t>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4.</w:t>
      </w:r>
      <w:r w:rsidRPr="00736106">
        <w:rPr>
          <w:rFonts w:hint="eastAsia"/>
          <w:sz w:val="28"/>
          <w:szCs w:val="28"/>
        </w:rPr>
        <w:t>按照九年义务教育课程计划，开齐课程，开足课时，认真实施中小学的教育教学管理，全面推进素质教育，全面提高教育教学质量。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二、一般公共预算支出情况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（一）基本支出情况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年度财政拨款基本支出</w:t>
      </w:r>
      <w:r w:rsidR="009C67BB">
        <w:rPr>
          <w:rFonts w:hint="eastAsia"/>
          <w:color w:val="FF0000"/>
          <w:sz w:val="28"/>
          <w:szCs w:val="28"/>
        </w:rPr>
        <w:t>44</w:t>
      </w:r>
      <w:r w:rsidR="00EA497A">
        <w:rPr>
          <w:rFonts w:hint="eastAsia"/>
          <w:color w:val="FF0000"/>
          <w:sz w:val="28"/>
          <w:szCs w:val="28"/>
        </w:rPr>
        <w:t>77</w:t>
      </w:r>
      <w:r w:rsidR="009C67BB">
        <w:rPr>
          <w:rFonts w:hint="eastAsia"/>
          <w:color w:val="FF0000"/>
          <w:sz w:val="28"/>
          <w:szCs w:val="28"/>
        </w:rPr>
        <w:t>.09</w:t>
      </w:r>
      <w:r w:rsidRPr="00736106">
        <w:rPr>
          <w:rFonts w:hint="eastAsia"/>
          <w:sz w:val="28"/>
          <w:szCs w:val="28"/>
        </w:rPr>
        <w:t>万元，其中：人员经费</w:t>
      </w:r>
      <w:r w:rsidR="004853BE">
        <w:rPr>
          <w:rFonts w:hint="eastAsia"/>
          <w:color w:val="FF0000"/>
          <w:sz w:val="28"/>
          <w:szCs w:val="28"/>
        </w:rPr>
        <w:t>4008.32</w:t>
      </w:r>
      <w:r w:rsidRPr="00736106">
        <w:rPr>
          <w:rFonts w:hint="eastAsia"/>
          <w:sz w:val="28"/>
          <w:szCs w:val="28"/>
        </w:rPr>
        <w:t>万元，主要包括：（基本工资、津贴补贴、奖金、社会保障缴费、伙食补助费、其他工资福利支出、离休费、退休费、生活补助、医疗费、住房公积金、其他对个人和家庭的补助支出等）；公用经费</w:t>
      </w:r>
      <w:r w:rsidR="004853BE">
        <w:rPr>
          <w:rFonts w:hint="eastAsia"/>
          <w:color w:val="FF0000"/>
          <w:sz w:val="28"/>
          <w:szCs w:val="28"/>
        </w:rPr>
        <w:t>4</w:t>
      </w:r>
      <w:r w:rsidR="00EA497A">
        <w:rPr>
          <w:rFonts w:hint="eastAsia"/>
          <w:color w:val="FF0000"/>
          <w:sz w:val="28"/>
          <w:szCs w:val="28"/>
        </w:rPr>
        <w:t>68</w:t>
      </w:r>
      <w:r w:rsidR="004853BE">
        <w:rPr>
          <w:rFonts w:hint="eastAsia"/>
          <w:color w:val="FF0000"/>
          <w:sz w:val="28"/>
          <w:szCs w:val="28"/>
        </w:rPr>
        <w:t>.77</w:t>
      </w:r>
      <w:r w:rsidRPr="00736106">
        <w:rPr>
          <w:rFonts w:hint="eastAsia"/>
          <w:sz w:val="28"/>
          <w:szCs w:val="28"/>
        </w:rPr>
        <w:t>万元，主要包括：（办公费、印刷费、咨询费、电费、邮电费、差旅费、因公出国（境）费、维修（护）费、租赁费、会议费、培训费、公务</w:t>
      </w:r>
      <w:r w:rsidRPr="00736106">
        <w:rPr>
          <w:rFonts w:hint="eastAsia"/>
          <w:sz w:val="28"/>
          <w:szCs w:val="28"/>
        </w:rPr>
        <w:lastRenderedPageBreak/>
        <w:t>接待费、劳务费、其他交通费用、其他商品和服务支出、办公设备购置、其他支出等。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“三公”经费支出情况：严格按照财政局下发文件标准执行，严格控制支出，</w:t>
      </w: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年，“三公”经费支出为</w:t>
      </w:r>
      <w:r w:rsidR="004853BE">
        <w:rPr>
          <w:rFonts w:hint="eastAsia"/>
          <w:color w:val="FF0000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万元，比上年减少</w:t>
      </w:r>
      <w:r w:rsidR="004853BE">
        <w:rPr>
          <w:rFonts w:hint="eastAsia"/>
          <w:color w:val="FF0000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万元，下降</w:t>
      </w:r>
      <w:r w:rsidR="004853BE">
        <w:rPr>
          <w:rFonts w:hint="eastAsia"/>
          <w:color w:val="FF0000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%</w:t>
      </w:r>
      <w:r w:rsidRPr="00736106">
        <w:rPr>
          <w:rFonts w:hint="eastAsia"/>
          <w:sz w:val="28"/>
          <w:szCs w:val="28"/>
        </w:rPr>
        <w:t>，增减变化的主要原因是：厉行节约，严格管控。公务用车购置及运行维护费完成</w:t>
      </w:r>
      <w:r w:rsidRPr="00736106">
        <w:rPr>
          <w:rFonts w:hint="eastAsia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元，与上年无变化，原因是公车无。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（二）项目支出情况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1</w:t>
      </w:r>
      <w:r w:rsidRPr="00736106">
        <w:rPr>
          <w:rFonts w:hint="eastAsia"/>
          <w:sz w:val="28"/>
          <w:szCs w:val="28"/>
        </w:rPr>
        <w:t>、专项资金安排落实、总投入等情况分析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年度项目支出</w:t>
      </w:r>
      <w:r w:rsidR="004853BE">
        <w:rPr>
          <w:rFonts w:hint="eastAsia"/>
          <w:color w:val="FF0000"/>
          <w:sz w:val="28"/>
          <w:szCs w:val="28"/>
        </w:rPr>
        <w:t>834.03</w:t>
      </w:r>
      <w:r w:rsidRPr="00736106">
        <w:rPr>
          <w:rFonts w:hint="eastAsia"/>
          <w:sz w:val="28"/>
          <w:szCs w:val="28"/>
        </w:rPr>
        <w:t>万元，主要包括：学校校舍维修改造专项</w:t>
      </w:r>
      <w:r w:rsidR="004853BE">
        <w:rPr>
          <w:rFonts w:hint="eastAsia"/>
          <w:sz w:val="28"/>
          <w:szCs w:val="28"/>
        </w:rPr>
        <w:t>、助学金专项、校</w:t>
      </w:r>
      <w:r w:rsidR="00B21960">
        <w:rPr>
          <w:rFonts w:hint="eastAsia"/>
          <w:sz w:val="28"/>
          <w:szCs w:val="28"/>
        </w:rPr>
        <w:t>车</w:t>
      </w:r>
      <w:r w:rsidR="004853BE">
        <w:rPr>
          <w:rFonts w:hint="eastAsia"/>
          <w:sz w:val="28"/>
          <w:szCs w:val="28"/>
        </w:rPr>
        <w:t>安全管理专项</w:t>
      </w:r>
      <w:r w:rsidRPr="00736106">
        <w:rPr>
          <w:rFonts w:hint="eastAsia"/>
          <w:sz w:val="28"/>
          <w:szCs w:val="28"/>
        </w:rPr>
        <w:t>等，以上经费全部落实到位，保证了相关专项工作实施。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</w:t>
      </w:r>
      <w:r w:rsidRPr="00736106">
        <w:rPr>
          <w:rFonts w:hint="eastAsia"/>
          <w:sz w:val="28"/>
          <w:szCs w:val="28"/>
        </w:rPr>
        <w:t>、专项资金实际使用情况分析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3</w:t>
      </w:r>
      <w:r w:rsidRPr="00736106">
        <w:rPr>
          <w:rFonts w:hint="eastAsia"/>
          <w:sz w:val="28"/>
          <w:szCs w:val="28"/>
        </w:rPr>
        <w:t>、专项资金管理情况分析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我校财政专项资金逐年增加，为规避财政风险，提高财政专项资金使用效益，确保财政专项资金安全运行，对财政专项资金管理做法如下：一是做到“四个坚持”即</w:t>
      </w:r>
      <w:r w:rsidRPr="00736106">
        <w:rPr>
          <w:rFonts w:hint="eastAsia"/>
          <w:sz w:val="28"/>
          <w:szCs w:val="28"/>
        </w:rPr>
        <w:t>:</w:t>
      </w:r>
      <w:r w:rsidRPr="00736106">
        <w:rPr>
          <w:rFonts w:hint="eastAsia"/>
          <w:sz w:val="28"/>
          <w:szCs w:val="28"/>
        </w:rPr>
        <w:t>坚持专项资金实行开票、经办、审核、审批、记账等职责严格分离；坚持支出先报批、后经办，经严格审核</w:t>
      </w:r>
      <w:r w:rsidRPr="00736106">
        <w:rPr>
          <w:rFonts w:hint="eastAsia"/>
          <w:sz w:val="28"/>
          <w:szCs w:val="28"/>
        </w:rPr>
        <w:lastRenderedPageBreak/>
        <w:t>后，再审批付款，最后交会计人员制单、记账；坚持专项资金凭用款计划、项目进度及专户存款情况，审核拨付资金；坚持把好票据签章关，严格票据销号，对已开完的票据及时销号，防止票据丢失、挪用公款，严禁一人保管支付款项所需要的全部印章。二是专项资金实行使用公示制，资金使用明细全部上网公开，提高了财政专项资金使用的透明度，有力保证了专款专用。三是规范了财政专项资金会计基础工作，提高了会计信息质量，为政府决策提供了参考依据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三、政府性基金预算支出情况</w:t>
      </w:r>
    </w:p>
    <w:p w:rsidR="0064211D" w:rsidRPr="00736106" w:rsidRDefault="008E2EBA" w:rsidP="002B31A6">
      <w:pPr>
        <w:pStyle w:val="a0"/>
        <w:ind w:firstLine="567"/>
        <w:rPr>
          <w:rFonts w:eastAsia="新宋体"/>
          <w:sz w:val="28"/>
          <w:szCs w:val="28"/>
        </w:rPr>
      </w:pPr>
      <w:r w:rsidRPr="00736106">
        <w:rPr>
          <w:rFonts w:hint="eastAsia"/>
          <w:sz w:val="28"/>
          <w:szCs w:val="28"/>
        </w:rPr>
        <w:t>政府性基金拨款</w:t>
      </w:r>
      <w:r w:rsidR="004853BE">
        <w:rPr>
          <w:rFonts w:hint="eastAsia"/>
          <w:sz w:val="28"/>
          <w:szCs w:val="28"/>
        </w:rPr>
        <w:t>8</w:t>
      </w:r>
      <w:r w:rsidRPr="00736106">
        <w:rPr>
          <w:rFonts w:hint="eastAsia"/>
          <w:sz w:val="28"/>
          <w:szCs w:val="28"/>
        </w:rPr>
        <w:t>万元</w:t>
      </w:r>
      <w:r w:rsidR="004853BE">
        <w:rPr>
          <w:rFonts w:hint="eastAsia"/>
          <w:sz w:val="28"/>
          <w:szCs w:val="28"/>
        </w:rPr>
        <w:t>，主为学生体育设备器材入体育活动开支</w:t>
      </w:r>
      <w:r w:rsidRPr="00736106">
        <w:rPr>
          <w:rFonts w:ascii="新宋体" w:eastAsia="新宋体" w:hAnsi="新宋体" w:cs="新宋体" w:hint="eastAsia"/>
          <w:bCs/>
          <w:sz w:val="28"/>
          <w:szCs w:val="28"/>
        </w:rPr>
        <w:t>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四、国有资本经营预算支出情况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国有资本经营预算支出</w:t>
      </w:r>
      <w:r w:rsidRPr="00736106">
        <w:rPr>
          <w:rFonts w:hint="eastAsia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万元。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五、社会保险基金预算支出情况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社会保险基金预算支出</w:t>
      </w:r>
      <w:r w:rsidRPr="00736106">
        <w:rPr>
          <w:rFonts w:hint="eastAsia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万元。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六、部门整体支出绩效情况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年，我校在县委、县政府的坚强领导和县教体局的正确指导下，坚持安全和质量“两条主线”，我校教育教学各项工作持续、稳步发展。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我校严格执行经费年初预算，按照上级的要求，强化制度建设，</w:t>
      </w:r>
      <w:r w:rsidRPr="00736106">
        <w:rPr>
          <w:rFonts w:hint="eastAsia"/>
          <w:sz w:val="28"/>
          <w:szCs w:val="28"/>
        </w:rPr>
        <w:lastRenderedPageBreak/>
        <w:t>完善预算分配机制，进一步加强经费预算的执行管理，不断提高支出的经济性、效率性、有效性和可持续性。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根据定量分析及定性分析，综合考评得分为</w:t>
      </w:r>
      <w:r w:rsidR="00D934C5" w:rsidRPr="00736106">
        <w:rPr>
          <w:rFonts w:hint="eastAsia"/>
          <w:color w:val="FF0000"/>
          <w:sz w:val="28"/>
          <w:szCs w:val="28"/>
        </w:rPr>
        <w:t>97</w:t>
      </w:r>
      <w:r w:rsidRPr="00736106">
        <w:rPr>
          <w:rFonts w:hint="eastAsia"/>
          <w:sz w:val="28"/>
          <w:szCs w:val="28"/>
        </w:rPr>
        <w:t>分，评价等次确定为优。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七、存在的问题及原因分析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对项目资金开支分类需要进一步科学化、规范化，费用开支和绩效产出测得结果不够准确，需要进一步量化。预算管理、绩效管理、资金管理需要加强。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八、下一步改进措施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加强预算管理、绩效管理、资金管理等的制度建设与执行措施的改进，确保我单位绩效评价工作顺利进行。</w:t>
      </w:r>
    </w:p>
    <w:p w:rsidR="0064211D" w:rsidRPr="00736106" w:rsidRDefault="008E2EBA" w:rsidP="002B31A6">
      <w:pPr>
        <w:ind w:firstLine="567"/>
        <w:jc w:val="left"/>
        <w:rPr>
          <w:spacing w:val="8"/>
          <w:sz w:val="28"/>
          <w:szCs w:val="28"/>
        </w:rPr>
      </w:pPr>
      <w:r w:rsidRPr="00736106">
        <w:rPr>
          <w:rFonts w:hint="eastAsia"/>
          <w:sz w:val="28"/>
          <w:szCs w:val="28"/>
        </w:rPr>
        <w:t>九、部门整体支出绩效自评结果拟应用和公开</w:t>
      </w:r>
      <w:r w:rsidRPr="00736106">
        <w:rPr>
          <w:rFonts w:hint="eastAsia"/>
          <w:spacing w:val="8"/>
          <w:sz w:val="28"/>
          <w:szCs w:val="28"/>
        </w:rPr>
        <w:t>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1.</w:t>
      </w:r>
      <w:r w:rsidRPr="00736106">
        <w:rPr>
          <w:rFonts w:hint="eastAsia"/>
          <w:sz w:val="28"/>
          <w:szCs w:val="28"/>
        </w:rPr>
        <w:t>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2.</w:t>
      </w:r>
      <w:r w:rsidRPr="00736106">
        <w:rPr>
          <w:rFonts w:hint="eastAsia"/>
          <w:sz w:val="28"/>
          <w:szCs w:val="28"/>
        </w:rPr>
        <w:t>适时公开部门整体支出绩效自评结果，让教职工了解我部门的绩效评价标准和结果，有利于建立公平公正的绩效考核制度，激发教职工的工作热情和积极性，提高整体绩效水平。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十、其他需要说明的情况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其他需要说明的情况无。</w:t>
      </w:r>
    </w:p>
    <w:p w:rsidR="0064211D" w:rsidRPr="00736106" w:rsidRDefault="0064211D" w:rsidP="002B31A6">
      <w:pPr>
        <w:pStyle w:val="a0"/>
        <w:ind w:firstLine="567"/>
        <w:rPr>
          <w:sz w:val="28"/>
          <w:szCs w:val="28"/>
        </w:rPr>
      </w:pPr>
    </w:p>
    <w:p w:rsidR="0064211D" w:rsidRDefault="008E2EBA" w:rsidP="00736106">
      <w:r>
        <w:br w:type="page"/>
      </w:r>
    </w:p>
    <w:p w:rsidR="0064211D" w:rsidRDefault="0064211D" w:rsidP="00736106">
      <w:pPr>
        <w:sectPr w:rsidR="0064211D">
          <w:footerReference w:type="default" r:id="rId10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64211D" w:rsidRPr="002B31A6" w:rsidRDefault="008E2EBA" w:rsidP="002B31A6">
      <w:pPr>
        <w:jc w:val="left"/>
        <w:rPr>
          <w:sz w:val="44"/>
          <w:szCs w:val="44"/>
        </w:rPr>
      </w:pPr>
      <w:r w:rsidRPr="002B31A6">
        <w:rPr>
          <w:rFonts w:hint="eastAsia"/>
          <w:sz w:val="44"/>
          <w:szCs w:val="44"/>
        </w:rPr>
        <w:lastRenderedPageBreak/>
        <w:t>附件</w:t>
      </w:r>
      <w:r w:rsidRPr="002B31A6">
        <w:rPr>
          <w:rFonts w:hint="eastAsia"/>
          <w:sz w:val="44"/>
          <w:szCs w:val="44"/>
        </w:rPr>
        <w:t>4</w:t>
      </w:r>
    </w:p>
    <w:p w:rsidR="0064211D" w:rsidRPr="002B31A6" w:rsidRDefault="0064211D" w:rsidP="00736106">
      <w:pPr>
        <w:pStyle w:val="a0"/>
        <w:rPr>
          <w:sz w:val="44"/>
          <w:szCs w:val="44"/>
        </w:rPr>
      </w:pPr>
    </w:p>
    <w:p w:rsidR="0064211D" w:rsidRPr="002B31A6" w:rsidRDefault="008E2EBA" w:rsidP="00736106">
      <w:pPr>
        <w:rPr>
          <w:sz w:val="44"/>
          <w:szCs w:val="44"/>
        </w:rPr>
      </w:pPr>
      <w:r w:rsidRPr="002B31A6">
        <w:rPr>
          <w:rFonts w:hint="eastAsia"/>
          <w:sz w:val="44"/>
          <w:szCs w:val="44"/>
        </w:rPr>
        <w:t>2023</w:t>
      </w:r>
      <w:r w:rsidRPr="002B31A6">
        <w:rPr>
          <w:rFonts w:hint="eastAsia"/>
          <w:sz w:val="44"/>
          <w:szCs w:val="44"/>
        </w:rPr>
        <w:t>年度部门整体支出绩效自评表</w:t>
      </w:r>
    </w:p>
    <w:p w:rsidR="0064211D" w:rsidRDefault="0064211D" w:rsidP="00736106"/>
    <w:tbl>
      <w:tblPr>
        <w:tblStyle w:val="TableNormal"/>
        <w:tblW w:w="5023" w:type="pct"/>
        <w:jc w:val="center"/>
        <w:tblInd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4A0"/>
      </w:tblPr>
      <w:tblGrid>
        <w:gridCol w:w="830"/>
        <w:gridCol w:w="993"/>
        <w:gridCol w:w="945"/>
        <w:gridCol w:w="50"/>
        <w:gridCol w:w="974"/>
        <w:gridCol w:w="21"/>
        <w:gridCol w:w="1022"/>
        <w:gridCol w:w="969"/>
        <w:gridCol w:w="699"/>
        <w:gridCol w:w="723"/>
        <w:gridCol w:w="1322"/>
      </w:tblGrid>
      <w:tr w:rsidR="0064211D" w:rsidRPr="002B31A6" w:rsidTr="004F5D3B">
        <w:trPr>
          <w:trHeight w:val="901"/>
          <w:jc w:val="center"/>
        </w:trPr>
        <w:tc>
          <w:tcPr>
            <w:tcW w:w="1619" w:type="pct"/>
            <w:gridSpan w:val="3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省级预算部门、单位名称</w:t>
            </w:r>
          </w:p>
        </w:tc>
        <w:tc>
          <w:tcPr>
            <w:tcW w:w="3381" w:type="pct"/>
            <w:gridSpan w:val="8"/>
            <w:vAlign w:val="center"/>
          </w:tcPr>
          <w:p w:rsidR="0064211D" w:rsidRPr="002B31A6" w:rsidRDefault="00217AF4" w:rsidP="00736106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东山镇东山中学</w:t>
            </w:r>
          </w:p>
        </w:tc>
      </w:tr>
      <w:tr w:rsidR="0064211D" w:rsidRPr="002B31A6" w:rsidTr="004F5D3B">
        <w:trPr>
          <w:trHeight w:val="820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年度预算申请（万元）</w:t>
            </w:r>
          </w:p>
        </w:tc>
        <w:tc>
          <w:tcPr>
            <w:tcW w:w="1134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99" w:type="pct"/>
            <w:gridSpan w:val="2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年初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预算数</w:t>
            </w:r>
          </w:p>
        </w:tc>
        <w:tc>
          <w:tcPr>
            <w:tcW w:w="610" w:type="pct"/>
            <w:gridSpan w:val="2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全年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预算数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全年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执行数</w:t>
            </w:r>
          </w:p>
        </w:tc>
        <w:tc>
          <w:tcPr>
            <w:tcW w:w="409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分值</w:t>
            </w:r>
          </w:p>
        </w:tc>
        <w:tc>
          <w:tcPr>
            <w:tcW w:w="423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执行率</w:t>
            </w:r>
          </w:p>
        </w:tc>
        <w:tc>
          <w:tcPr>
            <w:tcW w:w="773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自评得分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1134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年度资金总额</w:t>
            </w:r>
          </w:p>
        </w:tc>
        <w:tc>
          <w:tcPr>
            <w:tcW w:w="599" w:type="pct"/>
            <w:gridSpan w:val="2"/>
            <w:vAlign w:val="center"/>
          </w:tcPr>
          <w:p w:rsidR="0064211D" w:rsidRPr="002B31A6" w:rsidRDefault="00D62295" w:rsidP="00A81AAA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>
              <w:rPr>
                <w:rFonts w:hint="eastAsia"/>
                <w:kern w:val="0"/>
                <w:sz w:val="18"/>
                <w:szCs w:val="18"/>
              </w:rPr>
              <w:t>5211.1</w:t>
            </w:r>
            <w:r w:rsidR="00A81AAA">
              <w:rPr>
                <w:rFonts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610" w:type="pct"/>
            <w:gridSpan w:val="2"/>
            <w:vAlign w:val="center"/>
          </w:tcPr>
          <w:p w:rsidR="0064211D" w:rsidRPr="002B31A6" w:rsidRDefault="00D62295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>
              <w:rPr>
                <w:rFonts w:hint="eastAsia"/>
                <w:kern w:val="0"/>
                <w:sz w:val="18"/>
                <w:szCs w:val="18"/>
              </w:rPr>
              <w:t>5810.37</w:t>
            </w:r>
          </w:p>
        </w:tc>
        <w:tc>
          <w:tcPr>
            <w:tcW w:w="567" w:type="pct"/>
            <w:vAlign w:val="center"/>
          </w:tcPr>
          <w:p w:rsidR="0064211D" w:rsidRPr="002B31A6" w:rsidRDefault="00D62295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>
              <w:rPr>
                <w:rFonts w:hint="eastAsia"/>
                <w:kern w:val="0"/>
                <w:sz w:val="18"/>
                <w:szCs w:val="18"/>
              </w:rPr>
              <w:t>5808.85</w:t>
            </w:r>
          </w:p>
        </w:tc>
        <w:tc>
          <w:tcPr>
            <w:tcW w:w="409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kern w:val="0"/>
                <w:sz w:val="18"/>
                <w:szCs w:val="18"/>
              </w:rPr>
              <w:t>10</w:t>
            </w:r>
          </w:p>
        </w:tc>
        <w:tc>
          <w:tcPr>
            <w:tcW w:w="423" w:type="pct"/>
            <w:vAlign w:val="center"/>
          </w:tcPr>
          <w:p w:rsidR="0064211D" w:rsidRPr="002B31A6" w:rsidRDefault="00A81AA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>
              <w:rPr>
                <w:rFonts w:hint="eastAsia"/>
                <w:kern w:val="0"/>
                <w:sz w:val="18"/>
                <w:szCs w:val="18"/>
              </w:rPr>
              <w:t>99.97</w:t>
            </w:r>
            <w:r w:rsidR="008E2EBA" w:rsidRPr="002B31A6">
              <w:rPr>
                <w:kern w:val="0"/>
                <w:sz w:val="18"/>
                <w:szCs w:val="18"/>
              </w:rPr>
              <w:t>%</w:t>
            </w:r>
          </w:p>
        </w:tc>
        <w:tc>
          <w:tcPr>
            <w:tcW w:w="773" w:type="pct"/>
            <w:vAlign w:val="center"/>
          </w:tcPr>
          <w:p w:rsidR="0064211D" w:rsidRPr="002B31A6" w:rsidRDefault="00D934C5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kern w:val="0"/>
                <w:sz w:val="18"/>
                <w:szCs w:val="18"/>
              </w:rPr>
              <w:t>10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按收入性质分：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按支出性质分：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A81AAA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其中：一般公共预算：</w:t>
            </w:r>
            <w:r w:rsidR="00D62295">
              <w:rPr>
                <w:rFonts w:hint="eastAsia"/>
                <w:color w:val="FF0000"/>
                <w:sz w:val="18"/>
                <w:szCs w:val="18"/>
              </w:rPr>
              <w:t>5311.1</w:t>
            </w:r>
            <w:r w:rsidR="00A81AAA">
              <w:rPr>
                <w:rFonts w:hint="eastAsia"/>
                <w:color w:val="FF0000"/>
                <w:sz w:val="18"/>
                <w:szCs w:val="18"/>
              </w:rPr>
              <w:t>2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D62295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其中：基本支出：</w:t>
            </w:r>
            <w:r w:rsidR="00D62295">
              <w:rPr>
                <w:rFonts w:hint="eastAsia"/>
                <w:color w:val="FF0000"/>
                <w:sz w:val="18"/>
                <w:szCs w:val="18"/>
              </w:rPr>
              <w:t>4974.83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D62295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政府性基金拨款：</w:t>
            </w:r>
            <w:r w:rsidR="00D62295">
              <w:rPr>
                <w:rFonts w:hint="eastAsia"/>
                <w:color w:val="FF0000"/>
                <w:sz w:val="18"/>
                <w:szCs w:val="18"/>
              </w:rPr>
              <w:t>8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D62295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项目支出：</w:t>
            </w:r>
            <w:r w:rsidR="00D62295">
              <w:rPr>
                <w:rFonts w:hint="eastAsia"/>
                <w:color w:val="FF0000"/>
                <w:sz w:val="18"/>
                <w:szCs w:val="18"/>
              </w:rPr>
              <w:t>834.03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0B65DD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纳入专户管理的非税收入拨款：</w:t>
            </w:r>
            <w:r w:rsidR="000B65DD">
              <w:rPr>
                <w:rFonts w:hint="eastAsia"/>
                <w:color w:val="FF0000"/>
                <w:sz w:val="18"/>
                <w:szCs w:val="18"/>
              </w:rPr>
              <w:t>490.22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0B65DD" w:rsidRDefault="0064211D" w:rsidP="00736106">
            <w:pPr>
              <w:rPr>
                <w:sz w:val="18"/>
                <w:szCs w:val="18"/>
              </w:rPr>
            </w:pP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D62295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其他资金：</w:t>
            </w:r>
            <w:r w:rsidR="00D62295">
              <w:rPr>
                <w:rFonts w:hint="eastAsia"/>
                <w:sz w:val="18"/>
                <w:szCs w:val="18"/>
              </w:rPr>
              <w:t>.1.03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年度总体目标</w:t>
            </w: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预期目标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实际完成情况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tcBorders>
              <w:bottom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1.</w:t>
            </w:r>
            <w:r w:rsidRPr="002B31A6">
              <w:rPr>
                <w:rFonts w:hint="eastAsia"/>
                <w:sz w:val="18"/>
                <w:szCs w:val="18"/>
              </w:rPr>
              <w:t>教育质量全面提升。</w:t>
            </w:r>
            <w:r w:rsidRPr="002B31A6">
              <w:rPr>
                <w:rFonts w:hint="eastAsia"/>
                <w:sz w:val="18"/>
                <w:szCs w:val="18"/>
              </w:rPr>
              <w:t>2.</w:t>
            </w:r>
            <w:r w:rsidRPr="002B31A6">
              <w:rPr>
                <w:rFonts w:hint="eastAsia"/>
                <w:sz w:val="18"/>
                <w:szCs w:val="18"/>
              </w:rPr>
              <w:t>安全管理全面强化。</w:t>
            </w:r>
            <w:r w:rsidRPr="002B31A6">
              <w:rPr>
                <w:rFonts w:hint="eastAsia"/>
                <w:sz w:val="18"/>
                <w:szCs w:val="18"/>
              </w:rPr>
              <w:t>3.</w:t>
            </w:r>
            <w:r w:rsidRPr="002B31A6">
              <w:rPr>
                <w:rFonts w:hint="eastAsia"/>
                <w:sz w:val="18"/>
                <w:szCs w:val="18"/>
              </w:rPr>
              <w:t>队伍建设全面加强。</w:t>
            </w:r>
            <w:r w:rsidRPr="002B31A6">
              <w:rPr>
                <w:rFonts w:hint="eastAsia"/>
                <w:sz w:val="18"/>
                <w:szCs w:val="18"/>
              </w:rPr>
              <w:t>4.</w:t>
            </w:r>
            <w:r w:rsidRPr="002B31A6">
              <w:rPr>
                <w:rFonts w:hint="eastAsia"/>
                <w:sz w:val="18"/>
                <w:szCs w:val="18"/>
              </w:rPr>
              <w:t>教育管理全面规范。</w:t>
            </w:r>
            <w:r w:rsidRPr="002B31A6">
              <w:rPr>
                <w:rFonts w:hint="eastAsia"/>
                <w:sz w:val="18"/>
                <w:szCs w:val="18"/>
              </w:rPr>
              <w:t>5.</w:t>
            </w:r>
            <w:r w:rsidRPr="002B31A6">
              <w:rPr>
                <w:rFonts w:hint="eastAsia"/>
                <w:sz w:val="18"/>
                <w:szCs w:val="18"/>
              </w:rPr>
              <w:t>发展保障全面深化。</w:t>
            </w:r>
          </w:p>
        </w:tc>
        <w:tc>
          <w:tcPr>
            <w:tcW w:w="2172" w:type="pct"/>
            <w:gridSpan w:val="4"/>
            <w:tcBorders>
              <w:bottom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全部达成预期目标</w:t>
            </w:r>
          </w:p>
        </w:tc>
      </w:tr>
      <w:tr w:rsidR="0064211D" w:rsidRPr="002B31A6" w:rsidTr="004F5D3B">
        <w:trPr>
          <w:trHeight w:val="860"/>
          <w:jc w:val="center"/>
        </w:trPr>
        <w:tc>
          <w:tcPr>
            <w:tcW w:w="4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绩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一级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二级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三级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指标值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实际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完成值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分值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自评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得分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偏差原因分析及改进措施</w:t>
            </w: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出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(30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数量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组织开展德育活动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1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县级以上各类比赛学生获奖数同比增长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8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质量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建立完善的财务管理制度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6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方面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5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方面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教学质量提升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有提升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有提升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时效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重大项目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建设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进度偏差率</w:t>
            </w:r>
          </w:p>
        </w:tc>
        <w:tc>
          <w:tcPr>
            <w:tcW w:w="598" w:type="pct"/>
            <w:tcBorders>
              <w:top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5%</w:t>
            </w:r>
          </w:p>
        </w:tc>
        <w:tc>
          <w:tcPr>
            <w:tcW w:w="567" w:type="pct"/>
            <w:tcBorders>
              <w:top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5%</w:t>
            </w:r>
          </w:p>
        </w:tc>
        <w:tc>
          <w:tcPr>
            <w:tcW w:w="409" w:type="pct"/>
            <w:tcBorders>
              <w:top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tcBorders>
              <w:top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tcBorders>
              <w:top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 w:val="restar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绩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（</w:t>
            </w:r>
            <w:r w:rsidRPr="002B31A6">
              <w:rPr>
                <w:rFonts w:hint="eastAsia"/>
                <w:sz w:val="18"/>
                <w:szCs w:val="18"/>
              </w:rPr>
              <w:t>30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经济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效益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社会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效益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困难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学生资助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同比增长率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ascii="宋体" w:hAnsi="宋体" w:cs="宋体" w:hint="eastAsia"/>
                <w:kern w:val="0"/>
                <w:sz w:val="10"/>
                <w:szCs w:val="10"/>
              </w:rPr>
              <w:t>大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于或等</w:t>
            </w:r>
            <w:r w:rsidRPr="002B31A6">
              <w:rPr>
                <w:rFonts w:ascii="仿宋_GB2312" w:eastAsia="仿宋_GB2312" w:hAnsi="宋体" w:cs="仿宋_GB2312" w:hint="eastAsia"/>
                <w:kern w:val="0"/>
                <w:sz w:val="10"/>
                <w:szCs w:val="10"/>
              </w:rPr>
              <w:t>于</w:t>
            </w:r>
          </w:p>
        </w:tc>
        <w:tc>
          <w:tcPr>
            <w:tcW w:w="409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由于师德师风因素造成社会不良影响事故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有或无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无</w:t>
            </w:r>
          </w:p>
        </w:tc>
        <w:tc>
          <w:tcPr>
            <w:tcW w:w="409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生态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效益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开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展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垃圾分类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宣传活动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409" w:type="pct"/>
            <w:vAlign w:val="center"/>
          </w:tcPr>
          <w:p w:rsidR="0064211D" w:rsidRPr="0066176F" w:rsidRDefault="0066176F" w:rsidP="00736106">
            <w:pPr>
              <w:rPr>
                <w:rFonts w:ascii="宋体" w:hAnsi="宋体" w:cs="宋体"/>
                <w:sz w:val="10"/>
                <w:szCs w:val="10"/>
              </w:rPr>
            </w:pPr>
            <w:r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>
              <w:rPr>
                <w:rFonts w:ascii="宋体" w:hAnsi="宋体" w:cs="宋体"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66176F" w:rsidRDefault="0066176F" w:rsidP="00736106">
            <w:pPr>
              <w:rPr>
                <w:rFonts w:ascii="宋体" w:hAnsi="宋体" w:cs="宋体"/>
                <w:sz w:val="10"/>
                <w:szCs w:val="10"/>
              </w:rPr>
            </w:pPr>
            <w:r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>
              <w:rPr>
                <w:rFonts w:ascii="宋体" w:hAnsi="宋体" w:cs="宋体"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可持续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影响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对绩效目标产生可持续影响效果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满意度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（</w:t>
            </w:r>
            <w:r w:rsidRPr="002B31A6">
              <w:rPr>
                <w:rFonts w:hint="eastAsia"/>
                <w:sz w:val="18"/>
                <w:szCs w:val="18"/>
              </w:rPr>
              <w:t>10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服务对象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满意度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教职工满意度调查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 xml:space="preserve"> 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(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满分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100)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9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大于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95</w:t>
            </w: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90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98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学生满意度调查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(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满分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100)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2C1CB9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90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大于</w:t>
            </w:r>
            <w:r w:rsidR="002C1CB9">
              <w:rPr>
                <w:rFonts w:hint="eastAsia"/>
                <w:kern w:val="0"/>
                <w:sz w:val="10"/>
                <w:szCs w:val="10"/>
              </w:rPr>
              <w:t>92</w:t>
            </w:r>
          </w:p>
        </w:tc>
        <w:tc>
          <w:tcPr>
            <w:tcW w:w="567" w:type="pct"/>
            <w:vAlign w:val="center"/>
          </w:tcPr>
          <w:p w:rsidR="0064211D" w:rsidRPr="002C1CB9" w:rsidRDefault="002C1CB9" w:rsidP="00736106">
            <w:pPr>
              <w:rPr>
                <w:rFonts w:ascii="宋体" w:hAnsi="宋体" w:cs="宋体"/>
                <w:sz w:val="10"/>
                <w:szCs w:val="10"/>
              </w:rPr>
            </w:pPr>
            <w:r>
              <w:rPr>
                <w:rFonts w:ascii="宋体" w:hAnsi="宋体" w:cs="宋体" w:hint="eastAsia"/>
                <w:kern w:val="0"/>
                <w:sz w:val="10"/>
                <w:szCs w:val="10"/>
              </w:rPr>
              <w:t>95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（</w:t>
            </w:r>
            <w:r w:rsidRPr="002B31A6">
              <w:rPr>
                <w:rFonts w:hint="eastAsia"/>
                <w:sz w:val="18"/>
                <w:szCs w:val="18"/>
              </w:rPr>
              <w:t>20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经济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公</w:t>
            </w:r>
            <w:r w:rsidR="002C1CB9">
              <w:rPr>
                <w:rFonts w:hint="eastAsia"/>
                <w:kern w:val="0"/>
                <w:sz w:val="10"/>
                <w:szCs w:val="10"/>
              </w:rPr>
              <w:t>用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经费同比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增长</w:t>
            </w:r>
          </w:p>
        </w:tc>
        <w:tc>
          <w:tcPr>
            <w:tcW w:w="598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</w:p>
        </w:tc>
        <w:tc>
          <w:tcPr>
            <w:tcW w:w="567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社会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生态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环境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3395" w:type="pct"/>
            <w:gridSpan w:val="8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总分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100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97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</w:tr>
    </w:tbl>
    <w:p w:rsidR="0064211D" w:rsidRDefault="0064211D" w:rsidP="00736106"/>
    <w:p w:rsidR="0064211D" w:rsidRDefault="008E2EBA" w:rsidP="00736106">
      <w:r>
        <w:rPr>
          <w:rFonts w:hint="eastAsia"/>
        </w:rPr>
        <w:t>填表人：</w:t>
      </w:r>
      <w:r w:rsidR="00A7356F">
        <w:rPr>
          <w:rFonts w:hint="eastAsia"/>
        </w:rPr>
        <w:t>蔡烨</w:t>
      </w:r>
      <w:r>
        <w:rPr>
          <w:rFonts w:hint="eastAsia"/>
        </w:rPr>
        <w:t xml:space="preserve">  </w:t>
      </w:r>
      <w:r>
        <w:rPr>
          <w:rFonts w:hint="eastAsia"/>
        </w:rPr>
        <w:t>填报日期：</w:t>
      </w:r>
      <w:r>
        <w:rPr>
          <w:rFonts w:hint="eastAsia"/>
        </w:rPr>
        <w:t xml:space="preserve">2024-05-22 </w:t>
      </w:r>
      <w:r>
        <w:rPr>
          <w:rFonts w:hint="eastAsia"/>
        </w:rPr>
        <w:t>联系电话：</w:t>
      </w:r>
      <w:r w:rsidR="00A7356F" w:rsidRPr="00A7356F">
        <w:t>13974078540</w:t>
      </w:r>
      <w:r>
        <w:rPr>
          <w:rFonts w:hint="eastAsia"/>
        </w:rPr>
        <w:t xml:space="preserve">  </w:t>
      </w:r>
      <w:r>
        <w:rPr>
          <w:rFonts w:hint="eastAsia"/>
        </w:rPr>
        <w:t>单位负责人签字：</w:t>
      </w:r>
    </w:p>
    <w:p w:rsidR="006D4BED" w:rsidRDefault="008E2EBA" w:rsidP="00D0588E">
      <w:pPr>
        <w:jc w:val="left"/>
      </w:pPr>
      <w:r>
        <w:rPr>
          <w:rFonts w:hint="eastAsia"/>
        </w:rPr>
        <w:br w:type="page"/>
      </w:r>
    </w:p>
    <w:p w:rsidR="006D4BED" w:rsidRPr="006D4BED" w:rsidRDefault="006D4BED" w:rsidP="006D4BED">
      <w:pPr>
        <w:pStyle w:val="a0"/>
      </w:pPr>
    </w:p>
    <w:sectPr w:rsidR="006D4BED" w:rsidRPr="006D4BED" w:rsidSect="0064211D">
      <w:footerReference w:type="default" r:id="rId11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05490" w:rsidRDefault="00B05490" w:rsidP="00736106">
      <w:r>
        <w:separator/>
      </w:r>
    </w:p>
  </w:endnote>
  <w:endnote w:type="continuationSeparator" w:id="1">
    <w:p w:rsidR="00B05490" w:rsidRDefault="00B05490" w:rsidP="0073610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8676D39C-7494-4C41-B7FC-ED78807F289F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0C611644-495C-4429-8514-D9E6DD73B8E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方正小标宋简体">
    <w:altName w:val="方正粗黑宋简体"/>
    <w:charset w:val="86"/>
    <w:family w:val="auto"/>
    <w:pitch w:val="default"/>
    <w:sig w:usb0="00000001" w:usb1="080E0000" w:usb2="00000000" w:usb3="00000000" w:csb0="00040000" w:csb1="00000000"/>
    <w:embedRegular r:id="rId3" w:subsetted="1" w:fontKey="{5194C8E8-95A0-4769-BB9E-53C6DEB0CBFE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4" w:subsetted="1" w:fontKey="{4416B5F6-AD07-4C06-BAD5-A1DB7BAE59A4}"/>
  </w:font>
  <w:font w:name="仿宋_GB2312">
    <w:altName w:val="方正粗黑宋简体"/>
    <w:charset w:val="86"/>
    <w:family w:val="auto"/>
    <w:pitch w:val="default"/>
    <w:sig w:usb0="00000001" w:usb1="080E0000" w:usb2="00000000" w:usb3="00000000" w:csb0="00040000" w:csb1="00000000"/>
    <w:embedRegular r:id="rId5" w:subsetted="1" w:fontKey="{E34A4AC1-4D41-42B3-8963-177FBECE830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C2C9E31A-3CD3-46B7-A026-495BE2351222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4BED" w:rsidRDefault="00E9593A" w:rsidP="00736106">
    <w:pPr>
      <w:pStyle w:val="a4"/>
      <w:rPr>
        <w:szCs w:val="28"/>
      </w:rPr>
    </w:pPr>
    <w:r w:rsidRPr="00E9593A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13in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next-textbox:#_x0000_s1026;mso-fit-shape-to-text:t" inset="0,0,0,0">
            <w:txbxContent>
              <w:p w:rsidR="006D4BED" w:rsidRDefault="00E9593A" w:rsidP="00736106">
                <w:pPr>
                  <w:pStyle w:val="a5"/>
                </w:pPr>
                <w:fldSimple w:instr=" PAGE  \* MERGEFORMAT ">
                  <w:r w:rsidR="00D0588E">
                    <w:rPr>
                      <w:noProof/>
                    </w:rPr>
                    <w:t>- 7 -</w:t>
                  </w:r>
                </w:fldSimple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4BED" w:rsidRDefault="00E9593A" w:rsidP="00736106">
    <w:pPr>
      <w:pStyle w:val="a4"/>
      <w:rPr>
        <w:szCs w:val="28"/>
      </w:rPr>
    </w:pPr>
    <w:r w:rsidRPr="00E9593A"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4" type="#_x0000_t202" style="position:absolute;left:0;text-align:left;margin-left:13in;margin-top:0;width:2in;height:2in;z-index:251660288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next-textbox:#_x0000_s3074;mso-fit-shape-to-text:t" inset="0,0,0,0">
            <w:txbxContent>
              <w:p w:rsidR="006D4BED" w:rsidRDefault="00E9593A" w:rsidP="00736106">
                <w:pPr>
                  <w:pStyle w:val="a5"/>
                </w:pPr>
                <w:fldSimple w:instr=" PAGE  \* MERGEFORMAT ">
                  <w:r w:rsidR="00D0588E">
                    <w:rPr>
                      <w:noProof/>
                    </w:rPr>
                    <w:t>- 8 -</w:t>
                  </w:r>
                </w:fldSimple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4BED" w:rsidRDefault="00E9593A" w:rsidP="00736106">
    <w:pPr>
      <w:pStyle w:val="a4"/>
      <w:rPr>
        <w:szCs w:val="28"/>
      </w:rPr>
    </w:pPr>
    <w:r w:rsidRPr="00E9593A"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13in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next-textbox:#_x0000_s3073;mso-fit-shape-to-text:t" inset="0,0,0,0">
            <w:txbxContent>
              <w:p w:rsidR="006D4BED" w:rsidRDefault="00E9593A" w:rsidP="00736106">
                <w:pPr>
                  <w:pStyle w:val="a5"/>
                </w:pPr>
                <w:fldSimple w:instr=" PAGE  \* MERGEFORMAT ">
                  <w:r w:rsidR="00D0588E">
                    <w:rPr>
                      <w:noProof/>
                    </w:rPr>
                    <w:t>- 12 -</w:t>
                  </w:r>
                </w:fldSimple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05490" w:rsidRDefault="00B05490" w:rsidP="00736106">
      <w:r>
        <w:separator/>
      </w:r>
    </w:p>
  </w:footnote>
  <w:footnote w:type="continuationSeparator" w:id="1">
    <w:p w:rsidR="00B05490" w:rsidRDefault="00B05490" w:rsidP="0073610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B198AC4"/>
    <w:multiLevelType w:val="singleLevel"/>
    <w:tmpl w:val="FB198AC4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BEC68E8"/>
    <w:multiLevelType w:val="singleLevel"/>
    <w:tmpl w:val="3BEC68E8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2530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2Q0NmU4ODg5NWMxZmRlODk5ZDFhOTFjNjBjZmU3ODAifQ=="/>
  </w:docVars>
  <w:rsids>
    <w:rsidRoot w:val="0CCB7736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15006"/>
    <w:rsid w:val="00047FEF"/>
    <w:rsid w:val="00072EEA"/>
    <w:rsid w:val="000A3906"/>
    <w:rsid w:val="000B65DD"/>
    <w:rsid w:val="000C2706"/>
    <w:rsid w:val="000D453B"/>
    <w:rsid w:val="001776F1"/>
    <w:rsid w:val="00194DD7"/>
    <w:rsid w:val="001A551C"/>
    <w:rsid w:val="001D08E2"/>
    <w:rsid w:val="00217AF4"/>
    <w:rsid w:val="002535B5"/>
    <w:rsid w:val="002B31A6"/>
    <w:rsid w:val="002B7A8D"/>
    <w:rsid w:val="002C1CB9"/>
    <w:rsid w:val="002C4870"/>
    <w:rsid w:val="00310037"/>
    <w:rsid w:val="00343B5F"/>
    <w:rsid w:val="00366928"/>
    <w:rsid w:val="004853BE"/>
    <w:rsid w:val="00485C7A"/>
    <w:rsid w:val="004F5D3B"/>
    <w:rsid w:val="00550CA4"/>
    <w:rsid w:val="005C7B0B"/>
    <w:rsid w:val="00600EB4"/>
    <w:rsid w:val="006330B8"/>
    <w:rsid w:val="0064211D"/>
    <w:rsid w:val="0066176F"/>
    <w:rsid w:val="006B46D4"/>
    <w:rsid w:val="006D4BED"/>
    <w:rsid w:val="006E39E6"/>
    <w:rsid w:val="006F0A16"/>
    <w:rsid w:val="00723F51"/>
    <w:rsid w:val="00736106"/>
    <w:rsid w:val="0075021C"/>
    <w:rsid w:val="00773328"/>
    <w:rsid w:val="00796B00"/>
    <w:rsid w:val="008156D5"/>
    <w:rsid w:val="00821883"/>
    <w:rsid w:val="00882B98"/>
    <w:rsid w:val="008B0D82"/>
    <w:rsid w:val="008E2EBA"/>
    <w:rsid w:val="0090143D"/>
    <w:rsid w:val="00917857"/>
    <w:rsid w:val="00951882"/>
    <w:rsid w:val="00971745"/>
    <w:rsid w:val="00986E86"/>
    <w:rsid w:val="009C67BB"/>
    <w:rsid w:val="00A4369B"/>
    <w:rsid w:val="00A7356F"/>
    <w:rsid w:val="00A755C2"/>
    <w:rsid w:val="00A81AAA"/>
    <w:rsid w:val="00AC5C6A"/>
    <w:rsid w:val="00B05490"/>
    <w:rsid w:val="00B21960"/>
    <w:rsid w:val="00B366F5"/>
    <w:rsid w:val="00BD26A4"/>
    <w:rsid w:val="00CD4A9B"/>
    <w:rsid w:val="00D0588E"/>
    <w:rsid w:val="00D06DD6"/>
    <w:rsid w:val="00D17A0F"/>
    <w:rsid w:val="00D62295"/>
    <w:rsid w:val="00D934C5"/>
    <w:rsid w:val="00DB64F1"/>
    <w:rsid w:val="00E57FD8"/>
    <w:rsid w:val="00E9593A"/>
    <w:rsid w:val="00EA497A"/>
    <w:rsid w:val="00ED18B9"/>
    <w:rsid w:val="00ED2825"/>
    <w:rsid w:val="00EF14C7"/>
    <w:rsid w:val="00F27402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30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736106"/>
    <w:pPr>
      <w:widowControl w:val="0"/>
      <w:ind w:firstLine="106"/>
      <w:jc w:val="center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64211D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64211D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64211D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64211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64211D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64211D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64211D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64211D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64211D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64211D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64211D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64211D"/>
    <w:rPr>
      <w:rFonts w:ascii="Arial" w:eastAsia="Arial" w:hAnsi="Arial" w:cs="Arial"/>
      <w:szCs w:val="21"/>
      <w:lang w:eastAsia="en-US"/>
    </w:rPr>
  </w:style>
  <w:style w:type="paragraph" w:styleId="aa">
    <w:name w:val="Balloon Text"/>
    <w:basedOn w:val="a"/>
    <w:link w:val="Char1"/>
    <w:uiPriority w:val="99"/>
    <w:semiHidden/>
    <w:unhideWhenUsed/>
    <w:rsid w:val="002B7A8D"/>
    <w:rPr>
      <w:sz w:val="18"/>
      <w:szCs w:val="18"/>
    </w:rPr>
  </w:style>
  <w:style w:type="character" w:customStyle="1" w:styleId="Char1">
    <w:name w:val="批注框文本 Char"/>
    <w:basedOn w:val="a1"/>
    <w:link w:val="aa"/>
    <w:uiPriority w:val="99"/>
    <w:semiHidden/>
    <w:rsid w:val="002B7A8D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07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5" Type="http://schemas.openxmlformats.org/officeDocument/2006/relationships/settings" Target="settings.xml"/><Relationship Id="rId10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2819FE18-D486-4467-96A8-988C24ACF11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8</Pages>
  <Words>478</Words>
  <Characters>2729</Characters>
  <Application>Microsoft Office Word</Application>
  <DocSecurity>0</DocSecurity>
  <Lines>22</Lines>
  <Paragraphs>6</Paragraphs>
  <ScaleCrop>false</ScaleCrop>
  <Company>Microsoft</Company>
  <LinksUpToDate>false</LinksUpToDate>
  <CharactersWithSpaces>3201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PC</cp:lastModifiedBy>
  <cp:revision>36</cp:revision>
  <cp:lastPrinted>2024-05-26T05:47:00Z</cp:lastPrinted>
  <dcterms:created xsi:type="dcterms:W3CDTF">2024-05-25T08:19:00Z</dcterms:created>
  <dcterms:modified xsi:type="dcterms:W3CDTF">2024-05-30T06:59:00Z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