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9</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湖南嘎嘎嘴食品有限公司嘎嘎嘴休闲食品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加工项目环境影响报告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湖南嘎嘎嘴食品有限公司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湖南嘎嘎嘴食品有限公司嘎嘎嘴休闲食品加工项目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湖南嘎嘎嘴食品有限公司选址于湖南省岳阳市华容县三封寺镇建设路2号（华容高新区三封工业园），租赁湖南榕沃木业有限公司厂房及办公室建设嘎嘎嘴休闲食品加工项目，项目占地面积11206.89平方米（主要包括一栋一层的生产厂房、2层的办公楼及4层的生活楼），主要新建标准化污水池，购置污水处理设备；新建锅炉、新建冷库；装饰装修办公楼和员工宿舍楼，配套供电、供水、绿化、消防、安防等设施。项目符合国家产业政策、符合“三线一单”生态环境分区管控要求，根据</w:t>
      </w:r>
      <w:bookmarkStart w:id="2" w:name="OLE_LINK16"/>
      <w:r>
        <w:rPr>
          <w:rFonts w:hint="eastAsia" w:ascii="仿宋" w:hAnsi="仿宋" w:eastAsia="仿宋" w:cs="宋体"/>
          <w:sz w:val="32"/>
          <w:szCs w:val="32"/>
          <w:lang w:val="en-US" w:eastAsia="zh-CN"/>
        </w:rPr>
        <w:t>湖南鑫来工程咨询有限公司</w:t>
      </w:r>
      <w:r>
        <w:rPr>
          <w:rFonts w:hint="eastAsia" w:ascii="仿宋" w:hAnsi="仿宋" w:eastAsia="仿宋"/>
          <w:sz w:val="32"/>
          <w:szCs w:val="32"/>
          <w:lang w:val="en-US" w:eastAsia="zh-CN"/>
        </w:rPr>
        <w:t>编制的《湖南嘎嘎嘴食品有限公司嘎嘎嘴休闲食品加工项目环境影响报告表》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1、切实做好本项目施工期间各项污染防治措施，减小施工期间施工噪声、废气、废水及固体废物等对周边环境产生的不利影响。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落实水污染防治措施。严格按照“污污分流、清污分流”的原则规范建设厂区雨水及污水收集设施。项目排水实行雨污分流制，雨水经收集排入雨水管网。营运期生活污水经化粪池处理达到《污水综合排放标准》（GB8978-1996）表4中的三级标准后通过污水管道排入华容高新区（三封工业片区）污水处理厂，生产废水经厂区污水处理站预处理达到《肉类加工工业水污染物排放标准》(GB13457-92)表2中三级标准，其中氨氮达到《污水排入城镇下水道水质标准》（GB/T31962-2015）表1中B级标准，经市政管道排入市政污水管网后最终排入华容高新区（三封工业片区）污水处理厂处理达到《城镇污水处理厂污染排放标准》（GB18918-2002）中一级A标准后排放至华容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落实大气污染防治措施。严格落实报告表中提出的各项废气污染防治措施，加强车间废气收集和处理。生物质锅炉废气通过布袋除尘+麻石水膜脱硫除尘处理后通过1根35m高排气筒（DA001）达标排放；油炸废气经集气罩收集后经油烟净化器处理后通过15m高排气筒（DA002）达标排放；生物柴油燃烧废气经15m高排气筒（DA003）达标排放；食堂油烟经高效静电油烟净化器处理后经15m高排气筒（DA004）达标排放；生物质锅炉烟气排放执行《锅炉大气污染物排放标准》（GB13271-2014）表3中大气污染物特别排放限值（参照燃煤标准执行）；生物柴油燃烧废气执行《湖南省工业炉窑大气污染综合治理实施方案》要求；食堂油烟执行《饮食业油烟排放标准（试行）》（GB18483-2001）小型标准要求；项目生产环节油烟排放执行《饮食业油烟排放标准（试行）》（GB18483-2001）中“中型”标准限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加强车间管理，车间设置通风管道和通风窗，加强日常清理工作，以避免物料长期堆置，防止臭气滋生；污水处理池体上加盖盖板密闭及定期喷洒生物除臭剂等以减少臭气逸散，最大限度减少生产过程中的废气无组织排放，确保车间异味及污水处理站恶臭无组织排放满足《恶臭污染物排放标准》（GB14554-93）二级标准中无组织排放监控浓度限值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通过合理布局，利用车间门窗隔声，并采取减振、隔声、消声等综合治理措施后，确保项目东、西、南、北厂界外1米噪声满足《工业企业厂界环境噪声排放标准》（GB12348-2008）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落实固体废物的收集、处置措施。根据国家和地方有关规定，按照“减量化、资源化、无害化”原则，对固体废物进行分类收集、处理和处置，并建立固体废物产生、贮存、处置管理台账，落实危险废物转移联单制度。一般工业固体废物和危险废物在厂内的堆放、贮存、转移应分别符合《一般工业固体废物贮存和填埋污染控制标准》(GB18599-2020)和《危险废物贮存污染控制标准》（GB18597-2023）中相关要求，防止产生二次污染；生活垃圾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环境管理。加强生产和环保管理，设立环境管理机构及环保人员，落实环保设施管理责任，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环境风险防范工作。严格落实报告表提出的各项环境风险防范措施，进一步强化风险管理和事故的预防，做好环境风险的巡查、监控等管理，杜绝环境风险事故发生。按相关要求进行企业突发环境事件应急预案的编制和备案，实现企业和园区的联动机制。项目各项环保设施的设计、建设、运行、管理应符合安全生产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8、污染物总量控制。本项目主要污染物总量控制指标为：SO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≤0.92t/a、NOx≤1.23t/a、COD≤18t/a，NH</w:t>
      </w:r>
      <w:r>
        <w:rPr>
          <w:rFonts w:hint="eastAsia" w:ascii="仿宋" w:hAnsi="仿宋" w:eastAsia="仿宋"/>
          <w:sz w:val="32"/>
          <w:szCs w:val="32"/>
          <w:vertAlign w:val="subscript"/>
          <w:lang w:val="en-US" w:eastAsia="zh-CN"/>
        </w:rPr>
        <w:t>3</w:t>
      </w:r>
      <w:r>
        <w:rPr>
          <w:rFonts w:hint="eastAsia" w:ascii="仿宋" w:hAnsi="仿宋" w:eastAsia="仿宋"/>
          <w:sz w:val="32"/>
          <w:szCs w:val="32"/>
          <w:lang w:val="en-US" w:eastAsia="zh-CN"/>
        </w:rPr>
        <w:t>-N≤1.3t/a。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严格执行“三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w:t>
      </w:r>
      <w:bookmarkStart w:id="3" w:name="_GoBack"/>
      <w:bookmarkEnd w:id="3"/>
      <w:r>
        <w:rPr>
          <w:rFonts w:hint="eastAsia" w:ascii="仿宋" w:hAnsi="仿宋" w:eastAsia="仿宋" w:cs="宋体"/>
          <w:sz w:val="32"/>
          <w:szCs w:val="32"/>
          <w:lang w:val="en-US" w:eastAsia="zh-CN"/>
        </w:rPr>
        <w:t>容生态环境保护综合行政执法大队负责。</w:t>
      </w: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2025年10月28日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6"/>
      <w:lvlText w:val="%3."/>
      <w:lvlJc w:val="right"/>
      <w:pPr>
        <w:tabs>
          <w:tab w:val="left" w:pos="1260"/>
        </w:tabs>
        <w:ind w:left="1260" w:hanging="420"/>
      </w:pPr>
    </w:lvl>
    <w:lvl w:ilvl="3" w:tentative="0">
      <w:start w:val="1"/>
      <w:numFmt w:val="decimal"/>
      <w:pStyle w:val="3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22AD8"/>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6FD050B"/>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4E59E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7D2E1D"/>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44A6B"/>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11F9A"/>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670CA"/>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BE5403"/>
    <w:rsid w:val="11BF15D7"/>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C13B76"/>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5C7862"/>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CE0902"/>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AB56B0"/>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173D55"/>
    <w:rsid w:val="1F3510AB"/>
    <w:rsid w:val="1F44494D"/>
    <w:rsid w:val="1F4B4494"/>
    <w:rsid w:val="1F6D1A02"/>
    <w:rsid w:val="1FA2389F"/>
    <w:rsid w:val="1FA61E34"/>
    <w:rsid w:val="1FBA0F31"/>
    <w:rsid w:val="1FC937EA"/>
    <w:rsid w:val="1FDB18FB"/>
    <w:rsid w:val="1FDB4015"/>
    <w:rsid w:val="1FDC7B84"/>
    <w:rsid w:val="1FF5521D"/>
    <w:rsid w:val="1FFD223B"/>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57952"/>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081BE9"/>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9C4FF1"/>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34AEE"/>
    <w:rsid w:val="357918E9"/>
    <w:rsid w:val="357B33DF"/>
    <w:rsid w:val="357D3BC4"/>
    <w:rsid w:val="357E671C"/>
    <w:rsid w:val="35996B32"/>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6F87695"/>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00DC5"/>
    <w:rsid w:val="388925F4"/>
    <w:rsid w:val="388B34FF"/>
    <w:rsid w:val="388D3512"/>
    <w:rsid w:val="38942371"/>
    <w:rsid w:val="38990790"/>
    <w:rsid w:val="38A56FA0"/>
    <w:rsid w:val="38B61152"/>
    <w:rsid w:val="38B76243"/>
    <w:rsid w:val="38B964C8"/>
    <w:rsid w:val="38CC1F54"/>
    <w:rsid w:val="38D91A0E"/>
    <w:rsid w:val="38D92B5F"/>
    <w:rsid w:val="38E41A8E"/>
    <w:rsid w:val="38EB0367"/>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54FFA"/>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1F2E94"/>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0695F"/>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7F7FAD"/>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5420C"/>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1B7CD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EB1B76"/>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9410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1C89"/>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CD76E2"/>
    <w:rsid w:val="56E10C5F"/>
    <w:rsid w:val="56F01C88"/>
    <w:rsid w:val="56F10D2E"/>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7F164C6"/>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E4478C"/>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17B4E"/>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35628"/>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A5083E"/>
    <w:rsid w:val="60BD65FE"/>
    <w:rsid w:val="60CA1A3F"/>
    <w:rsid w:val="60D471DA"/>
    <w:rsid w:val="60D568FE"/>
    <w:rsid w:val="60DF7015"/>
    <w:rsid w:val="60E95CD8"/>
    <w:rsid w:val="60F0777C"/>
    <w:rsid w:val="60F705D8"/>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B1A0B"/>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4D28FB"/>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70CC6"/>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106F0"/>
    <w:rsid w:val="730920F9"/>
    <w:rsid w:val="73104006"/>
    <w:rsid w:val="731421C6"/>
    <w:rsid w:val="731E41DF"/>
    <w:rsid w:val="731F5DC0"/>
    <w:rsid w:val="7324662B"/>
    <w:rsid w:val="732C4E65"/>
    <w:rsid w:val="733433A4"/>
    <w:rsid w:val="73383B21"/>
    <w:rsid w:val="733C6F11"/>
    <w:rsid w:val="733F53B3"/>
    <w:rsid w:val="73410E5B"/>
    <w:rsid w:val="73470B98"/>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143C0"/>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207E6"/>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AFF34C9"/>
    <w:rsid w:val="7B061160"/>
    <w:rsid w:val="7B170D3E"/>
    <w:rsid w:val="7B1B165F"/>
    <w:rsid w:val="7B261EA3"/>
    <w:rsid w:val="7B2D2752"/>
    <w:rsid w:val="7B2E0698"/>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C91F70"/>
    <w:rsid w:val="7DD15148"/>
    <w:rsid w:val="7DF93BF9"/>
    <w:rsid w:val="7DF964B0"/>
    <w:rsid w:val="7E0055BE"/>
    <w:rsid w:val="7E0C7112"/>
    <w:rsid w:val="7E187B90"/>
    <w:rsid w:val="7E1A042F"/>
    <w:rsid w:val="7E1C5F55"/>
    <w:rsid w:val="7E2E7EDF"/>
    <w:rsid w:val="7E561055"/>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7"/>
    <w:qFormat/>
    <w:uiPriority w:val="9"/>
    <w:pPr>
      <w:spacing w:before="200" w:after="80"/>
      <w:ind w:firstLine="0"/>
      <w:outlineLvl w:val="4"/>
    </w:pPr>
    <w:rPr>
      <w:rFonts w:ascii="Cambria" w:hAnsi="Cambria"/>
      <w:color w:val="4F81BD"/>
    </w:rPr>
  </w:style>
  <w:style w:type="paragraph" w:styleId="13">
    <w:name w:val="heading 6"/>
    <w:basedOn w:val="1"/>
    <w:next w:val="1"/>
    <w:link w:val="48"/>
    <w:qFormat/>
    <w:uiPriority w:val="9"/>
    <w:pPr>
      <w:spacing w:before="280" w:after="100"/>
      <w:ind w:firstLine="0"/>
      <w:outlineLvl w:val="5"/>
    </w:pPr>
    <w:rPr>
      <w:rFonts w:ascii="Cambria" w:hAnsi="Cambria"/>
      <w:i/>
      <w:iCs/>
      <w:color w:val="4F81BD"/>
    </w:rPr>
  </w:style>
  <w:style w:type="paragraph" w:styleId="14">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2"/>
    <w:qFormat/>
    <w:uiPriority w:val="99"/>
    <w:pPr>
      <w:ind w:left="420" w:leftChars="200"/>
    </w:pPr>
  </w:style>
  <w:style w:type="paragraph" w:styleId="4">
    <w:name w:val="Body Text First Indent"/>
    <w:basedOn w:val="5"/>
    <w:next w:val="1"/>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1"/>
    <w:qFormat/>
    <w:uiPriority w:val="99"/>
    <w:rPr>
      <w:sz w:val="18"/>
      <w:szCs w:val="18"/>
    </w:rPr>
  </w:style>
  <w:style w:type="paragraph" w:styleId="21">
    <w:name w:val="footer"/>
    <w:basedOn w:val="1"/>
    <w:link w:val="70"/>
    <w:qFormat/>
    <w:uiPriority w:val="99"/>
    <w:pPr>
      <w:tabs>
        <w:tab w:val="center" w:pos="4153"/>
        <w:tab w:val="right" w:pos="8306"/>
      </w:tabs>
      <w:snapToGrid w:val="0"/>
    </w:pPr>
    <w:rPr>
      <w:sz w:val="18"/>
      <w:szCs w:val="18"/>
    </w:rPr>
  </w:style>
  <w:style w:type="paragraph" w:styleId="22">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3"/>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四级条标题"/>
    <w:basedOn w:val="34"/>
    <w:next w:val="38"/>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4">
    <w:name w:val="三级条标题"/>
    <w:basedOn w:val="35"/>
    <w:next w:val="38"/>
    <w:qFormat/>
    <w:uiPriority w:val="0"/>
    <w:pPr>
      <w:numPr>
        <w:ilvl w:val="3"/>
        <w:numId w:val="0"/>
      </w:numPr>
      <w:tabs>
        <w:tab w:val="left" w:pos="1260"/>
        <w:tab w:val="left" w:pos="1680"/>
      </w:tabs>
      <w:outlineLvl w:val="4"/>
    </w:pPr>
  </w:style>
  <w:style w:type="paragraph" w:customStyle="1" w:styleId="35">
    <w:name w:val="二级条标题"/>
    <w:basedOn w:val="36"/>
    <w:next w:val="38"/>
    <w:qFormat/>
    <w:uiPriority w:val="0"/>
    <w:pPr>
      <w:numPr>
        <w:ilvl w:val="3"/>
        <w:numId w:val="1"/>
      </w:numPr>
      <w:tabs>
        <w:tab w:val="left" w:pos="1260"/>
      </w:tabs>
      <w:outlineLvl w:val="3"/>
    </w:pPr>
  </w:style>
  <w:style w:type="paragraph" w:customStyle="1" w:styleId="36">
    <w:name w:val="一级条标题"/>
    <w:basedOn w:val="37"/>
    <w:next w:val="38"/>
    <w:qFormat/>
    <w:uiPriority w:val="0"/>
    <w:pPr>
      <w:numPr>
        <w:ilvl w:val="2"/>
        <w:numId w:val="1"/>
      </w:numPr>
      <w:spacing w:before="0" w:beforeLines="0" w:after="0" w:afterLines="0"/>
      <w:outlineLvl w:val="2"/>
    </w:pPr>
  </w:style>
  <w:style w:type="paragraph" w:customStyle="1" w:styleId="37">
    <w:name w:val="章标题"/>
    <w:next w:val="38"/>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Default"/>
    <w:basedOn w:val="40"/>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0">
    <w:name w:val="纯文本1"/>
    <w:basedOn w:val="1"/>
    <w:qFormat/>
    <w:uiPriority w:val="0"/>
    <w:pPr>
      <w:jc w:val="center"/>
      <w:textAlignment w:val="baseline"/>
    </w:pPr>
    <w:rPr>
      <w:rFonts w:ascii="宋体" w:hAnsi="Courier New"/>
      <w:szCs w:val="2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8"/>
    <w:link w:val="7"/>
    <w:qFormat/>
    <w:uiPriority w:val="9"/>
    <w:rPr>
      <w:rFonts w:ascii="Cambria" w:hAnsi="Cambria" w:eastAsia="宋体" w:cs="宋体"/>
      <w:b/>
      <w:bCs/>
      <w:color w:val="376092"/>
      <w:sz w:val="24"/>
      <w:szCs w:val="24"/>
    </w:rPr>
  </w:style>
  <w:style w:type="character" w:customStyle="1" w:styleId="44">
    <w:name w:val="标题 2 Char"/>
    <w:basedOn w:val="28"/>
    <w:link w:val="8"/>
    <w:qFormat/>
    <w:uiPriority w:val="9"/>
    <w:rPr>
      <w:rFonts w:ascii="Cambria" w:hAnsi="Cambria" w:eastAsia="宋体" w:cs="宋体"/>
      <w:color w:val="376092"/>
      <w:sz w:val="24"/>
      <w:szCs w:val="24"/>
    </w:rPr>
  </w:style>
  <w:style w:type="character" w:customStyle="1" w:styleId="45">
    <w:name w:val="标题 3 Char"/>
    <w:basedOn w:val="28"/>
    <w:link w:val="9"/>
    <w:qFormat/>
    <w:uiPriority w:val="9"/>
    <w:rPr>
      <w:rFonts w:ascii="Cambria" w:hAnsi="Cambria" w:eastAsia="宋体" w:cs="宋体"/>
      <w:color w:val="4F81BD"/>
      <w:sz w:val="24"/>
      <w:szCs w:val="24"/>
    </w:rPr>
  </w:style>
  <w:style w:type="character" w:customStyle="1" w:styleId="46">
    <w:name w:val="标题 4 Char"/>
    <w:basedOn w:val="28"/>
    <w:link w:val="10"/>
    <w:qFormat/>
    <w:uiPriority w:val="9"/>
    <w:rPr>
      <w:rFonts w:ascii="Cambria" w:hAnsi="Cambria" w:eastAsia="宋体" w:cs="宋体"/>
      <w:i/>
      <w:iCs/>
      <w:color w:val="4F81BD"/>
      <w:sz w:val="24"/>
      <w:szCs w:val="24"/>
    </w:rPr>
  </w:style>
  <w:style w:type="character" w:customStyle="1" w:styleId="47">
    <w:name w:val="标题 5 Char"/>
    <w:basedOn w:val="28"/>
    <w:link w:val="12"/>
    <w:qFormat/>
    <w:uiPriority w:val="9"/>
    <w:rPr>
      <w:rFonts w:ascii="Cambria" w:hAnsi="Cambria" w:eastAsia="宋体" w:cs="宋体"/>
      <w:color w:val="4F81BD"/>
    </w:rPr>
  </w:style>
  <w:style w:type="character" w:customStyle="1" w:styleId="48">
    <w:name w:val="标题 6 Char"/>
    <w:basedOn w:val="28"/>
    <w:link w:val="13"/>
    <w:qFormat/>
    <w:uiPriority w:val="9"/>
    <w:rPr>
      <w:rFonts w:ascii="Cambria" w:hAnsi="Cambria" w:eastAsia="宋体" w:cs="宋体"/>
      <w:i/>
      <w:iCs/>
      <w:color w:val="4F81BD"/>
    </w:rPr>
  </w:style>
  <w:style w:type="character" w:customStyle="1" w:styleId="49">
    <w:name w:val="标题 7 Char"/>
    <w:basedOn w:val="28"/>
    <w:link w:val="14"/>
    <w:qFormat/>
    <w:uiPriority w:val="9"/>
    <w:rPr>
      <w:rFonts w:ascii="Cambria" w:hAnsi="Cambria" w:eastAsia="宋体" w:cs="宋体"/>
      <w:b/>
      <w:bCs/>
      <w:color w:val="9BBB59"/>
      <w:sz w:val="20"/>
      <w:szCs w:val="20"/>
    </w:rPr>
  </w:style>
  <w:style w:type="character" w:customStyle="1" w:styleId="50">
    <w:name w:val="标题 8 Char"/>
    <w:basedOn w:val="28"/>
    <w:link w:val="15"/>
    <w:qFormat/>
    <w:uiPriority w:val="9"/>
    <w:rPr>
      <w:rFonts w:ascii="Cambria" w:hAnsi="Cambria" w:eastAsia="宋体" w:cs="宋体"/>
      <w:b/>
      <w:bCs/>
      <w:i/>
      <w:iCs/>
      <w:color w:val="9BBB59"/>
      <w:sz w:val="20"/>
      <w:szCs w:val="20"/>
    </w:rPr>
  </w:style>
  <w:style w:type="character" w:customStyle="1" w:styleId="51">
    <w:name w:val="标题 9 Char"/>
    <w:basedOn w:val="28"/>
    <w:link w:val="16"/>
    <w:qFormat/>
    <w:uiPriority w:val="9"/>
    <w:rPr>
      <w:rFonts w:ascii="Cambria" w:hAnsi="Cambria" w:eastAsia="宋体" w:cs="宋体"/>
      <w:i/>
      <w:iCs/>
      <w:color w:val="9BBB59"/>
      <w:sz w:val="20"/>
      <w:szCs w:val="20"/>
    </w:rPr>
  </w:style>
  <w:style w:type="character" w:customStyle="1" w:styleId="52">
    <w:name w:val="标题 Char"/>
    <w:basedOn w:val="28"/>
    <w:link w:val="27"/>
    <w:qFormat/>
    <w:uiPriority w:val="10"/>
    <w:rPr>
      <w:rFonts w:ascii="Cambria" w:hAnsi="Cambria" w:eastAsia="宋体" w:cs="宋体"/>
      <w:i/>
      <w:iCs/>
      <w:color w:val="254061"/>
      <w:sz w:val="60"/>
      <w:szCs w:val="60"/>
    </w:rPr>
  </w:style>
  <w:style w:type="character" w:customStyle="1" w:styleId="53">
    <w:name w:val="副标题 Char"/>
    <w:basedOn w:val="28"/>
    <w:link w:val="23"/>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8"/>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8"/>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8"/>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8"/>
    <w:qFormat/>
    <w:uiPriority w:val="32"/>
    <w:rPr>
      <w:b/>
      <w:bCs/>
      <w:color w:val="77933C"/>
      <w:u w:val="single" w:color="9BBB59"/>
    </w:rPr>
  </w:style>
  <w:style w:type="character" w:customStyle="1" w:styleId="65">
    <w:name w:val="书籍标题1"/>
    <w:basedOn w:val="28"/>
    <w:qFormat/>
    <w:uiPriority w:val="33"/>
    <w:rPr>
      <w:rFonts w:ascii="Cambria" w:hAnsi="Cambria" w:eastAsia="宋体" w:cs="宋体"/>
      <w:b/>
      <w:bCs/>
      <w:i/>
      <w:iCs/>
      <w:color w:val="auto"/>
    </w:rPr>
  </w:style>
  <w:style w:type="paragraph" w:customStyle="1" w:styleId="66">
    <w:name w:val="TOC 标题1"/>
    <w:basedOn w:val="7"/>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8"/>
    <w:link w:val="22"/>
    <w:qFormat/>
    <w:uiPriority w:val="99"/>
    <w:rPr>
      <w:sz w:val="18"/>
      <w:szCs w:val="18"/>
    </w:rPr>
  </w:style>
  <w:style w:type="character" w:customStyle="1" w:styleId="70">
    <w:name w:val="页脚 Char"/>
    <w:basedOn w:val="28"/>
    <w:link w:val="21"/>
    <w:qFormat/>
    <w:uiPriority w:val="99"/>
    <w:rPr>
      <w:sz w:val="18"/>
      <w:szCs w:val="18"/>
    </w:rPr>
  </w:style>
  <w:style w:type="character" w:customStyle="1" w:styleId="71">
    <w:name w:val="批注框文本 Char"/>
    <w:basedOn w:val="28"/>
    <w:link w:val="20"/>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4"/>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2025-09-17T02:09:00Z</cp:lastPrinted>
  <dcterms:modified xsi:type="dcterms:W3CDTF">2025-10-27T02:34:18Z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