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FF2" w:rsidRPr="00A5170A" w:rsidRDefault="00530FF2" w:rsidP="00A5170A">
      <w:pPr>
        <w:spacing w:line="61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2023年度</w:t>
      </w:r>
      <w:r w:rsidR="00A5170A">
        <w:rPr>
          <w:rFonts w:ascii="方正小标宋简体" w:eastAsia="方正小标宋简体" w:hAnsi="方正小标宋简体" w:cs="方正小标宋简体" w:hint="eastAsia"/>
          <w:sz w:val="44"/>
          <w:szCs w:val="44"/>
        </w:rPr>
        <w:t>融媒体</w:t>
      </w:r>
      <w:r w:rsidR="001A29C9">
        <w:rPr>
          <w:rFonts w:ascii="方正小标宋简体" w:eastAsia="方正小标宋简体" w:hAnsi="方正小标宋简体" w:cs="方正小标宋简体" w:hint="eastAsia"/>
          <w:sz w:val="44"/>
          <w:szCs w:val="44"/>
        </w:rPr>
        <w:t>指挥</w:t>
      </w:r>
      <w:r w:rsidR="00A5170A">
        <w:rPr>
          <w:rFonts w:ascii="方正小标宋简体" w:eastAsia="方正小标宋简体" w:hAnsi="方正小标宋简体" w:cs="方正小标宋简体" w:hint="eastAsia"/>
          <w:sz w:val="44"/>
          <w:szCs w:val="44"/>
        </w:rPr>
        <w:t>中心</w:t>
      </w:r>
      <w:r w:rsidR="001A29C9">
        <w:rPr>
          <w:rFonts w:ascii="方正小标宋简体" w:eastAsia="方正小标宋简体" w:hAnsi="方正小标宋简体" w:cs="方正小标宋简体" w:hint="eastAsia"/>
          <w:sz w:val="44"/>
          <w:szCs w:val="44"/>
        </w:rPr>
        <w:t>和设备改造</w:t>
      </w:r>
      <w:r>
        <w:rPr>
          <w:rFonts w:ascii="方正小标宋简体" w:eastAsia="方正小标宋简体" w:hAnsi="方正小标宋简体" w:cs="方正小标宋简体" w:hint="eastAsia"/>
          <w:sz w:val="44"/>
          <w:szCs w:val="44"/>
        </w:rPr>
        <w:t>项目绩效自评报告</w:t>
      </w:r>
    </w:p>
    <w:p w:rsidR="00530FF2" w:rsidRDefault="00530FF2" w:rsidP="00530FF2">
      <w:pPr>
        <w:spacing w:line="610" w:lineRule="exact"/>
        <w:ind w:firstLineChars="200" w:firstLine="600"/>
        <w:rPr>
          <w:rFonts w:ascii="黑体" w:eastAsia="黑体" w:hAnsi="黑体" w:cs="黑体"/>
          <w:sz w:val="30"/>
          <w:szCs w:val="30"/>
        </w:rPr>
      </w:pPr>
    </w:p>
    <w:p w:rsidR="00530FF2" w:rsidRDefault="00530FF2" w:rsidP="00530FF2">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ED4AD1" w:rsidRDefault="00530FF2" w:rsidP="00530FF2">
      <w:pPr>
        <w:spacing w:line="610" w:lineRule="exact"/>
        <w:ind w:firstLineChars="200" w:firstLine="640"/>
        <w:rPr>
          <w:rFonts w:eastAsia="仿宋_GB2312"/>
          <w:sz w:val="32"/>
          <w:szCs w:val="32"/>
        </w:rPr>
      </w:pPr>
      <w:r>
        <w:rPr>
          <w:rFonts w:eastAsia="仿宋_GB2312" w:hint="eastAsia"/>
          <w:sz w:val="32"/>
          <w:szCs w:val="32"/>
        </w:rPr>
        <w:t>（一）项目概况。</w:t>
      </w:r>
    </w:p>
    <w:p w:rsidR="00F70287" w:rsidRDefault="00ED4AD1" w:rsidP="00530FF2">
      <w:pPr>
        <w:spacing w:line="610" w:lineRule="exact"/>
        <w:ind w:firstLineChars="200" w:firstLine="640"/>
        <w:rPr>
          <w:rFonts w:eastAsia="仿宋_GB2312" w:hint="eastAsia"/>
          <w:sz w:val="32"/>
          <w:szCs w:val="32"/>
        </w:rPr>
      </w:pPr>
      <w:r>
        <w:rPr>
          <w:rFonts w:eastAsia="仿宋_GB2312" w:hint="eastAsia"/>
          <w:sz w:val="32"/>
          <w:szCs w:val="32"/>
        </w:rPr>
        <w:t>1</w:t>
      </w:r>
      <w:r>
        <w:rPr>
          <w:rFonts w:eastAsia="仿宋_GB2312" w:hint="eastAsia"/>
          <w:sz w:val="32"/>
          <w:szCs w:val="32"/>
        </w:rPr>
        <w:t>、</w:t>
      </w:r>
      <w:r w:rsidR="00530FF2">
        <w:rPr>
          <w:rFonts w:eastAsia="仿宋_GB2312" w:hint="eastAsia"/>
          <w:sz w:val="32"/>
          <w:szCs w:val="32"/>
        </w:rPr>
        <w:t>项目背景</w:t>
      </w:r>
    </w:p>
    <w:p w:rsidR="00ED4AD1" w:rsidRDefault="00ED4AD1" w:rsidP="00530FF2">
      <w:pPr>
        <w:spacing w:line="610" w:lineRule="exact"/>
        <w:ind w:firstLineChars="200" w:firstLine="640"/>
        <w:rPr>
          <w:rFonts w:eastAsia="仿宋_GB2312"/>
          <w:sz w:val="32"/>
          <w:szCs w:val="32"/>
        </w:rPr>
      </w:pPr>
      <w:r>
        <w:rPr>
          <w:rFonts w:eastAsia="仿宋_GB2312" w:hint="eastAsia"/>
          <w:sz w:val="32"/>
          <w:szCs w:val="32"/>
        </w:rPr>
        <w:t>自</w:t>
      </w:r>
      <w:r>
        <w:rPr>
          <w:rFonts w:eastAsia="仿宋_GB2312" w:hint="eastAsia"/>
          <w:sz w:val="32"/>
          <w:szCs w:val="32"/>
        </w:rPr>
        <w:t>2015</w:t>
      </w:r>
      <w:r>
        <w:rPr>
          <w:rFonts w:eastAsia="仿宋_GB2312" w:hint="eastAsia"/>
          <w:sz w:val="32"/>
          <w:szCs w:val="32"/>
        </w:rPr>
        <w:t>年以来，华容县融媒体中心各项设备均没有进行升级改造，软件系统、设备机器均已超出设计使用寿命，性能老化，已严重影响中心的宣传报道和安全播出。</w:t>
      </w:r>
      <w:r>
        <w:rPr>
          <w:rFonts w:eastAsia="仿宋_GB2312" w:hint="eastAsia"/>
          <w:sz w:val="32"/>
          <w:szCs w:val="32"/>
        </w:rPr>
        <w:t>202</w:t>
      </w:r>
      <w:r w:rsidR="001B0B12">
        <w:rPr>
          <w:rFonts w:eastAsia="仿宋_GB2312" w:hint="eastAsia"/>
          <w:sz w:val="32"/>
          <w:szCs w:val="32"/>
        </w:rPr>
        <w:t>1</w:t>
      </w:r>
      <w:r w:rsidR="001B0B12">
        <w:rPr>
          <w:rFonts w:eastAsia="仿宋_GB2312" w:hint="eastAsia"/>
          <w:sz w:val="32"/>
          <w:szCs w:val="32"/>
        </w:rPr>
        <w:t>年</w:t>
      </w:r>
      <w:r>
        <w:rPr>
          <w:rFonts w:eastAsia="仿宋_GB2312" w:hint="eastAsia"/>
          <w:sz w:val="32"/>
          <w:szCs w:val="32"/>
        </w:rPr>
        <w:t>，</w:t>
      </w:r>
      <w:r w:rsidR="001B0B12">
        <w:rPr>
          <w:rFonts w:eastAsia="仿宋_GB2312" w:hint="eastAsia"/>
          <w:sz w:val="32"/>
          <w:szCs w:val="32"/>
        </w:rPr>
        <w:t>省委意识形态工作专项检查组对华容县开展意识形态专项巡视“回头看”，指出我县存在“指挥大厅验收后未投入正式运营”的问题，造成这一问题的原因主要是当时并未实质性完成融媒体指挥中心建设，设施设备跟不上需求</w:t>
      </w:r>
      <w:r>
        <w:rPr>
          <w:rFonts w:eastAsia="仿宋_GB2312" w:hint="eastAsia"/>
          <w:sz w:val="32"/>
          <w:szCs w:val="32"/>
        </w:rPr>
        <w:t>；</w:t>
      </w:r>
      <w:r w:rsidR="00D65367">
        <w:rPr>
          <w:rFonts w:eastAsia="仿宋_GB2312" w:hint="eastAsia"/>
          <w:sz w:val="32"/>
          <w:szCs w:val="32"/>
        </w:rPr>
        <w:t>落实省委巡视整改意见，必须启动相关项目建设；</w:t>
      </w:r>
      <w:r>
        <w:rPr>
          <w:rFonts w:eastAsia="仿宋_GB2312" w:hint="eastAsia"/>
          <w:sz w:val="32"/>
          <w:szCs w:val="32"/>
        </w:rPr>
        <w:t>2022</w:t>
      </w:r>
      <w:r>
        <w:rPr>
          <w:rFonts w:eastAsia="仿宋_GB2312" w:hint="eastAsia"/>
          <w:sz w:val="32"/>
          <w:szCs w:val="32"/>
        </w:rPr>
        <w:t>年</w:t>
      </w:r>
      <w:r w:rsidR="00D65367">
        <w:rPr>
          <w:rFonts w:eastAsia="仿宋_GB2312" w:hint="eastAsia"/>
          <w:sz w:val="32"/>
          <w:szCs w:val="32"/>
        </w:rPr>
        <w:t>4</w:t>
      </w:r>
      <w:r w:rsidR="00D65367">
        <w:rPr>
          <w:rFonts w:eastAsia="仿宋_GB2312" w:hint="eastAsia"/>
          <w:sz w:val="32"/>
          <w:szCs w:val="32"/>
        </w:rPr>
        <w:t>月</w:t>
      </w:r>
      <w:r>
        <w:rPr>
          <w:rFonts w:eastAsia="仿宋_GB2312" w:hint="eastAsia"/>
          <w:sz w:val="32"/>
          <w:szCs w:val="32"/>
        </w:rPr>
        <w:t>，县委副书记、县长周鹏来我中心调研，</w:t>
      </w:r>
      <w:r w:rsidR="00D65367">
        <w:rPr>
          <w:rFonts w:eastAsia="仿宋_GB2312" w:hint="eastAsia"/>
          <w:sz w:val="32"/>
          <w:szCs w:val="32"/>
        </w:rPr>
        <w:t>实地查看我中心设施设备后，批准我中心更换老化设备</w:t>
      </w:r>
      <w:r>
        <w:rPr>
          <w:rFonts w:eastAsia="仿宋_GB2312" w:hint="eastAsia"/>
          <w:sz w:val="32"/>
          <w:szCs w:val="32"/>
        </w:rPr>
        <w:t>。</w:t>
      </w:r>
    </w:p>
    <w:p w:rsidR="00F70287" w:rsidRDefault="00ED4AD1" w:rsidP="00530FF2">
      <w:pPr>
        <w:spacing w:line="610" w:lineRule="exact"/>
        <w:ind w:firstLineChars="200" w:firstLine="640"/>
        <w:rPr>
          <w:rFonts w:eastAsia="仿宋_GB2312" w:hint="eastAsia"/>
          <w:sz w:val="32"/>
          <w:szCs w:val="32"/>
        </w:rPr>
      </w:pPr>
      <w:r>
        <w:rPr>
          <w:rFonts w:eastAsia="仿宋_GB2312" w:hint="eastAsia"/>
          <w:sz w:val="32"/>
          <w:szCs w:val="32"/>
        </w:rPr>
        <w:t>2</w:t>
      </w:r>
      <w:r>
        <w:rPr>
          <w:rFonts w:eastAsia="仿宋_GB2312" w:hint="eastAsia"/>
          <w:sz w:val="32"/>
          <w:szCs w:val="32"/>
        </w:rPr>
        <w:t>、</w:t>
      </w:r>
      <w:r w:rsidR="00530FF2">
        <w:rPr>
          <w:rFonts w:eastAsia="仿宋_GB2312" w:hint="eastAsia"/>
          <w:sz w:val="32"/>
          <w:szCs w:val="32"/>
        </w:rPr>
        <w:t>主要内容及实施情况</w:t>
      </w:r>
    </w:p>
    <w:p w:rsidR="00ED4AD1" w:rsidRDefault="00ED533E" w:rsidP="00530FF2">
      <w:pPr>
        <w:spacing w:line="610" w:lineRule="exact"/>
        <w:ind w:firstLineChars="200" w:firstLine="640"/>
        <w:rPr>
          <w:rFonts w:eastAsia="仿宋_GB2312"/>
          <w:sz w:val="32"/>
          <w:szCs w:val="32"/>
        </w:rPr>
      </w:pPr>
      <w:r>
        <w:rPr>
          <w:rFonts w:eastAsia="仿宋_GB2312" w:hint="eastAsia"/>
          <w:sz w:val="32"/>
          <w:szCs w:val="32"/>
        </w:rPr>
        <w:t>涉及融媒体指挥中心、电视播出机房设备、电台播出机房设备、摄录采编设备、演播室设备、天线发射设备更新。</w:t>
      </w:r>
    </w:p>
    <w:p w:rsidR="00ED4AD1" w:rsidRDefault="00ED4AD1" w:rsidP="00530FF2">
      <w:pPr>
        <w:spacing w:line="610" w:lineRule="exact"/>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w:t>
      </w:r>
      <w:r w:rsidR="00530FF2">
        <w:rPr>
          <w:rFonts w:eastAsia="仿宋_GB2312" w:hint="eastAsia"/>
          <w:sz w:val="32"/>
          <w:szCs w:val="32"/>
        </w:rPr>
        <w:t>资金投入</w:t>
      </w:r>
    </w:p>
    <w:p w:rsidR="002C2CF1" w:rsidRPr="00FB65D6" w:rsidRDefault="002C2CF1" w:rsidP="00FB65D6">
      <w:pPr>
        <w:spacing w:line="610" w:lineRule="exact"/>
        <w:ind w:firstLineChars="200" w:firstLine="640"/>
        <w:rPr>
          <w:rFonts w:eastAsia="仿宋_GB2312"/>
          <w:sz w:val="32"/>
          <w:szCs w:val="32"/>
        </w:rPr>
      </w:pPr>
      <w:r w:rsidRPr="00FB65D6">
        <w:rPr>
          <w:rFonts w:eastAsia="仿宋_GB2312" w:hint="eastAsia"/>
          <w:sz w:val="32"/>
          <w:szCs w:val="32"/>
        </w:rPr>
        <w:t>项目总投资</w:t>
      </w:r>
      <w:r w:rsidR="00B60D5D">
        <w:rPr>
          <w:rFonts w:eastAsia="仿宋_GB2312" w:hint="eastAsia"/>
          <w:sz w:val="32"/>
          <w:szCs w:val="32"/>
        </w:rPr>
        <w:t>435</w:t>
      </w:r>
      <w:r w:rsidR="00FB65D6">
        <w:rPr>
          <w:rFonts w:eastAsia="仿宋_GB2312" w:hint="eastAsia"/>
          <w:sz w:val="32"/>
          <w:szCs w:val="32"/>
        </w:rPr>
        <w:t>万</w:t>
      </w:r>
      <w:r w:rsidR="00CB48A2">
        <w:rPr>
          <w:rFonts w:eastAsia="仿宋_GB2312" w:hint="eastAsia"/>
          <w:sz w:val="32"/>
          <w:szCs w:val="32"/>
        </w:rPr>
        <w:t>（</w:t>
      </w:r>
      <w:r w:rsidR="00CB48A2">
        <w:rPr>
          <w:rFonts w:eastAsia="仿宋_GB2312" w:hint="eastAsia"/>
          <w:sz w:val="32"/>
          <w:szCs w:val="32"/>
        </w:rPr>
        <w:t>2022</w:t>
      </w:r>
      <w:r w:rsidR="00CB48A2">
        <w:rPr>
          <w:rFonts w:eastAsia="仿宋_GB2312" w:hint="eastAsia"/>
          <w:sz w:val="32"/>
          <w:szCs w:val="32"/>
        </w:rPr>
        <w:t>年</w:t>
      </w:r>
      <w:r w:rsidR="00CB48A2">
        <w:rPr>
          <w:rFonts w:eastAsia="仿宋_GB2312" w:hint="eastAsia"/>
          <w:sz w:val="32"/>
          <w:szCs w:val="32"/>
        </w:rPr>
        <w:t>200</w:t>
      </w:r>
      <w:r w:rsidR="00CB48A2">
        <w:rPr>
          <w:rFonts w:eastAsia="仿宋_GB2312" w:hint="eastAsia"/>
          <w:sz w:val="32"/>
          <w:szCs w:val="32"/>
        </w:rPr>
        <w:t>万）</w:t>
      </w:r>
      <w:r w:rsidR="00FB65D6">
        <w:rPr>
          <w:rFonts w:eastAsia="仿宋_GB2312" w:hint="eastAsia"/>
          <w:sz w:val="32"/>
          <w:szCs w:val="32"/>
        </w:rPr>
        <w:t>，</w:t>
      </w:r>
      <w:r w:rsidR="00FE15F1">
        <w:rPr>
          <w:rFonts w:eastAsia="仿宋_GB2312" w:hint="eastAsia"/>
          <w:sz w:val="32"/>
          <w:szCs w:val="32"/>
        </w:rPr>
        <w:t>2023</w:t>
      </w:r>
      <w:r w:rsidR="00FE15F1">
        <w:rPr>
          <w:rFonts w:eastAsia="仿宋_GB2312" w:hint="eastAsia"/>
          <w:sz w:val="32"/>
          <w:szCs w:val="32"/>
        </w:rPr>
        <w:t>年</w:t>
      </w:r>
      <w:r w:rsidR="00FB65D6">
        <w:rPr>
          <w:rFonts w:eastAsia="仿宋_GB2312" w:hint="eastAsia"/>
          <w:sz w:val="32"/>
          <w:szCs w:val="32"/>
        </w:rPr>
        <w:t>到位</w:t>
      </w:r>
      <w:r w:rsidR="00FE15F1">
        <w:rPr>
          <w:rFonts w:eastAsia="仿宋_GB2312" w:hint="eastAsia"/>
          <w:sz w:val="32"/>
          <w:szCs w:val="32"/>
        </w:rPr>
        <w:t>2</w:t>
      </w:r>
      <w:r w:rsidR="00FB65D6">
        <w:rPr>
          <w:rFonts w:eastAsia="仿宋_GB2312" w:hint="eastAsia"/>
          <w:sz w:val="32"/>
          <w:szCs w:val="32"/>
        </w:rPr>
        <w:t>35</w:t>
      </w:r>
      <w:r w:rsidR="00FB65D6">
        <w:rPr>
          <w:rFonts w:eastAsia="仿宋_GB2312" w:hint="eastAsia"/>
          <w:sz w:val="32"/>
          <w:szCs w:val="32"/>
        </w:rPr>
        <w:t>万，</w:t>
      </w:r>
      <w:r w:rsidR="002A73CE">
        <w:rPr>
          <w:rFonts w:eastAsia="仿宋_GB2312" w:hint="eastAsia"/>
          <w:sz w:val="32"/>
          <w:szCs w:val="32"/>
        </w:rPr>
        <w:t>资金到位率</w:t>
      </w:r>
      <w:r w:rsidR="002A73CE">
        <w:rPr>
          <w:rFonts w:eastAsia="仿宋_GB2312" w:hint="eastAsia"/>
          <w:sz w:val="32"/>
          <w:szCs w:val="32"/>
        </w:rPr>
        <w:t>100%</w:t>
      </w:r>
      <w:r w:rsidR="002A73CE">
        <w:rPr>
          <w:rFonts w:eastAsia="仿宋_GB2312" w:hint="eastAsia"/>
          <w:sz w:val="32"/>
          <w:szCs w:val="32"/>
        </w:rPr>
        <w:t>。</w:t>
      </w:r>
    </w:p>
    <w:p w:rsidR="00530FF2" w:rsidRDefault="00ED4AD1" w:rsidP="00530FF2">
      <w:pPr>
        <w:spacing w:line="610" w:lineRule="exact"/>
        <w:ind w:firstLineChars="200" w:firstLine="640"/>
        <w:rPr>
          <w:rFonts w:eastAsia="仿宋_GB2312"/>
          <w:sz w:val="32"/>
          <w:szCs w:val="32"/>
        </w:rPr>
      </w:pPr>
      <w:r>
        <w:rPr>
          <w:rFonts w:eastAsia="仿宋_GB2312" w:hint="eastAsia"/>
          <w:sz w:val="32"/>
          <w:szCs w:val="32"/>
        </w:rPr>
        <w:lastRenderedPageBreak/>
        <w:t>4</w:t>
      </w:r>
      <w:r>
        <w:rPr>
          <w:rFonts w:eastAsia="仿宋_GB2312" w:hint="eastAsia"/>
          <w:sz w:val="32"/>
          <w:szCs w:val="32"/>
        </w:rPr>
        <w:t>、</w:t>
      </w:r>
      <w:r w:rsidR="00F70287">
        <w:rPr>
          <w:rFonts w:eastAsia="仿宋_GB2312" w:hint="eastAsia"/>
          <w:sz w:val="32"/>
          <w:szCs w:val="32"/>
        </w:rPr>
        <w:t>使用情况</w:t>
      </w:r>
    </w:p>
    <w:p w:rsidR="008F366E" w:rsidRPr="008F366E" w:rsidRDefault="008F366E" w:rsidP="008F366E">
      <w:pPr>
        <w:spacing w:line="610" w:lineRule="exact"/>
        <w:ind w:firstLineChars="200" w:firstLine="640"/>
        <w:rPr>
          <w:rFonts w:eastAsia="仿宋_GB2312"/>
          <w:sz w:val="32"/>
          <w:szCs w:val="32"/>
        </w:rPr>
      </w:pPr>
      <w:r w:rsidRPr="008F366E">
        <w:rPr>
          <w:rFonts w:eastAsia="仿宋_GB2312" w:hint="eastAsia"/>
          <w:sz w:val="32"/>
          <w:szCs w:val="32"/>
        </w:rPr>
        <w:t>资金全部用于融媒体指挥中心和设备改造项目，</w:t>
      </w:r>
      <w:r w:rsidR="00F872BD">
        <w:rPr>
          <w:rFonts w:eastAsia="仿宋_GB2312" w:hint="eastAsia"/>
          <w:sz w:val="32"/>
          <w:szCs w:val="32"/>
        </w:rPr>
        <w:t>2023</w:t>
      </w:r>
      <w:r w:rsidR="00F872BD">
        <w:rPr>
          <w:rFonts w:eastAsia="仿宋_GB2312" w:hint="eastAsia"/>
          <w:sz w:val="32"/>
          <w:szCs w:val="32"/>
        </w:rPr>
        <w:t>年度实际支出</w:t>
      </w:r>
      <w:r w:rsidR="00F872BD">
        <w:rPr>
          <w:rFonts w:eastAsia="仿宋_GB2312" w:hint="eastAsia"/>
          <w:sz w:val="32"/>
          <w:szCs w:val="32"/>
        </w:rPr>
        <w:t>235</w:t>
      </w:r>
      <w:r w:rsidR="00F872BD">
        <w:rPr>
          <w:rFonts w:eastAsia="仿宋_GB2312" w:hint="eastAsia"/>
          <w:sz w:val="32"/>
          <w:szCs w:val="32"/>
        </w:rPr>
        <w:t>万，</w:t>
      </w:r>
      <w:r w:rsidR="00522E84">
        <w:rPr>
          <w:rFonts w:eastAsia="仿宋_GB2312" w:hint="eastAsia"/>
          <w:sz w:val="32"/>
          <w:szCs w:val="32"/>
        </w:rPr>
        <w:t>资金执行率</w:t>
      </w:r>
      <w:r w:rsidR="00E33531">
        <w:rPr>
          <w:rFonts w:eastAsia="仿宋_GB2312" w:hint="eastAsia"/>
          <w:sz w:val="32"/>
          <w:szCs w:val="32"/>
        </w:rPr>
        <w:t>100</w:t>
      </w:r>
      <w:r w:rsidR="00522E84">
        <w:rPr>
          <w:rFonts w:eastAsia="仿宋_GB2312" w:hint="eastAsia"/>
          <w:sz w:val="32"/>
          <w:szCs w:val="32"/>
        </w:rPr>
        <w:t>%</w:t>
      </w:r>
      <w:r w:rsidR="00522E84">
        <w:rPr>
          <w:rFonts w:eastAsia="仿宋_GB2312" w:hint="eastAsia"/>
          <w:sz w:val="32"/>
          <w:szCs w:val="32"/>
        </w:rPr>
        <w:t>。</w:t>
      </w:r>
    </w:p>
    <w:p w:rsidR="00B57C14" w:rsidRDefault="00530FF2" w:rsidP="00530FF2">
      <w:pPr>
        <w:spacing w:line="610" w:lineRule="exact"/>
        <w:ind w:firstLineChars="200" w:firstLine="640"/>
        <w:rPr>
          <w:rFonts w:eastAsia="仿宋_GB2312"/>
          <w:sz w:val="32"/>
          <w:szCs w:val="32"/>
        </w:rPr>
      </w:pPr>
      <w:r>
        <w:rPr>
          <w:rFonts w:eastAsia="仿宋_GB2312" w:hint="eastAsia"/>
          <w:sz w:val="32"/>
          <w:szCs w:val="32"/>
        </w:rPr>
        <w:t>（二）项目绩效目标。</w:t>
      </w:r>
    </w:p>
    <w:p w:rsidR="00530FF2" w:rsidRDefault="00314A2D" w:rsidP="001D62C8">
      <w:pPr>
        <w:spacing w:line="610" w:lineRule="exact"/>
        <w:ind w:firstLineChars="200" w:firstLine="640"/>
        <w:rPr>
          <w:rFonts w:eastAsia="仿宋_GB2312"/>
          <w:sz w:val="32"/>
          <w:szCs w:val="32"/>
        </w:rPr>
      </w:pPr>
      <w:r w:rsidRPr="00314A2D">
        <w:rPr>
          <w:rFonts w:eastAsia="仿宋_GB2312" w:hint="eastAsia"/>
          <w:sz w:val="32"/>
          <w:szCs w:val="32"/>
        </w:rPr>
        <w:t>完成融媒体指挥中心建设、电视播出机房设备、电台播出机房设备、摄录采编设备、演播室设备、天线发射设备更新</w:t>
      </w:r>
      <w:r w:rsidR="00B57C14">
        <w:rPr>
          <w:rFonts w:eastAsia="仿宋_GB2312" w:hint="eastAsia"/>
          <w:sz w:val="32"/>
          <w:szCs w:val="32"/>
        </w:rPr>
        <w:t>。</w:t>
      </w:r>
    </w:p>
    <w:p w:rsidR="00530FF2" w:rsidRDefault="00530FF2" w:rsidP="00530FF2">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rsidR="00530FF2" w:rsidRDefault="00785BD3" w:rsidP="00530FF2">
      <w:pPr>
        <w:spacing w:line="610" w:lineRule="exact"/>
        <w:ind w:firstLineChars="200" w:firstLine="640"/>
        <w:rPr>
          <w:rFonts w:eastAsia="仿宋_GB2312"/>
          <w:sz w:val="32"/>
          <w:szCs w:val="32"/>
        </w:rPr>
      </w:pPr>
      <w:r>
        <w:rPr>
          <w:rFonts w:eastAsia="仿宋_GB2312" w:hint="eastAsia"/>
          <w:sz w:val="32"/>
          <w:szCs w:val="32"/>
        </w:rPr>
        <w:t>（一）绩效评价目的、对象和范围</w:t>
      </w:r>
    </w:p>
    <w:p w:rsidR="00785BD3" w:rsidRPr="00785BD3" w:rsidRDefault="00785BD3" w:rsidP="00785BD3">
      <w:pPr>
        <w:spacing w:line="610" w:lineRule="exact"/>
        <w:ind w:firstLineChars="200" w:firstLine="640"/>
        <w:rPr>
          <w:rFonts w:eastAsia="仿宋_GB2312"/>
          <w:sz w:val="32"/>
          <w:szCs w:val="32"/>
        </w:rPr>
      </w:pPr>
      <w:r w:rsidRPr="00785BD3">
        <w:rPr>
          <w:rFonts w:eastAsia="仿宋_GB2312" w:hint="eastAsia"/>
          <w:sz w:val="32"/>
          <w:szCs w:val="32"/>
        </w:rPr>
        <w:t>绩效评价目的：</w:t>
      </w:r>
      <w:r w:rsidR="00591960">
        <w:rPr>
          <w:rFonts w:eastAsia="仿宋_GB2312" w:hint="eastAsia"/>
          <w:sz w:val="32"/>
          <w:szCs w:val="32"/>
        </w:rPr>
        <w:t>通过开展绩效评价，了解项目是否达到了预期目标，资金管理是够规范，资金使用是否有效，分析存在的问题及原因，及时总结经验，改进管理措施，不断增强和落实绩效管理，提高财政资金的运行效率。</w:t>
      </w:r>
    </w:p>
    <w:p w:rsidR="00785BD3" w:rsidRPr="00785BD3" w:rsidRDefault="00785BD3" w:rsidP="00785BD3">
      <w:pPr>
        <w:spacing w:line="610" w:lineRule="exact"/>
        <w:ind w:firstLineChars="200" w:firstLine="640"/>
        <w:rPr>
          <w:rFonts w:eastAsia="仿宋_GB2312"/>
          <w:sz w:val="32"/>
          <w:szCs w:val="32"/>
        </w:rPr>
      </w:pPr>
      <w:r w:rsidRPr="00785BD3">
        <w:rPr>
          <w:rFonts w:eastAsia="仿宋_GB2312" w:hint="eastAsia"/>
          <w:sz w:val="32"/>
          <w:szCs w:val="32"/>
        </w:rPr>
        <w:t>对象：华容县融媒体中心</w:t>
      </w:r>
    </w:p>
    <w:p w:rsidR="00785BD3" w:rsidRPr="00785BD3" w:rsidRDefault="00785BD3" w:rsidP="00785BD3">
      <w:pPr>
        <w:spacing w:line="610" w:lineRule="exact"/>
        <w:ind w:firstLineChars="200" w:firstLine="640"/>
        <w:rPr>
          <w:rFonts w:eastAsia="仿宋_GB2312"/>
          <w:sz w:val="32"/>
          <w:szCs w:val="32"/>
        </w:rPr>
      </w:pPr>
      <w:r w:rsidRPr="00785BD3">
        <w:rPr>
          <w:rFonts w:eastAsia="仿宋_GB2312" w:hint="eastAsia"/>
          <w:sz w:val="32"/>
          <w:szCs w:val="32"/>
        </w:rPr>
        <w:t>范围：</w:t>
      </w:r>
      <w:r w:rsidR="003D2FC2">
        <w:rPr>
          <w:rFonts w:eastAsia="仿宋_GB2312" w:hint="eastAsia"/>
          <w:sz w:val="32"/>
          <w:szCs w:val="32"/>
        </w:rPr>
        <w:t>2</w:t>
      </w:r>
      <w:r w:rsidRPr="00785BD3">
        <w:rPr>
          <w:rFonts w:eastAsia="仿宋_GB2312" w:hint="eastAsia"/>
          <w:sz w:val="32"/>
          <w:szCs w:val="32"/>
        </w:rPr>
        <w:t>35</w:t>
      </w:r>
      <w:r w:rsidRPr="00785BD3">
        <w:rPr>
          <w:rFonts w:eastAsia="仿宋_GB2312" w:hint="eastAsia"/>
          <w:sz w:val="32"/>
          <w:szCs w:val="32"/>
        </w:rPr>
        <w:t>万。</w:t>
      </w:r>
    </w:p>
    <w:p w:rsidR="00785BD3" w:rsidRPr="00785BD3" w:rsidRDefault="00785BD3" w:rsidP="00785BD3">
      <w:pPr>
        <w:pStyle w:val="a0"/>
      </w:pPr>
    </w:p>
    <w:p w:rsidR="00530FF2" w:rsidRDefault="00530FF2" w:rsidP="00530FF2">
      <w:pPr>
        <w:spacing w:line="610" w:lineRule="exact"/>
        <w:ind w:firstLineChars="200" w:firstLine="640"/>
        <w:rPr>
          <w:rFonts w:eastAsia="仿宋_GB2312"/>
          <w:sz w:val="32"/>
          <w:szCs w:val="32"/>
        </w:rPr>
      </w:pPr>
      <w:r>
        <w:rPr>
          <w:rFonts w:eastAsia="仿宋_GB2312" w:hint="eastAsia"/>
          <w:sz w:val="32"/>
          <w:szCs w:val="32"/>
        </w:rPr>
        <w:t>（二）绩效评价原则、评价指标体系（附表说明）、评价方法、评价标准等。</w:t>
      </w:r>
    </w:p>
    <w:p w:rsidR="00CD417F" w:rsidRPr="00CD417F" w:rsidRDefault="00CD417F" w:rsidP="00CD417F">
      <w:pPr>
        <w:spacing w:line="610" w:lineRule="exact"/>
        <w:ind w:firstLineChars="200" w:firstLine="640"/>
        <w:rPr>
          <w:rFonts w:eastAsia="仿宋_GB2312"/>
          <w:sz w:val="32"/>
          <w:szCs w:val="32"/>
        </w:rPr>
      </w:pPr>
      <w:r w:rsidRPr="00CD417F">
        <w:rPr>
          <w:rFonts w:eastAsia="仿宋_GB2312" w:hint="eastAsia"/>
          <w:sz w:val="32"/>
          <w:szCs w:val="32"/>
        </w:rPr>
        <w:t>2023</w:t>
      </w:r>
      <w:r w:rsidRPr="00CD417F">
        <w:rPr>
          <w:rFonts w:eastAsia="仿宋_GB2312" w:hint="eastAsia"/>
          <w:sz w:val="32"/>
          <w:szCs w:val="32"/>
        </w:rPr>
        <w:t>年我中心严格按年初预算安排资金执行，积极落实项目资金，严格按照制度规定进行资金管理，做到了专款专用，没有滞留、截留、挤占和挪用的现象。项目财务管理方面，严格执行财务管理制度，账务处理及时，会计核算规范。</w:t>
      </w:r>
    </w:p>
    <w:p w:rsidR="00530FF2" w:rsidRDefault="00530FF2" w:rsidP="00530FF2">
      <w:pPr>
        <w:spacing w:line="610" w:lineRule="exact"/>
        <w:ind w:firstLineChars="200" w:firstLine="640"/>
        <w:rPr>
          <w:rFonts w:eastAsia="仿宋_GB2312"/>
          <w:sz w:val="32"/>
          <w:szCs w:val="32"/>
        </w:rPr>
      </w:pPr>
      <w:r>
        <w:rPr>
          <w:rFonts w:eastAsia="仿宋_GB2312" w:hint="eastAsia"/>
          <w:sz w:val="32"/>
          <w:szCs w:val="32"/>
        </w:rPr>
        <w:t>（三）绩效评价工作过程。</w:t>
      </w:r>
    </w:p>
    <w:p w:rsidR="00CF5638" w:rsidRPr="00CF5638" w:rsidRDefault="00CF5638" w:rsidP="00CF5638">
      <w:pPr>
        <w:spacing w:line="610" w:lineRule="exact"/>
        <w:ind w:firstLineChars="200" w:firstLine="640"/>
        <w:rPr>
          <w:rFonts w:eastAsia="仿宋_GB2312"/>
          <w:sz w:val="32"/>
          <w:szCs w:val="32"/>
        </w:rPr>
      </w:pPr>
      <w:r w:rsidRPr="00CF5638">
        <w:rPr>
          <w:rFonts w:eastAsia="仿宋_GB2312" w:hint="eastAsia"/>
          <w:sz w:val="32"/>
          <w:szCs w:val="32"/>
        </w:rPr>
        <w:lastRenderedPageBreak/>
        <w:t>围绕本单位职责、行业及发展规划，以预算资金为主线，统筹考虑产业和业务活动</w:t>
      </w:r>
      <w:r w:rsidR="009E5DB2">
        <w:rPr>
          <w:rFonts w:eastAsia="仿宋_GB2312" w:hint="eastAsia"/>
          <w:sz w:val="32"/>
          <w:szCs w:val="32"/>
        </w:rPr>
        <w:t>，</w:t>
      </w:r>
      <w:r w:rsidRPr="00CF5638">
        <w:rPr>
          <w:rFonts w:eastAsia="仿宋_GB2312" w:hint="eastAsia"/>
          <w:sz w:val="32"/>
          <w:szCs w:val="32"/>
        </w:rPr>
        <w:t>从预算管理、职责履行、履职效能等方面，衡量本单位整体及核心业务实施效果，提高资金管理水平。</w:t>
      </w:r>
    </w:p>
    <w:p w:rsidR="00530FF2" w:rsidRDefault="00530FF2" w:rsidP="00530FF2">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 xml:space="preserve">三、综合评价情况及评价结论 </w:t>
      </w:r>
    </w:p>
    <w:p w:rsidR="00130168" w:rsidRPr="00A03138" w:rsidRDefault="00DE12ED" w:rsidP="00130168">
      <w:pPr>
        <w:pStyle w:val="a0"/>
        <w:ind w:firstLineChars="150" w:firstLine="480"/>
        <w:rPr>
          <w:rFonts w:eastAsia="仿宋_GB2312"/>
          <w:sz w:val="32"/>
          <w:szCs w:val="32"/>
        </w:rPr>
      </w:pPr>
      <w:r w:rsidRPr="00A03138">
        <w:rPr>
          <w:rFonts w:eastAsia="仿宋_GB2312" w:hint="eastAsia"/>
          <w:sz w:val="32"/>
          <w:szCs w:val="32"/>
        </w:rPr>
        <w:t>资金总体评价结论：本项目</w:t>
      </w:r>
      <w:r w:rsidR="00A03138">
        <w:rPr>
          <w:rFonts w:eastAsia="仿宋_GB2312" w:hint="eastAsia"/>
          <w:sz w:val="32"/>
          <w:szCs w:val="32"/>
        </w:rPr>
        <w:t>2023</w:t>
      </w:r>
      <w:r w:rsidR="00A03138">
        <w:rPr>
          <w:rFonts w:eastAsia="仿宋_GB2312" w:hint="eastAsia"/>
          <w:sz w:val="32"/>
          <w:szCs w:val="32"/>
        </w:rPr>
        <w:t>年度</w:t>
      </w:r>
      <w:r w:rsidRPr="00A03138">
        <w:rPr>
          <w:rFonts w:eastAsia="仿宋_GB2312" w:hint="eastAsia"/>
          <w:sz w:val="32"/>
          <w:szCs w:val="32"/>
        </w:rPr>
        <w:t>预算资金为</w:t>
      </w:r>
      <w:r w:rsidR="00A03138">
        <w:rPr>
          <w:rFonts w:eastAsia="仿宋_GB2312" w:hint="eastAsia"/>
          <w:sz w:val="32"/>
          <w:szCs w:val="32"/>
        </w:rPr>
        <w:t>2</w:t>
      </w:r>
      <w:r w:rsidRPr="00A03138">
        <w:rPr>
          <w:rFonts w:eastAsia="仿宋_GB2312" w:hint="eastAsia"/>
          <w:sz w:val="32"/>
          <w:szCs w:val="32"/>
        </w:rPr>
        <w:t>35</w:t>
      </w:r>
      <w:r w:rsidRPr="00A03138">
        <w:rPr>
          <w:rFonts w:eastAsia="仿宋_GB2312" w:hint="eastAsia"/>
          <w:sz w:val="32"/>
          <w:szCs w:val="32"/>
        </w:rPr>
        <w:t>万，到位资金</w:t>
      </w:r>
      <w:r w:rsidR="00A03138">
        <w:rPr>
          <w:rFonts w:eastAsia="仿宋_GB2312" w:hint="eastAsia"/>
          <w:sz w:val="32"/>
          <w:szCs w:val="32"/>
        </w:rPr>
        <w:t>2</w:t>
      </w:r>
      <w:r w:rsidRPr="00A03138">
        <w:rPr>
          <w:rFonts w:eastAsia="仿宋_GB2312" w:hint="eastAsia"/>
          <w:sz w:val="32"/>
          <w:szCs w:val="32"/>
        </w:rPr>
        <w:t>35</w:t>
      </w:r>
      <w:r w:rsidRPr="00A03138">
        <w:rPr>
          <w:rFonts w:eastAsia="仿宋_GB2312" w:hint="eastAsia"/>
          <w:sz w:val="32"/>
          <w:szCs w:val="32"/>
        </w:rPr>
        <w:t>万，</w:t>
      </w:r>
      <w:r w:rsidRPr="00A03138">
        <w:rPr>
          <w:rFonts w:eastAsia="仿宋_GB2312" w:hint="eastAsia"/>
          <w:sz w:val="32"/>
          <w:szCs w:val="32"/>
        </w:rPr>
        <w:t>2023</w:t>
      </w:r>
      <w:r w:rsidRPr="00A03138">
        <w:rPr>
          <w:rFonts w:eastAsia="仿宋_GB2312" w:hint="eastAsia"/>
          <w:sz w:val="32"/>
          <w:szCs w:val="32"/>
        </w:rPr>
        <w:t>年实际执行金额为</w:t>
      </w:r>
      <w:r w:rsidR="00A03138">
        <w:rPr>
          <w:rFonts w:eastAsia="仿宋_GB2312" w:hint="eastAsia"/>
          <w:sz w:val="32"/>
          <w:szCs w:val="32"/>
        </w:rPr>
        <w:t>235</w:t>
      </w:r>
      <w:r w:rsidRPr="00A03138">
        <w:rPr>
          <w:rFonts w:eastAsia="仿宋_GB2312" w:hint="eastAsia"/>
          <w:sz w:val="32"/>
          <w:szCs w:val="32"/>
        </w:rPr>
        <w:t>万，资金到位率</w:t>
      </w:r>
      <w:r w:rsidRPr="00A03138">
        <w:rPr>
          <w:rFonts w:eastAsia="仿宋_GB2312" w:hint="eastAsia"/>
          <w:sz w:val="32"/>
          <w:szCs w:val="32"/>
        </w:rPr>
        <w:t>100%</w:t>
      </w:r>
      <w:r w:rsidRPr="00A03138">
        <w:rPr>
          <w:rFonts w:eastAsia="仿宋_GB2312" w:hint="eastAsia"/>
          <w:sz w:val="32"/>
          <w:szCs w:val="32"/>
        </w:rPr>
        <w:t>，预算执行率</w:t>
      </w:r>
      <w:r w:rsidRPr="00A03138">
        <w:rPr>
          <w:rFonts w:eastAsia="仿宋_GB2312" w:hint="eastAsia"/>
          <w:sz w:val="32"/>
          <w:szCs w:val="32"/>
        </w:rPr>
        <w:t>100</w:t>
      </w:r>
      <w:r w:rsidR="00A03138">
        <w:rPr>
          <w:rFonts w:eastAsia="仿宋_GB2312" w:hint="eastAsia"/>
          <w:sz w:val="32"/>
          <w:szCs w:val="32"/>
        </w:rPr>
        <w:t>%</w:t>
      </w:r>
      <w:r w:rsidR="00A03138">
        <w:rPr>
          <w:rFonts w:eastAsia="仿宋_GB2312" w:hint="eastAsia"/>
          <w:sz w:val="32"/>
          <w:szCs w:val="32"/>
        </w:rPr>
        <w:t>，最终得分</w:t>
      </w:r>
      <w:r w:rsidR="00DD0E0D">
        <w:rPr>
          <w:rFonts w:eastAsia="仿宋_GB2312" w:hint="eastAsia"/>
          <w:sz w:val="32"/>
          <w:szCs w:val="32"/>
        </w:rPr>
        <w:t>98.24</w:t>
      </w:r>
      <w:r w:rsidR="00DD0E0D">
        <w:rPr>
          <w:rFonts w:eastAsia="仿宋_GB2312" w:hint="eastAsia"/>
          <w:sz w:val="32"/>
          <w:szCs w:val="32"/>
        </w:rPr>
        <w:t>分</w:t>
      </w:r>
      <w:r w:rsidR="00A03138">
        <w:rPr>
          <w:rFonts w:eastAsia="仿宋_GB2312" w:hint="eastAsia"/>
          <w:sz w:val="32"/>
          <w:szCs w:val="32"/>
        </w:rPr>
        <w:t>，评级为“优”。</w:t>
      </w:r>
    </w:p>
    <w:p w:rsidR="00530FF2" w:rsidRDefault="00530FF2" w:rsidP="00530FF2">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rsidR="00530FF2" w:rsidRDefault="00530FF2" w:rsidP="00530FF2">
      <w:pPr>
        <w:spacing w:line="610" w:lineRule="exact"/>
        <w:ind w:firstLineChars="200" w:firstLine="640"/>
        <w:rPr>
          <w:rFonts w:eastAsia="仿宋_GB2312"/>
          <w:sz w:val="32"/>
          <w:szCs w:val="32"/>
        </w:rPr>
      </w:pPr>
      <w:r>
        <w:rPr>
          <w:rFonts w:eastAsia="仿宋_GB2312" w:hint="eastAsia"/>
          <w:sz w:val="32"/>
          <w:szCs w:val="32"/>
        </w:rPr>
        <w:t>（一）项目决策情况。</w:t>
      </w:r>
    </w:p>
    <w:p w:rsidR="00DD7506" w:rsidRPr="00DD7506" w:rsidRDefault="00DD7506" w:rsidP="00B81229">
      <w:pPr>
        <w:pStyle w:val="a0"/>
        <w:ind w:firstLineChars="200" w:firstLine="640"/>
        <w:rPr>
          <w:rFonts w:eastAsia="仿宋_GB2312"/>
          <w:sz w:val="32"/>
          <w:szCs w:val="32"/>
        </w:rPr>
      </w:pPr>
      <w:r w:rsidRPr="00DD7506">
        <w:rPr>
          <w:rFonts w:eastAsia="仿宋_GB2312" w:hint="eastAsia"/>
          <w:sz w:val="32"/>
          <w:szCs w:val="32"/>
        </w:rPr>
        <w:t>项目</w:t>
      </w:r>
      <w:r w:rsidR="00B81229">
        <w:rPr>
          <w:rFonts w:eastAsia="仿宋_GB2312" w:hint="eastAsia"/>
          <w:sz w:val="32"/>
          <w:szCs w:val="32"/>
        </w:rPr>
        <w:t>从</w:t>
      </w:r>
      <w:r w:rsidRPr="00DD7506">
        <w:rPr>
          <w:rFonts w:eastAsia="仿宋_GB2312" w:hint="eastAsia"/>
          <w:sz w:val="32"/>
          <w:szCs w:val="32"/>
        </w:rPr>
        <w:t>立项</w:t>
      </w:r>
      <w:r w:rsidR="00B81229">
        <w:rPr>
          <w:rFonts w:eastAsia="仿宋_GB2312" w:hint="eastAsia"/>
          <w:sz w:val="32"/>
          <w:szCs w:val="32"/>
        </w:rPr>
        <w:t>、可行性研究到政府采购招投标程序均</w:t>
      </w:r>
      <w:r w:rsidRPr="00DD7506">
        <w:rPr>
          <w:rFonts w:eastAsia="仿宋_GB2312" w:hint="eastAsia"/>
          <w:sz w:val="32"/>
          <w:szCs w:val="32"/>
        </w:rPr>
        <w:t>符合法律法规、相关政策、发展规划；</w:t>
      </w:r>
      <w:r w:rsidR="00A82541">
        <w:rPr>
          <w:rFonts w:eastAsia="仿宋_GB2312" w:hint="eastAsia"/>
          <w:sz w:val="32"/>
          <w:szCs w:val="32"/>
        </w:rPr>
        <w:t>我中心在执行民主决策的过程中，也遵循“三重一大”程序开展</w:t>
      </w:r>
      <w:r w:rsidRPr="00DD7506">
        <w:rPr>
          <w:rFonts w:eastAsia="仿宋_GB2312" w:hint="eastAsia"/>
          <w:sz w:val="32"/>
          <w:szCs w:val="32"/>
        </w:rPr>
        <w:t>。</w:t>
      </w:r>
    </w:p>
    <w:p w:rsidR="00530FF2" w:rsidRDefault="00530FF2" w:rsidP="00530FF2">
      <w:pPr>
        <w:spacing w:line="610" w:lineRule="exact"/>
        <w:ind w:firstLineChars="200" w:firstLine="640"/>
        <w:rPr>
          <w:rFonts w:eastAsia="仿宋_GB2312"/>
          <w:sz w:val="32"/>
          <w:szCs w:val="32"/>
        </w:rPr>
      </w:pPr>
      <w:r>
        <w:rPr>
          <w:rFonts w:eastAsia="仿宋_GB2312" w:hint="eastAsia"/>
          <w:sz w:val="32"/>
          <w:szCs w:val="32"/>
        </w:rPr>
        <w:t>（二）项目过程情况。</w:t>
      </w:r>
    </w:p>
    <w:p w:rsidR="00DD7506" w:rsidRPr="00DD7506" w:rsidRDefault="00DD7506" w:rsidP="00DD7506">
      <w:pPr>
        <w:pStyle w:val="a0"/>
        <w:ind w:firstLineChars="200" w:firstLine="640"/>
        <w:rPr>
          <w:rFonts w:eastAsia="仿宋_GB2312"/>
          <w:sz w:val="32"/>
          <w:szCs w:val="32"/>
        </w:rPr>
      </w:pPr>
      <w:r w:rsidRPr="00DD7506">
        <w:rPr>
          <w:rFonts w:eastAsia="仿宋_GB2312" w:hint="eastAsia"/>
          <w:sz w:val="32"/>
          <w:szCs w:val="32"/>
        </w:rPr>
        <w:t>项目预算资金按照计划执行，项目资金使用情况符合相关的财务管理制度执行</w:t>
      </w:r>
      <w:r w:rsidR="00376D36">
        <w:rPr>
          <w:rFonts w:eastAsia="仿宋_GB2312" w:hint="eastAsia"/>
          <w:sz w:val="32"/>
          <w:szCs w:val="32"/>
        </w:rPr>
        <w:t>，按照项目进度进行拨款。</w:t>
      </w:r>
    </w:p>
    <w:p w:rsidR="00530FF2" w:rsidRDefault="00530FF2" w:rsidP="00530FF2">
      <w:pPr>
        <w:spacing w:line="610" w:lineRule="exact"/>
        <w:ind w:firstLineChars="200" w:firstLine="640"/>
        <w:rPr>
          <w:rFonts w:eastAsia="仿宋_GB2312"/>
          <w:sz w:val="32"/>
          <w:szCs w:val="32"/>
        </w:rPr>
      </w:pPr>
      <w:r>
        <w:rPr>
          <w:rFonts w:eastAsia="仿宋_GB2312" w:hint="eastAsia"/>
          <w:sz w:val="32"/>
          <w:szCs w:val="32"/>
        </w:rPr>
        <w:t>（三）项目产出情况。</w:t>
      </w:r>
    </w:p>
    <w:p w:rsidR="00DD7506" w:rsidRPr="00DD7506" w:rsidRDefault="006D1119" w:rsidP="00DD7506">
      <w:pPr>
        <w:pStyle w:val="a0"/>
        <w:ind w:firstLineChars="200" w:firstLine="640"/>
        <w:rPr>
          <w:rFonts w:eastAsia="仿宋_GB2312"/>
          <w:sz w:val="32"/>
          <w:szCs w:val="32"/>
        </w:rPr>
      </w:pPr>
      <w:r>
        <w:rPr>
          <w:rFonts w:eastAsia="仿宋_GB2312" w:hint="eastAsia"/>
          <w:sz w:val="32"/>
          <w:szCs w:val="32"/>
        </w:rPr>
        <w:t>通过该项目，我中心完成了指挥中心大厅建设，并更新了</w:t>
      </w:r>
      <w:r w:rsidRPr="006D1119">
        <w:rPr>
          <w:rFonts w:eastAsia="仿宋_GB2312" w:hint="eastAsia"/>
          <w:sz w:val="32"/>
          <w:szCs w:val="32"/>
        </w:rPr>
        <w:t>网络安全维护系统、电视播控系统、演播室系统等</w:t>
      </w:r>
      <w:r>
        <w:rPr>
          <w:rFonts w:eastAsia="仿宋_GB2312" w:hint="eastAsia"/>
          <w:sz w:val="32"/>
          <w:szCs w:val="32"/>
        </w:rPr>
        <w:t>6</w:t>
      </w:r>
      <w:r>
        <w:rPr>
          <w:rFonts w:eastAsia="仿宋_GB2312" w:hint="eastAsia"/>
          <w:sz w:val="32"/>
          <w:szCs w:val="32"/>
        </w:rPr>
        <w:t>套系统，为安全播出提供了坚强基础保障。</w:t>
      </w:r>
    </w:p>
    <w:p w:rsidR="00530FF2" w:rsidRDefault="00530FF2" w:rsidP="00530FF2">
      <w:pPr>
        <w:spacing w:line="610" w:lineRule="exact"/>
        <w:ind w:firstLineChars="200" w:firstLine="640"/>
        <w:rPr>
          <w:rFonts w:eastAsia="仿宋_GB2312"/>
          <w:sz w:val="32"/>
          <w:szCs w:val="32"/>
        </w:rPr>
      </w:pPr>
      <w:r>
        <w:rPr>
          <w:rFonts w:eastAsia="仿宋_GB2312" w:hint="eastAsia"/>
          <w:sz w:val="32"/>
          <w:szCs w:val="32"/>
        </w:rPr>
        <w:t>（四）项目效益情况。</w:t>
      </w:r>
    </w:p>
    <w:p w:rsidR="00DD7506" w:rsidRPr="00DD7506" w:rsidRDefault="00A26D71" w:rsidP="00027576">
      <w:pPr>
        <w:pStyle w:val="a0"/>
        <w:ind w:firstLineChars="200" w:firstLine="640"/>
        <w:rPr>
          <w:rFonts w:eastAsia="仿宋_GB2312"/>
          <w:sz w:val="32"/>
          <w:szCs w:val="32"/>
        </w:rPr>
      </w:pPr>
      <w:r>
        <w:rPr>
          <w:rFonts w:eastAsia="仿宋_GB2312" w:hint="eastAsia"/>
          <w:sz w:val="32"/>
          <w:szCs w:val="32"/>
        </w:rPr>
        <w:t>项目的实施更新陈旧设备、为安全播出提供了基础保障。在壮大主流思想阵地上发挥了极大作用，</w:t>
      </w:r>
      <w:r>
        <w:rPr>
          <w:rFonts w:eastAsia="仿宋_GB2312" w:hint="eastAsia"/>
          <w:sz w:val="32"/>
          <w:szCs w:val="32"/>
        </w:rPr>
        <w:t>2023</w:t>
      </w:r>
      <w:r>
        <w:rPr>
          <w:rFonts w:eastAsia="仿宋_GB2312" w:hint="eastAsia"/>
          <w:sz w:val="32"/>
          <w:szCs w:val="32"/>
        </w:rPr>
        <w:t>年度未出一起因设备原因引起的安全播出事故。</w:t>
      </w:r>
    </w:p>
    <w:p w:rsidR="00530FF2" w:rsidRDefault="00530FF2" w:rsidP="00530FF2">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五、主要经验及做法、存在的问题及原因分析</w:t>
      </w:r>
    </w:p>
    <w:p w:rsidR="00EB7157" w:rsidRDefault="00932898" w:rsidP="00EB7157">
      <w:pPr>
        <w:pStyle w:val="a0"/>
        <w:ind w:firstLineChars="200" w:firstLine="640"/>
        <w:rPr>
          <w:rFonts w:eastAsia="仿宋_GB2312" w:hint="eastAsia"/>
          <w:sz w:val="32"/>
          <w:szCs w:val="32"/>
        </w:rPr>
      </w:pPr>
      <w:r>
        <w:rPr>
          <w:rFonts w:eastAsia="仿宋_GB2312" w:hint="eastAsia"/>
          <w:sz w:val="32"/>
          <w:szCs w:val="32"/>
        </w:rPr>
        <w:t>预算编制及预算执行有待进一步加强，该项目本应在</w:t>
      </w:r>
      <w:r>
        <w:rPr>
          <w:rFonts w:eastAsia="仿宋_GB2312" w:hint="eastAsia"/>
          <w:sz w:val="32"/>
          <w:szCs w:val="32"/>
        </w:rPr>
        <w:t>2022</w:t>
      </w:r>
      <w:r>
        <w:rPr>
          <w:rFonts w:eastAsia="仿宋_GB2312" w:hint="eastAsia"/>
          <w:sz w:val="32"/>
          <w:szCs w:val="32"/>
        </w:rPr>
        <w:t>年度开始启动，但受立项、招投标程序和事件的限制，造成</w:t>
      </w:r>
      <w:r>
        <w:rPr>
          <w:rFonts w:eastAsia="仿宋_GB2312" w:hint="eastAsia"/>
          <w:sz w:val="32"/>
          <w:szCs w:val="32"/>
        </w:rPr>
        <w:t>2022</w:t>
      </w:r>
      <w:r>
        <w:rPr>
          <w:rFonts w:eastAsia="仿宋_GB2312" w:hint="eastAsia"/>
          <w:sz w:val="32"/>
          <w:szCs w:val="32"/>
        </w:rPr>
        <w:t>年项目资金结余而预算执行率较低，</w:t>
      </w:r>
      <w:r>
        <w:rPr>
          <w:rFonts w:eastAsia="仿宋_GB2312" w:hint="eastAsia"/>
          <w:sz w:val="32"/>
          <w:szCs w:val="32"/>
        </w:rPr>
        <w:t>2023</w:t>
      </w:r>
      <w:r>
        <w:rPr>
          <w:rFonts w:eastAsia="仿宋_GB2312" w:hint="eastAsia"/>
          <w:sz w:val="32"/>
          <w:szCs w:val="32"/>
        </w:rPr>
        <w:t>年度虽预算资金执行率为</w:t>
      </w:r>
      <w:r>
        <w:rPr>
          <w:rFonts w:eastAsia="仿宋_GB2312" w:hint="eastAsia"/>
          <w:sz w:val="32"/>
          <w:szCs w:val="32"/>
        </w:rPr>
        <w:t>100%</w:t>
      </w:r>
      <w:r>
        <w:rPr>
          <w:rFonts w:eastAsia="仿宋_GB2312" w:hint="eastAsia"/>
          <w:sz w:val="32"/>
          <w:szCs w:val="32"/>
        </w:rPr>
        <w:t>，但受</w:t>
      </w:r>
      <w:r>
        <w:rPr>
          <w:rFonts w:eastAsia="仿宋_GB2312" w:hint="eastAsia"/>
          <w:sz w:val="32"/>
          <w:szCs w:val="32"/>
        </w:rPr>
        <w:t>2022</w:t>
      </w:r>
      <w:r>
        <w:rPr>
          <w:rFonts w:eastAsia="仿宋_GB2312" w:hint="eastAsia"/>
          <w:sz w:val="32"/>
          <w:szCs w:val="32"/>
        </w:rPr>
        <w:t>年度度影响，导致整个项目资金执行效率下降。</w:t>
      </w:r>
    </w:p>
    <w:p w:rsidR="00932898" w:rsidRPr="00932898" w:rsidRDefault="00932898" w:rsidP="00EB7157">
      <w:pPr>
        <w:pStyle w:val="a0"/>
        <w:ind w:firstLineChars="200" w:firstLine="640"/>
        <w:rPr>
          <w:rFonts w:eastAsia="仿宋_GB2312"/>
          <w:sz w:val="32"/>
          <w:szCs w:val="32"/>
        </w:rPr>
      </w:pPr>
      <w:r>
        <w:rPr>
          <w:rFonts w:eastAsia="仿宋_GB2312" w:hint="eastAsia"/>
          <w:sz w:val="32"/>
          <w:szCs w:val="32"/>
        </w:rPr>
        <w:t>针对存在的问题，我中心将采取切实有效的措施，努力做好项目经费的管理，一是加大跟踪管理力度，督促项目按期完成目标任务；二是严格按照使用管理规定加强对经费的管理和运行过程中的监督，努力保质保量完成各项任务；三是进一步健全项目管理相关制度，强化实施主体则人，不断增强项目执行的严肃性和约束力。</w:t>
      </w:r>
    </w:p>
    <w:p w:rsidR="00530FF2" w:rsidRDefault="00530FF2" w:rsidP="00530FF2">
      <w:pPr>
        <w:widowControl/>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六、其他需要说明的问题</w:t>
      </w:r>
    </w:p>
    <w:p w:rsidR="000C160D" w:rsidRPr="000C160D" w:rsidRDefault="000C160D" w:rsidP="000C160D">
      <w:pPr>
        <w:pStyle w:val="a0"/>
        <w:ind w:firstLineChars="200" w:firstLine="640"/>
        <w:rPr>
          <w:rFonts w:eastAsia="仿宋_GB2312"/>
          <w:sz w:val="32"/>
          <w:szCs w:val="32"/>
        </w:rPr>
      </w:pPr>
      <w:r w:rsidRPr="000C160D">
        <w:rPr>
          <w:rFonts w:eastAsia="仿宋_GB2312" w:hint="eastAsia"/>
          <w:sz w:val="32"/>
          <w:szCs w:val="32"/>
        </w:rPr>
        <w:t>无</w:t>
      </w:r>
    </w:p>
    <w:p w:rsidR="00475CA4" w:rsidRPr="00530FF2" w:rsidRDefault="00475CA4"/>
    <w:sectPr w:rsidR="00475CA4" w:rsidRPr="00530FF2" w:rsidSect="00475C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EDA" w:rsidRDefault="00584EDA" w:rsidP="00A5170A">
      <w:pPr>
        <w:ind w:firstLine="3150"/>
      </w:pPr>
      <w:r>
        <w:separator/>
      </w:r>
    </w:p>
  </w:endnote>
  <w:endnote w:type="continuationSeparator" w:id="1">
    <w:p w:rsidR="00584EDA" w:rsidRDefault="00584EDA" w:rsidP="00A5170A">
      <w:pPr>
        <w:ind w:firstLine="315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EDA" w:rsidRDefault="00584EDA" w:rsidP="00A5170A">
      <w:pPr>
        <w:ind w:firstLine="3150"/>
      </w:pPr>
      <w:r>
        <w:separator/>
      </w:r>
    </w:p>
  </w:footnote>
  <w:footnote w:type="continuationSeparator" w:id="1">
    <w:p w:rsidR="00584EDA" w:rsidRDefault="00584EDA" w:rsidP="00A5170A">
      <w:pPr>
        <w:ind w:firstLine="315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0FF2"/>
    <w:rsid w:val="00027576"/>
    <w:rsid w:val="00037F21"/>
    <w:rsid w:val="000C160D"/>
    <w:rsid w:val="00115D1F"/>
    <w:rsid w:val="00130168"/>
    <w:rsid w:val="00175876"/>
    <w:rsid w:val="001A29C9"/>
    <w:rsid w:val="001B0B12"/>
    <w:rsid w:val="001C4EC5"/>
    <w:rsid w:val="001D62C8"/>
    <w:rsid w:val="002A73CE"/>
    <w:rsid w:val="002C2CF1"/>
    <w:rsid w:val="00314A2D"/>
    <w:rsid w:val="00376D36"/>
    <w:rsid w:val="003D2FC2"/>
    <w:rsid w:val="00475CA4"/>
    <w:rsid w:val="004A7C0F"/>
    <w:rsid w:val="004E15D7"/>
    <w:rsid w:val="00522E84"/>
    <w:rsid w:val="00530FF2"/>
    <w:rsid w:val="00584EDA"/>
    <w:rsid w:val="00591960"/>
    <w:rsid w:val="006D1119"/>
    <w:rsid w:val="00785BD3"/>
    <w:rsid w:val="007E2BAB"/>
    <w:rsid w:val="008D5CE9"/>
    <w:rsid w:val="008F366E"/>
    <w:rsid w:val="00932898"/>
    <w:rsid w:val="009E5DB2"/>
    <w:rsid w:val="00A03138"/>
    <w:rsid w:val="00A26D71"/>
    <w:rsid w:val="00A5170A"/>
    <w:rsid w:val="00A82541"/>
    <w:rsid w:val="00AD5BCC"/>
    <w:rsid w:val="00B57C14"/>
    <w:rsid w:val="00B60D5D"/>
    <w:rsid w:val="00B81229"/>
    <w:rsid w:val="00BA2032"/>
    <w:rsid w:val="00BE029B"/>
    <w:rsid w:val="00CB48A2"/>
    <w:rsid w:val="00CD417F"/>
    <w:rsid w:val="00CF5638"/>
    <w:rsid w:val="00D65367"/>
    <w:rsid w:val="00DD0E0D"/>
    <w:rsid w:val="00DD1AB1"/>
    <w:rsid w:val="00DD7506"/>
    <w:rsid w:val="00DE12ED"/>
    <w:rsid w:val="00E33531"/>
    <w:rsid w:val="00E34CC3"/>
    <w:rsid w:val="00EB7157"/>
    <w:rsid w:val="00ED4AD1"/>
    <w:rsid w:val="00ED533E"/>
    <w:rsid w:val="00F3623B"/>
    <w:rsid w:val="00F40F92"/>
    <w:rsid w:val="00F70287"/>
    <w:rsid w:val="00F872BD"/>
    <w:rsid w:val="00FB65D6"/>
    <w:rsid w:val="00FE15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530FF2"/>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link w:val="Char"/>
    <w:uiPriority w:val="99"/>
    <w:semiHidden/>
    <w:unhideWhenUsed/>
    <w:rsid w:val="00530FF2"/>
    <w:pPr>
      <w:snapToGrid w:val="0"/>
      <w:jc w:val="left"/>
    </w:pPr>
    <w:rPr>
      <w:sz w:val="18"/>
      <w:szCs w:val="18"/>
    </w:rPr>
  </w:style>
  <w:style w:type="character" w:customStyle="1" w:styleId="Char">
    <w:name w:val="脚注文本 Char"/>
    <w:basedOn w:val="a1"/>
    <w:link w:val="a0"/>
    <w:uiPriority w:val="99"/>
    <w:semiHidden/>
    <w:rsid w:val="00530FF2"/>
    <w:rPr>
      <w:rFonts w:ascii="Times New Roman" w:eastAsia="宋体" w:hAnsi="Times New Roman" w:cs="Times New Roman"/>
      <w:sz w:val="18"/>
      <w:szCs w:val="18"/>
    </w:rPr>
  </w:style>
  <w:style w:type="paragraph" w:styleId="a4">
    <w:name w:val="header"/>
    <w:basedOn w:val="a"/>
    <w:link w:val="Char0"/>
    <w:uiPriority w:val="99"/>
    <w:semiHidden/>
    <w:unhideWhenUsed/>
    <w:rsid w:val="00A517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4"/>
    <w:uiPriority w:val="99"/>
    <w:semiHidden/>
    <w:rsid w:val="00A5170A"/>
    <w:rPr>
      <w:rFonts w:ascii="Times New Roman" w:eastAsia="宋体" w:hAnsi="Times New Roman" w:cs="Times New Roman"/>
      <w:sz w:val="18"/>
      <w:szCs w:val="18"/>
    </w:rPr>
  </w:style>
  <w:style w:type="paragraph" w:styleId="a5">
    <w:name w:val="footer"/>
    <w:basedOn w:val="a"/>
    <w:link w:val="Char1"/>
    <w:uiPriority w:val="99"/>
    <w:semiHidden/>
    <w:unhideWhenUsed/>
    <w:rsid w:val="00A5170A"/>
    <w:pPr>
      <w:tabs>
        <w:tab w:val="center" w:pos="4153"/>
        <w:tab w:val="right" w:pos="8306"/>
      </w:tabs>
      <w:snapToGrid w:val="0"/>
      <w:jc w:val="left"/>
    </w:pPr>
    <w:rPr>
      <w:sz w:val="18"/>
      <w:szCs w:val="18"/>
    </w:rPr>
  </w:style>
  <w:style w:type="character" w:customStyle="1" w:styleId="Char1">
    <w:name w:val="页脚 Char"/>
    <w:basedOn w:val="a1"/>
    <w:link w:val="a5"/>
    <w:uiPriority w:val="99"/>
    <w:semiHidden/>
    <w:rsid w:val="00A5170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Pages>
  <Words>244</Words>
  <Characters>1395</Characters>
  <Application>Microsoft Office Word</Application>
  <DocSecurity>0</DocSecurity>
  <Lines>11</Lines>
  <Paragraphs>3</Paragraphs>
  <ScaleCrop>false</ScaleCrop>
  <Company>微软中国</Company>
  <LinksUpToDate>false</LinksUpToDate>
  <CharactersWithSpaces>1636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65</cp:revision>
  <dcterms:created xsi:type="dcterms:W3CDTF">2024-05-24T02:09:00Z</dcterms:created>
  <dcterms:modified xsi:type="dcterms:W3CDTF">2024-05-27T07:29:00Z</dcterms:modified>
</cp:coreProperties>
</file>