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jc w:val="center"/>
        <w:textAlignment w:val="auto"/>
        <w:rPr>
          <w:rFonts w:hint="eastAsia"/>
          <w:sz w:val="48"/>
          <w:szCs w:val="28"/>
        </w:rPr>
      </w:pPr>
      <w:r>
        <w:rPr>
          <w:rFonts w:hint="eastAsia"/>
          <w:sz w:val="48"/>
          <w:szCs w:val="28"/>
          <w:lang w:eastAsia="zh-CN"/>
        </w:rPr>
        <w:t>华容康桥兰庭</w:t>
      </w:r>
      <w:r>
        <w:rPr>
          <w:rFonts w:hint="eastAsia"/>
          <w:sz w:val="48"/>
          <w:szCs w:val="28"/>
        </w:rPr>
        <w:t>小区物业管理招标公告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bookmarkStart w:id="0" w:name="_GoBack"/>
      <w:r>
        <w:rPr>
          <w:rFonts w:hint="eastAsia"/>
          <w:sz w:val="24"/>
          <w:szCs w:val="32"/>
        </w:rPr>
        <w:t>根据国务院</w:t>
      </w:r>
      <w:r>
        <w:rPr>
          <w:rFonts w:hint="eastAsia"/>
          <w:sz w:val="24"/>
          <w:szCs w:val="32"/>
          <w:lang w:val="en-US" w:eastAsia="zh-CN"/>
        </w:rPr>
        <w:t xml:space="preserve"> </w:t>
      </w:r>
      <w:r>
        <w:rPr>
          <w:rFonts w:hint="eastAsia"/>
          <w:sz w:val="24"/>
          <w:szCs w:val="32"/>
        </w:rPr>
        <w:t>《物业管理条例》、建设部《物业管理招标投标暂行办法》、《岳阳市物业管理招标投标管理办法》的规定，华容康桥兰庭小区业主委员会决定对康桥兰庭的物业管理采用公开招标的方式选聘物业服务企业，现将有关事项公告如下：</w:t>
      </w:r>
      <w:bookmarkEnd w:id="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一、招标人：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招标人：华容康桥兰庭小区业主委员会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二、项目名称：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项目名称：华容康桥兰庭小区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三、项目概况：</w:t>
      </w:r>
    </w:p>
    <w:p>
      <w:pPr>
        <w:pStyle w:val="5"/>
        <w:numPr>
          <w:ilvl w:val="0"/>
          <w:numId w:val="0"/>
        </w:numPr>
        <w:spacing w:line="360" w:lineRule="auto"/>
        <w:ind w:firstLine="480" w:firstLineChars="200"/>
        <w:jc w:val="left"/>
        <w:rPr>
          <w:rFonts w:hint="eastAsia"/>
          <w:sz w:val="24"/>
          <w:szCs w:val="32"/>
          <w:lang w:eastAsia="zh-CN"/>
        </w:rPr>
      </w:pPr>
      <w:r>
        <w:rPr>
          <w:rFonts w:hint="eastAsia" w:ascii="宋体" w:hAnsi="宋体" w:cs="宋体"/>
          <w:sz w:val="24"/>
          <w:szCs w:val="24"/>
        </w:rPr>
        <w:t>“</w:t>
      </w:r>
      <w:r>
        <w:rPr>
          <w:rFonts w:hint="eastAsia" w:ascii="宋体" w:hAnsi="宋体" w:cs="宋体"/>
          <w:sz w:val="24"/>
          <w:szCs w:val="24"/>
          <w:lang w:eastAsia="zh-CN"/>
        </w:rPr>
        <w:t>华容康桥兰庭</w:t>
      </w:r>
      <w:r>
        <w:rPr>
          <w:rFonts w:hint="eastAsia" w:ascii="宋体" w:hAnsi="宋体" w:cs="宋体"/>
          <w:sz w:val="24"/>
          <w:szCs w:val="24"/>
        </w:rPr>
        <w:t>小区坐落在华容县状元湖西路西侧，属状元湖社区管辖区域。总用地面积</w:t>
      </w:r>
      <w:r>
        <w:rPr>
          <w:rFonts w:ascii="宋体" w:hAnsi="宋体" w:cs="宋体"/>
          <w:sz w:val="24"/>
          <w:szCs w:val="24"/>
        </w:rPr>
        <w:t>15</w:t>
      </w:r>
      <w:r>
        <w:rPr>
          <w:rFonts w:hint="eastAsia" w:ascii="宋体" w:hAnsi="宋体" w:cs="宋体"/>
          <w:sz w:val="24"/>
          <w:szCs w:val="24"/>
        </w:rPr>
        <w:t>万平方米，总建筑面积</w:t>
      </w:r>
      <w:r>
        <w:rPr>
          <w:rFonts w:ascii="宋体" w:hAnsi="宋体" w:cs="宋体"/>
          <w:sz w:val="24"/>
          <w:szCs w:val="24"/>
        </w:rPr>
        <w:t>17</w:t>
      </w:r>
      <w:r>
        <w:rPr>
          <w:rFonts w:hint="eastAsia" w:ascii="宋体" w:hAnsi="宋体" w:cs="宋体"/>
          <w:sz w:val="24"/>
          <w:szCs w:val="24"/>
        </w:rPr>
        <w:t>万㎡，计容总面积</w:t>
      </w:r>
      <w:r>
        <w:rPr>
          <w:rFonts w:ascii="宋体" w:hAnsi="宋体" w:cs="宋体"/>
          <w:sz w:val="24"/>
          <w:szCs w:val="24"/>
        </w:rPr>
        <w:t>14.3</w:t>
      </w:r>
      <w:r>
        <w:rPr>
          <w:rFonts w:hint="eastAsia" w:ascii="宋体" w:hAnsi="宋体" w:cs="宋体"/>
          <w:sz w:val="24"/>
          <w:szCs w:val="24"/>
        </w:rPr>
        <w:t>万㎡</w:t>
      </w:r>
      <w:r>
        <w:rPr>
          <w:rFonts w:hint="eastAsia" w:ascii="宋体" w:hAnsi="宋体" w:cs="宋体"/>
          <w:sz w:val="24"/>
          <w:szCs w:val="24"/>
          <w:lang w:eastAsia="zh-CN"/>
        </w:rPr>
        <w:t>，</w:t>
      </w:r>
      <w:r>
        <w:rPr>
          <w:rFonts w:hint="eastAsia" w:ascii="宋体" w:hAnsi="宋体" w:cs="宋体"/>
          <w:sz w:val="24"/>
          <w:szCs w:val="24"/>
        </w:rPr>
        <w:t>总户数</w:t>
      </w:r>
      <w:r>
        <w:rPr>
          <w:rFonts w:ascii="宋体" w:hAnsi="宋体" w:cs="宋体"/>
          <w:sz w:val="24"/>
          <w:szCs w:val="24"/>
        </w:rPr>
        <w:t>915</w:t>
      </w:r>
      <w:r>
        <w:rPr>
          <w:rFonts w:hint="eastAsia" w:ascii="宋体" w:hAnsi="宋体" w:cs="宋体"/>
          <w:sz w:val="24"/>
          <w:szCs w:val="24"/>
        </w:rPr>
        <w:t>户。</w:t>
      </w:r>
      <w:r>
        <w:rPr>
          <w:rFonts w:hint="eastAsia" w:ascii="宋体" w:hAnsi="宋体" w:cs="宋体"/>
          <w:sz w:val="24"/>
          <w:szCs w:val="24"/>
          <w:lang w:eastAsia="zh-CN"/>
        </w:rPr>
        <w:t>小区</w:t>
      </w:r>
      <w:r>
        <w:rPr>
          <w:rFonts w:hint="eastAsia" w:ascii="宋体" w:hAnsi="宋体" w:cs="宋体"/>
          <w:sz w:val="24"/>
          <w:szCs w:val="24"/>
        </w:rPr>
        <w:t>实</w:t>
      </w:r>
      <w:r>
        <w:rPr>
          <w:rFonts w:hint="eastAsia" w:ascii="宋体" w:hAnsi="宋体" w:cs="宋体"/>
          <w:sz w:val="24"/>
          <w:szCs w:val="24"/>
          <w:highlight w:val="none"/>
        </w:rPr>
        <w:t>行人车分流：车辆从状元湖西路中段进出，和书院路为消防安全门出入口，小区居民从怡程宾馆东边通道进出。各户的水、电、气向水、电、气企业独立开户，</w:t>
      </w:r>
      <w:r>
        <w:rPr>
          <w:rFonts w:hint="eastAsia" w:ascii="宋体" w:hAnsi="宋体" w:cs="宋体"/>
          <w:sz w:val="24"/>
          <w:szCs w:val="24"/>
          <w:highlight w:val="none"/>
          <w:lang w:eastAsia="zh-CN"/>
        </w:rPr>
        <w:t>本小区共</w:t>
      </w:r>
      <w:r>
        <w:rPr>
          <w:rFonts w:hint="eastAsia" w:ascii="宋体" w:hAnsi="宋体" w:cs="宋体"/>
          <w:sz w:val="24"/>
          <w:szCs w:val="24"/>
          <w:highlight w:val="none"/>
          <w:lang w:val="en-US" w:eastAsia="zh-CN"/>
        </w:rPr>
        <w:t>9栋住宅，</w:t>
      </w:r>
      <w:r>
        <w:rPr>
          <w:rFonts w:ascii="宋体" w:hAnsi="宋体" w:cs="宋体"/>
          <w:sz w:val="24"/>
          <w:szCs w:val="24"/>
          <w:highlight w:val="none"/>
        </w:rPr>
        <w:t>A1#</w:t>
      </w:r>
      <w:r>
        <w:rPr>
          <w:rFonts w:hint="eastAsia" w:ascii="宋体" w:hAnsi="宋体" w:cs="宋体"/>
          <w:sz w:val="24"/>
          <w:szCs w:val="24"/>
          <w:highlight w:val="none"/>
        </w:rPr>
        <w:t>、</w:t>
      </w:r>
      <w:r>
        <w:rPr>
          <w:rFonts w:ascii="宋体" w:hAnsi="宋体" w:cs="宋体"/>
          <w:sz w:val="24"/>
          <w:szCs w:val="24"/>
          <w:highlight w:val="none"/>
        </w:rPr>
        <w:t>2#</w:t>
      </w:r>
      <w:r>
        <w:rPr>
          <w:rFonts w:hint="eastAsia" w:ascii="宋体" w:hAnsi="宋体" w:cs="宋体"/>
          <w:sz w:val="24"/>
          <w:szCs w:val="24"/>
          <w:highlight w:val="none"/>
        </w:rPr>
        <w:t>、</w:t>
      </w:r>
      <w:r>
        <w:rPr>
          <w:rFonts w:ascii="宋体" w:hAnsi="宋体" w:cs="宋体"/>
          <w:sz w:val="24"/>
          <w:szCs w:val="24"/>
          <w:highlight w:val="none"/>
        </w:rPr>
        <w:t>3#</w:t>
      </w:r>
      <w:r>
        <w:rPr>
          <w:rFonts w:hint="eastAsia" w:ascii="宋体" w:hAnsi="宋体" w:cs="宋体"/>
          <w:sz w:val="24"/>
          <w:szCs w:val="24"/>
          <w:highlight w:val="none"/>
        </w:rPr>
        <w:t>、</w:t>
      </w:r>
      <w:r>
        <w:rPr>
          <w:rFonts w:ascii="宋体" w:hAnsi="宋体" w:cs="宋体"/>
          <w:sz w:val="24"/>
          <w:szCs w:val="24"/>
          <w:highlight w:val="none"/>
        </w:rPr>
        <w:t>B</w:t>
      </w:r>
      <w:r>
        <w:rPr>
          <w:rFonts w:hint="eastAsia" w:ascii="宋体" w:hAnsi="宋体" w:cs="宋体"/>
          <w:sz w:val="24"/>
          <w:szCs w:val="24"/>
          <w:highlight w:val="none"/>
          <w:lang w:val="en-US" w:eastAsia="zh-CN"/>
        </w:rPr>
        <w:t>1</w:t>
      </w:r>
      <w:r>
        <w:rPr>
          <w:rFonts w:ascii="宋体" w:hAnsi="宋体" w:cs="宋体"/>
          <w:sz w:val="24"/>
          <w:szCs w:val="24"/>
          <w:highlight w:val="none"/>
        </w:rPr>
        <w:t>#</w:t>
      </w:r>
      <w:r>
        <w:rPr>
          <w:rFonts w:hint="eastAsia" w:ascii="宋体" w:hAnsi="宋体" w:cs="宋体"/>
          <w:sz w:val="24"/>
          <w:szCs w:val="24"/>
          <w:highlight w:val="none"/>
        </w:rPr>
        <w:t>、</w:t>
      </w:r>
      <w:r>
        <w:rPr>
          <w:rFonts w:ascii="宋体" w:hAnsi="宋体" w:cs="宋体"/>
          <w:sz w:val="24"/>
          <w:szCs w:val="24"/>
          <w:highlight w:val="none"/>
        </w:rPr>
        <w:t>B2#</w:t>
      </w:r>
      <w:r>
        <w:rPr>
          <w:rFonts w:hint="eastAsia" w:ascii="宋体" w:hAnsi="宋体" w:cs="宋体"/>
          <w:sz w:val="24"/>
          <w:szCs w:val="24"/>
          <w:highlight w:val="none"/>
        </w:rPr>
        <w:t>、</w:t>
      </w:r>
      <w:r>
        <w:rPr>
          <w:rFonts w:ascii="宋体" w:hAnsi="宋体" w:cs="宋体"/>
          <w:sz w:val="24"/>
          <w:szCs w:val="24"/>
          <w:highlight w:val="none"/>
        </w:rPr>
        <w:t>B3#</w:t>
      </w:r>
      <w:r>
        <w:rPr>
          <w:rFonts w:hint="eastAsia" w:ascii="宋体" w:hAnsi="宋体" w:cs="宋体"/>
          <w:sz w:val="24"/>
          <w:szCs w:val="24"/>
          <w:highlight w:val="none"/>
        </w:rPr>
        <w:t>、</w:t>
      </w:r>
      <w:r>
        <w:rPr>
          <w:rFonts w:ascii="宋体" w:hAnsi="宋体" w:cs="宋体"/>
          <w:sz w:val="24"/>
          <w:szCs w:val="24"/>
          <w:highlight w:val="none"/>
        </w:rPr>
        <w:t>B5#</w:t>
      </w:r>
      <w:r>
        <w:rPr>
          <w:rFonts w:hint="eastAsia" w:ascii="宋体" w:hAnsi="宋体" w:cs="宋体"/>
          <w:sz w:val="24"/>
          <w:szCs w:val="24"/>
          <w:highlight w:val="none"/>
        </w:rPr>
        <w:t>、</w:t>
      </w:r>
      <w:r>
        <w:rPr>
          <w:rFonts w:ascii="宋体" w:hAnsi="宋体" w:cs="宋体"/>
          <w:sz w:val="24"/>
          <w:szCs w:val="24"/>
          <w:highlight w:val="none"/>
        </w:rPr>
        <w:t>B6#</w:t>
      </w:r>
      <w:r>
        <w:rPr>
          <w:rFonts w:hint="eastAsia" w:ascii="宋体" w:hAnsi="宋体" w:cs="宋体"/>
          <w:sz w:val="24"/>
          <w:szCs w:val="24"/>
          <w:highlight w:val="none"/>
        </w:rPr>
        <w:t>、</w:t>
      </w:r>
      <w:r>
        <w:rPr>
          <w:rFonts w:ascii="宋体" w:hAnsi="宋体" w:cs="宋体"/>
          <w:sz w:val="24"/>
          <w:szCs w:val="24"/>
          <w:highlight w:val="none"/>
        </w:rPr>
        <w:t>B7</w:t>
      </w:r>
      <w:r>
        <w:rPr>
          <w:rFonts w:hint="eastAsia" w:ascii="宋体" w:hAnsi="宋体" w:cs="宋体"/>
          <w:sz w:val="24"/>
          <w:szCs w:val="24"/>
          <w:highlight w:val="none"/>
        </w:rPr>
        <w:t>栋</w:t>
      </w:r>
      <w:r>
        <w:rPr>
          <w:rFonts w:hint="eastAsia" w:ascii="宋体" w:hAnsi="宋体" w:cs="宋体"/>
          <w:sz w:val="24"/>
          <w:szCs w:val="24"/>
          <w:highlight w:val="none"/>
          <w:lang w:eastAsia="zh-CN"/>
        </w:rPr>
        <w:t>，每栋</w:t>
      </w:r>
      <w:r>
        <w:rPr>
          <w:rFonts w:hint="eastAsia" w:ascii="宋体" w:hAnsi="宋体" w:cs="宋体"/>
          <w:sz w:val="24"/>
          <w:szCs w:val="24"/>
          <w:highlight w:val="none"/>
        </w:rPr>
        <w:t>共</w:t>
      </w:r>
      <w:r>
        <w:rPr>
          <w:rFonts w:ascii="宋体" w:hAnsi="宋体" w:cs="宋体"/>
          <w:sz w:val="24"/>
          <w:szCs w:val="24"/>
          <w:highlight w:val="none"/>
        </w:rPr>
        <w:t>33</w:t>
      </w:r>
      <w:r>
        <w:rPr>
          <w:rFonts w:hint="eastAsia" w:ascii="宋体" w:hAnsi="宋体" w:cs="宋体"/>
          <w:sz w:val="24"/>
          <w:szCs w:val="24"/>
          <w:highlight w:val="none"/>
        </w:rPr>
        <w:t>层。上部</w:t>
      </w:r>
      <w:r>
        <w:rPr>
          <w:rFonts w:ascii="宋体" w:hAnsi="宋体" w:cs="宋体"/>
          <w:sz w:val="24"/>
          <w:szCs w:val="24"/>
          <w:highlight w:val="none"/>
        </w:rPr>
        <w:t>33</w:t>
      </w:r>
      <w:r>
        <w:rPr>
          <w:rFonts w:hint="eastAsia" w:ascii="宋体" w:hAnsi="宋体" w:cs="宋体"/>
          <w:sz w:val="24"/>
          <w:szCs w:val="24"/>
          <w:highlight w:val="none"/>
        </w:rPr>
        <w:t>层为住宅，第一层为架空层即健身房和休闲场所。地下室一层为地下车库。地下标准停车位</w:t>
      </w:r>
      <w:r>
        <w:rPr>
          <w:rFonts w:ascii="宋体" w:hAnsi="宋体" w:cs="宋体"/>
          <w:sz w:val="24"/>
          <w:szCs w:val="24"/>
          <w:highlight w:val="none"/>
        </w:rPr>
        <w:t>460</w:t>
      </w:r>
      <w:r>
        <w:rPr>
          <w:rFonts w:hint="eastAsia" w:ascii="宋体" w:hAnsi="宋体" w:cs="宋体"/>
          <w:sz w:val="24"/>
          <w:szCs w:val="24"/>
          <w:highlight w:val="none"/>
        </w:rPr>
        <w:t>个</w:t>
      </w:r>
      <w:r>
        <w:rPr>
          <w:rFonts w:hint="eastAsia" w:ascii="宋体" w:hAnsi="宋体" w:cs="宋体"/>
          <w:sz w:val="24"/>
          <w:szCs w:val="24"/>
          <w:highlight w:val="none"/>
          <w:lang w:eastAsia="zh-CN"/>
        </w:rPr>
        <w:t>；小区共有</w:t>
      </w:r>
      <w:r>
        <w:rPr>
          <w:rFonts w:ascii="宋体" w:hAnsi="宋体" w:cs="宋体"/>
          <w:sz w:val="24"/>
          <w:szCs w:val="24"/>
          <w:highlight w:val="none"/>
        </w:rPr>
        <w:t>18</w:t>
      </w:r>
      <w:r>
        <w:rPr>
          <w:rFonts w:hint="eastAsia" w:ascii="宋体" w:hAnsi="宋体" w:cs="宋体"/>
          <w:sz w:val="24"/>
          <w:szCs w:val="24"/>
          <w:highlight w:val="none"/>
        </w:rPr>
        <w:t>台电梯，</w:t>
      </w:r>
      <w:r>
        <w:rPr>
          <w:rFonts w:hint="eastAsia" w:ascii="宋体" w:hAnsi="宋体" w:cs="宋体"/>
          <w:sz w:val="24"/>
          <w:szCs w:val="24"/>
          <w:highlight w:val="none"/>
          <w:lang w:eastAsia="zh-CN"/>
        </w:rPr>
        <w:t>每栋设立</w:t>
      </w:r>
      <w:r>
        <w:rPr>
          <w:rFonts w:hint="eastAsia" w:ascii="宋体" w:hAnsi="宋体" w:cs="宋体"/>
          <w:sz w:val="24"/>
          <w:szCs w:val="24"/>
          <w:highlight w:val="none"/>
          <w:lang w:val="en-US" w:eastAsia="zh-CN"/>
        </w:rPr>
        <w:t>2台电梯；</w:t>
      </w:r>
      <w:r>
        <w:rPr>
          <w:rFonts w:hint="eastAsia" w:ascii="宋体" w:hAnsi="宋体" w:cs="宋体"/>
          <w:sz w:val="24"/>
          <w:szCs w:val="24"/>
          <w:highlight w:val="none"/>
        </w:rPr>
        <w:t>监控室设在门卫室</w:t>
      </w:r>
      <w:r>
        <w:rPr>
          <w:rFonts w:hint="eastAsia" w:ascii="宋体" w:hAnsi="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四、投标申请人报名条件：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1、在中</w:t>
      </w:r>
      <w:r>
        <w:rPr>
          <w:rFonts w:hint="eastAsia"/>
          <w:sz w:val="24"/>
          <w:szCs w:val="32"/>
          <w:lang w:val="en-US" w:eastAsia="zh-CN"/>
        </w:rPr>
        <w:t>华</w:t>
      </w:r>
      <w:r>
        <w:rPr>
          <w:rFonts w:hint="eastAsia"/>
          <w:sz w:val="24"/>
          <w:szCs w:val="32"/>
        </w:rPr>
        <w:t xml:space="preserve">人民共和国境内登记注册的、具有独立法人资格（营业执照副本年检合格），且具备承担本项目的资质条件、能力和信誉。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 xml:space="preserve">2、参加投标前三年内没有违法、悔标及其它信用档案的不良记录；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3、本次招标不接受联合体投标。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五、投标申请人报名时需提供的资料：</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32"/>
        </w:rPr>
      </w:pPr>
      <w:r>
        <w:rPr>
          <w:rFonts w:hint="eastAsia"/>
          <w:sz w:val="24"/>
          <w:szCs w:val="32"/>
        </w:rPr>
        <w:t>（1）有关投标人法律资格的原始及复印件（营业执照、银行开户许可证、税务登记证），注册资本不低于</w:t>
      </w:r>
      <w:r>
        <w:rPr>
          <w:rFonts w:hint="eastAsia"/>
          <w:sz w:val="24"/>
          <w:szCs w:val="32"/>
          <w:lang w:val="en-US" w:eastAsia="zh-CN"/>
        </w:rPr>
        <w:t>20</w:t>
      </w:r>
      <w:r>
        <w:rPr>
          <w:rFonts w:hint="eastAsia"/>
          <w:sz w:val="24"/>
          <w:szCs w:val="32"/>
        </w:rPr>
        <w:t>0万元（含</w:t>
      </w:r>
      <w:r>
        <w:rPr>
          <w:rFonts w:hint="eastAsia"/>
          <w:sz w:val="24"/>
          <w:szCs w:val="32"/>
          <w:lang w:val="en-US" w:eastAsia="zh-CN"/>
        </w:rPr>
        <w:t>20</w:t>
      </w:r>
      <w:r>
        <w:rPr>
          <w:rFonts w:hint="eastAsia"/>
          <w:sz w:val="24"/>
          <w:szCs w:val="32"/>
        </w:rPr>
        <w:t>0万元）；</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32"/>
        </w:rPr>
      </w:pPr>
      <w:r>
        <w:rPr>
          <w:rFonts w:hint="eastAsia"/>
          <w:sz w:val="24"/>
          <w:szCs w:val="32"/>
        </w:rPr>
        <w:t>（2）法定代表人身份证复印件。如属法定代表人授权的还需提供法定代表人委托书原件及身份证复印件；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32"/>
        </w:rPr>
      </w:pPr>
      <w:r>
        <w:rPr>
          <w:rFonts w:hint="eastAsia"/>
          <w:sz w:val="24"/>
          <w:szCs w:val="32"/>
        </w:rPr>
        <w:t>（3）企业法人或是项目经理过去2年承担过单项超</w:t>
      </w:r>
      <w:r>
        <w:rPr>
          <w:rFonts w:hint="eastAsia"/>
          <w:sz w:val="24"/>
          <w:szCs w:val="32"/>
          <w:highlight w:val="none"/>
        </w:rPr>
        <w:t>过</w:t>
      </w:r>
      <w:r>
        <w:rPr>
          <w:rFonts w:hint="eastAsia"/>
          <w:sz w:val="24"/>
          <w:szCs w:val="32"/>
          <w:highlight w:val="none"/>
          <w:lang w:val="en-US" w:eastAsia="zh-CN"/>
        </w:rPr>
        <w:t>7.5万</w:t>
      </w:r>
      <w:r>
        <w:rPr>
          <w:rFonts w:hint="eastAsia"/>
          <w:sz w:val="24"/>
          <w:szCs w:val="32"/>
          <w:highlight w:val="none"/>
        </w:rPr>
        <w:t>平米的物业管理经验。提供过去2年物业服务的项目或类似项目单项合同金额超</w:t>
      </w:r>
      <w:r>
        <w:rPr>
          <w:rFonts w:hint="eastAsia"/>
          <w:sz w:val="24"/>
          <w:szCs w:val="32"/>
        </w:rPr>
        <w:t>过50万元合同复印件3份。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说明：投标申请人提供以上资料均一式一份，并按上述顺序装订。所有复印件需加盖物业管理企业公章，并需带备原件核对上述资料，有任何一项缺漏，报名都将被拒绝。投标申请人必须对所提供资料的真实性负责。若有弄虚作假行为，将取消投标资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六、授权委托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 xml:space="preserve">     华容康桥兰庭小区物业服务项目招标相关事宜已全权委托岳阳辰文项目管理有限公司。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七、投标报名时间及地点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lang w:val="en-US" w:eastAsia="zh-CN"/>
        </w:rPr>
      </w:pPr>
      <w:r>
        <w:rPr>
          <w:rFonts w:hint="eastAsia"/>
          <w:sz w:val="24"/>
          <w:szCs w:val="32"/>
        </w:rPr>
        <w:t>1、有意向的投标申请人请于202</w:t>
      </w:r>
      <w:r>
        <w:rPr>
          <w:rFonts w:hint="eastAsia"/>
          <w:sz w:val="24"/>
          <w:szCs w:val="32"/>
          <w:lang w:val="en-US" w:eastAsia="zh-CN"/>
        </w:rPr>
        <w:t>2</w:t>
      </w:r>
      <w:r>
        <w:rPr>
          <w:rFonts w:hint="eastAsia"/>
          <w:sz w:val="24"/>
          <w:szCs w:val="32"/>
        </w:rPr>
        <w:t>年1</w:t>
      </w:r>
      <w:r>
        <w:rPr>
          <w:rFonts w:hint="eastAsia"/>
          <w:sz w:val="24"/>
          <w:szCs w:val="32"/>
          <w:lang w:val="en-US" w:eastAsia="zh-CN"/>
        </w:rPr>
        <w:t>2</w:t>
      </w:r>
      <w:r>
        <w:rPr>
          <w:rFonts w:hint="eastAsia"/>
          <w:sz w:val="24"/>
          <w:szCs w:val="32"/>
        </w:rPr>
        <w:t>月</w:t>
      </w:r>
      <w:r>
        <w:rPr>
          <w:rFonts w:hint="eastAsia"/>
          <w:sz w:val="24"/>
          <w:szCs w:val="32"/>
          <w:lang w:val="en-US" w:eastAsia="zh-CN"/>
        </w:rPr>
        <w:t>15</w:t>
      </w:r>
      <w:r>
        <w:rPr>
          <w:rFonts w:hint="eastAsia"/>
          <w:sz w:val="24"/>
          <w:szCs w:val="32"/>
        </w:rPr>
        <w:t>日</w:t>
      </w:r>
      <w:r>
        <w:rPr>
          <w:rFonts w:hint="eastAsia"/>
          <w:sz w:val="24"/>
          <w:szCs w:val="32"/>
          <w:lang w:eastAsia="zh-CN"/>
        </w:rPr>
        <w:t>下</w:t>
      </w:r>
      <w:r>
        <w:rPr>
          <w:rFonts w:hint="eastAsia"/>
          <w:sz w:val="24"/>
          <w:szCs w:val="32"/>
        </w:rPr>
        <w:t>午1</w:t>
      </w:r>
      <w:r>
        <w:rPr>
          <w:rFonts w:hint="eastAsia"/>
          <w:sz w:val="24"/>
          <w:szCs w:val="32"/>
          <w:lang w:val="en-US" w:eastAsia="zh-CN"/>
        </w:rPr>
        <w:t>7</w:t>
      </w:r>
      <w:r>
        <w:rPr>
          <w:rFonts w:hint="eastAsia"/>
          <w:sz w:val="24"/>
          <w:szCs w:val="32"/>
        </w:rPr>
        <w:t>:00前到：</w:t>
      </w:r>
      <w:r>
        <w:rPr>
          <w:rFonts w:hint="eastAsia"/>
          <w:sz w:val="24"/>
          <w:szCs w:val="32"/>
          <w:lang w:eastAsia="zh-CN"/>
        </w:rPr>
        <w:t>湖南省岳阳市华容县章华镇人民南路盛世新城</w:t>
      </w:r>
      <w:r>
        <w:rPr>
          <w:rFonts w:hint="eastAsia"/>
          <w:sz w:val="24"/>
          <w:szCs w:val="32"/>
          <w:lang w:val="en-US" w:eastAsia="zh-CN"/>
        </w:rPr>
        <w:t>-熙岸115号报名。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sz w:val="24"/>
          <w:szCs w:val="32"/>
          <w:lang w:val="en-US" w:eastAsia="zh-CN"/>
        </w:rPr>
      </w:pPr>
      <w:r>
        <w:rPr>
          <w:rFonts w:hint="eastAsia"/>
          <w:sz w:val="24"/>
          <w:szCs w:val="32"/>
        </w:rPr>
        <w:t>2、报名费用</w:t>
      </w:r>
      <w:r>
        <w:rPr>
          <w:rFonts w:hint="eastAsia"/>
          <w:sz w:val="24"/>
          <w:szCs w:val="32"/>
          <w:highlight w:val="none"/>
          <w:lang w:val="en-US" w:eastAsia="zh-CN"/>
        </w:rPr>
        <w:t>4</w:t>
      </w:r>
      <w:r>
        <w:rPr>
          <w:rFonts w:hint="eastAsia"/>
          <w:sz w:val="24"/>
          <w:szCs w:val="32"/>
          <w:highlight w:val="none"/>
        </w:rPr>
        <w:t>00</w:t>
      </w:r>
      <w:r>
        <w:rPr>
          <w:rFonts w:hint="eastAsia"/>
          <w:sz w:val="24"/>
          <w:szCs w:val="32"/>
        </w:rPr>
        <w:t>元，报名通过后不予退还</w:t>
      </w:r>
      <w:r>
        <w:rPr>
          <w:rFonts w:hint="eastAsia"/>
          <w:sz w:val="24"/>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lang w:val="en-US" w:eastAsia="zh-CN"/>
        </w:rPr>
      </w:pPr>
      <w:r>
        <w:rPr>
          <w:rFonts w:hint="eastAsia"/>
          <w:sz w:val="24"/>
          <w:szCs w:val="32"/>
        </w:rPr>
        <w:t>3、缴纳方式：以网银转账的形式支付，备注：公司名称+投标报名费。（开户银行：</w:t>
      </w:r>
      <w:r>
        <w:rPr>
          <w:rFonts w:hint="eastAsia"/>
          <w:sz w:val="24"/>
          <w:szCs w:val="32"/>
          <w:lang w:eastAsia="zh-CN"/>
        </w:rPr>
        <w:t>湖南华容星龙村镇银行股份有限公司</w:t>
      </w:r>
      <w:r>
        <w:rPr>
          <w:rFonts w:hint="eastAsia"/>
          <w:sz w:val="24"/>
          <w:szCs w:val="32"/>
        </w:rPr>
        <w:t>；</w:t>
      </w:r>
      <w:r>
        <w:rPr>
          <w:rFonts w:hint="eastAsia"/>
          <w:sz w:val="24"/>
          <w:szCs w:val="32"/>
          <w:lang w:eastAsia="zh-CN"/>
        </w:rPr>
        <w:t>账户名称：岳阳辰文项目管理有限公司；账</w:t>
      </w:r>
      <w:r>
        <w:rPr>
          <w:rFonts w:hint="eastAsia"/>
          <w:sz w:val="24"/>
          <w:szCs w:val="32"/>
        </w:rPr>
        <w:t>户</w:t>
      </w:r>
      <w:r>
        <w:rPr>
          <w:rFonts w:hint="eastAsia"/>
          <w:sz w:val="24"/>
          <w:szCs w:val="32"/>
          <w:lang w:eastAsia="zh-CN"/>
        </w:rPr>
        <w:t>号</w:t>
      </w:r>
      <w:r>
        <w:rPr>
          <w:rFonts w:hint="eastAsia"/>
          <w:sz w:val="24"/>
          <w:szCs w:val="32"/>
        </w:rPr>
        <w:t>：</w:t>
      </w:r>
      <w:r>
        <w:rPr>
          <w:rFonts w:hint="eastAsia"/>
          <w:sz w:val="24"/>
          <w:szCs w:val="32"/>
          <w:lang w:val="en-US" w:eastAsia="zh-CN"/>
        </w:rPr>
        <w:t>82019450002491435）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lang w:eastAsia="zh-CN"/>
        </w:rPr>
        <w:t>八</w:t>
      </w:r>
      <w:r>
        <w:rPr>
          <w:rFonts w:hint="eastAsia"/>
          <w:sz w:val="24"/>
          <w:szCs w:val="32"/>
        </w:rPr>
        <w:t>、招标文件获取时间、地点及办法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收到投标通知的单位，请于202</w:t>
      </w:r>
      <w:r>
        <w:rPr>
          <w:rFonts w:hint="eastAsia"/>
          <w:sz w:val="24"/>
          <w:szCs w:val="32"/>
          <w:lang w:val="en-US" w:eastAsia="zh-CN"/>
        </w:rPr>
        <w:t>2</w:t>
      </w:r>
      <w:r>
        <w:rPr>
          <w:rFonts w:hint="eastAsia"/>
          <w:sz w:val="24"/>
          <w:szCs w:val="32"/>
        </w:rPr>
        <w:t>年</w:t>
      </w:r>
      <w:r>
        <w:rPr>
          <w:rFonts w:hint="eastAsia"/>
          <w:sz w:val="24"/>
          <w:szCs w:val="32"/>
          <w:lang w:val="en-US" w:eastAsia="zh-CN"/>
        </w:rPr>
        <w:t>12</w:t>
      </w:r>
      <w:r>
        <w:rPr>
          <w:rFonts w:hint="eastAsia"/>
          <w:sz w:val="24"/>
          <w:szCs w:val="32"/>
        </w:rPr>
        <w:t>月</w:t>
      </w:r>
      <w:r>
        <w:rPr>
          <w:rFonts w:hint="eastAsia"/>
          <w:sz w:val="24"/>
          <w:szCs w:val="32"/>
          <w:lang w:val="en-US" w:eastAsia="zh-CN"/>
        </w:rPr>
        <w:t>15</w:t>
      </w:r>
      <w:r>
        <w:rPr>
          <w:rFonts w:hint="eastAsia"/>
          <w:sz w:val="24"/>
          <w:szCs w:val="32"/>
        </w:rPr>
        <w:t>日</w:t>
      </w:r>
      <w:r>
        <w:rPr>
          <w:rFonts w:hint="eastAsia"/>
          <w:sz w:val="24"/>
          <w:szCs w:val="32"/>
          <w:lang w:eastAsia="zh-CN"/>
        </w:rPr>
        <w:t>前</w:t>
      </w:r>
      <w:r>
        <w:rPr>
          <w:rFonts w:hint="eastAsia"/>
          <w:sz w:val="24"/>
          <w:szCs w:val="32"/>
        </w:rPr>
        <w:t>到</w:t>
      </w:r>
      <w:r>
        <w:rPr>
          <w:rFonts w:hint="eastAsia"/>
          <w:sz w:val="24"/>
          <w:szCs w:val="32"/>
          <w:lang w:eastAsia="zh-CN"/>
        </w:rPr>
        <w:t>湖南省岳阳市华容县章华镇人民南路盛世新城</w:t>
      </w:r>
      <w:r>
        <w:rPr>
          <w:rFonts w:hint="eastAsia"/>
          <w:sz w:val="24"/>
          <w:szCs w:val="32"/>
          <w:lang w:val="en-US" w:eastAsia="zh-CN"/>
        </w:rPr>
        <w:t>-熙岸115号</w:t>
      </w:r>
      <w:r>
        <w:rPr>
          <w:rFonts w:hint="eastAsia"/>
          <w:sz w:val="24"/>
          <w:szCs w:val="32"/>
        </w:rPr>
        <w:t>购买招标文件，联系人：</w:t>
      </w:r>
      <w:r>
        <w:rPr>
          <w:rFonts w:hint="eastAsia"/>
          <w:sz w:val="24"/>
          <w:szCs w:val="32"/>
          <w:lang w:eastAsia="zh-CN"/>
        </w:rPr>
        <w:t>姚文君，</w:t>
      </w:r>
      <w:r>
        <w:rPr>
          <w:rFonts w:hint="eastAsia"/>
          <w:sz w:val="24"/>
          <w:szCs w:val="32"/>
        </w:rPr>
        <w:t>联系电话：</w:t>
      </w:r>
      <w:r>
        <w:rPr>
          <w:rFonts w:hint="eastAsia"/>
          <w:sz w:val="24"/>
          <w:szCs w:val="32"/>
          <w:lang w:val="en-US" w:eastAsia="zh-CN"/>
        </w:rPr>
        <w:t>17716706651，</w:t>
      </w:r>
      <w:r>
        <w:rPr>
          <w:rFonts w:hint="eastAsia"/>
          <w:sz w:val="24"/>
          <w:szCs w:val="32"/>
        </w:rPr>
        <w:t>逾期将做弃权处理。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lang w:eastAsia="zh-CN"/>
        </w:rPr>
        <w:t>九</w:t>
      </w:r>
      <w:r>
        <w:rPr>
          <w:rFonts w:hint="eastAsia"/>
          <w:sz w:val="24"/>
          <w:szCs w:val="32"/>
        </w:rPr>
        <w:t>、本项目招标监督部门：华容县物业管理办公室</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32"/>
        </w:rPr>
      </w:pPr>
      <w:r>
        <w:rPr>
          <w:rFonts w:hint="eastAsia"/>
          <w:sz w:val="24"/>
          <w:szCs w:val="32"/>
        </w:rPr>
        <w:t>监督电话：0730-4207568</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十、招标联系方式</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32"/>
        </w:rPr>
      </w:pPr>
      <w:r>
        <w:rPr>
          <w:rFonts w:hint="eastAsia"/>
          <w:sz w:val="24"/>
          <w:szCs w:val="32"/>
        </w:rPr>
        <w:t>联系人：</w:t>
      </w:r>
      <w:r>
        <w:rPr>
          <w:rFonts w:hint="eastAsia"/>
          <w:sz w:val="24"/>
          <w:szCs w:val="32"/>
          <w:lang w:eastAsia="zh-CN"/>
        </w:rPr>
        <w:t>姚文君</w:t>
      </w:r>
      <w:r>
        <w:rPr>
          <w:rFonts w:hint="eastAsia"/>
          <w:sz w:val="24"/>
          <w:szCs w:val="32"/>
        </w:rPr>
        <w:t xml:space="preserve">     联系电话：</w:t>
      </w:r>
      <w:r>
        <w:rPr>
          <w:rFonts w:hint="eastAsia"/>
          <w:sz w:val="24"/>
          <w:szCs w:val="32"/>
          <w:lang w:val="en-US" w:eastAsia="zh-CN"/>
        </w:rPr>
        <w:t>17716706651</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sz w:val="24"/>
          <w:szCs w:val="32"/>
        </w:rPr>
      </w:pPr>
      <w:r>
        <w:rPr>
          <w:rFonts w:hint="eastAsia"/>
          <w:sz w:val="24"/>
          <w:szCs w:val="32"/>
        </w:rPr>
        <w:t>联系地点：</w:t>
      </w:r>
      <w:r>
        <w:rPr>
          <w:rFonts w:hint="eastAsia"/>
          <w:sz w:val="24"/>
          <w:szCs w:val="32"/>
          <w:lang w:eastAsia="zh-CN"/>
        </w:rPr>
        <w:t>湖南省岳阳市华容县章华镇人民南路盛世新城</w:t>
      </w:r>
      <w:r>
        <w:rPr>
          <w:rFonts w:hint="eastAsia"/>
          <w:sz w:val="24"/>
          <w:szCs w:val="32"/>
          <w:lang w:val="en-US" w:eastAsia="zh-CN"/>
        </w:rPr>
        <w:t>-熙岸115号</w:t>
      </w:r>
    </w:p>
    <w:sectPr>
      <w:pgSz w:w="11906" w:h="16838"/>
      <w:pgMar w:top="1660" w:right="2126" w:bottom="1738" w:left="20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jNDZhZDM2MjljYzcxZWQ4MmVmOWQ1MGFlYWRlMTIifQ=="/>
    <w:docVar w:name="KSO_WPS_MARK_KEY" w:val="168918e2-3d22-4b40-9748-6a3facc78e4d"/>
  </w:docVars>
  <w:rsids>
    <w:rsidRoot w:val="2B347360"/>
    <w:rsid w:val="03217B69"/>
    <w:rsid w:val="101071C4"/>
    <w:rsid w:val="27697726"/>
    <w:rsid w:val="2B347360"/>
    <w:rsid w:val="359A60CE"/>
    <w:rsid w:val="37524F29"/>
    <w:rsid w:val="47AC1A1F"/>
    <w:rsid w:val="55536BDB"/>
    <w:rsid w:val="59D11F08"/>
    <w:rsid w:val="616404C2"/>
    <w:rsid w:val="67372FE4"/>
    <w:rsid w:val="68F61B29"/>
    <w:rsid w:val="691C7A8B"/>
    <w:rsid w:val="6F1B2B08"/>
    <w:rsid w:val="708B6631"/>
    <w:rsid w:val="74244ECA"/>
    <w:rsid w:val="7FEE3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_Style 2"/>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1221</Words>
  <Characters>1324</Characters>
  <Lines>0</Lines>
  <Paragraphs>0</Paragraphs>
  <TotalTime>12</TotalTime>
  <ScaleCrop>false</ScaleCrop>
  <LinksUpToDate>false</LinksUpToDate>
  <CharactersWithSpaces>1358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2021-11-17T07:20:00Z</dcterms:created>
  <dc:creator>Administrator</dc:creator>
  <cp:lastModifiedBy>何煜时</cp:lastModifiedBy>
  <cp:lastPrinted>2021-11-25T01:33:00Z</cp:lastPrinted>
  <dcterms:modified xsi:type="dcterms:W3CDTF">2024-08-15T09:25:13Z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BD4D6832636148F2A22D0B31D59FE8E3</vt:lpwstr>
  </property>
</Properties>
</file>