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年度部门整体支出绩效评价基础数据表</w:t>
      </w:r>
    </w:p>
    <w:tbl>
      <w:tblPr>
        <w:tblStyle w:val="6"/>
        <w:tblW w:w="4996" w:type="pct"/>
        <w:jc w:val="center"/>
        <w:tblLayout w:type="autofit"/>
        <w:tblCellMar>
          <w:top w:w="0" w:type="dxa"/>
          <w:left w:w="108" w:type="dxa"/>
          <w:bottom w:w="0" w:type="dxa"/>
          <w:right w:w="108" w:type="dxa"/>
        </w:tblCellMar>
      </w:tblPr>
      <w:tblGrid>
        <w:gridCol w:w="3217"/>
        <w:gridCol w:w="1955"/>
        <w:gridCol w:w="2436"/>
        <w:gridCol w:w="1673"/>
      </w:tblGrid>
      <w:tr>
        <w:tblPrEx>
          <w:tblCellMar>
            <w:top w:w="0" w:type="dxa"/>
            <w:left w:w="108" w:type="dxa"/>
            <w:bottom w:w="0" w:type="dxa"/>
            <w:right w:w="108" w:type="dxa"/>
          </w:tblCellMar>
        </w:tblPrEx>
        <w:trPr>
          <w:trHeight w:val="539" w:hRule="atLeast"/>
          <w:jc w:val="center"/>
        </w:trPr>
        <w:tc>
          <w:tcPr>
            <w:tcW w:w="173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财政供养人员情况（人）</w:t>
            </w:r>
          </w:p>
        </w:tc>
        <w:tc>
          <w:tcPr>
            <w:tcW w:w="105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编制数</w:t>
            </w:r>
          </w:p>
        </w:tc>
        <w:tc>
          <w:tcPr>
            <w:tcW w:w="131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年实际在职人数</w:t>
            </w:r>
          </w:p>
        </w:tc>
        <w:tc>
          <w:tcPr>
            <w:tcW w:w="90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控制率</w:t>
            </w:r>
          </w:p>
        </w:tc>
      </w:tr>
      <w:tr>
        <w:tblPrEx>
          <w:tblCellMar>
            <w:top w:w="0" w:type="dxa"/>
            <w:left w:w="108" w:type="dxa"/>
            <w:bottom w:w="0" w:type="dxa"/>
            <w:right w:w="108" w:type="dxa"/>
          </w:tblCellMar>
        </w:tblPrEx>
        <w:trPr>
          <w:trHeight w:val="539" w:hRule="atLeast"/>
          <w:jc w:val="center"/>
        </w:trPr>
        <w:tc>
          <w:tcPr>
            <w:tcW w:w="173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05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86</w:t>
            </w:r>
          </w:p>
        </w:tc>
        <w:tc>
          <w:tcPr>
            <w:tcW w:w="131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89</w:t>
            </w:r>
          </w:p>
        </w:tc>
        <w:tc>
          <w:tcPr>
            <w:tcW w:w="90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103%</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经费控制情况（万元）</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2021年决算数</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年预算数</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年决算数</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一、基本支出：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1751.38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998</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2055.59</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其中：</w:t>
            </w:r>
            <w:r>
              <w:rPr>
                <w:rFonts w:hint="eastAsia" w:ascii="新宋体" w:hAnsi="新宋体" w:eastAsia="新宋体" w:cs="新宋体"/>
                <w:sz w:val="21"/>
                <w:szCs w:val="21"/>
              </w:rPr>
              <w:t>三公经费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9.65</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9</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5.06</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公务用车购置和维护经费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8.12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其中：公车购置</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公车运行维护</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8.12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出国经费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3</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公务接待</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1.53</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0.06</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二、</w:t>
            </w:r>
            <w:r>
              <w:rPr>
                <w:rFonts w:hint="eastAsia" w:ascii="新宋体" w:hAnsi="新宋体" w:eastAsia="新宋体" w:cs="新宋体"/>
                <w:sz w:val="21"/>
                <w:szCs w:val="21"/>
              </w:rPr>
              <w:t>项目支出：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34949.28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15343.5</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.其他优抚支出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30</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.其他一般公共服务</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3.儿童福利</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320</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300</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4.殡葬</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809.6</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90"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5.残疾人生活和护理补贴</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1328.38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1349.8</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6.城市最低生活保障金支出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2848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3435</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7.农村最低生活保障金支出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5176.82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5021</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8.临时救助支出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363.82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542.54</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9.流浪乞讨人员救助支出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114</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130</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10.城市特困人员救助供养支出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338.02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444.1</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11.农村特困人员救助供养支出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3442.09</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3229.56</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12.其他农村生活救助</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27.52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27.52</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13.公墓建设</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20000</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14.福利彩票销售机构的业务费支出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8.95</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24.61</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15.用于社会福利的彩票公益金支出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123.07</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97.9</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16.其他支出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16.8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17.其他民政管理事务</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351.15</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18.老年福利</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3.3</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19.其他社会福利</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47</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20.殡仪馆建设</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340</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厉行节约保障措施</w:t>
            </w:r>
          </w:p>
        </w:tc>
        <w:tc>
          <w:tcPr>
            <w:tcW w:w="3266" w:type="pct"/>
            <w:gridSpan w:val="3"/>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left"/>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严格财务管理制度，严格按中央“八项”规定，控制一般性支出，按预算支出管理。</w:t>
            </w:r>
          </w:p>
        </w:tc>
      </w:tr>
    </w:tbl>
    <w:p>
      <w:pPr>
        <w:widowControl/>
        <w:spacing w:afterLines="0" w:line="400" w:lineRule="exact"/>
        <w:jc w:val="left"/>
        <w:rPr>
          <w:rFonts w:hint="eastAsia" w:ascii="新宋体" w:hAnsi="新宋体" w:eastAsia="新宋体" w:cs="新宋体"/>
          <w:sz w:val="21"/>
          <w:szCs w:val="21"/>
          <w:lang w:eastAsia="zh-CN"/>
        </w:rPr>
      </w:pPr>
      <w:r>
        <w:rPr>
          <w:rFonts w:hint="eastAsia" w:ascii="新宋体" w:hAnsi="新宋体" w:eastAsia="新宋体" w:cs="新宋体"/>
          <w:sz w:val="21"/>
          <w:szCs w:val="21"/>
        </w:rPr>
        <w:t>说明：</w:t>
      </w:r>
      <w:r>
        <w:rPr>
          <w:rFonts w:hint="eastAsia" w:ascii="新宋体" w:hAnsi="新宋体" w:eastAsia="新宋体" w:cs="新宋体"/>
          <w:sz w:val="21"/>
          <w:szCs w:val="21"/>
          <w:lang w:eastAsia="zh-CN"/>
        </w:rPr>
        <w:t>以上数据均来源于</w:t>
      </w:r>
      <w:r>
        <w:rPr>
          <w:rFonts w:hint="eastAsia" w:ascii="新宋体" w:hAnsi="新宋体" w:eastAsia="新宋体" w:cs="新宋体"/>
          <w:sz w:val="21"/>
          <w:szCs w:val="21"/>
          <w:lang w:val="en-US" w:eastAsia="zh-CN"/>
        </w:rPr>
        <w:t>部门决算报表，其中</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基本支出</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数据参照基本支出决算明细表（财决</w:t>
      </w:r>
      <w:r>
        <w:rPr>
          <w:rFonts w:hint="eastAsia" w:ascii="新宋体" w:hAnsi="新宋体" w:eastAsia="新宋体" w:cs="新宋体"/>
          <w:sz w:val="21"/>
          <w:szCs w:val="21"/>
          <w:lang w:val="en-US" w:eastAsia="zh-CN"/>
        </w:rPr>
        <w:t>05-1表</w:t>
      </w:r>
      <w:r>
        <w:rPr>
          <w:rFonts w:hint="eastAsia" w:ascii="新宋体" w:hAnsi="新宋体" w:eastAsia="新宋体" w:cs="新宋体"/>
          <w:sz w:val="21"/>
          <w:szCs w:val="21"/>
          <w:lang w:eastAsia="zh-CN"/>
        </w:rPr>
        <w:t>）；“三公经费”数据参照机构运行信息表（财决附</w:t>
      </w:r>
      <w:r>
        <w:rPr>
          <w:rFonts w:hint="eastAsia" w:ascii="新宋体" w:hAnsi="新宋体" w:eastAsia="新宋体" w:cs="新宋体"/>
          <w:sz w:val="21"/>
          <w:szCs w:val="21"/>
          <w:lang w:val="en-US" w:eastAsia="zh-CN"/>
        </w:rPr>
        <w:t>03表</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“项目支出”</w:t>
      </w:r>
      <w:r>
        <w:rPr>
          <w:rFonts w:hint="eastAsia" w:ascii="新宋体" w:hAnsi="新宋体" w:eastAsia="新宋体" w:cs="新宋体"/>
          <w:sz w:val="21"/>
          <w:szCs w:val="21"/>
          <w:lang w:eastAsia="zh-CN"/>
        </w:rPr>
        <w:t>数据参照项目支出决算明细表（财决</w:t>
      </w:r>
      <w:r>
        <w:rPr>
          <w:rFonts w:hint="eastAsia" w:ascii="新宋体" w:hAnsi="新宋体" w:eastAsia="新宋体" w:cs="新宋体"/>
          <w:sz w:val="21"/>
          <w:szCs w:val="21"/>
          <w:lang w:val="en-US" w:eastAsia="zh-CN"/>
        </w:rPr>
        <w:t>05-2表</w:t>
      </w:r>
      <w:r>
        <w:rPr>
          <w:rFonts w:hint="eastAsia" w:ascii="新宋体" w:hAnsi="新宋体" w:eastAsia="新宋体" w:cs="新宋体"/>
          <w:sz w:val="21"/>
          <w:szCs w:val="21"/>
          <w:lang w:eastAsia="zh-CN"/>
        </w:rPr>
        <w:t>）。</w:t>
      </w:r>
    </w:p>
    <w:p>
      <w:pPr>
        <w:widowControl/>
        <w:spacing w:after="0" w:afterLines="0" w:line="400" w:lineRule="exact"/>
        <w:jc w:val="left"/>
        <w:rPr>
          <w:rFonts w:hint="default" w:ascii="Times New Roman" w:hAnsi="Times New Roman" w:eastAsia="仿宋_GB2312" w:cs="Times New Roman"/>
          <w:sz w:val="22"/>
        </w:rPr>
      </w:pPr>
    </w:p>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rPr>
        <w:t>填表人：        填报日期：          联系电话：            单位负责人签字：</w:t>
      </w:r>
      <w:r>
        <w:rPr>
          <w:rFonts w:hint="default" w:ascii="Times New Roman" w:hAnsi="Times New Roman" w:eastAsia="仿宋_GB2312" w:cs="Times New Roman"/>
          <w:sz w:val="22"/>
        </w:rPr>
        <w:br w:type="page"/>
      </w:r>
      <w:r>
        <w:rPr>
          <w:rFonts w:hint="default"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年度部门整体支出绩效自评表</w:t>
      </w:r>
    </w:p>
    <w:tbl>
      <w:tblPr>
        <w:tblStyle w:val="6"/>
        <w:tblW w:w="4996" w:type="pct"/>
        <w:jc w:val="center"/>
        <w:tblLayout w:type="fixed"/>
        <w:tblCellMar>
          <w:top w:w="0" w:type="dxa"/>
          <w:left w:w="108" w:type="dxa"/>
          <w:bottom w:w="0" w:type="dxa"/>
          <w:right w:w="108" w:type="dxa"/>
        </w:tblCellMar>
      </w:tblPr>
      <w:tblGrid>
        <w:gridCol w:w="1097"/>
        <w:gridCol w:w="880"/>
        <w:gridCol w:w="867"/>
        <w:gridCol w:w="1527"/>
        <w:gridCol w:w="696"/>
        <w:gridCol w:w="1012"/>
        <w:gridCol w:w="977"/>
        <w:gridCol w:w="634"/>
        <w:gridCol w:w="1592"/>
      </w:tblGrid>
      <w:tr>
        <w:tblPrEx>
          <w:tblCellMar>
            <w:top w:w="0" w:type="dxa"/>
            <w:left w:w="108" w:type="dxa"/>
            <w:bottom w:w="0" w:type="dxa"/>
            <w:right w:w="108" w:type="dxa"/>
          </w:tblCellMar>
        </w:tblPrEx>
        <w:trPr>
          <w:trHeight w:val="1003" w:hRule="atLeast"/>
          <w:jc w:val="center"/>
        </w:trPr>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县</w:t>
            </w:r>
            <w:r>
              <w:rPr>
                <w:rFonts w:hint="eastAsia" w:ascii="新宋体" w:hAnsi="新宋体" w:eastAsia="新宋体" w:cs="新宋体"/>
                <w:color w:val="000000"/>
                <w:sz w:val="21"/>
                <w:szCs w:val="21"/>
              </w:rPr>
              <w:t>级预算部门名称</w:t>
            </w:r>
          </w:p>
        </w:tc>
        <w:tc>
          <w:tcPr>
            <w:tcW w:w="4409" w:type="pct"/>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华容县民政局</w:t>
            </w:r>
          </w:p>
        </w:tc>
      </w:tr>
      <w:tr>
        <w:tblPrEx>
          <w:tblCellMar>
            <w:top w:w="0" w:type="dxa"/>
            <w:left w:w="108" w:type="dxa"/>
            <w:bottom w:w="0" w:type="dxa"/>
            <w:right w:w="108" w:type="dxa"/>
          </w:tblCellMar>
        </w:tblPrEx>
        <w:trPr>
          <w:trHeight w:val="863" w:hRule="atLeast"/>
          <w:jc w:val="center"/>
        </w:trPr>
        <w:tc>
          <w:tcPr>
            <w:tcW w:w="590" w:type="pct"/>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lang w:eastAsia="zh-CN"/>
              </w:rPr>
            </w:pPr>
            <w:r>
              <w:rPr>
                <w:rFonts w:hint="eastAsia" w:ascii="新宋体" w:hAnsi="新宋体" w:eastAsia="新宋体" w:cs="新宋体"/>
                <w:i w:val="0"/>
                <w:iCs w:val="0"/>
                <w:color w:val="000000"/>
                <w:sz w:val="21"/>
                <w:szCs w:val="21"/>
              </w:rPr>
              <w:t>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（万元）</w:t>
            </w:r>
          </w:p>
        </w:tc>
        <w:tc>
          <w:tcPr>
            <w:tcW w:w="941" w:type="pct"/>
            <w:gridSpan w:val="2"/>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p>
        </w:tc>
        <w:tc>
          <w:tcPr>
            <w:tcW w:w="822"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年初</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预算数</w:t>
            </w:r>
          </w:p>
        </w:tc>
        <w:tc>
          <w:tcPr>
            <w:tcW w:w="374"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预算数</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执行数</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分值</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执行率</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得分</w:t>
            </w:r>
          </w:p>
        </w:tc>
      </w:tr>
      <w:tr>
        <w:tblPrEx>
          <w:tblCellMar>
            <w:top w:w="0" w:type="dxa"/>
            <w:left w:w="108" w:type="dxa"/>
            <w:bottom w:w="0" w:type="dxa"/>
            <w:right w:w="108" w:type="dxa"/>
          </w:tblCellMar>
        </w:tblPrEx>
        <w:trPr>
          <w:trHeight w:val="462" w:hRule="atLeast"/>
          <w:jc w:val="center"/>
        </w:trPr>
        <w:tc>
          <w:tcPr>
            <w:tcW w:w="590" w:type="pct"/>
            <w:vMerge w:val="continue"/>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941" w:type="pct"/>
            <w:gridSpan w:val="2"/>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color w:val="000000"/>
                <w:sz w:val="21"/>
                <w:szCs w:val="21"/>
              </w:rPr>
              <w:t>年度资金总额</w:t>
            </w:r>
          </w:p>
        </w:tc>
        <w:tc>
          <w:tcPr>
            <w:tcW w:w="822"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i w:val="0"/>
                <w:iCs w:val="0"/>
                <w:sz w:val="21"/>
                <w:szCs w:val="21"/>
                <w:lang w:val="en-US" w:eastAsia="zh-CN"/>
              </w:rPr>
            </w:pPr>
            <w:r>
              <w:rPr>
                <w:rFonts w:hint="eastAsia" w:ascii="新宋体" w:hAnsi="新宋体" w:eastAsia="新宋体" w:cs="新宋体"/>
                <w:i w:val="0"/>
                <w:iCs w:val="0"/>
                <w:sz w:val="21"/>
                <w:szCs w:val="21"/>
                <w:lang w:val="en-US" w:eastAsia="zh-CN"/>
              </w:rPr>
              <w:t>998</w:t>
            </w:r>
          </w:p>
        </w:tc>
        <w:tc>
          <w:tcPr>
            <w:tcW w:w="374"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i w:val="0"/>
                <w:iCs w:val="0"/>
                <w:sz w:val="21"/>
                <w:szCs w:val="21"/>
                <w:lang w:val="en-US" w:eastAsia="zh-CN"/>
              </w:rPr>
            </w:pPr>
            <w:r>
              <w:rPr>
                <w:rFonts w:hint="eastAsia" w:ascii="新宋体" w:hAnsi="新宋体" w:eastAsia="新宋体" w:cs="新宋体"/>
                <w:i w:val="0"/>
                <w:iCs w:val="0"/>
                <w:sz w:val="21"/>
                <w:szCs w:val="21"/>
                <w:lang w:val="en-US" w:eastAsia="zh-CN"/>
              </w:rPr>
              <w:t>17399.09</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17399.09</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10</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100%</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按收入性质分：</w:t>
            </w:r>
          </w:p>
        </w:tc>
        <w:tc>
          <w:tcPr>
            <w:tcW w:w="2270"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按支出性质分：</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其中：</w:t>
            </w:r>
            <w:r>
              <w:rPr>
                <w:rFonts w:hint="eastAsia" w:ascii="新宋体" w:hAnsi="新宋体" w:eastAsia="新宋体" w:cs="新宋体"/>
                <w:i w:val="0"/>
                <w:iCs w:val="0"/>
                <w:color w:val="000000"/>
                <w:sz w:val="21"/>
                <w:szCs w:val="21"/>
                <w:lang w:val="en-US" w:eastAsia="zh-CN"/>
              </w:rPr>
              <w:t xml:space="preserve">  </w:t>
            </w:r>
            <w:r>
              <w:rPr>
                <w:rFonts w:hint="eastAsia" w:ascii="新宋体" w:hAnsi="新宋体" w:eastAsia="新宋体" w:cs="新宋体"/>
                <w:i w:val="0"/>
                <w:iCs w:val="0"/>
                <w:color w:val="000000"/>
                <w:sz w:val="21"/>
                <w:szCs w:val="21"/>
              </w:rPr>
              <w:t>一般公共预算：</w:t>
            </w:r>
            <w:r>
              <w:rPr>
                <w:rFonts w:hint="eastAsia" w:ascii="新宋体" w:hAnsi="新宋体" w:eastAsia="新宋体" w:cs="新宋体"/>
                <w:i w:val="0"/>
                <w:iCs w:val="0"/>
                <w:color w:val="000000"/>
                <w:sz w:val="21"/>
                <w:szCs w:val="21"/>
                <w:lang w:val="en-US" w:eastAsia="zh-CN"/>
              </w:rPr>
              <w:t>17276.56</w:t>
            </w:r>
          </w:p>
        </w:tc>
        <w:tc>
          <w:tcPr>
            <w:tcW w:w="2270"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其中：基本支出：</w:t>
            </w:r>
            <w:r>
              <w:rPr>
                <w:rFonts w:hint="eastAsia" w:ascii="新宋体" w:hAnsi="新宋体" w:eastAsia="新宋体" w:cs="新宋体"/>
                <w:color w:val="000000"/>
                <w:sz w:val="21"/>
                <w:szCs w:val="21"/>
                <w:lang w:val="en-US" w:eastAsia="zh-CN"/>
              </w:rPr>
              <w:t>2055.59</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630" w:firstLineChars="300"/>
              <w:jc w:val="left"/>
              <w:textAlignment w:val="auto"/>
              <w:rPr>
                <w:rFonts w:hint="default"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政府性基金拨款：</w:t>
            </w:r>
            <w:r>
              <w:rPr>
                <w:rFonts w:hint="eastAsia" w:ascii="新宋体" w:hAnsi="新宋体" w:eastAsia="新宋体" w:cs="新宋体"/>
                <w:i w:val="0"/>
                <w:iCs w:val="0"/>
                <w:color w:val="000000"/>
                <w:sz w:val="21"/>
                <w:szCs w:val="21"/>
                <w:lang w:val="en-US" w:eastAsia="zh-CN"/>
              </w:rPr>
              <w:t>122.52</w:t>
            </w:r>
          </w:p>
        </w:tc>
        <w:tc>
          <w:tcPr>
            <w:tcW w:w="2270"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630" w:firstLineChars="30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项目支出：</w:t>
            </w:r>
            <w:r>
              <w:rPr>
                <w:rFonts w:hint="eastAsia" w:ascii="新宋体" w:hAnsi="新宋体" w:eastAsia="新宋体" w:cs="新宋体"/>
                <w:color w:val="000000"/>
                <w:sz w:val="21"/>
                <w:szCs w:val="21"/>
                <w:lang w:val="en-US" w:eastAsia="zh-CN"/>
              </w:rPr>
              <w:t>15343.5</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纳入专户管理的非税收入拨款：</w:t>
            </w:r>
          </w:p>
        </w:tc>
        <w:tc>
          <w:tcPr>
            <w:tcW w:w="2270"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1260" w:firstLineChars="60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其他资金：</w:t>
            </w:r>
          </w:p>
        </w:tc>
        <w:tc>
          <w:tcPr>
            <w:tcW w:w="2270"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90" w:type="pct"/>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总体目标</w:t>
            </w:r>
          </w:p>
        </w:tc>
        <w:tc>
          <w:tcPr>
            <w:tcW w:w="2138" w:type="pct"/>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预期目标</w:t>
            </w:r>
          </w:p>
        </w:tc>
        <w:tc>
          <w:tcPr>
            <w:tcW w:w="2270"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实际完成情况　</w:t>
            </w:r>
          </w:p>
        </w:tc>
      </w:tr>
      <w:tr>
        <w:tblPrEx>
          <w:tblCellMar>
            <w:top w:w="0" w:type="dxa"/>
            <w:left w:w="108" w:type="dxa"/>
            <w:bottom w:w="0" w:type="dxa"/>
            <w:right w:w="108" w:type="dxa"/>
          </w:tblCellMar>
        </w:tblPrEx>
        <w:trPr>
          <w:trHeight w:val="6541" w:hRule="atLeast"/>
          <w:jc w:val="center"/>
        </w:trPr>
        <w:tc>
          <w:tcPr>
            <w:tcW w:w="590"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2138" w:type="pct"/>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lang w:val="en-US" w:eastAsia="zh-CN"/>
              </w:rPr>
            </w:pPr>
            <w:r>
              <w:rPr>
                <w:rFonts w:hint="default"/>
                <w:lang w:val="en-US" w:eastAsia="zh-CN"/>
              </w:rPr>
              <w:t>规范城乡低保</w:t>
            </w:r>
            <w:r>
              <w:rPr>
                <w:rFonts w:hint="eastAsia"/>
                <w:lang w:val="en-US" w:eastAsia="zh-CN"/>
              </w:rPr>
              <w:t>、城乡特困供养、临时救助、孤儿、流浪乞讨救助</w:t>
            </w:r>
            <w:r>
              <w:rPr>
                <w:rFonts w:hint="default"/>
                <w:lang w:val="en-US" w:eastAsia="zh-CN"/>
              </w:rPr>
              <w:t>政策实施，合理确定保障标准，使</w:t>
            </w:r>
            <w:r>
              <w:rPr>
                <w:rFonts w:hint="eastAsia"/>
                <w:lang w:val="en-US" w:eastAsia="zh-CN"/>
              </w:rPr>
              <w:t>救助</w:t>
            </w:r>
            <w:r>
              <w:rPr>
                <w:rFonts w:hint="default"/>
                <w:lang w:val="en-US" w:eastAsia="zh-CN"/>
              </w:rPr>
              <w:t>对象基本生活得到有效保障</w:t>
            </w:r>
            <w:r>
              <w:rPr>
                <w:rFonts w:hint="eastAsia"/>
                <w:lang w:val="en-US" w:eastAsia="zh-CN"/>
              </w:rPr>
              <w:t>；</w:t>
            </w:r>
          </w:p>
          <w:p>
            <w:pPr>
              <w:pStyle w:val="2"/>
              <w:keepNext w:val="0"/>
              <w:keepLines w:val="0"/>
              <w:numPr>
                <w:ilvl w:val="0"/>
                <w:numId w:val="1"/>
              </w:numPr>
              <w:suppressLineNumbers w:val="0"/>
              <w:spacing w:before="0" w:beforeAutospacing="0" w:after="0" w:afterAutospacing="0"/>
              <w:ind w:left="0" w:right="0"/>
              <w:rPr>
                <w:rFonts w:hint="eastAsia"/>
                <w:lang w:val="en-US" w:eastAsia="zh-CN"/>
              </w:rPr>
            </w:pPr>
            <w:r>
              <w:rPr>
                <w:rFonts w:hint="eastAsia"/>
                <w:lang w:val="en-US" w:eastAsia="zh-CN"/>
              </w:rPr>
              <w:t>加强社工站建设，加强基层民政服务能力建设；</w:t>
            </w:r>
          </w:p>
          <w:p>
            <w:pPr>
              <w:keepNext w:val="0"/>
              <w:keepLines w:val="0"/>
              <w:numPr>
                <w:ilvl w:val="0"/>
                <w:numId w:val="1"/>
              </w:numPr>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加强社会组织监管；</w:t>
            </w:r>
          </w:p>
          <w:p>
            <w:pPr>
              <w:pStyle w:val="2"/>
              <w:keepNext w:val="0"/>
              <w:keepLines w:val="0"/>
              <w:numPr>
                <w:ilvl w:val="0"/>
                <w:numId w:val="1"/>
              </w:numPr>
              <w:suppressLineNumbers w:val="0"/>
              <w:spacing w:before="0" w:beforeAutospacing="0" w:after="0" w:afterAutospacing="0"/>
              <w:ind w:left="0" w:leftChars="0" w:right="0" w:firstLine="0" w:firstLineChars="0"/>
              <w:rPr>
                <w:rFonts w:hint="default"/>
                <w:lang w:val="en-US" w:eastAsia="zh-CN"/>
              </w:rPr>
            </w:pPr>
            <w:r>
              <w:rPr>
                <w:rFonts w:hint="eastAsia"/>
                <w:lang w:val="en-US" w:eastAsia="zh-CN"/>
              </w:rPr>
              <w:t>提高养老服务质量；</w:t>
            </w:r>
          </w:p>
          <w:p>
            <w:pPr>
              <w:keepNext w:val="0"/>
              <w:keepLines w:val="0"/>
              <w:numPr>
                <w:ilvl w:val="0"/>
                <w:numId w:val="1"/>
              </w:numPr>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稳步推进殡葬改革；</w:t>
            </w:r>
          </w:p>
          <w:p>
            <w:pPr>
              <w:pStyle w:val="2"/>
              <w:keepNext w:val="0"/>
              <w:keepLines w:val="0"/>
              <w:numPr>
                <w:ilvl w:val="0"/>
                <w:numId w:val="1"/>
              </w:numPr>
              <w:suppressLineNumbers w:val="0"/>
              <w:spacing w:before="0" w:beforeAutospacing="0" w:after="0" w:afterAutospacing="0"/>
              <w:ind w:left="0" w:leftChars="0" w:right="0" w:firstLine="0" w:firstLineChars="0"/>
              <w:rPr>
                <w:rFonts w:hint="default"/>
                <w:lang w:val="en-US" w:eastAsia="zh-CN"/>
              </w:rPr>
            </w:pPr>
            <w:r>
              <w:rPr>
                <w:rFonts w:hint="eastAsia"/>
                <w:lang w:val="en-US" w:eastAsia="zh-CN"/>
              </w:rPr>
              <w:t>有效巩固基层政权。</w:t>
            </w:r>
          </w:p>
        </w:tc>
        <w:tc>
          <w:tcPr>
            <w:tcW w:w="2270"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lang w:val="en-US" w:eastAsia="zh-CN"/>
              </w:rPr>
            </w:pPr>
            <w:r>
              <w:rPr>
                <w:rFonts w:hint="eastAsia"/>
                <w:lang w:val="en-US" w:eastAsia="zh-CN"/>
              </w:rPr>
              <w:t>合理保障各类救助对象保障标准，使救助对象基本生活得以有效保障，</w:t>
            </w:r>
            <w:r>
              <w:rPr>
                <w:rFonts w:hint="default"/>
                <w:lang w:val="en-US" w:eastAsia="zh-CN"/>
              </w:rPr>
              <w:t>为生活无着的流浪乞讨人员提供临时食宿、疾病救治、协助返回等救助，并妥善安置返乡受助人员</w:t>
            </w:r>
            <w:r>
              <w:rPr>
                <w:rFonts w:hint="eastAsia"/>
                <w:lang w:val="en-US" w:eastAsia="zh-CN"/>
              </w:rPr>
              <w:t>；</w:t>
            </w:r>
            <w:r>
              <w:rPr>
                <w:rFonts w:hint="default"/>
                <w:lang w:val="en-US" w:eastAsia="zh-CN"/>
              </w:rPr>
              <w:t>规范实施农村留守儿童关爱服务和困境儿童保障相关政策，使农村留守儿童和困境儿童得到更加精准的专业服务和基本生活保障</w:t>
            </w:r>
            <w:r>
              <w:rPr>
                <w:rFonts w:hint="eastAsia"/>
                <w:lang w:val="en-US" w:eastAsia="zh-CN"/>
              </w:rPr>
              <w:t>；</w:t>
            </w:r>
            <w:r>
              <w:rPr>
                <w:rFonts w:hint="default"/>
                <w:lang w:val="en-US" w:eastAsia="zh-CN"/>
              </w:rPr>
              <w:t>提高孤儿生活保障水平，孤儿生活保障政策规范高效实施；使孤儿、艾滋病病毒感染儿童和事实无人抚养儿童基本生活得到保障</w:t>
            </w:r>
            <w:r>
              <w:rPr>
                <w:rFonts w:hint="eastAsia"/>
                <w:lang w:val="en-US" w:eastAsia="zh-CN"/>
              </w:rPr>
              <w:t>；</w:t>
            </w:r>
          </w:p>
          <w:p>
            <w:pPr>
              <w:pStyle w:val="2"/>
              <w:keepNext w:val="0"/>
              <w:keepLines w:val="0"/>
              <w:numPr>
                <w:ilvl w:val="0"/>
                <w:numId w:val="2"/>
              </w:numPr>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通过第三方社会组织招聘社工充实到各乡镇社工站，为基层群众提供了更加方便、快捷、优质的社会救助和民政其它领域的社会工作服务；</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lang w:val="en-US" w:eastAsia="zh-CN"/>
              </w:rPr>
            </w:pPr>
            <w:r>
              <w:rPr>
                <w:rFonts w:hint="eastAsia"/>
                <w:lang w:val="en-US" w:eastAsia="zh-CN"/>
              </w:rPr>
              <w:t>对全县各社会组织开展了年度检查，涉检组织共74家，加快推进社会建设和社会管理，激化社会活力，促进社会公平；</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lang w:val="en-US" w:eastAsia="zh-CN"/>
              </w:rPr>
            </w:pPr>
            <w:r>
              <w:rPr>
                <w:rFonts w:hint="eastAsia"/>
                <w:lang w:val="en-US" w:eastAsia="zh-CN"/>
              </w:rPr>
              <w:t>百岁老人保健费、失能老人基本服务补贴、高龄补贴等优待政策全面落实。</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lang w:val="en-US" w:eastAsia="zh-CN"/>
              </w:rPr>
            </w:pPr>
            <w:r>
              <w:rPr>
                <w:rFonts w:hint="eastAsia"/>
                <w:lang w:val="en-US" w:eastAsia="zh-CN"/>
              </w:rPr>
              <w:t>科学统筹推进城乡殡葬服务设施建设</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lang w:val="en-US" w:eastAsia="zh-CN"/>
              </w:rPr>
            </w:pPr>
            <w:r>
              <w:rPr>
                <w:rFonts w:hint="eastAsia"/>
                <w:lang w:val="en-US" w:eastAsia="zh-CN"/>
              </w:rPr>
              <w:t>积极指导城乡社区争创省级和谐示范社区、省级农村幸福社区、市级美丽社区。</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p>
          <w:p>
            <w:pPr>
              <w:pStyle w:val="2"/>
              <w:keepNext w:val="0"/>
              <w:keepLines w:val="0"/>
              <w:suppressLineNumbers w:val="0"/>
              <w:spacing w:before="0" w:beforeAutospacing="0" w:after="0" w:afterAutospacing="0"/>
              <w:ind w:left="0" w:right="0"/>
              <w:rPr>
                <w:rFonts w:hint="eastAsia"/>
                <w:lang w:val="en-US" w:eastAsia="zh-CN"/>
              </w:rPr>
            </w:pPr>
          </w:p>
        </w:tc>
      </w:tr>
      <w:tr>
        <w:tblPrEx>
          <w:tblCellMar>
            <w:top w:w="0" w:type="dxa"/>
            <w:left w:w="108" w:type="dxa"/>
            <w:bottom w:w="0" w:type="dxa"/>
            <w:right w:w="108" w:type="dxa"/>
          </w:tblCellMar>
        </w:tblPrEx>
        <w:trPr>
          <w:trHeight w:val="850" w:hRule="atLeast"/>
          <w:jc w:val="center"/>
        </w:trPr>
        <w:tc>
          <w:tcPr>
            <w:tcW w:w="59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标</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指标值</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完成值</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分值</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得分</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偏差原因分析及改进措施</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产出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(50分)</w:t>
            </w:r>
          </w:p>
        </w:tc>
        <w:tc>
          <w:tcPr>
            <w:tcW w:w="46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Times New Roman" w:hAnsi="Times New Roman" w:cs="Times New Roman" w:eastAsiaTheme="minorEastAsia"/>
                <w:color w:val="000000"/>
                <w:kern w:val="0"/>
                <w:sz w:val="21"/>
                <w:szCs w:val="21"/>
                <w:lang w:val="en-US" w:eastAsia="zh-CN" w:bidi="ar"/>
              </w:rPr>
              <w:t>救助</w:t>
            </w:r>
            <w:r>
              <w:rPr>
                <w:rFonts w:hint="default" w:ascii="Times New Roman" w:hAnsi="Times New Roman" w:cs="Times New Roman" w:eastAsiaTheme="minorEastAsia"/>
                <w:color w:val="000000"/>
                <w:kern w:val="0"/>
                <w:sz w:val="21"/>
                <w:szCs w:val="21"/>
                <w:lang w:val="en-US" w:eastAsia="zh-CN" w:bidi="ar"/>
              </w:rPr>
              <w:t>对象人数</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应保尽保、应救尽救</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应保尽保、应救尽救</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孤儿、艾滋病病毒感染儿童、生活困难家庭中的和纳入特困人员救助供养范围的事实无人抚养儿童纳入保障范围率</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4</w:t>
            </w:r>
            <w:r>
              <w:rPr>
                <w:rFonts w:hint="eastAsia" w:ascii="新宋体" w:hAnsi="新宋体" w:eastAsia="新宋体" w:cs="新宋体"/>
                <w:color w:val="000000"/>
                <w:sz w:val="21"/>
                <w:szCs w:val="21"/>
              </w:rPr>
              <w:t>　</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1276"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农村留守儿童、困境儿童纳入监测范围率</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≥85%</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85%</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城乡低保标准</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农村</w:t>
            </w:r>
            <w:r>
              <w:rPr>
                <w:rFonts w:hint="eastAsia" w:ascii="新宋体" w:hAnsi="新宋体" w:eastAsia="新宋体" w:cs="新宋体"/>
                <w:color w:val="000000"/>
                <w:sz w:val="21"/>
                <w:szCs w:val="21"/>
                <w:lang w:val="en-US" w:eastAsia="zh-CN"/>
              </w:rPr>
              <w:t>416元/月.人；城镇650元/月.人</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农村</w:t>
            </w:r>
            <w:r>
              <w:rPr>
                <w:rFonts w:hint="eastAsia" w:ascii="新宋体" w:hAnsi="新宋体" w:eastAsia="新宋体" w:cs="新宋体"/>
                <w:color w:val="000000"/>
                <w:sz w:val="21"/>
                <w:szCs w:val="21"/>
                <w:lang w:val="en-US" w:eastAsia="zh-CN"/>
              </w:rPr>
              <w:t>416元/月.人；城镇650元/月.人</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5</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5</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建立社会救助家庭经济状况核对机制的县市区比例</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5</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5</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资金使用率</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37"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时效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救助对象生活费按时发放率</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98%</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受助人员救助情况当天录入救助业务管理信息系统率</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≥95%</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97%</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资金到位时效</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仿宋" w:hAnsi="仿宋" w:eastAsia="仿宋" w:cs="仿宋"/>
                <w:sz w:val="24"/>
              </w:rPr>
              <w:t>≤12月</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仿宋" w:hAnsi="仿宋" w:eastAsia="仿宋" w:cs="仿宋"/>
                <w:sz w:val="24"/>
              </w:rPr>
              <w:t>≤12月</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成本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人员支出</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10" w:firstLineChars="10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按预算</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1600.5</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4</w:t>
            </w:r>
            <w:r>
              <w:rPr>
                <w:rFonts w:hint="eastAsia" w:ascii="新宋体" w:hAnsi="新宋体" w:eastAsia="新宋体" w:cs="新宋体"/>
                <w:color w:val="000000"/>
                <w:sz w:val="21"/>
                <w:szCs w:val="21"/>
              </w:rPr>
              <w:t>　</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公用经费</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按预算</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455.09</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3</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项目支出</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按预算</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15343.5</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850" w:hRule="atLeast"/>
          <w:jc w:val="center"/>
        </w:trPr>
        <w:tc>
          <w:tcPr>
            <w:tcW w:w="59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标</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指标值</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完成值</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分值</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得分</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偏差原因分析及改进措施</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（30分）</w:t>
            </w:r>
          </w:p>
        </w:tc>
        <w:tc>
          <w:tcPr>
            <w:tcW w:w="46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3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2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82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困难群众生活水平情况</w:t>
            </w:r>
          </w:p>
        </w:tc>
        <w:tc>
          <w:tcPr>
            <w:tcW w:w="37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生活水平有所提升</w:t>
            </w: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生活水平有所提升</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　</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6</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2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帮助查明身份滞留流浪乞讨人员返乡情况</w:t>
            </w:r>
          </w:p>
        </w:tc>
        <w:tc>
          <w:tcPr>
            <w:tcW w:w="37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及时送返</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及时送返</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7</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6</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2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自愿前来救助站或由公安等部门送至救助站的传销解救人员、打拐解救人员、家暴受害者等提供临时救助服务率</w:t>
            </w:r>
          </w:p>
        </w:tc>
        <w:tc>
          <w:tcPr>
            <w:tcW w:w="37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≥95%</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95%</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7</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7</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82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 w:hAnsi="仿宋" w:eastAsia="仿宋" w:cs="仿宋"/>
                <w:sz w:val="24"/>
              </w:rPr>
              <w:t>稳步推进殡葬改</w:t>
            </w:r>
          </w:p>
        </w:tc>
        <w:tc>
          <w:tcPr>
            <w:tcW w:w="37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有利于树立科学、文明、健康的生活方式，简化丧事，减轻群众办丧负担，提高人们的生活水平和质量。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　有利于树立科学、文明、健康的生活方式，简化丧事，减轻群众办丧负担，提高人们的生活水平和质量。</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82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37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82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37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可持续影响指标</w:t>
            </w:r>
          </w:p>
        </w:tc>
        <w:tc>
          <w:tcPr>
            <w:tcW w:w="8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8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3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2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4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82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37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（10分）</w:t>
            </w:r>
          </w:p>
        </w:tc>
        <w:tc>
          <w:tcPr>
            <w:tcW w:w="467"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服务对象满意度指标</w:t>
            </w:r>
          </w:p>
        </w:tc>
        <w:tc>
          <w:tcPr>
            <w:tcW w:w="82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政策实施满意度</w:t>
            </w:r>
          </w:p>
        </w:tc>
        <w:tc>
          <w:tcPr>
            <w:tcW w:w="37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90</w:t>
            </w:r>
            <w:r>
              <w:rPr>
                <w:rFonts w:hint="default" w:ascii="Times New Roman" w:hAnsi="Times New Roman" w:cs="Times New Roman" w:eastAsiaTheme="minorEastAsia"/>
                <w:color w:val="000000"/>
                <w:kern w:val="0"/>
                <w:sz w:val="21"/>
                <w:szCs w:val="21"/>
                <w:lang w:val="en-US" w:eastAsia="zh-CN" w:bidi="ar"/>
              </w:rPr>
              <w:t>%</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95</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467"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82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37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800" w:hRule="atLeast"/>
          <w:jc w:val="center"/>
        </w:trPr>
        <w:tc>
          <w:tcPr>
            <w:tcW w:w="590"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467"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822"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37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89" w:hRule="atLeast"/>
          <w:jc w:val="center"/>
        </w:trPr>
        <w:tc>
          <w:tcPr>
            <w:tcW w:w="3274" w:type="pct"/>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总分</w:t>
            </w:r>
          </w:p>
        </w:tc>
        <w:tc>
          <w:tcPr>
            <w:tcW w:w="52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100</w:t>
            </w:r>
          </w:p>
        </w:tc>
        <w:tc>
          <w:tcPr>
            <w:tcW w:w="34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97</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bl>
    <w:p>
      <w:pPr>
        <w:rPr>
          <w:rFonts w:hint="eastAsia" w:eastAsia="仿宋_GB2312" w:cs="Times New Roman"/>
          <w:sz w:val="22"/>
          <w:lang w:val="en-US" w:eastAsia="zh-CN"/>
        </w:rPr>
      </w:pPr>
      <w:r>
        <w:rPr>
          <w:rFonts w:hint="default" w:ascii="Times New Roman" w:hAnsi="Times New Roman" w:eastAsia="仿宋_GB2312" w:cs="Times New Roman"/>
          <w:sz w:val="22"/>
        </w:rPr>
        <w:t>说明：</w:t>
      </w:r>
      <w:r>
        <w:rPr>
          <w:rFonts w:hint="eastAsia" w:eastAsia="仿宋_GB2312" w:cs="Times New Roman"/>
          <w:sz w:val="22"/>
          <w:lang w:eastAsia="zh-CN"/>
        </w:rPr>
        <w:t>以上数据参照</w:t>
      </w:r>
      <w:r>
        <w:rPr>
          <w:rFonts w:hint="eastAsia" w:eastAsia="仿宋_GB2312" w:cs="Times New Roman"/>
          <w:sz w:val="22"/>
          <w:lang w:val="en-US" w:eastAsia="zh-CN"/>
        </w:rPr>
        <w:t>2022年部门决算报表中的“收入支出决算总表”(财决01表)。</w:t>
      </w:r>
    </w:p>
    <w:p>
      <w:pPr>
        <w:pStyle w:val="2"/>
        <w:rPr>
          <w:rFonts w:hint="default"/>
          <w:lang w:val="en-US" w:eastAsia="zh-CN"/>
        </w:rPr>
      </w:pPr>
    </w:p>
    <w:p>
      <w:pPr>
        <w:rPr>
          <w:rFonts w:hint="eastAsia" w:ascii="黑体" w:hAnsi="黑体" w:eastAsia="黑体" w:cs="黑体"/>
          <w:sz w:val="32"/>
          <w:szCs w:val="32"/>
          <w:lang w:val="en-US" w:eastAsia="zh-CN"/>
        </w:rPr>
      </w:pPr>
      <w:r>
        <w:rPr>
          <w:rFonts w:hint="default" w:ascii="Times New Roman" w:hAnsi="Times New Roman" w:eastAsia="仿宋_GB2312" w:cs="Times New Roman"/>
          <w:sz w:val="22"/>
          <w:szCs w:val="22"/>
        </w:rPr>
        <w:t xml:space="preserve">填表人：      填报日期：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w:t>
      </w:r>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6</w:t>
      </w:r>
      <w:r>
        <w:rPr>
          <w:rFonts w:hint="default" w:ascii="Times New Roman" w:hAnsi="Times New Roman" w:eastAsia="楷体_GB2312" w:cs="Times New Roman"/>
          <w:sz w:val="32"/>
          <w:szCs w:val="32"/>
        </w:rPr>
        <w:t>日</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w:t>
      </w:r>
      <w:r>
        <w:rPr>
          <w:rFonts w:hint="eastAsia" w:ascii="方正小标宋简体" w:hAnsi="方正小标宋简体" w:eastAsia="方正小标宋简体" w:cs="方正小标宋简体"/>
          <w:sz w:val="44"/>
          <w:szCs w:val="44"/>
        </w:rPr>
        <w:t>部门整体支出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3"/>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pStyle w:val="5"/>
        <w:widowControl/>
        <w:wordWrap w:val="0"/>
        <w:spacing w:line="560" w:lineRule="exact"/>
        <w:ind w:firstLine="600" w:firstLineChars="200"/>
        <w:rPr>
          <w:rFonts w:ascii="仿宋" w:hAnsi="仿宋" w:eastAsia="仿宋"/>
          <w:sz w:val="30"/>
          <w:szCs w:val="30"/>
        </w:rPr>
      </w:pPr>
      <w:r>
        <w:rPr>
          <w:rFonts w:hint="eastAsia" w:ascii="仿宋" w:hAnsi="仿宋" w:eastAsia="仿宋" w:cs="仿宋"/>
          <w:color w:val="000000"/>
          <w:sz w:val="30"/>
          <w:szCs w:val="30"/>
        </w:rPr>
        <w:t>华容县民政局负责全县的社会救助、社会福利、社会组织、社区建设、殡葬改革、婚姻登记、区划地名等项工作。</w:t>
      </w:r>
      <w:r>
        <w:rPr>
          <w:rFonts w:hint="eastAsia" w:ascii="仿宋" w:hAnsi="仿宋" w:eastAsia="仿宋" w:cs="仿宋_GB2312"/>
          <w:sz w:val="30"/>
          <w:szCs w:val="30"/>
        </w:rPr>
        <w:t>内设办公室、财务统计股、社会事务股、儿童福利股、政策法规股和行政审批股、慈善事业促进与社会工作股、基层政权和区划地名股、养老服务股、社会组织管理股9个股室，辖县社会救助局</w:t>
      </w:r>
      <w:r>
        <w:rPr>
          <w:rFonts w:ascii="仿宋" w:hAnsi="仿宋" w:eastAsia="仿宋" w:cs="仿宋_GB2312"/>
          <w:sz w:val="30"/>
          <w:szCs w:val="30"/>
        </w:rPr>
        <w:t>1</w:t>
      </w:r>
      <w:r>
        <w:rPr>
          <w:rFonts w:hint="eastAsia" w:ascii="仿宋" w:hAnsi="仿宋" w:eastAsia="仿宋" w:cs="仿宋_GB2312"/>
          <w:sz w:val="30"/>
          <w:szCs w:val="30"/>
        </w:rPr>
        <w:t>个副科级二级单位，募捐办、社会福利中心、殡葬管理所、殡葬执法大队、救助管理站、婚姻登记处、儿童福利院7个二级事业单位。指导</w:t>
      </w:r>
      <w:r>
        <w:rPr>
          <w:rFonts w:ascii="仿宋" w:hAnsi="仿宋" w:eastAsia="仿宋" w:cs="仿宋_GB2312"/>
          <w:sz w:val="30"/>
          <w:szCs w:val="30"/>
        </w:rPr>
        <w:t>16</w:t>
      </w:r>
      <w:r>
        <w:rPr>
          <w:rFonts w:hint="eastAsia" w:ascii="仿宋" w:hAnsi="仿宋" w:eastAsia="仿宋" w:cs="仿宋_GB2312"/>
          <w:sz w:val="30"/>
          <w:szCs w:val="30"/>
        </w:rPr>
        <w:t>个乡镇民政办（含工业园和田家湖生态新区管委会）和</w:t>
      </w:r>
      <w:r>
        <w:rPr>
          <w:rFonts w:ascii="仿宋" w:hAnsi="仿宋" w:eastAsia="仿宋" w:cs="仿宋_GB2312"/>
          <w:sz w:val="30"/>
          <w:szCs w:val="30"/>
        </w:rPr>
        <w:t>21</w:t>
      </w:r>
      <w:r>
        <w:rPr>
          <w:rFonts w:hint="eastAsia" w:ascii="仿宋" w:hAnsi="仿宋" w:eastAsia="仿宋" w:cs="仿宋_GB2312"/>
          <w:sz w:val="30"/>
          <w:szCs w:val="30"/>
        </w:rPr>
        <w:t>所乡镇敬老院。</w:t>
      </w:r>
    </w:p>
    <w:p>
      <w:pPr>
        <w:pStyle w:val="2"/>
        <w:numPr>
          <w:ilvl w:val="0"/>
          <w:numId w:val="0"/>
        </w:numPr>
        <w:rPr>
          <w:rFonts w:hint="default"/>
        </w:rPr>
      </w:pPr>
    </w:p>
    <w:p>
      <w:pPr>
        <w:pStyle w:val="8"/>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二、基本支出情况</w:t>
      </w:r>
    </w:p>
    <w:p>
      <w:pPr>
        <w:pStyle w:val="5"/>
        <w:widowControl/>
        <w:wordWrap w:val="0"/>
        <w:spacing w:line="56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202</w:t>
      </w:r>
      <w:r>
        <w:rPr>
          <w:rFonts w:hint="eastAsia" w:ascii="仿宋" w:hAnsi="仿宋" w:eastAsia="仿宋" w:cs="仿宋_GB2312"/>
          <w:sz w:val="30"/>
          <w:szCs w:val="30"/>
          <w:lang w:val="en-US" w:eastAsia="zh-CN"/>
        </w:rPr>
        <w:t>2</w:t>
      </w:r>
      <w:r>
        <w:rPr>
          <w:rFonts w:hint="eastAsia" w:ascii="仿宋" w:hAnsi="仿宋" w:eastAsia="仿宋" w:cs="仿宋_GB2312"/>
          <w:sz w:val="30"/>
          <w:szCs w:val="30"/>
        </w:rPr>
        <w:t>年度财政预算</w:t>
      </w:r>
      <w:r>
        <w:rPr>
          <w:rFonts w:hint="eastAsia" w:ascii="仿宋" w:hAnsi="仿宋" w:eastAsia="仿宋" w:cs="仿宋_GB2312"/>
          <w:sz w:val="30"/>
          <w:szCs w:val="30"/>
          <w:lang w:eastAsia="zh-CN"/>
        </w:rPr>
        <w:t>基本支出</w:t>
      </w:r>
      <w:r>
        <w:rPr>
          <w:rFonts w:hint="eastAsia" w:ascii="仿宋" w:hAnsi="仿宋" w:eastAsia="仿宋" w:cs="仿宋_GB2312"/>
          <w:sz w:val="30"/>
          <w:szCs w:val="30"/>
          <w:lang w:val="en-US" w:eastAsia="zh-CN"/>
        </w:rPr>
        <w:t>2055.59</w:t>
      </w:r>
      <w:r>
        <w:rPr>
          <w:rFonts w:hint="eastAsia" w:ascii="仿宋" w:hAnsi="仿宋" w:eastAsia="仿宋" w:cs="仿宋_GB2312"/>
          <w:sz w:val="30"/>
          <w:szCs w:val="30"/>
        </w:rPr>
        <w:t>万元，其中：人员支出</w:t>
      </w:r>
      <w:r>
        <w:rPr>
          <w:rFonts w:hint="eastAsia" w:ascii="仿宋" w:hAnsi="仿宋" w:eastAsia="仿宋" w:cs="仿宋_GB2312"/>
          <w:sz w:val="30"/>
          <w:szCs w:val="30"/>
          <w:lang w:val="en-US" w:eastAsia="zh-CN"/>
        </w:rPr>
        <w:t>1600.5</w:t>
      </w:r>
      <w:r>
        <w:rPr>
          <w:rFonts w:hint="eastAsia" w:ascii="仿宋" w:hAnsi="仿宋" w:eastAsia="仿宋" w:cs="仿宋_GB2312"/>
          <w:sz w:val="30"/>
          <w:szCs w:val="30"/>
        </w:rPr>
        <w:t>万元，公用支出</w:t>
      </w:r>
      <w:r>
        <w:rPr>
          <w:rFonts w:hint="eastAsia" w:ascii="仿宋" w:hAnsi="仿宋" w:eastAsia="仿宋" w:cs="仿宋_GB2312"/>
          <w:sz w:val="30"/>
          <w:szCs w:val="30"/>
          <w:lang w:val="en-US" w:eastAsia="zh-CN"/>
        </w:rPr>
        <w:t>455.09</w:t>
      </w:r>
      <w:r>
        <w:rPr>
          <w:rFonts w:hint="eastAsia" w:ascii="仿宋" w:hAnsi="仿宋" w:eastAsia="仿宋" w:cs="仿宋_GB2312"/>
          <w:sz w:val="30"/>
          <w:szCs w:val="30"/>
        </w:rPr>
        <w:t>万元。</w:t>
      </w:r>
    </w:p>
    <w:p>
      <w:pPr>
        <w:pStyle w:val="8"/>
        <w:keepNext w:val="0"/>
        <w:keepLines w:val="0"/>
        <w:pageBreakBefore w:val="0"/>
        <w:widowControl/>
        <w:kinsoku/>
        <w:wordWrap/>
        <w:overflowPunct/>
        <w:topLinePunct w:val="0"/>
        <w:autoSpaceDE/>
        <w:autoSpaceDN/>
        <w:bidi w:val="0"/>
        <w:adjustRightInd/>
        <w:snapToGrid/>
        <w:spacing w:line="610" w:lineRule="exact"/>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三、项目支出情况</w:t>
      </w:r>
    </w:p>
    <w:p>
      <w:pPr>
        <w:spacing w:line="560" w:lineRule="exact"/>
        <w:ind w:firstLine="602" w:firstLineChars="200"/>
        <w:rPr>
          <w:rFonts w:hint="eastAsia" w:ascii="仿宋" w:hAnsi="仿宋" w:eastAsia="仿宋" w:cs="仿宋_GB2312"/>
          <w:b/>
          <w:bCs/>
          <w:kern w:val="2"/>
          <w:sz w:val="30"/>
          <w:szCs w:val="30"/>
          <w:lang w:val="en-US" w:eastAsia="zh-CN" w:bidi="ar-SA"/>
        </w:rPr>
      </w:pPr>
      <w:r>
        <w:rPr>
          <w:rFonts w:hint="eastAsia" w:ascii="仿宋" w:hAnsi="仿宋" w:eastAsia="仿宋" w:cs="仿宋_GB2312"/>
          <w:b/>
          <w:bCs/>
          <w:kern w:val="2"/>
          <w:sz w:val="30"/>
          <w:szCs w:val="30"/>
          <w:lang w:val="en-US" w:eastAsia="zh-CN" w:bidi="ar-SA"/>
        </w:rPr>
        <w:t>1、专项资金安排落实、总投入等情况分析</w:t>
      </w:r>
    </w:p>
    <w:p>
      <w:pPr>
        <w:pStyle w:val="5"/>
        <w:widowControl/>
        <w:wordWrap w:val="0"/>
        <w:spacing w:line="560" w:lineRule="exact"/>
        <w:ind w:firstLine="600" w:firstLineChars="200"/>
        <w:rPr>
          <w:rFonts w:hint="eastAsia" w:ascii="仿宋" w:hAnsi="仿宋" w:eastAsia="仿宋" w:cs="仿宋_GB2312"/>
          <w:kern w:val="2"/>
          <w:sz w:val="30"/>
          <w:szCs w:val="30"/>
          <w:lang w:val="en-US" w:eastAsia="zh-CN" w:bidi="ar-SA"/>
        </w:rPr>
      </w:pPr>
      <w:r>
        <w:rPr>
          <w:rFonts w:hint="eastAsia" w:ascii="仿宋" w:hAnsi="仿宋" w:eastAsia="仿宋" w:cs="仿宋_GB2312"/>
          <w:kern w:val="2"/>
          <w:sz w:val="30"/>
          <w:szCs w:val="30"/>
          <w:lang w:val="en-US" w:eastAsia="zh-CN" w:bidi="ar-SA"/>
        </w:rPr>
        <w:t>2022年度，我县民政专项资金总额15343.5万元，主要用于社会福利350.3万元、残疾人事业费1349.8万元、最低基本生活保障8456万元、临时救助672.54万元、特困人员救助供养3673.67万元和其他农村社会救助27.52万元、彩票机构销售业务费24.61万元、彩票公益金支出97.9万元、殡仪馆建设340万元、其他民政管理事务351.15万元。</w:t>
      </w:r>
    </w:p>
    <w:p>
      <w:pPr>
        <w:spacing w:line="560" w:lineRule="exact"/>
        <w:ind w:firstLine="602" w:firstLineChars="200"/>
        <w:rPr>
          <w:rFonts w:hint="eastAsia" w:ascii="仿宋" w:hAnsi="仿宋" w:eastAsia="仿宋" w:cs="仿宋_GB2312"/>
          <w:b/>
          <w:bCs/>
          <w:kern w:val="2"/>
          <w:sz w:val="30"/>
          <w:szCs w:val="30"/>
          <w:lang w:val="en-US" w:eastAsia="zh-CN" w:bidi="ar-SA"/>
        </w:rPr>
      </w:pPr>
      <w:r>
        <w:rPr>
          <w:rFonts w:hint="eastAsia" w:ascii="仿宋" w:hAnsi="仿宋" w:eastAsia="仿宋" w:cs="仿宋_GB2312"/>
          <w:b/>
          <w:bCs/>
          <w:kern w:val="2"/>
          <w:sz w:val="30"/>
          <w:szCs w:val="30"/>
          <w:lang w:val="en-US" w:eastAsia="zh-CN" w:bidi="ar-SA"/>
        </w:rPr>
        <w:t>2、专项资金实际使用情况及管理情况分析</w:t>
      </w:r>
    </w:p>
    <w:p>
      <w:pPr>
        <w:pStyle w:val="5"/>
        <w:widowControl/>
        <w:wordWrap w:val="0"/>
        <w:spacing w:line="560" w:lineRule="exact"/>
        <w:ind w:firstLine="600" w:firstLineChars="200"/>
        <w:rPr>
          <w:rFonts w:hint="eastAsia" w:ascii="仿宋" w:hAnsi="仿宋" w:eastAsia="仿宋" w:cs="仿宋_GB2312"/>
          <w:kern w:val="2"/>
          <w:sz w:val="30"/>
          <w:szCs w:val="30"/>
          <w:lang w:val="en-US" w:eastAsia="zh-CN" w:bidi="ar-SA"/>
        </w:rPr>
      </w:pPr>
      <w:r>
        <w:rPr>
          <w:rFonts w:hint="eastAsia" w:ascii="仿宋" w:hAnsi="仿宋" w:eastAsia="仿宋" w:cs="仿宋_GB2312"/>
          <w:kern w:val="2"/>
          <w:sz w:val="30"/>
          <w:szCs w:val="30"/>
          <w:lang w:val="en-US" w:eastAsia="zh-CN" w:bidi="ar-SA"/>
        </w:rPr>
        <w:t>社会福利350.3万元、残疾人事业费1349.8万元、最低基本生活保障8456万元、临时救助672.54万元、特困人员救助供养3673.67万元和其他农村社会救助27.52万元、彩票机构销售业务费24.61万元、彩票公益金支出97.9万元、殡仪馆建设340万元、其他民政管理事务351.15万元。</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、部门整体支出绩效情况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结归纳本部门（单位）“四本预算”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为贯彻执行国家预算法，加强预算绩效管理，我局严格按预算绩效管理的相关要求开展预算工作，我局2022年总支出为17399.09万元。其中：基本支出2055.59万元,占总支出的11.81%;项目支出15343.5万元,占总支出的88.19%。我局切实以绩效管理为目标，健全单位绩效管理工作机制，明确责任，努力提高绩效管理工作水平；加强单位制度建设，提升预算管理质量。合理保障各类救助对象保障标准，使救助对象基本生活得以有效保障，</w:t>
      </w:r>
      <w:r>
        <w:rPr>
          <w:rFonts w:hint="default" w:ascii="Times New Roman" w:hAnsi="Times New Roman" w:eastAsia="仿宋_GB2312" w:cs="Times New Roman"/>
          <w:color w:val="000000"/>
          <w:sz w:val="32"/>
          <w:szCs w:val="32"/>
          <w:lang w:val="en-US" w:eastAsia="zh-CN"/>
        </w:rPr>
        <w:t>为生活无着的流浪乞讨人员提供临时食宿、疾病救治、协助返回等救助，并妥善安置返乡受助人员</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规范实施农村留守儿童关爱服务和困境儿童保障相关政策，使农村留守儿童和困境儿童得到更加精准的专业服务和基本生活保障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提高孤儿生活保障水平，孤儿生活保障政策规范高效实施；使孤儿、艾滋病病毒感染儿童和事实无人抚养儿童基本生活得到保障</w:t>
      </w:r>
      <w:r>
        <w:rPr>
          <w:rFonts w:hint="eastAsia" w:ascii="Times New Roman" w:hAnsi="Times New Roman" w:eastAsia="仿宋_GB2312" w:cs="Times New Roman"/>
          <w:color w:val="000000"/>
          <w:sz w:val="32"/>
          <w:szCs w:val="32"/>
          <w:lang w:val="en-US" w:eastAsia="zh-CN"/>
        </w:rPr>
        <w:t>；通过第三方社会组织招聘社工充实到各乡镇社工站，为基层群众提供了更加方便、快捷、优质的社会救助和民政其它领域的社会工作服务；对全县各社会组织开展了年度检查，涉检组织共74家，加快推进社会建设和社会管理，激化社会活力，促进社会公平；百岁老人保健费、失能老人基本服务补贴、高龄补贴等优待政策全面落实。科学统筹推进城乡殡葬服务设施建设</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积极指导城乡社区争创省级和谐示范社区、省级农村幸福社区、市级美丽社区。</w:t>
      </w:r>
    </w:p>
    <w:p>
      <w:pPr>
        <w:pStyle w:val="8"/>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1、资金预算刚性不够，预算编制与实际支出项目有的存在差异</w:t>
      </w:r>
      <w:r>
        <w:rPr>
          <w:rFonts w:hint="eastAsia" w:eastAsia="仿宋_GB2312"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2、资金预算量与民政事业发展需求增加存在矛盾</w:t>
      </w:r>
      <w:r>
        <w:rPr>
          <w:rFonts w:hint="eastAsia" w:eastAsia="仿宋_GB2312"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、下一步改进措施</w:t>
      </w:r>
    </w:p>
    <w:p>
      <w:pPr>
        <w:pStyle w:val="3"/>
        <w:ind w:firstLine="1280" w:firstLineChars="4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1、严格按预算安排支出，压缩非必要的机构运行经费、</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2、有效运用绩效评价结果，逐步增加预算资金，缓解资金不足与民政事业发展需求的矛盾。</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eastAsia="黑体" w:cs="Times New Roman"/>
          <w:sz w:val="32"/>
          <w:szCs w:val="32"/>
          <w:lang w:eastAsia="zh-CN"/>
        </w:rPr>
        <w:t>七</w:t>
      </w:r>
      <w:r>
        <w:rPr>
          <w:rFonts w:hint="default" w:ascii="Times New Roman" w:hAnsi="Times New Roman" w:eastAsia="黑体" w:cs="Times New Roman"/>
          <w:sz w:val="32"/>
          <w:szCs w:val="32"/>
        </w:rPr>
        <w:t>、其他需要说明的情况</w:t>
      </w:r>
      <w:r>
        <w:rPr>
          <w:rFonts w:hint="eastAsia" w:eastAsia="黑体" w:cs="Times New Roman"/>
          <w:sz w:val="32"/>
          <w:szCs w:val="32"/>
          <w:lang w:eastAsia="zh-CN"/>
        </w:rPr>
        <w:t>：无。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keepNext w:val="0"/>
        <w:keepLines w:val="0"/>
        <w:pageBreakBefore w:val="0"/>
        <w:widowControl/>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项目支出绩效评价</w:t>
      </w:r>
      <w:r>
        <w:rPr>
          <w:rFonts w:hint="eastAsia" w:ascii="方正小标宋简体" w:hAnsi="方正小标宋简体" w:eastAsia="方正小标宋简体" w:cs="方正小标宋简体"/>
          <w:color w:val="000000"/>
          <w:sz w:val="44"/>
          <w:szCs w:val="44"/>
          <w:lang w:eastAsia="zh-CN"/>
        </w:rPr>
        <w:t>评分表</w:t>
      </w:r>
      <w:r>
        <w:rPr>
          <w:rFonts w:hint="eastAsia"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lang w:eastAsia="zh-CN"/>
        </w:rPr>
        <w:t>共性</w:t>
      </w:r>
      <w:r>
        <w:rPr>
          <w:rFonts w:hint="eastAsia" w:ascii="方正小标宋简体" w:hAnsi="方正小标宋简体" w:eastAsia="方正小标宋简体" w:cs="方正小标宋简体"/>
          <w:color w:val="000000"/>
          <w:sz w:val="44"/>
          <w:szCs w:val="44"/>
        </w:rPr>
        <w:t>）</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tblHeader/>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③目标细化（1分）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871"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3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2</w:t>
            </w: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93</w:t>
            </w:r>
          </w:p>
        </w:tc>
      </w:tr>
    </w:tbl>
    <w:p>
      <w:pPr>
        <w:adjustRightInd w:val="0"/>
        <w:snapToGrid w:val="0"/>
        <w:spacing w:before="156" w:beforeLines="50"/>
        <w:ind w:left="840" w:hanging="840" w:hangingChars="400"/>
        <w:contextualSpacing/>
        <w:rPr>
          <w:rFonts w:hint="eastAsia" w:ascii="仿宋_GB2312" w:eastAsia="仿宋_GB2312"/>
        </w:rPr>
      </w:pPr>
      <w:r>
        <w:rPr>
          <w:rFonts w:hint="eastAsia" w:ascii="仿宋_GB2312" w:eastAsia="仿宋_GB2312"/>
        </w:rPr>
        <w:t>备注：</w:t>
      </w:r>
      <w:r>
        <w:rPr>
          <w:rFonts w:hint="eastAsia" w:ascii="仿宋_GB2312" w:eastAsia="仿宋_GB2312"/>
          <w:lang w:val="en-US" w:eastAsia="zh-CN"/>
        </w:rPr>
        <w:t>1、</w:t>
      </w:r>
      <w:r>
        <w:rPr>
          <w:rFonts w:hint="eastAsia" w:ascii="仿宋_GB2312" w:eastAsia="仿宋_GB2312"/>
        </w:rPr>
        <w:t>部门（单位）根据项目实际，在《项目支出绩效评价指标</w:t>
      </w:r>
      <w:r>
        <w:rPr>
          <w:rFonts w:hint="eastAsia" w:ascii="仿宋_GB2312" w:eastAsia="仿宋_GB2312"/>
          <w:lang w:eastAsia="zh-CN"/>
        </w:rPr>
        <w:t>评分表</w:t>
      </w:r>
      <w:r>
        <w:rPr>
          <w:rFonts w:hint="eastAsia" w:ascii="仿宋_GB2312" w:eastAsia="仿宋_GB2312"/>
        </w:rPr>
        <w:t>（</w:t>
      </w:r>
      <w:r>
        <w:rPr>
          <w:rFonts w:hint="eastAsia" w:ascii="仿宋_GB2312" w:eastAsia="仿宋_GB2312"/>
          <w:lang w:eastAsia="zh-CN"/>
        </w:rPr>
        <w:t>共性</w:t>
      </w:r>
      <w:r>
        <w:rPr>
          <w:rFonts w:hint="eastAsia" w:ascii="仿宋_GB2312" w:eastAsia="仿宋_GB2312"/>
        </w:rPr>
        <w:t>）》上进一步完善、量化、细化个性指标，形成本项目的指标体系。</w:t>
      </w:r>
    </w:p>
    <w:p>
      <w:pPr>
        <w:adjustRightInd w:val="0"/>
        <w:snapToGrid w:val="0"/>
        <w:spacing w:before="156" w:beforeLines="50"/>
        <w:ind w:firstLine="630" w:firstLineChars="300"/>
        <w:contextualSpacing/>
        <w:rPr>
          <w:rFonts w:hint="eastAsia" w:eastAsia="仿宋_GB2312"/>
          <w:sz w:val="32"/>
          <w:lang w:eastAsia="zh-CN"/>
        </w:rPr>
      </w:pPr>
      <w:r>
        <w:rPr>
          <w:rFonts w:hint="eastAsia" w:ascii="仿宋_GB2312" w:eastAsia="仿宋_GB2312"/>
          <w:lang w:val="en-US" w:eastAsia="zh-CN"/>
        </w:rPr>
        <w:t>2、</w:t>
      </w:r>
      <w:r>
        <w:rPr>
          <w:rFonts w:hint="eastAsia" w:ascii="仿宋_GB2312" w:eastAsia="仿宋_GB2312"/>
          <w:lang w:eastAsia="zh-CN"/>
        </w:rPr>
        <w:t>一个一级项目一张表。</w:t>
      </w:r>
    </w:p>
    <w:p/>
    <w:p>
      <w:pPr>
        <w:pStyle w:val="2"/>
        <w:rPr>
          <w:rFonts w:hint="eastAsia"/>
          <w:lang w:val="en-US" w:eastAsia="zh-CN"/>
        </w:rPr>
        <w:sectPr>
          <w:footerReference r:id="rId3" w:type="default"/>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sz w:val="32"/>
                <w:u w:val="single"/>
              </w:rPr>
              <w:t>农村特困人员救助供养资金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华容县民政局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华容县民政事务中心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3229.56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3229.56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3229.56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3229.56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szCs w:val="21"/>
              </w:rPr>
              <w:t>基本解决农村特困人员生活困难，满足农村特困人员基本需求，为农村特困人员提供基本生活、照料服务、疾病治疗和殡葬服务等方面保障，做到应救尽救、应养尽养。</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ascii="仿宋" w:hAnsi="仿宋" w:eastAsia="仿宋"/>
                <w:color w:val="000000"/>
                <w:szCs w:val="21"/>
                <w:shd w:val="clear" w:color="auto" w:fill="F5FAFE"/>
              </w:rPr>
              <w:t>基</w:t>
            </w:r>
            <w:r>
              <w:rPr>
                <w:rFonts w:hint="eastAsia" w:eastAsia="仿宋_GB2312"/>
                <w:szCs w:val="21"/>
              </w:rPr>
              <w:t>本解决农村特困人员生活困难，满足农村特困人员基本需求，为农村特困人员提供基本生活、照料服务、疾病治疗和殡葬服务等方面保障，做到应救尽救、应养尽养。</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供养对象人数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应救尽救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应救尽救</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供养资金量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3229.56万元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3229.56万元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rPr>
              <w:t>提供基本生活、照料服务、疾病治疗和殡葬服务等方面保障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rPr>
              <w:t>提供基本生活、照料服务、疾病治疗和殡葬服务等方面保障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rPr>
              <w:t>提供基本生活、照料服务、疾病治疗和殡葬服务等方面保障</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资金到位时效</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≤12月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szCs w:val="21"/>
              </w:rPr>
              <w:t>≤12月</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rPr>
              <w:t>农村特困人员救助供养资金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3229.56万元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3229.56万元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rPr>
              <w:t>基本解决农村特困人员生活困难，满足农村特困人员基本需求</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rPr>
              <w:t>基本解决农村特困人员生活困难，满足农村特困人员基本需求</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rPr>
              <w:t>基本解决农村特困人员生活困难，满足农村特困人员基本需求</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30</w:t>
            </w: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29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服务对象满意度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仿宋" w:hAnsi="仿宋" w:eastAsia="仿宋"/>
                <w:color w:val="000000"/>
                <w:szCs w:val="21"/>
                <w:shd w:val="clear" w:color="auto" w:fill="F5FAFE"/>
              </w:rPr>
              <w:t>≥9</w:t>
            </w:r>
            <w:r>
              <w:rPr>
                <w:rFonts w:hint="eastAsia" w:eastAsia="仿宋_GB2312"/>
                <w:sz w:val="24"/>
              </w:rPr>
              <w:t>5</w:t>
            </w:r>
            <w:r>
              <w:rPr>
                <w:rFonts w:hint="eastAsia" w:ascii="仿宋" w:hAnsi="仿宋" w:eastAsia="仿宋"/>
                <w:color w:val="000000"/>
                <w:szCs w:val="21"/>
                <w:shd w:val="clear" w:color="auto" w:fill="F5FAF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2"/>
        <w:rPr>
          <w:rFonts w:hint="eastAsia"/>
        </w:rPr>
      </w:pPr>
    </w:p>
    <w:p>
      <w:pPr>
        <w:rPr>
          <w:rFonts w:hint="eastAsia"/>
        </w:rPr>
      </w:pPr>
    </w:p>
    <w:p>
      <w:pPr>
        <w:jc w:val="left"/>
        <w:rPr>
          <w:rFonts w:hint="eastAsia" w:ascii="新宋体" w:hAnsi="新宋体" w:eastAsia="新宋体" w:cs="新宋体"/>
          <w:sz w:val="21"/>
          <w:szCs w:val="21"/>
        </w:rPr>
      </w:pPr>
      <w:r>
        <w:rPr>
          <w:rFonts w:hint="eastAsia" w:ascii="新宋体" w:hAnsi="新宋体" w:eastAsia="新宋体" w:cs="新宋体"/>
          <w:sz w:val="21"/>
          <w:szCs w:val="21"/>
        </w:rPr>
        <w:t xml:space="preserve">填表人：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填报日期：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联系电话：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 单位负责人签字：</w:t>
      </w:r>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6</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为进一步规范民政资金管理，切实提高资金使用效益，为了贯彻落实《中共中央国务院关于全面实施预算绩效管理意见》，根据华财函【202</w:t>
      </w:r>
      <w:r>
        <w:rPr>
          <w:rFonts w:hint="eastAsia" w:eastAsia="仿宋_GB2312"/>
          <w:sz w:val="30"/>
          <w:szCs w:val="30"/>
          <w:lang w:val="en-US" w:eastAsia="zh-CN"/>
        </w:rPr>
        <w:t>3</w:t>
      </w:r>
      <w:r>
        <w:rPr>
          <w:rFonts w:hint="eastAsia" w:eastAsia="仿宋_GB2312"/>
          <w:sz w:val="30"/>
          <w:szCs w:val="30"/>
        </w:rPr>
        <w:t>】</w:t>
      </w:r>
      <w:r>
        <w:rPr>
          <w:rFonts w:hint="eastAsia" w:eastAsia="仿宋_GB2312"/>
          <w:sz w:val="30"/>
          <w:szCs w:val="30"/>
          <w:lang w:val="en-US" w:eastAsia="zh-CN"/>
        </w:rPr>
        <w:t>63</w:t>
      </w:r>
      <w:r>
        <w:rPr>
          <w:rFonts w:hint="eastAsia" w:eastAsia="仿宋_GB2312"/>
          <w:sz w:val="30"/>
          <w:szCs w:val="30"/>
        </w:rPr>
        <w:t>号关于开展202</w:t>
      </w:r>
      <w:r>
        <w:rPr>
          <w:rFonts w:hint="eastAsia" w:eastAsia="仿宋_GB2312"/>
          <w:sz w:val="30"/>
          <w:szCs w:val="30"/>
          <w:lang w:val="en-US" w:eastAsia="zh-CN"/>
        </w:rPr>
        <w:t>2</w:t>
      </w:r>
      <w:r>
        <w:rPr>
          <w:rFonts w:hint="eastAsia" w:eastAsia="仿宋_GB2312"/>
          <w:sz w:val="30"/>
          <w:szCs w:val="30"/>
        </w:rPr>
        <w:t>年度财政支出绩效工作的通知，我局会同县财政局成立绩效自评工作小组，对我县202</w:t>
      </w:r>
      <w:r>
        <w:rPr>
          <w:rFonts w:hint="eastAsia" w:eastAsia="仿宋_GB2312"/>
          <w:sz w:val="30"/>
          <w:szCs w:val="30"/>
          <w:lang w:val="en-US" w:eastAsia="zh-CN"/>
        </w:rPr>
        <w:t>2</w:t>
      </w:r>
      <w:r>
        <w:rPr>
          <w:rFonts w:hint="eastAsia" w:eastAsia="仿宋_GB2312"/>
          <w:sz w:val="30"/>
          <w:szCs w:val="30"/>
        </w:rPr>
        <w:t>年农村特困人员供养救助资金进行了认真的分析和自评。自评结果表明，我县资金使用规范、管理有力、制度健全、效益明显，现将有关情况汇报如下：</w:t>
      </w:r>
    </w:p>
    <w:p>
      <w:pPr>
        <w:pStyle w:val="2"/>
        <w:rPr>
          <w:rFonts w:hint="eastAsia"/>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一、基本情况</w:t>
      </w:r>
    </w:p>
    <w:p>
      <w:pPr>
        <w:pStyle w:val="8"/>
        <w:spacing w:line="540" w:lineRule="exact"/>
        <w:ind w:firstLine="300" w:firstLineChars="100"/>
        <w:rPr>
          <w:rFonts w:hint="eastAsia" w:ascii="Times New Roman" w:hAnsi="Times New Roman" w:eastAsia="仿宋_GB2312" w:cs="Times New Roman"/>
          <w:kern w:val="2"/>
          <w:sz w:val="30"/>
          <w:szCs w:val="30"/>
          <w:lang w:val="en-US" w:eastAsia="zh-CN" w:bidi="ar-SA"/>
        </w:rPr>
      </w:pPr>
      <w:r>
        <w:rPr>
          <w:rFonts w:hint="eastAsia" w:eastAsia="仿宋_GB2312"/>
          <w:sz w:val="30"/>
          <w:szCs w:val="30"/>
        </w:rPr>
        <w:t>(一)项目概况。</w:t>
      </w:r>
      <w:r>
        <w:rPr>
          <w:rFonts w:hint="eastAsia" w:ascii="Times New Roman" w:hAnsi="Times New Roman" w:eastAsia="仿宋_GB2312" w:cs="Times New Roman"/>
          <w:kern w:val="2"/>
          <w:sz w:val="30"/>
          <w:szCs w:val="30"/>
          <w:lang w:val="en-US" w:eastAsia="zh-CN" w:bidi="ar-SA"/>
        </w:rPr>
        <w:t>县民政局具体负责“2022年农村特困人员供养救助资金”项目实施和管理，制定工作规划，建立健全制度；负责预算编制，提供特困供养人员名单给县财政，并做好相关协调工作；县财政局建立资金专户、专账管理、专款专用；负责本级财政资金预算、资金拨付和监管工作。</w:t>
      </w:r>
    </w:p>
    <w:p>
      <w:pPr>
        <w:spacing w:line="540" w:lineRule="exact"/>
        <w:ind w:firstLine="300" w:firstLineChars="100"/>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(二)项目绩效目标。筑牢民生保障底线，保障农村特困供养人员的基本生活，让困难群众感受到国家的温暖，促进社会和谐进步。</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二、绩效评价工作开展情况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(一)绩效评价目的、对象和范围。</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900" w:firstLineChars="300"/>
        <w:textAlignment w:val="auto"/>
        <w:rPr>
          <w:rFonts w:hint="default"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此项目绩效评价的目的是对农村特困供养对象的救助绩效指标完成情况和预算执行情况</w:t>
      </w:r>
      <w:r>
        <w:rPr>
          <w:rFonts w:hint="eastAsia" w:eastAsia="仿宋_GB2312" w:cs="Times New Roman"/>
          <w:kern w:val="2"/>
          <w:sz w:val="30"/>
          <w:szCs w:val="30"/>
          <w:lang w:val="en-US" w:eastAsia="zh-CN" w:bidi="ar-SA"/>
        </w:rPr>
        <w:t>进行</w:t>
      </w:r>
      <w:r>
        <w:rPr>
          <w:rFonts w:hint="eastAsia" w:ascii="Times New Roman" w:hAnsi="Times New Roman" w:eastAsia="仿宋_GB2312" w:cs="Times New Roman"/>
          <w:kern w:val="2"/>
          <w:sz w:val="30"/>
          <w:szCs w:val="30"/>
          <w:lang w:val="en-US" w:eastAsia="zh-CN" w:bidi="ar-SA"/>
        </w:rPr>
        <w:t>评价达到筑牢民生保障底线，保障农村特困供养人员的基本生活，让困难群众感受到国家的温暖，促进社会和谐进步的目的</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(二)绩效评价原则、评价指标体系(附表说明)、评价方法、 评价标准等。</w:t>
      </w:r>
    </w:p>
    <w:p>
      <w:pPr>
        <w:pStyle w:val="5"/>
        <w:widowControl/>
        <w:spacing w:beforeAutospacing="0" w:afterAutospacing="0" w:line="420" w:lineRule="atLeast"/>
        <w:ind w:firstLine="840" w:firstLineChars="300"/>
        <w:rPr>
          <w:rFonts w:ascii="宋体" w:hAnsi="宋体" w:eastAsia="宋体" w:cs="宋体"/>
          <w:color w:val="000000"/>
          <w:sz w:val="28"/>
          <w:szCs w:val="28"/>
        </w:rPr>
      </w:pPr>
      <w:r>
        <w:rPr>
          <w:rFonts w:hint="eastAsia" w:ascii="宋体" w:hAnsi="宋体" w:eastAsia="宋体" w:cs="宋体"/>
          <w:color w:val="000000"/>
          <w:sz w:val="28"/>
          <w:szCs w:val="28"/>
        </w:rPr>
        <w:t>绩效评价指标是衡量绩效目标实现程度的考核工具，根据适用范围不同分为共性指标和个性指标，共性指标体系框架参见附件</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个性指标由评价主体在参考相关行业和领域绩效评价指标体系的基础上，针对评价对象特点和实际情况设定。主要包括产出指标：数量、质量、成本和时效等指标，效益指标：经济效益、社会效益、生态效益、可持续影响、服务对象或社会公众满意度等指标</w:t>
      </w:r>
      <w:r>
        <w:rPr>
          <w:rFonts w:hint="eastAsia" w:ascii="宋体" w:hAnsi="宋体" w:cs="宋体"/>
          <w:color w:val="000000"/>
          <w:sz w:val="28"/>
          <w:szCs w:val="28"/>
          <w:lang w:eastAsia="zh-CN"/>
        </w:rPr>
        <w:t>，个</w:t>
      </w:r>
      <w:r>
        <w:rPr>
          <w:rFonts w:hint="eastAsia" w:ascii="宋体" w:hAnsi="宋体" w:eastAsia="宋体" w:cs="宋体"/>
          <w:color w:val="000000"/>
          <w:sz w:val="28"/>
          <w:szCs w:val="28"/>
        </w:rPr>
        <w:t>性指标体系框架参见附件</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cs="宋体"/>
          <w:color w:val="000000"/>
          <w:sz w:val="28"/>
          <w:szCs w:val="28"/>
          <w:lang w:eastAsia="zh-CN"/>
        </w:rPr>
        <w:t>绩效评价方法主要采取</w:t>
      </w:r>
      <w:r>
        <w:rPr>
          <w:rFonts w:hint="eastAsia" w:ascii="宋体" w:hAnsi="宋体" w:eastAsia="宋体" w:cs="宋体"/>
          <w:color w:val="000000"/>
          <w:sz w:val="28"/>
          <w:szCs w:val="28"/>
        </w:rPr>
        <w:t>成本效益分析法、比较法、因素分析法、最低成本法、公众评判法、标杆管理法等</w:t>
      </w:r>
      <w:r>
        <w:rPr>
          <w:rFonts w:hint="eastAsia" w:ascii="宋体" w:hAnsi="宋体" w:cs="宋体"/>
          <w:color w:val="000000"/>
          <w:sz w:val="28"/>
          <w:szCs w:val="28"/>
          <w:lang w:eastAsia="zh-CN"/>
        </w:rPr>
        <w:t>。评价标准</w:t>
      </w:r>
      <w:r>
        <w:rPr>
          <w:rFonts w:hint="eastAsia" w:ascii="宋体" w:hAnsi="宋体" w:eastAsia="宋体" w:cs="宋体"/>
          <w:color w:val="000000"/>
          <w:sz w:val="28"/>
          <w:szCs w:val="28"/>
        </w:rPr>
        <w:t>包括计划标准、行业标准、历史标准等。</w:t>
      </w:r>
    </w:p>
    <w:p>
      <w:pPr>
        <w:keepNext w:val="0"/>
        <w:keepLines w:val="0"/>
        <w:pageBreakBefore w:val="0"/>
        <w:numPr>
          <w:ilvl w:val="0"/>
          <w:numId w:val="4"/>
        </w:numPr>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绩效评价工作过程。</w:t>
      </w:r>
    </w:p>
    <w:p>
      <w:pPr>
        <w:pStyle w:val="2"/>
        <w:numPr>
          <w:ilvl w:val="0"/>
          <w:numId w:val="0"/>
        </w:numPr>
        <w:rPr>
          <w:rFonts w:hint="eastAsia"/>
        </w:rPr>
      </w:pPr>
    </w:p>
    <w:p>
      <w:pP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按照绩效评价</w:t>
      </w:r>
      <w:r>
        <w:rPr>
          <w:rFonts w:hint="eastAsia" w:ascii="宋体" w:hAnsi="宋体" w:cs="宋体"/>
          <w:color w:val="000000"/>
          <w:kern w:val="2"/>
          <w:sz w:val="28"/>
          <w:szCs w:val="28"/>
          <w:lang w:val="en-US" w:eastAsia="zh-CN" w:bidi="ar-SA"/>
        </w:rPr>
        <w:t>管理办法</w:t>
      </w:r>
      <w:r>
        <w:rPr>
          <w:rFonts w:hint="eastAsia" w:ascii="宋体" w:hAnsi="宋体" w:eastAsia="宋体" w:cs="宋体"/>
          <w:color w:val="000000"/>
          <w:kern w:val="2"/>
          <w:sz w:val="28"/>
          <w:szCs w:val="28"/>
          <w:lang w:val="en-US" w:eastAsia="zh-CN" w:bidi="ar-SA"/>
        </w:rPr>
        <w:t>，第一阶段为前期准备：由我局财务股牵头，组织有关业务股室制定了详细的工作方案，明确股室责任，确定评价指标细则；第二阶段为股室自评：根据上一阶段任务布置，各股室按照要求展开自评工作，并将评价结果报规划财务股；第三阶段为定性终评，并出具评价报告：财务股在股室自评的基础上，查阅相关文件资料和财务凭证，对收集资料进行定量定性分析，综合评议后形成评价结论，出具绩效评价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 xml:space="preserve">三、综合评价情况及评价结论 </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该项目做到了管理规范，程序到位，群众满意，社会反响好，取得了巨大的社会效益，维护了社会的稳定。</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(一)项目决策情况。一是组织机构健全。全县分散供养特困人员供养工作具体由县民政局负责，涉及县民政事务中心、各乡镇民政办。二是实施依据完善。</w:t>
      </w:r>
    </w:p>
    <w:p>
      <w:pPr>
        <w:ind w:firstLine="600" w:firstLineChars="200"/>
        <w:rPr>
          <w:rFonts w:hint="eastAsia" w:ascii="宋体" w:hAnsi="宋体" w:eastAsia="宋体" w:cs="宋体"/>
          <w:b w:val="0"/>
          <w:bCs w:val="0"/>
          <w:color w:val="000000"/>
          <w:kern w:val="2"/>
          <w:sz w:val="28"/>
          <w:szCs w:val="28"/>
          <w:lang w:val="en-US" w:eastAsia="zh-CN" w:bidi="ar-SA"/>
        </w:rPr>
      </w:pPr>
      <w:r>
        <w:rPr>
          <w:rFonts w:hint="eastAsia" w:eastAsia="仿宋_GB2312"/>
          <w:sz w:val="30"/>
          <w:szCs w:val="30"/>
        </w:rPr>
        <w:t>(二)项目过程情况。</w:t>
      </w:r>
      <w:r>
        <w:rPr>
          <w:rFonts w:hint="eastAsia" w:ascii="宋体" w:hAnsi="宋体" w:eastAsia="宋体" w:cs="宋体"/>
          <w:b w:val="0"/>
          <w:bCs w:val="0"/>
          <w:color w:val="000000"/>
          <w:kern w:val="2"/>
          <w:sz w:val="28"/>
          <w:szCs w:val="28"/>
          <w:lang w:val="en-US" w:eastAsia="zh-CN" w:bidi="ar-SA"/>
        </w:rPr>
        <w:t>根据财政局要求按照绩效评价</w:t>
      </w:r>
      <w:r>
        <w:rPr>
          <w:rFonts w:hint="eastAsia" w:ascii="宋体" w:hAnsi="宋体" w:cs="宋体"/>
          <w:b w:val="0"/>
          <w:bCs w:val="0"/>
          <w:color w:val="000000"/>
          <w:kern w:val="2"/>
          <w:sz w:val="28"/>
          <w:szCs w:val="28"/>
          <w:lang w:val="en-US" w:eastAsia="zh-CN" w:bidi="ar-SA"/>
        </w:rPr>
        <w:t>管理办法</w:t>
      </w:r>
      <w:r>
        <w:rPr>
          <w:rFonts w:hint="eastAsia" w:ascii="宋体" w:hAnsi="宋体" w:eastAsia="宋体" w:cs="宋体"/>
          <w:b w:val="0"/>
          <w:bCs w:val="0"/>
          <w:color w:val="000000"/>
          <w:kern w:val="2"/>
          <w:sz w:val="28"/>
          <w:szCs w:val="28"/>
          <w:lang w:val="en-US" w:eastAsia="zh-CN" w:bidi="ar-SA"/>
        </w:rPr>
        <w:t>，</w:t>
      </w:r>
      <w:r>
        <w:rPr>
          <w:rFonts w:hint="eastAsia" w:ascii="宋体" w:hAnsi="宋体" w:cs="宋体"/>
          <w:b w:val="0"/>
          <w:bCs w:val="0"/>
          <w:color w:val="000000"/>
          <w:kern w:val="2"/>
          <w:sz w:val="28"/>
          <w:szCs w:val="28"/>
          <w:lang w:val="en-US" w:eastAsia="zh-CN" w:bidi="ar-SA"/>
        </w:rPr>
        <w:t>在</w:t>
      </w:r>
      <w:r>
        <w:rPr>
          <w:rFonts w:hint="eastAsia" w:ascii="宋体" w:hAnsi="宋体" w:eastAsia="宋体" w:cs="宋体"/>
          <w:b w:val="0"/>
          <w:bCs w:val="0"/>
          <w:color w:val="000000"/>
          <w:kern w:val="2"/>
          <w:sz w:val="28"/>
          <w:szCs w:val="28"/>
          <w:lang w:val="en-US" w:eastAsia="zh-CN" w:bidi="ar-SA"/>
        </w:rPr>
        <w:t>前期准备</w:t>
      </w:r>
      <w:r>
        <w:rPr>
          <w:rFonts w:hint="eastAsia" w:ascii="宋体" w:hAnsi="宋体" w:cs="宋体"/>
          <w:b w:val="0"/>
          <w:bCs w:val="0"/>
          <w:color w:val="000000"/>
          <w:kern w:val="2"/>
          <w:sz w:val="28"/>
          <w:szCs w:val="28"/>
          <w:lang w:val="en-US" w:eastAsia="zh-CN" w:bidi="ar-SA"/>
        </w:rPr>
        <w:t>阶段</w:t>
      </w:r>
      <w:r>
        <w:rPr>
          <w:rFonts w:hint="eastAsia" w:ascii="宋体" w:hAnsi="宋体" w:eastAsia="宋体" w:cs="宋体"/>
          <w:b w:val="0"/>
          <w:bCs w:val="0"/>
          <w:color w:val="000000"/>
          <w:kern w:val="2"/>
          <w:sz w:val="28"/>
          <w:szCs w:val="28"/>
          <w:lang w:val="en-US" w:eastAsia="zh-CN" w:bidi="ar-SA"/>
        </w:rPr>
        <w:t>由我局财务股牵头，组织有关业务股室制定了详细的工作方案，明确股室责任，确定评价指标细则；根据上一阶段任务布置，各股室按照要求展开自评工作，并将评价结果报规划财务股；财务股在股室自评的基础上，查阅相关文件资料和财务凭证，对收集资料进行定量定性分析，综合评议后形成评价结论，出具绩效评价报告。</w:t>
      </w:r>
    </w:p>
    <w:p>
      <w:pPr>
        <w:spacing w:line="540" w:lineRule="exact"/>
        <w:ind w:firstLine="300" w:firstLineChars="100"/>
        <w:rPr>
          <w:rFonts w:hint="eastAsia" w:ascii="宋体" w:hAnsi="宋体" w:eastAsia="宋体" w:cs="宋体"/>
          <w:b w:val="0"/>
          <w:bCs w:val="0"/>
          <w:color w:val="000000"/>
          <w:kern w:val="2"/>
          <w:sz w:val="28"/>
          <w:szCs w:val="28"/>
          <w:lang w:val="en-US" w:eastAsia="zh-CN" w:bidi="ar-SA"/>
        </w:rPr>
      </w:pPr>
      <w:r>
        <w:rPr>
          <w:rFonts w:hint="eastAsia" w:eastAsia="仿宋_GB2312"/>
          <w:sz w:val="30"/>
          <w:szCs w:val="30"/>
        </w:rPr>
        <w:t>(三)项目产出情况。202</w:t>
      </w:r>
      <w:r>
        <w:rPr>
          <w:rFonts w:hint="eastAsia" w:eastAsia="仿宋_GB2312"/>
          <w:sz w:val="30"/>
          <w:szCs w:val="30"/>
          <w:lang w:val="en-US" w:eastAsia="zh-CN"/>
        </w:rPr>
        <w:t>2</w:t>
      </w:r>
      <w:r>
        <w:rPr>
          <w:rFonts w:hint="eastAsia" w:eastAsia="仿宋_GB2312"/>
          <w:sz w:val="30"/>
          <w:szCs w:val="30"/>
        </w:rPr>
        <w:t>年我县农村特困人员</w:t>
      </w:r>
      <w:r>
        <w:rPr>
          <w:rFonts w:hint="eastAsia" w:ascii="宋体" w:hAnsi="宋体" w:eastAsia="宋体" w:cs="宋体"/>
          <w:b w:val="0"/>
          <w:bCs w:val="0"/>
          <w:color w:val="000000"/>
          <w:kern w:val="2"/>
          <w:sz w:val="28"/>
          <w:szCs w:val="28"/>
          <w:lang w:val="en-US" w:eastAsia="zh-CN" w:bidi="ar-SA"/>
        </w:rPr>
        <w:t>3285人,发放供养金2316.24万元，人平7051元*人*年，一次性生活补贴261.59万元，发放安葬费158万元</w:t>
      </w:r>
      <w:r>
        <w:rPr>
          <w:rFonts w:hint="eastAsia" w:ascii="宋体" w:hAnsi="宋体" w:cs="宋体"/>
          <w:b w:val="0"/>
          <w:bCs w:val="0"/>
          <w:color w:val="000000"/>
          <w:kern w:val="2"/>
          <w:sz w:val="28"/>
          <w:szCs w:val="28"/>
          <w:lang w:val="en-US" w:eastAsia="zh-CN" w:bidi="ar-SA"/>
        </w:rPr>
        <w:t>，护理费493.73万元</w:t>
      </w:r>
      <w:r>
        <w:rPr>
          <w:rFonts w:hint="eastAsia" w:ascii="宋体" w:hAnsi="宋体" w:eastAsia="宋体" w:cs="宋体"/>
          <w:b w:val="0"/>
          <w:bCs w:val="0"/>
          <w:color w:val="000000"/>
          <w:kern w:val="2"/>
          <w:sz w:val="28"/>
          <w:szCs w:val="28"/>
          <w:lang w:val="en-US" w:eastAsia="zh-CN" w:bidi="ar-SA"/>
        </w:rPr>
        <w:t>。合计3229.56万元。</w:t>
      </w:r>
    </w:p>
    <w:p>
      <w:pPr>
        <w:spacing w:line="540" w:lineRule="exact"/>
        <w:ind w:firstLine="300" w:firstLineChars="100"/>
        <w:rPr>
          <w:rFonts w:hint="eastAsia" w:eastAsia="仿宋_GB2312"/>
          <w:sz w:val="30"/>
          <w:szCs w:val="30"/>
        </w:rPr>
      </w:pPr>
      <w:r>
        <w:rPr>
          <w:rFonts w:hint="eastAsia" w:eastAsia="仿宋_GB2312"/>
          <w:sz w:val="30"/>
          <w:szCs w:val="30"/>
        </w:rPr>
        <w:t>(四)项目效益情况。</w:t>
      </w:r>
    </w:p>
    <w:p>
      <w:pPr>
        <w:spacing w:line="540" w:lineRule="exact"/>
        <w:ind w:firstLine="280" w:firstLineChars="100"/>
        <w:rPr>
          <w:rFonts w:ascii="仿宋" w:hAnsi="仿宋" w:eastAsia="仿宋" w:cs="仿宋"/>
          <w:sz w:val="28"/>
          <w:szCs w:val="28"/>
        </w:rPr>
      </w:pPr>
      <w:r>
        <w:rPr>
          <w:rFonts w:hint="eastAsia" w:ascii="仿宋" w:hAnsi="仿宋" w:eastAsia="仿宋" w:cs="仿宋"/>
          <w:sz w:val="28"/>
          <w:szCs w:val="28"/>
        </w:rPr>
        <w:t>（1）项目预期目标完成程度。社会发放率100%，切实为弱势群体排忧解难，农村分散供养特困人员非常满意。</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eastAsia="仿宋_GB2312"/>
          <w:sz w:val="30"/>
          <w:szCs w:val="30"/>
        </w:rPr>
      </w:pPr>
      <w:r>
        <w:rPr>
          <w:rFonts w:hint="eastAsia" w:ascii="仿宋" w:hAnsi="仿宋" w:eastAsia="仿宋" w:cs="仿宋"/>
          <w:sz w:val="28"/>
          <w:szCs w:val="28"/>
        </w:rPr>
        <w:t xml:space="preserve">（2）项目实施对经济和社会的影响。缓解了农村分散供养特困人员的基本生活问题，促进了社会公平正义与和谐进步。 </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1、资金预算刚性不够，预算编制与实际支出项目有的存在差异</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2、资金预算量与民政事业发展需求增加存在矛盾</w:t>
      </w:r>
    </w:p>
    <w:p>
      <w:pPr>
        <w:keepNext w:val="0"/>
        <w:keepLines w:val="0"/>
        <w:pageBreakBefore w:val="0"/>
        <w:widowControl/>
        <w:kinsoku/>
        <w:wordWrap/>
        <w:overflowPunct/>
        <w:topLinePunct w:val="0"/>
        <w:autoSpaceDE/>
        <w:autoSpaceDN/>
        <w:bidi w:val="0"/>
        <w:adjustRightInd/>
        <w:snapToGrid/>
        <w:spacing w:line="610" w:lineRule="exact"/>
        <w:ind w:firstLine="600" w:firstLineChars="200"/>
        <w:jc w:val="both"/>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六</w:t>
      </w:r>
      <w:r>
        <w:rPr>
          <w:rFonts w:hint="eastAsia" w:ascii="黑体" w:hAnsi="黑体" w:eastAsia="黑体" w:cs="黑体"/>
          <w:sz w:val="30"/>
          <w:szCs w:val="30"/>
        </w:rPr>
        <w:t>、其他需要说明的问题</w:t>
      </w:r>
      <w:r>
        <w:rPr>
          <w:rFonts w:hint="eastAsia" w:ascii="黑体" w:hAnsi="黑体" w:eastAsia="黑体" w:cs="黑体"/>
          <w:sz w:val="30"/>
          <w:szCs w:val="30"/>
          <w:lang w:eastAsia="zh-CN"/>
        </w:rPr>
        <w:t>：无。</w:t>
      </w:r>
    </w:p>
    <w:p>
      <w:pPr>
        <w:pStyle w:val="2"/>
        <w:rPr>
          <w:rFonts w:hint="eastAsia" w:ascii="黑体" w:hAnsi="黑体" w:eastAsia="黑体" w:cs="黑体"/>
          <w:sz w:val="30"/>
          <w:szCs w:val="30"/>
          <w:lang w:eastAsia="zh-CN"/>
        </w:r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sz w:val="32"/>
                <w:u w:val="single"/>
                <w:lang w:eastAsia="zh-CN"/>
              </w:rPr>
              <w:t>儿童福利</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华容县民政局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华容县民政局儿童福利股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300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rPr>
            </w:pPr>
            <w:r>
              <w:rPr>
                <w:rFonts w:hint="eastAsia" w:eastAsia="仿宋_GB2312" w:cs="Times New Roman"/>
                <w:color w:val="000000"/>
                <w:sz w:val="20"/>
                <w:szCs w:val="20"/>
                <w:lang w:val="en-US" w:eastAsia="zh-CN"/>
              </w:rPr>
              <w:t>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rPr>
            </w:pPr>
            <w:r>
              <w:rPr>
                <w:rFonts w:hint="eastAsia" w:eastAsia="仿宋_GB2312" w:cs="Times New Roman"/>
                <w:color w:val="000000"/>
                <w:sz w:val="20"/>
                <w:szCs w:val="20"/>
                <w:lang w:val="en-US" w:eastAsia="zh-CN"/>
              </w:rPr>
              <w:t>300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sz w:val="24"/>
              </w:rPr>
              <w:t>做好孤儿和事实无人抚养儿童保障工作，精准认定保障对象，帮助符合认定条件的服务对象解决信息比对、获取证明材料等方面存在的困难和问题，确保符合条件的对象全部纳入保障范围，及时、足额发放基本生活费，做到应保尽保，不漏一人</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lang w:eastAsia="zh-CN"/>
              </w:rPr>
              <w:t>共救助</w:t>
            </w:r>
            <w:r>
              <w:rPr>
                <w:rFonts w:hint="eastAsia" w:eastAsia="仿宋_GB2312"/>
                <w:sz w:val="24"/>
              </w:rPr>
              <w:t>孤儿</w:t>
            </w:r>
            <w:r>
              <w:rPr>
                <w:rFonts w:hint="eastAsia" w:eastAsia="仿宋_GB2312"/>
                <w:sz w:val="24"/>
                <w:lang w:eastAsia="zh-CN"/>
              </w:rPr>
              <w:t>、</w:t>
            </w:r>
            <w:r>
              <w:rPr>
                <w:rFonts w:hint="eastAsia" w:eastAsia="仿宋_GB2312"/>
                <w:sz w:val="24"/>
              </w:rPr>
              <w:t>事实无人抚养儿童</w:t>
            </w:r>
            <w:r>
              <w:rPr>
                <w:rFonts w:hint="eastAsia" w:eastAsia="仿宋_GB2312"/>
                <w:sz w:val="24"/>
                <w:lang w:val="en-US" w:eastAsia="zh-CN"/>
              </w:rPr>
              <w:t>309</w:t>
            </w:r>
            <w:r>
              <w:rPr>
                <w:rFonts w:hint="eastAsia" w:eastAsia="仿宋_GB2312"/>
                <w:sz w:val="24"/>
              </w:rPr>
              <w:t>人</w:t>
            </w:r>
            <w:r>
              <w:rPr>
                <w:rFonts w:hint="eastAsia" w:eastAsia="仿宋_GB2312"/>
                <w:sz w:val="24"/>
                <w:lang w:eastAsia="zh-CN"/>
              </w:rPr>
              <w:t>，发放资金总额为</w:t>
            </w:r>
            <w:r>
              <w:rPr>
                <w:rFonts w:hint="eastAsia" w:eastAsia="仿宋_GB2312"/>
                <w:sz w:val="24"/>
                <w:lang w:val="en-US" w:eastAsia="zh-CN"/>
              </w:rPr>
              <w:t>300万元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救助人数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应救尽救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应救尽救</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保障资金量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300万元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300万元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szCs w:val="21"/>
                <w:lang w:eastAsia="zh-CN"/>
              </w:rPr>
              <w:t>提供基本生活保障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lang w:eastAsia="zh-CN"/>
              </w:rPr>
              <w:t>提供基本生活保障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lang w:eastAsia="zh-CN"/>
              </w:rPr>
              <w:t>提供基本生活保障</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资金到位时效</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≤12月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szCs w:val="21"/>
              </w:rPr>
              <w:t>≤12月</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lang w:eastAsia="zh-CN"/>
              </w:rPr>
              <w:t>儿童福利救助</w:t>
            </w:r>
            <w:r>
              <w:rPr>
                <w:rFonts w:hint="eastAsia" w:eastAsia="仿宋_GB2312"/>
                <w:szCs w:val="21"/>
              </w:rPr>
              <w:t>资金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300万元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300万元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cs="Times New Roman" w:eastAsiaTheme="minorEastAsia"/>
                <w:color w:val="000000"/>
                <w:kern w:val="0"/>
                <w:sz w:val="21"/>
                <w:szCs w:val="21"/>
                <w:lang w:val="en-US" w:eastAsia="zh-CN" w:bidi="ar"/>
              </w:rPr>
              <w:t>提高孤儿生活保障水平，孤儿生活保障政策规范高效实施；使孤儿、艾滋病病毒感染儿童和事实无人抚养儿童基本生活得到保障。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cs="Times New Roman" w:eastAsiaTheme="minorEastAsia"/>
                <w:color w:val="000000"/>
                <w:kern w:val="0"/>
                <w:sz w:val="21"/>
                <w:szCs w:val="21"/>
                <w:lang w:val="en-US" w:eastAsia="zh-CN" w:bidi="ar"/>
              </w:rPr>
              <w:t>提高孤儿生活保障水平，孤儿生活保障政策规范高效实施；使孤儿、艾滋病病毒感染儿童和事实无人抚养儿童基本生活得到保障。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cs="Times New Roman" w:eastAsiaTheme="minorEastAsia"/>
                <w:color w:val="000000"/>
                <w:kern w:val="0"/>
                <w:sz w:val="21"/>
                <w:szCs w:val="21"/>
                <w:lang w:val="en-US" w:eastAsia="zh-CN" w:bidi="ar"/>
              </w:rPr>
              <w:t>提高孤儿生活保障水平，孤儿生活保障政策规范高效实施；使孤儿、艾滋病病毒感染儿童和事实无人抚养儿童基本生活得到保障。</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30</w:t>
            </w: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29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服务对象满意度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仿宋" w:hAnsi="仿宋" w:eastAsia="仿宋"/>
                <w:color w:val="000000"/>
                <w:szCs w:val="21"/>
                <w:shd w:val="clear" w:color="auto" w:fill="F5FAFE"/>
              </w:rPr>
              <w:t>≥9</w:t>
            </w:r>
            <w:r>
              <w:rPr>
                <w:rFonts w:hint="eastAsia" w:eastAsia="仿宋_GB2312"/>
                <w:sz w:val="24"/>
              </w:rPr>
              <w:t>5</w:t>
            </w:r>
            <w:r>
              <w:rPr>
                <w:rFonts w:hint="eastAsia" w:ascii="仿宋" w:hAnsi="仿宋" w:eastAsia="仿宋"/>
                <w:color w:val="000000"/>
                <w:szCs w:val="21"/>
                <w:shd w:val="clear" w:color="auto" w:fill="F5FAF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2"/>
        <w:rPr>
          <w:rFonts w:hint="eastAsia"/>
        </w:rPr>
      </w:pPr>
    </w:p>
    <w:p>
      <w:pPr>
        <w:rPr>
          <w:rFonts w:hint="eastAsia"/>
        </w:rPr>
      </w:pPr>
    </w:p>
    <w:p>
      <w:pPr>
        <w:jc w:val="left"/>
        <w:rPr>
          <w:rFonts w:hint="eastAsia" w:ascii="新宋体" w:hAnsi="新宋体" w:eastAsia="新宋体" w:cs="新宋体"/>
          <w:sz w:val="21"/>
          <w:szCs w:val="21"/>
        </w:rPr>
      </w:pPr>
      <w:r>
        <w:rPr>
          <w:rFonts w:hint="eastAsia" w:ascii="新宋体" w:hAnsi="新宋体" w:eastAsia="新宋体" w:cs="新宋体"/>
          <w:sz w:val="21"/>
          <w:szCs w:val="21"/>
        </w:rPr>
        <w:t xml:space="preserve">填表人：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填报日期：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联系电话：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 单位负责人签字：</w:t>
      </w:r>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6</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为进一步规范民政资金管理，切实提高资金使用效益，为了贯彻落实《中共中央国务院关于全面实施预算绩效管理意见》，根据华财函【202</w:t>
      </w:r>
      <w:r>
        <w:rPr>
          <w:rFonts w:hint="eastAsia" w:eastAsia="仿宋_GB2312"/>
          <w:sz w:val="30"/>
          <w:szCs w:val="30"/>
          <w:lang w:val="en-US" w:eastAsia="zh-CN"/>
        </w:rPr>
        <w:t>3</w:t>
      </w:r>
      <w:r>
        <w:rPr>
          <w:rFonts w:hint="eastAsia" w:eastAsia="仿宋_GB2312"/>
          <w:sz w:val="30"/>
          <w:szCs w:val="30"/>
        </w:rPr>
        <w:t>】</w:t>
      </w:r>
      <w:r>
        <w:rPr>
          <w:rFonts w:hint="eastAsia" w:eastAsia="仿宋_GB2312"/>
          <w:sz w:val="30"/>
          <w:szCs w:val="30"/>
          <w:lang w:val="en-US" w:eastAsia="zh-CN"/>
        </w:rPr>
        <w:t>63</w:t>
      </w:r>
      <w:r>
        <w:rPr>
          <w:rFonts w:hint="eastAsia" w:eastAsia="仿宋_GB2312"/>
          <w:sz w:val="30"/>
          <w:szCs w:val="30"/>
        </w:rPr>
        <w:t>号关于开展202</w:t>
      </w:r>
      <w:r>
        <w:rPr>
          <w:rFonts w:hint="eastAsia" w:eastAsia="仿宋_GB2312"/>
          <w:sz w:val="30"/>
          <w:szCs w:val="30"/>
          <w:lang w:val="en-US" w:eastAsia="zh-CN"/>
        </w:rPr>
        <w:t>2</w:t>
      </w:r>
      <w:r>
        <w:rPr>
          <w:rFonts w:hint="eastAsia" w:eastAsia="仿宋_GB2312"/>
          <w:sz w:val="30"/>
          <w:szCs w:val="30"/>
        </w:rPr>
        <w:t>年度财政支出绩效工作的通知，我局会同县财政局成立绩效自评工作小组，对我县202</w:t>
      </w:r>
      <w:r>
        <w:rPr>
          <w:rFonts w:hint="eastAsia" w:eastAsia="仿宋_GB2312"/>
          <w:sz w:val="30"/>
          <w:szCs w:val="30"/>
          <w:lang w:val="en-US" w:eastAsia="zh-CN"/>
        </w:rPr>
        <w:t>2</w:t>
      </w:r>
      <w:r>
        <w:rPr>
          <w:rFonts w:hint="eastAsia" w:eastAsia="仿宋_GB2312"/>
          <w:sz w:val="30"/>
          <w:szCs w:val="30"/>
        </w:rPr>
        <w:t>年</w:t>
      </w:r>
      <w:r>
        <w:rPr>
          <w:rFonts w:hint="eastAsia" w:eastAsia="仿宋_GB2312"/>
          <w:sz w:val="30"/>
          <w:szCs w:val="30"/>
          <w:lang w:eastAsia="zh-CN"/>
        </w:rPr>
        <w:t>儿童福利</w:t>
      </w:r>
      <w:r>
        <w:rPr>
          <w:rFonts w:hint="eastAsia" w:eastAsia="仿宋_GB2312"/>
          <w:sz w:val="30"/>
          <w:szCs w:val="30"/>
        </w:rPr>
        <w:t>救助资金进行了认真的分析和自评。自评结果表明，我县资金使用规范、管理有力、制度健全、效益明显，现将有关情况汇报如下：</w:t>
      </w:r>
    </w:p>
    <w:p>
      <w:pPr>
        <w:pStyle w:val="2"/>
        <w:rPr>
          <w:rFonts w:hint="eastAsia"/>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一、基本情况</w:t>
      </w:r>
    </w:p>
    <w:p>
      <w:pPr>
        <w:pStyle w:val="8"/>
        <w:spacing w:line="540" w:lineRule="exact"/>
        <w:ind w:firstLine="300" w:firstLineChars="100"/>
        <w:rPr>
          <w:rFonts w:hint="eastAsia" w:ascii="仿宋" w:hAnsi="仿宋" w:eastAsia="仿宋" w:cs="仿宋"/>
          <w:sz w:val="28"/>
          <w:szCs w:val="28"/>
          <w:lang w:eastAsia="zh-CN"/>
        </w:rPr>
      </w:pPr>
      <w:r>
        <w:rPr>
          <w:rFonts w:hint="eastAsia" w:eastAsia="仿宋_GB2312"/>
          <w:sz w:val="30"/>
          <w:szCs w:val="30"/>
        </w:rPr>
        <w:t>(一)项目概况。</w:t>
      </w:r>
      <w:r>
        <w:rPr>
          <w:rFonts w:hint="eastAsia" w:ascii="仿宋" w:hAnsi="仿宋" w:eastAsia="仿宋" w:cs="仿宋"/>
          <w:sz w:val="28"/>
          <w:szCs w:val="28"/>
          <w:lang w:eastAsia="zh-CN"/>
        </w:rPr>
        <w:t>民政局的职能是做好</w:t>
      </w:r>
      <w:r>
        <w:rPr>
          <w:rFonts w:hint="eastAsia" w:ascii="仿宋" w:hAnsi="仿宋" w:eastAsia="仿宋" w:cs="仿宋"/>
          <w:sz w:val="28"/>
          <w:szCs w:val="28"/>
        </w:rPr>
        <w:t>孤儿和事实无人抚养儿童保障工作，精准认定保障对象，帮助符合认定条件的服务对象解决信息比对、获取证明材料等方面存在的困难和问题，确保符合条件的对象全部纳入保障范围，及时、足额发放基本生活费，做到应保尽保，不漏一人</w:t>
      </w:r>
      <w:r>
        <w:rPr>
          <w:rFonts w:hint="eastAsia" w:ascii="仿宋" w:hAnsi="仿宋" w:eastAsia="仿宋" w:cs="仿宋"/>
          <w:sz w:val="28"/>
          <w:szCs w:val="28"/>
          <w:lang w:eastAsia="zh-CN"/>
        </w:rPr>
        <w:t>。</w:t>
      </w:r>
    </w:p>
    <w:p>
      <w:pPr>
        <w:pStyle w:val="8"/>
        <w:spacing w:line="540" w:lineRule="exact"/>
        <w:ind w:firstLine="300" w:firstLineChars="100"/>
        <w:rPr>
          <w:rFonts w:hint="eastAsia" w:ascii="Times New Roman" w:hAnsi="Times New Roman" w:eastAsia="仿宋_GB2312" w:cs="Times New Roman"/>
          <w:kern w:val="2"/>
          <w:sz w:val="30"/>
          <w:szCs w:val="30"/>
          <w:lang w:val="en-US" w:eastAsia="zh-CN" w:bidi="ar-SA"/>
        </w:rPr>
      </w:pPr>
    </w:p>
    <w:p>
      <w:pPr>
        <w:spacing w:line="540" w:lineRule="exact"/>
        <w:ind w:firstLine="300" w:firstLineChars="100"/>
        <w:rPr>
          <w:rFonts w:hint="eastAsia" w:ascii="仿宋" w:hAnsi="仿宋" w:eastAsia="仿宋" w:cs="仿宋"/>
          <w:kern w:val="2"/>
          <w:sz w:val="28"/>
          <w:szCs w:val="28"/>
          <w:lang w:val="en-US" w:eastAsia="zh-CN" w:bidi="ar-SA"/>
        </w:rPr>
      </w:pPr>
      <w:r>
        <w:rPr>
          <w:rFonts w:hint="eastAsia" w:ascii="Times New Roman" w:hAnsi="Times New Roman" w:eastAsia="仿宋_GB2312" w:cs="Times New Roman"/>
          <w:kern w:val="2"/>
          <w:sz w:val="30"/>
          <w:szCs w:val="30"/>
          <w:lang w:val="en-US" w:eastAsia="zh-CN" w:bidi="ar-SA"/>
        </w:rPr>
        <w:t>(二)项目绩效目标。</w:t>
      </w:r>
      <w:r>
        <w:rPr>
          <w:rFonts w:hint="eastAsia" w:ascii="仿宋" w:hAnsi="仿宋" w:eastAsia="仿宋" w:cs="仿宋"/>
          <w:kern w:val="2"/>
          <w:sz w:val="28"/>
          <w:szCs w:val="28"/>
          <w:lang w:val="en-US" w:eastAsia="zh-CN" w:bidi="ar-SA"/>
        </w:rPr>
        <w:t>通过孤儿基本生活保障政策的实施，</w:t>
      </w:r>
      <w:r>
        <w:rPr>
          <w:rStyle w:val="9"/>
          <w:rFonts w:hint="default" w:ascii="Times New Roman" w:hAnsi="Times New Roman" w:cs="Times New Roman" w:eastAsiaTheme="minorEastAsia"/>
          <w:kern w:val="2"/>
          <w:sz w:val="28"/>
          <w:szCs w:val="28"/>
          <w:lang w:val="en-US" w:eastAsia="zh-CN" w:bidi="ar"/>
        </w:rPr>
        <w:t>规范实施农村留守儿童关爱服务和困境儿童保障相关政策，使农村留守儿童和困境儿童得到更加精准的专业服务和基本生活保障</w:t>
      </w:r>
      <w:r>
        <w:rPr>
          <w:rFonts w:hint="eastAsia" w:ascii="仿宋" w:hAnsi="仿宋" w:eastAsia="仿宋" w:cs="仿宋"/>
          <w:kern w:val="2"/>
          <w:sz w:val="28"/>
          <w:szCs w:val="28"/>
          <w:lang w:val="en-US" w:eastAsia="zh-CN" w:bidi="ar-SA"/>
        </w:rPr>
        <w:t>，提高了孤儿及事实无人扶养儿童的生活质量，保障孤儿生活和受教育的权益，维护社会稳定，使党的惠民政策落到实处。</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二、绩效评价工作开展情况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(一)绩效评价目的、对象和范围。</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840" w:firstLineChars="300"/>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此项目绩效评价的目的是对</w:t>
      </w:r>
      <w:r>
        <w:rPr>
          <w:rFonts w:hint="eastAsia" w:eastAsia="仿宋_GB2312" w:cs="Times New Roman"/>
          <w:kern w:val="2"/>
          <w:sz w:val="28"/>
          <w:szCs w:val="28"/>
          <w:lang w:val="en-US" w:eastAsia="zh-CN" w:bidi="ar-SA"/>
        </w:rPr>
        <w:t>孤儿和事实无人抚养儿童</w:t>
      </w:r>
      <w:r>
        <w:rPr>
          <w:rFonts w:hint="eastAsia" w:ascii="Times New Roman" w:hAnsi="Times New Roman" w:eastAsia="仿宋_GB2312" w:cs="Times New Roman"/>
          <w:kern w:val="2"/>
          <w:sz w:val="28"/>
          <w:szCs w:val="28"/>
          <w:lang w:val="en-US" w:eastAsia="zh-CN" w:bidi="ar-SA"/>
        </w:rPr>
        <w:t>救助绩效指标完成情况和预算执行情况</w:t>
      </w:r>
      <w:r>
        <w:rPr>
          <w:rFonts w:hint="eastAsia" w:eastAsia="仿宋_GB2312" w:cs="Times New Roman"/>
          <w:kern w:val="2"/>
          <w:sz w:val="28"/>
          <w:szCs w:val="28"/>
          <w:lang w:val="en-US" w:eastAsia="zh-CN" w:bidi="ar-SA"/>
        </w:rPr>
        <w:t>进行</w:t>
      </w:r>
      <w:r>
        <w:rPr>
          <w:rFonts w:hint="eastAsia" w:ascii="Times New Roman" w:hAnsi="Times New Roman" w:eastAsia="仿宋_GB2312" w:cs="Times New Roman"/>
          <w:kern w:val="2"/>
          <w:sz w:val="28"/>
          <w:szCs w:val="28"/>
          <w:lang w:val="en-US" w:eastAsia="zh-CN" w:bidi="ar-SA"/>
        </w:rPr>
        <w:t>评价达到</w:t>
      </w:r>
      <w:r>
        <w:rPr>
          <w:rStyle w:val="9"/>
          <w:rFonts w:hint="default" w:ascii="Times New Roman" w:hAnsi="Times New Roman" w:cs="Times New Roman" w:eastAsiaTheme="minorEastAsia"/>
          <w:kern w:val="2"/>
          <w:sz w:val="28"/>
          <w:szCs w:val="28"/>
          <w:lang w:val="en-US" w:eastAsia="zh-CN" w:bidi="ar"/>
        </w:rPr>
        <w:t>规范实施农村留守儿童关爱服务和困境儿童保障相关政策，使农村留守儿童和困境儿童得到更加精准的专业服务和基本生活保障</w:t>
      </w:r>
      <w:r>
        <w:rPr>
          <w:rFonts w:hint="eastAsia" w:ascii="Times New Roman" w:hAnsi="Times New Roman" w:eastAsia="仿宋_GB2312" w:cs="Times New Roman"/>
          <w:kern w:val="2"/>
          <w:sz w:val="28"/>
          <w:szCs w:val="28"/>
          <w:lang w:val="en-US" w:eastAsia="zh-CN" w:bidi="ar-SA"/>
        </w:rPr>
        <w:t>的目的</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(二)绩效评价原则、评价指标体系(附表说明)、评价方法、 评价标准等。</w:t>
      </w:r>
    </w:p>
    <w:p>
      <w:pPr>
        <w:pStyle w:val="5"/>
        <w:widowControl/>
        <w:spacing w:beforeAutospacing="0" w:afterAutospacing="0" w:line="420" w:lineRule="atLeast"/>
        <w:ind w:firstLine="840" w:firstLineChars="300"/>
        <w:rPr>
          <w:rFonts w:ascii="宋体" w:hAnsi="宋体" w:eastAsia="宋体" w:cs="宋体"/>
          <w:color w:val="000000"/>
          <w:sz w:val="28"/>
          <w:szCs w:val="28"/>
        </w:rPr>
      </w:pPr>
      <w:r>
        <w:rPr>
          <w:rFonts w:hint="eastAsia" w:ascii="宋体" w:hAnsi="宋体" w:eastAsia="宋体" w:cs="宋体"/>
          <w:color w:val="000000"/>
          <w:sz w:val="28"/>
          <w:szCs w:val="28"/>
        </w:rPr>
        <w:t>绩效评价指标是衡量绩效目标实现程度的考核工具，根据适用范围不同分为共性指标和个性指标，共性指标体系框架参见附件</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个性指标由评价主体在参考相关行业和领域绩效评价指标体系的基础上，针对评价对象特点和实际情况设定。主要包括产出指标：数量、质量、成本和时效等指标，效益指标：经济效益、社会效益、生态效益、可持续影响、服务对象或社会公众满意度等指标</w:t>
      </w:r>
      <w:r>
        <w:rPr>
          <w:rFonts w:hint="eastAsia" w:ascii="宋体" w:hAnsi="宋体" w:cs="宋体"/>
          <w:color w:val="000000"/>
          <w:sz w:val="28"/>
          <w:szCs w:val="28"/>
          <w:lang w:eastAsia="zh-CN"/>
        </w:rPr>
        <w:t>，个</w:t>
      </w:r>
      <w:r>
        <w:rPr>
          <w:rFonts w:hint="eastAsia" w:ascii="宋体" w:hAnsi="宋体" w:eastAsia="宋体" w:cs="宋体"/>
          <w:color w:val="000000"/>
          <w:sz w:val="28"/>
          <w:szCs w:val="28"/>
        </w:rPr>
        <w:t>性指标体系框架参见附件</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cs="宋体"/>
          <w:color w:val="000000"/>
          <w:sz w:val="28"/>
          <w:szCs w:val="28"/>
          <w:lang w:eastAsia="zh-CN"/>
        </w:rPr>
        <w:t>绩效评价方法主要采取</w:t>
      </w:r>
      <w:r>
        <w:rPr>
          <w:rFonts w:hint="eastAsia" w:ascii="宋体" w:hAnsi="宋体" w:eastAsia="宋体" w:cs="宋体"/>
          <w:color w:val="000000"/>
          <w:sz w:val="28"/>
          <w:szCs w:val="28"/>
        </w:rPr>
        <w:t>成本效益分析法、比较法、因素分析法、最低成本法、公众评判法、标杆管理法等</w:t>
      </w:r>
      <w:r>
        <w:rPr>
          <w:rFonts w:hint="eastAsia" w:ascii="宋体" w:hAnsi="宋体" w:cs="宋体"/>
          <w:color w:val="000000"/>
          <w:sz w:val="28"/>
          <w:szCs w:val="28"/>
          <w:lang w:eastAsia="zh-CN"/>
        </w:rPr>
        <w:t>。评价标准</w:t>
      </w:r>
      <w:r>
        <w:rPr>
          <w:rFonts w:hint="eastAsia" w:ascii="宋体" w:hAnsi="宋体" w:eastAsia="宋体" w:cs="宋体"/>
          <w:color w:val="000000"/>
          <w:sz w:val="28"/>
          <w:szCs w:val="28"/>
        </w:rPr>
        <w:t>包括计划标准、行业标准、历史标准等。</w:t>
      </w:r>
    </w:p>
    <w:p>
      <w:pPr>
        <w:keepNext w:val="0"/>
        <w:keepLines w:val="0"/>
        <w:pageBreakBefore w:val="0"/>
        <w:numPr>
          <w:ilvl w:val="0"/>
          <w:numId w:val="4"/>
        </w:numPr>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绩效评价工作过程。</w:t>
      </w:r>
    </w:p>
    <w:p>
      <w:pPr>
        <w:pStyle w:val="2"/>
        <w:numPr>
          <w:ilvl w:val="0"/>
          <w:numId w:val="0"/>
        </w:numPr>
        <w:rPr>
          <w:rFonts w:hint="eastAsia"/>
        </w:rPr>
      </w:pPr>
    </w:p>
    <w:p>
      <w:pP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按照绩效评价</w:t>
      </w:r>
      <w:r>
        <w:rPr>
          <w:rFonts w:hint="eastAsia" w:ascii="宋体" w:hAnsi="宋体" w:cs="宋体"/>
          <w:color w:val="000000"/>
          <w:kern w:val="2"/>
          <w:sz w:val="28"/>
          <w:szCs w:val="28"/>
          <w:lang w:val="en-US" w:eastAsia="zh-CN" w:bidi="ar-SA"/>
        </w:rPr>
        <w:t>管理办法</w:t>
      </w:r>
      <w:r>
        <w:rPr>
          <w:rFonts w:hint="eastAsia" w:ascii="宋体" w:hAnsi="宋体" w:eastAsia="宋体" w:cs="宋体"/>
          <w:color w:val="000000"/>
          <w:kern w:val="2"/>
          <w:sz w:val="28"/>
          <w:szCs w:val="28"/>
          <w:lang w:val="en-US" w:eastAsia="zh-CN" w:bidi="ar-SA"/>
        </w:rPr>
        <w:t>，第一阶段为前期准备：由我局财务股牵头，组织有关业务股室制定了详细的工作方案，明确股室责任，确定评价指标细则；第二阶段为股室自评：根据上一阶段任务布置，各股室按照要求展开自评工作，并将评价结果报规划财务股；第三阶段为定性终评，并出具评价报告：财务股在股室自评的基础上，查阅相关文件资料和财务凭证，对收集资料进行定量定性分析，综合评议后形成评价结论，出具绩效评价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 xml:space="preserve">三、综合评价情况及评价结论 </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该项目做到了管理规范，程序到位，群众满意，社会反响好，取得了巨大的社会效益，维护了社会的稳定。</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(一)项目决策情况。一是组织机构健全。全县</w:t>
      </w:r>
      <w:r>
        <w:rPr>
          <w:rFonts w:hint="eastAsia" w:ascii="宋体" w:hAnsi="宋体" w:cs="宋体"/>
          <w:color w:val="000000"/>
          <w:kern w:val="2"/>
          <w:sz w:val="28"/>
          <w:szCs w:val="28"/>
          <w:lang w:val="en-US" w:eastAsia="zh-CN" w:bidi="ar-SA"/>
        </w:rPr>
        <w:t>儿童福利</w:t>
      </w:r>
      <w:r>
        <w:rPr>
          <w:rFonts w:hint="eastAsia" w:ascii="宋体" w:hAnsi="宋体" w:eastAsia="宋体" w:cs="宋体"/>
          <w:color w:val="000000"/>
          <w:kern w:val="2"/>
          <w:sz w:val="28"/>
          <w:szCs w:val="28"/>
          <w:lang w:val="en-US" w:eastAsia="zh-CN" w:bidi="ar-SA"/>
        </w:rPr>
        <w:t>工作具体由县民政局负责，涉及县民政</w:t>
      </w:r>
      <w:r>
        <w:rPr>
          <w:rFonts w:hint="eastAsia" w:ascii="宋体" w:hAnsi="宋体" w:cs="宋体"/>
          <w:color w:val="000000"/>
          <w:kern w:val="2"/>
          <w:sz w:val="28"/>
          <w:szCs w:val="28"/>
          <w:lang w:val="en-US" w:eastAsia="zh-CN" w:bidi="ar-SA"/>
        </w:rPr>
        <w:t>局儿童福利股</w:t>
      </w:r>
      <w:r>
        <w:rPr>
          <w:rFonts w:hint="eastAsia" w:ascii="宋体" w:hAnsi="宋体" w:eastAsia="宋体" w:cs="宋体"/>
          <w:color w:val="000000"/>
          <w:kern w:val="2"/>
          <w:sz w:val="28"/>
          <w:szCs w:val="28"/>
          <w:lang w:val="en-US" w:eastAsia="zh-CN" w:bidi="ar-SA"/>
        </w:rPr>
        <w:t>、各乡镇民政办。二是实施依据完善。</w:t>
      </w:r>
    </w:p>
    <w:p>
      <w:pPr>
        <w:ind w:firstLine="600" w:firstLineChars="200"/>
        <w:rPr>
          <w:rFonts w:hint="eastAsia" w:ascii="宋体" w:hAnsi="宋体" w:eastAsia="宋体" w:cs="宋体"/>
          <w:b w:val="0"/>
          <w:bCs w:val="0"/>
          <w:color w:val="000000"/>
          <w:kern w:val="2"/>
          <w:sz w:val="28"/>
          <w:szCs w:val="28"/>
          <w:lang w:val="en-US" w:eastAsia="zh-CN" w:bidi="ar-SA"/>
        </w:rPr>
      </w:pPr>
      <w:r>
        <w:rPr>
          <w:rFonts w:hint="eastAsia" w:eastAsia="仿宋_GB2312"/>
          <w:sz w:val="30"/>
          <w:szCs w:val="30"/>
        </w:rPr>
        <w:t>(二)项目过程情况。</w:t>
      </w:r>
      <w:r>
        <w:rPr>
          <w:rFonts w:hint="eastAsia" w:ascii="宋体" w:hAnsi="宋体" w:eastAsia="宋体" w:cs="宋体"/>
          <w:b w:val="0"/>
          <w:bCs w:val="0"/>
          <w:color w:val="000000"/>
          <w:kern w:val="2"/>
          <w:sz w:val="28"/>
          <w:szCs w:val="28"/>
          <w:lang w:val="en-US" w:eastAsia="zh-CN" w:bidi="ar-SA"/>
        </w:rPr>
        <w:t>根据财政局要求按照绩效评价</w:t>
      </w:r>
      <w:r>
        <w:rPr>
          <w:rFonts w:hint="eastAsia" w:ascii="宋体" w:hAnsi="宋体" w:cs="宋体"/>
          <w:b w:val="0"/>
          <w:bCs w:val="0"/>
          <w:color w:val="000000"/>
          <w:kern w:val="2"/>
          <w:sz w:val="28"/>
          <w:szCs w:val="28"/>
          <w:lang w:val="en-US" w:eastAsia="zh-CN" w:bidi="ar-SA"/>
        </w:rPr>
        <w:t>管理办法</w:t>
      </w:r>
      <w:r>
        <w:rPr>
          <w:rFonts w:hint="eastAsia" w:ascii="宋体" w:hAnsi="宋体" w:eastAsia="宋体" w:cs="宋体"/>
          <w:b w:val="0"/>
          <w:bCs w:val="0"/>
          <w:color w:val="000000"/>
          <w:kern w:val="2"/>
          <w:sz w:val="28"/>
          <w:szCs w:val="28"/>
          <w:lang w:val="en-US" w:eastAsia="zh-CN" w:bidi="ar-SA"/>
        </w:rPr>
        <w:t>，</w:t>
      </w:r>
      <w:r>
        <w:rPr>
          <w:rFonts w:hint="eastAsia" w:ascii="宋体" w:hAnsi="宋体" w:cs="宋体"/>
          <w:b w:val="0"/>
          <w:bCs w:val="0"/>
          <w:color w:val="000000"/>
          <w:kern w:val="2"/>
          <w:sz w:val="28"/>
          <w:szCs w:val="28"/>
          <w:lang w:val="en-US" w:eastAsia="zh-CN" w:bidi="ar-SA"/>
        </w:rPr>
        <w:t>在</w:t>
      </w:r>
      <w:r>
        <w:rPr>
          <w:rFonts w:hint="eastAsia" w:ascii="宋体" w:hAnsi="宋体" w:eastAsia="宋体" w:cs="宋体"/>
          <w:b w:val="0"/>
          <w:bCs w:val="0"/>
          <w:color w:val="000000"/>
          <w:kern w:val="2"/>
          <w:sz w:val="28"/>
          <w:szCs w:val="28"/>
          <w:lang w:val="en-US" w:eastAsia="zh-CN" w:bidi="ar-SA"/>
        </w:rPr>
        <w:t>前期准备</w:t>
      </w:r>
      <w:r>
        <w:rPr>
          <w:rFonts w:hint="eastAsia" w:ascii="宋体" w:hAnsi="宋体" w:cs="宋体"/>
          <w:b w:val="0"/>
          <w:bCs w:val="0"/>
          <w:color w:val="000000"/>
          <w:kern w:val="2"/>
          <w:sz w:val="28"/>
          <w:szCs w:val="28"/>
          <w:lang w:val="en-US" w:eastAsia="zh-CN" w:bidi="ar-SA"/>
        </w:rPr>
        <w:t>阶段</w:t>
      </w:r>
      <w:r>
        <w:rPr>
          <w:rFonts w:hint="eastAsia" w:ascii="宋体" w:hAnsi="宋体" w:eastAsia="宋体" w:cs="宋体"/>
          <w:b w:val="0"/>
          <w:bCs w:val="0"/>
          <w:color w:val="000000"/>
          <w:kern w:val="2"/>
          <w:sz w:val="28"/>
          <w:szCs w:val="28"/>
          <w:lang w:val="en-US" w:eastAsia="zh-CN" w:bidi="ar-SA"/>
        </w:rPr>
        <w:t>由我局财务股牵头，组织有关业务股室制定了详细的工作方案，明确股室责任，确定评价指标细则；根据上一阶段任务布置，各股室按照要求展开自评工作，并将评价结果报规划财务股；财务股在股室自评的基础上，查阅相关文件资料和财务凭证，对收集资料进行定量定性分析，综合评议后形成评价结论，出具绩效评价报告。</w:t>
      </w:r>
    </w:p>
    <w:p>
      <w:pPr>
        <w:spacing w:line="540" w:lineRule="exact"/>
        <w:ind w:firstLine="300" w:firstLineChars="100"/>
        <w:rPr>
          <w:rFonts w:hint="eastAsia" w:ascii="宋体" w:hAnsi="宋体" w:eastAsia="宋体" w:cs="宋体"/>
          <w:b w:val="0"/>
          <w:bCs w:val="0"/>
          <w:color w:val="000000"/>
          <w:kern w:val="2"/>
          <w:sz w:val="28"/>
          <w:szCs w:val="28"/>
          <w:lang w:val="en-US" w:eastAsia="zh-CN" w:bidi="ar-SA"/>
        </w:rPr>
      </w:pPr>
      <w:r>
        <w:rPr>
          <w:rFonts w:hint="eastAsia" w:eastAsia="仿宋_GB2312"/>
          <w:sz w:val="30"/>
          <w:szCs w:val="30"/>
        </w:rPr>
        <w:t>(三)项目产出情况。202</w:t>
      </w:r>
      <w:r>
        <w:rPr>
          <w:rFonts w:hint="eastAsia" w:eastAsia="仿宋_GB2312"/>
          <w:sz w:val="30"/>
          <w:szCs w:val="30"/>
          <w:lang w:val="en-US" w:eastAsia="zh-CN"/>
        </w:rPr>
        <w:t>2</w:t>
      </w:r>
      <w:r>
        <w:rPr>
          <w:rFonts w:hint="eastAsia" w:eastAsia="仿宋_GB2312"/>
          <w:sz w:val="30"/>
          <w:szCs w:val="30"/>
        </w:rPr>
        <w:t>年我县</w:t>
      </w:r>
      <w:r>
        <w:rPr>
          <w:rFonts w:hint="eastAsia" w:eastAsia="仿宋_GB2312"/>
          <w:sz w:val="30"/>
          <w:szCs w:val="30"/>
          <w:lang w:eastAsia="zh-CN"/>
        </w:rPr>
        <w:t>孤儿和事实无人抚养儿童共</w:t>
      </w:r>
      <w:r>
        <w:rPr>
          <w:rFonts w:hint="eastAsia" w:eastAsia="仿宋_GB2312"/>
          <w:sz w:val="30"/>
          <w:szCs w:val="30"/>
          <w:lang w:val="en-US" w:eastAsia="zh-CN"/>
        </w:rPr>
        <w:t>309</w:t>
      </w:r>
      <w:r>
        <w:rPr>
          <w:rFonts w:hint="eastAsia" w:ascii="宋体" w:hAnsi="宋体" w:eastAsia="宋体" w:cs="宋体"/>
          <w:b w:val="0"/>
          <w:bCs w:val="0"/>
          <w:color w:val="000000"/>
          <w:kern w:val="2"/>
          <w:sz w:val="28"/>
          <w:szCs w:val="28"/>
          <w:lang w:val="en-US" w:eastAsia="zh-CN" w:bidi="ar-SA"/>
        </w:rPr>
        <w:t>人,发放</w:t>
      </w:r>
      <w:r>
        <w:rPr>
          <w:rFonts w:hint="eastAsia" w:ascii="宋体" w:hAnsi="宋体" w:cs="宋体"/>
          <w:b w:val="0"/>
          <w:bCs w:val="0"/>
          <w:color w:val="000000"/>
          <w:kern w:val="2"/>
          <w:sz w:val="28"/>
          <w:szCs w:val="28"/>
          <w:lang w:val="en-US" w:eastAsia="zh-CN" w:bidi="ar-SA"/>
        </w:rPr>
        <w:t>救助资</w:t>
      </w:r>
      <w:r>
        <w:rPr>
          <w:rFonts w:hint="eastAsia" w:ascii="宋体" w:hAnsi="宋体" w:eastAsia="宋体" w:cs="宋体"/>
          <w:b w:val="0"/>
          <w:bCs w:val="0"/>
          <w:color w:val="000000"/>
          <w:kern w:val="2"/>
          <w:sz w:val="28"/>
          <w:szCs w:val="28"/>
          <w:lang w:val="en-US" w:eastAsia="zh-CN" w:bidi="ar-SA"/>
        </w:rPr>
        <w:t>金</w:t>
      </w:r>
      <w:r>
        <w:rPr>
          <w:rFonts w:hint="eastAsia" w:ascii="宋体" w:hAnsi="宋体" w:cs="宋体"/>
          <w:b w:val="0"/>
          <w:bCs w:val="0"/>
          <w:color w:val="000000"/>
          <w:kern w:val="2"/>
          <w:sz w:val="28"/>
          <w:szCs w:val="28"/>
          <w:lang w:val="en-US" w:eastAsia="zh-CN" w:bidi="ar-SA"/>
        </w:rPr>
        <w:t>300</w:t>
      </w:r>
      <w:r>
        <w:rPr>
          <w:rFonts w:hint="eastAsia" w:ascii="宋体" w:hAnsi="宋体" w:eastAsia="宋体" w:cs="宋体"/>
          <w:b w:val="0"/>
          <w:bCs w:val="0"/>
          <w:color w:val="000000"/>
          <w:kern w:val="2"/>
          <w:sz w:val="28"/>
          <w:szCs w:val="28"/>
          <w:lang w:val="en-US" w:eastAsia="zh-CN" w:bidi="ar-SA"/>
        </w:rPr>
        <w:t>万元。</w:t>
      </w:r>
    </w:p>
    <w:p>
      <w:pPr>
        <w:spacing w:line="540" w:lineRule="exact"/>
        <w:ind w:firstLine="300" w:firstLineChars="100"/>
        <w:rPr>
          <w:rFonts w:hint="eastAsia" w:eastAsia="仿宋_GB2312"/>
          <w:sz w:val="30"/>
          <w:szCs w:val="30"/>
        </w:rPr>
      </w:pPr>
      <w:r>
        <w:rPr>
          <w:rFonts w:hint="eastAsia" w:eastAsia="仿宋_GB2312"/>
          <w:sz w:val="30"/>
          <w:szCs w:val="30"/>
        </w:rPr>
        <w:t>(四)项目效益情况。</w:t>
      </w:r>
    </w:p>
    <w:p>
      <w:pPr>
        <w:spacing w:line="540" w:lineRule="exact"/>
        <w:ind w:firstLine="280" w:firstLineChars="100"/>
        <w:rPr>
          <w:rFonts w:ascii="仿宋" w:hAnsi="仿宋" w:eastAsia="仿宋" w:cs="仿宋"/>
          <w:sz w:val="28"/>
          <w:szCs w:val="28"/>
        </w:rPr>
      </w:pPr>
      <w:r>
        <w:rPr>
          <w:rFonts w:hint="eastAsia" w:ascii="仿宋" w:hAnsi="仿宋" w:eastAsia="仿宋" w:cs="仿宋"/>
          <w:sz w:val="28"/>
          <w:szCs w:val="28"/>
        </w:rPr>
        <w:t>（1）项目预期目标完成程度。社会发放率100%，切实为弱势群体排忧解难，</w:t>
      </w:r>
      <w:r>
        <w:rPr>
          <w:rFonts w:hint="eastAsia" w:ascii="仿宋" w:hAnsi="仿宋" w:eastAsia="仿宋" w:cs="仿宋"/>
          <w:sz w:val="28"/>
          <w:szCs w:val="28"/>
          <w:lang w:eastAsia="zh-CN"/>
        </w:rPr>
        <w:t>救助对象</w:t>
      </w:r>
      <w:r>
        <w:rPr>
          <w:rFonts w:hint="eastAsia" w:ascii="仿宋" w:hAnsi="仿宋" w:eastAsia="仿宋" w:cs="仿宋"/>
          <w:sz w:val="28"/>
          <w:szCs w:val="28"/>
        </w:rPr>
        <w:t>非常满意。</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eastAsia="仿宋_GB2312"/>
          <w:sz w:val="30"/>
          <w:szCs w:val="30"/>
        </w:rPr>
      </w:pPr>
      <w:r>
        <w:rPr>
          <w:rFonts w:hint="eastAsia" w:ascii="仿宋" w:hAnsi="仿宋" w:eastAsia="仿宋" w:cs="仿宋"/>
          <w:sz w:val="28"/>
          <w:szCs w:val="28"/>
        </w:rPr>
        <w:t>（2）项目实施对经济和社会的影响。缓解了</w:t>
      </w:r>
      <w:r>
        <w:rPr>
          <w:rFonts w:hint="eastAsia" w:ascii="仿宋" w:hAnsi="仿宋" w:eastAsia="仿宋" w:cs="仿宋"/>
          <w:sz w:val="28"/>
          <w:szCs w:val="28"/>
          <w:lang w:eastAsia="zh-CN"/>
        </w:rPr>
        <w:t>孤儿和事实无人抚养儿童</w:t>
      </w:r>
      <w:r>
        <w:rPr>
          <w:rFonts w:hint="eastAsia" w:ascii="仿宋" w:hAnsi="仿宋" w:eastAsia="仿宋" w:cs="仿宋"/>
          <w:sz w:val="28"/>
          <w:szCs w:val="28"/>
        </w:rPr>
        <w:t xml:space="preserve">基本生活问题，促进了社会公平正义与和谐进步。 </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1、资金预算刚性不够，预算编制与实际支出项目有的存在差异</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2、资金预算量与民政事业发展需求增加存在矛盾</w:t>
      </w:r>
    </w:p>
    <w:p>
      <w:pPr>
        <w:keepNext w:val="0"/>
        <w:keepLines w:val="0"/>
        <w:pageBreakBefore w:val="0"/>
        <w:widowControl/>
        <w:kinsoku/>
        <w:wordWrap/>
        <w:overflowPunct/>
        <w:topLinePunct w:val="0"/>
        <w:autoSpaceDE/>
        <w:autoSpaceDN/>
        <w:bidi w:val="0"/>
        <w:adjustRightInd/>
        <w:snapToGrid/>
        <w:spacing w:line="610" w:lineRule="exact"/>
        <w:ind w:firstLine="600" w:firstLineChars="200"/>
        <w:jc w:val="both"/>
        <w:textAlignment w:val="auto"/>
        <w:rPr>
          <w:rFonts w:hint="eastAsia" w:ascii="仿宋_GB2312" w:eastAsia="黑体"/>
          <w:sz w:val="32"/>
          <w:szCs w:val="32"/>
          <w:lang w:val="en-US" w:eastAsia="zh-CN"/>
        </w:rPr>
      </w:pPr>
      <w:r>
        <w:rPr>
          <w:rFonts w:hint="eastAsia" w:ascii="黑体" w:hAnsi="黑体" w:eastAsia="黑体" w:cs="黑体"/>
          <w:sz w:val="30"/>
          <w:szCs w:val="30"/>
          <w:lang w:eastAsia="zh-CN"/>
        </w:rPr>
        <w:t>六</w:t>
      </w:r>
      <w:r>
        <w:rPr>
          <w:rFonts w:hint="eastAsia" w:ascii="黑体" w:hAnsi="黑体" w:eastAsia="黑体" w:cs="黑体"/>
          <w:sz w:val="30"/>
          <w:szCs w:val="30"/>
        </w:rPr>
        <w:t>、其他需要说明的问题</w:t>
      </w:r>
      <w:r>
        <w:rPr>
          <w:rFonts w:hint="eastAsia" w:ascii="黑体" w:hAnsi="黑体" w:eastAsia="黑体" w:cs="黑体"/>
          <w:sz w:val="30"/>
          <w:szCs w:val="30"/>
          <w:lang w:eastAsia="zh-CN"/>
        </w:rPr>
        <w:t>：无。</w:t>
      </w: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sz w:val="32"/>
                <w:u w:val="single"/>
                <w:lang w:eastAsia="zh-CN"/>
              </w:rPr>
              <w:t>高龄津贴</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华容县民政局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华容县民政局养老服务股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120.89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120.89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sz w:val="20"/>
                <w:szCs w:val="20"/>
                <w:lang w:val="en-US"/>
              </w:rPr>
            </w:pPr>
            <w:r>
              <w:rPr>
                <w:rFonts w:hint="eastAsia" w:eastAsia="仿宋_GB2312" w:cs="Times New Roman"/>
                <w:color w:val="000000"/>
                <w:sz w:val="20"/>
                <w:szCs w:val="20"/>
                <w:lang w:val="en-US" w:eastAsia="zh-CN"/>
              </w:rPr>
              <w:t>120.89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sz w:val="20"/>
                <w:szCs w:val="20"/>
                <w:lang w:val="en-US"/>
              </w:rPr>
            </w:pPr>
            <w:r>
              <w:rPr>
                <w:rFonts w:hint="eastAsia" w:eastAsia="仿宋_GB2312" w:cs="Times New Roman"/>
                <w:color w:val="000000"/>
                <w:sz w:val="20"/>
                <w:szCs w:val="20"/>
                <w:lang w:val="en-US" w:eastAsia="zh-CN"/>
              </w:rPr>
              <w:t>120.89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eastAsia="仿宋_GB2312"/>
                <w:sz w:val="24"/>
              </w:rPr>
            </w:pPr>
            <w:r>
              <w:rPr>
                <w:rFonts w:hint="eastAsia" w:eastAsia="仿宋_GB2312"/>
                <w:sz w:val="24"/>
              </w:rPr>
              <w:t>落实贯彻我县高龄津贴工作，进一步提高</w:t>
            </w:r>
            <w:r>
              <w:rPr>
                <w:rFonts w:hint="eastAsia" w:eastAsia="仿宋_GB2312"/>
                <w:sz w:val="24"/>
                <w:lang w:eastAsia="zh-CN"/>
              </w:rPr>
              <w:t>高龄</w:t>
            </w:r>
            <w:r>
              <w:rPr>
                <w:rFonts w:hint="eastAsia" w:eastAsia="仿宋_GB2312"/>
                <w:sz w:val="24"/>
              </w:rPr>
              <w:t>老人的生活水平。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共有</w:t>
            </w:r>
            <w:r>
              <w:rPr>
                <w:rFonts w:hint="eastAsia" w:eastAsia="仿宋_GB2312"/>
                <w:sz w:val="24"/>
                <w:lang w:eastAsia="zh-CN"/>
              </w:rPr>
              <w:t>高龄</w:t>
            </w:r>
            <w:r>
              <w:rPr>
                <w:rFonts w:hint="eastAsia" w:eastAsia="仿宋_GB2312"/>
                <w:sz w:val="24"/>
              </w:rPr>
              <w:t>老人</w:t>
            </w:r>
            <w:r>
              <w:rPr>
                <w:rFonts w:hint="eastAsia" w:eastAsia="仿宋_GB2312"/>
                <w:sz w:val="24"/>
                <w:lang w:val="en-US" w:eastAsia="zh-CN"/>
              </w:rPr>
              <w:t>1610</w:t>
            </w:r>
            <w:r>
              <w:rPr>
                <w:rFonts w:hint="eastAsia" w:eastAsia="仿宋_GB2312"/>
                <w:sz w:val="24"/>
              </w:rPr>
              <w:t>人，全年共发放补助费</w:t>
            </w:r>
            <w:r>
              <w:rPr>
                <w:rFonts w:hint="eastAsia" w:eastAsia="仿宋_GB2312"/>
                <w:sz w:val="24"/>
                <w:lang w:val="en-US" w:eastAsia="zh-CN"/>
              </w:rPr>
              <w:t>120.89</w:t>
            </w:r>
            <w:r>
              <w:rPr>
                <w:rFonts w:hint="eastAsia" w:eastAsia="仿宋_GB2312"/>
                <w:sz w:val="24"/>
              </w:rPr>
              <w:t>万元。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救助人数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应救尽救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应救尽救</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保障资金量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120.89万元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120.89万元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eastAsia="仿宋_GB2312"/>
                <w:sz w:val="24"/>
              </w:rPr>
            </w:pPr>
            <w:r>
              <w:rPr>
                <w:rFonts w:hint="eastAsia" w:eastAsia="仿宋_GB2312"/>
                <w:sz w:val="24"/>
              </w:rPr>
              <w:t>提高</w:t>
            </w:r>
            <w:r>
              <w:rPr>
                <w:rFonts w:hint="eastAsia" w:eastAsia="仿宋_GB2312"/>
                <w:sz w:val="24"/>
                <w:lang w:eastAsia="zh-CN"/>
              </w:rPr>
              <w:t>高龄</w:t>
            </w:r>
            <w:r>
              <w:rPr>
                <w:rFonts w:hint="eastAsia" w:eastAsia="仿宋_GB2312"/>
                <w:sz w:val="24"/>
              </w:rPr>
              <w:t>老人的生活水平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sz w:val="24"/>
              </w:rPr>
              <w:t>提高</w:t>
            </w:r>
            <w:r>
              <w:rPr>
                <w:rFonts w:hint="eastAsia" w:eastAsia="仿宋_GB2312"/>
                <w:sz w:val="24"/>
                <w:lang w:eastAsia="zh-CN"/>
              </w:rPr>
              <w:t>高龄</w:t>
            </w:r>
            <w:r>
              <w:rPr>
                <w:rFonts w:hint="eastAsia" w:eastAsia="仿宋_GB2312"/>
                <w:sz w:val="24"/>
              </w:rPr>
              <w:t>老人的生活水平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sz w:val="24"/>
              </w:rPr>
              <w:t>提高</w:t>
            </w:r>
            <w:r>
              <w:rPr>
                <w:rFonts w:hint="eastAsia" w:eastAsia="仿宋_GB2312"/>
                <w:sz w:val="24"/>
                <w:lang w:eastAsia="zh-CN"/>
              </w:rPr>
              <w:t>高龄</w:t>
            </w:r>
            <w:r>
              <w:rPr>
                <w:rFonts w:hint="eastAsia" w:eastAsia="仿宋_GB2312"/>
                <w:sz w:val="24"/>
              </w:rPr>
              <w:t>老人的生活水平</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资金到位时效</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≤12月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szCs w:val="21"/>
              </w:rPr>
              <w:t>≤12月</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lang w:eastAsia="zh-CN"/>
              </w:rPr>
              <w:t>救助</w:t>
            </w:r>
            <w:r>
              <w:rPr>
                <w:rFonts w:hint="eastAsia" w:eastAsia="仿宋_GB2312"/>
                <w:szCs w:val="21"/>
              </w:rPr>
              <w:t>资金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120.89万元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120.89万元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提高</w:t>
            </w:r>
            <w:r>
              <w:rPr>
                <w:rFonts w:hint="eastAsia" w:eastAsia="仿宋_GB2312"/>
                <w:sz w:val="24"/>
                <w:lang w:eastAsia="zh-CN"/>
              </w:rPr>
              <w:t>高龄</w:t>
            </w:r>
            <w:r>
              <w:rPr>
                <w:rFonts w:hint="eastAsia" w:eastAsia="仿宋_GB2312"/>
                <w:sz w:val="24"/>
              </w:rPr>
              <w:t>老人的生活水平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提高</w:t>
            </w:r>
            <w:r>
              <w:rPr>
                <w:rFonts w:hint="eastAsia" w:eastAsia="仿宋_GB2312"/>
                <w:sz w:val="24"/>
                <w:lang w:eastAsia="zh-CN"/>
              </w:rPr>
              <w:t>高龄</w:t>
            </w:r>
            <w:r>
              <w:rPr>
                <w:rFonts w:hint="eastAsia" w:eastAsia="仿宋_GB2312"/>
                <w:sz w:val="24"/>
              </w:rPr>
              <w:t>老人的生活水平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提高</w:t>
            </w:r>
            <w:r>
              <w:rPr>
                <w:rFonts w:hint="eastAsia" w:eastAsia="仿宋_GB2312"/>
                <w:sz w:val="24"/>
                <w:lang w:eastAsia="zh-CN"/>
              </w:rPr>
              <w:t>高龄</w:t>
            </w:r>
            <w:r>
              <w:rPr>
                <w:rFonts w:hint="eastAsia" w:eastAsia="仿宋_GB2312"/>
                <w:sz w:val="24"/>
              </w:rPr>
              <w:t>老人的生活水平</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30</w:t>
            </w: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29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服务对象满意度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仿宋" w:hAnsi="仿宋" w:eastAsia="仿宋"/>
                <w:color w:val="000000"/>
                <w:szCs w:val="21"/>
                <w:shd w:val="clear" w:color="auto" w:fill="F5FAFE"/>
              </w:rPr>
              <w:t>≥9</w:t>
            </w:r>
            <w:r>
              <w:rPr>
                <w:rFonts w:hint="eastAsia" w:eastAsia="仿宋_GB2312"/>
                <w:sz w:val="24"/>
              </w:rPr>
              <w:t>5</w:t>
            </w:r>
            <w:r>
              <w:rPr>
                <w:rFonts w:hint="eastAsia" w:ascii="仿宋" w:hAnsi="仿宋" w:eastAsia="仿宋"/>
                <w:color w:val="000000"/>
                <w:szCs w:val="21"/>
                <w:shd w:val="clear" w:color="auto" w:fill="F5FAF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2"/>
        <w:rPr>
          <w:rFonts w:hint="eastAsia"/>
        </w:rPr>
      </w:pPr>
    </w:p>
    <w:p>
      <w:pPr>
        <w:rPr>
          <w:rFonts w:hint="eastAsia"/>
        </w:rPr>
      </w:pPr>
    </w:p>
    <w:p>
      <w:pPr>
        <w:jc w:val="left"/>
        <w:rPr>
          <w:rFonts w:hint="eastAsia" w:ascii="新宋体" w:hAnsi="新宋体" w:eastAsia="新宋体" w:cs="新宋体"/>
          <w:sz w:val="21"/>
          <w:szCs w:val="21"/>
        </w:rPr>
      </w:pPr>
      <w:r>
        <w:rPr>
          <w:rFonts w:hint="eastAsia" w:ascii="新宋体" w:hAnsi="新宋体" w:eastAsia="新宋体" w:cs="新宋体"/>
          <w:sz w:val="21"/>
          <w:szCs w:val="21"/>
        </w:rPr>
        <w:t xml:space="preserve">填表人：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填报日期：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联系电话：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 单位负责人签字：</w:t>
      </w:r>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6</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为进一步规范民政资金管理，切实提高资金使用效益，为了贯彻落实《中共中央国务院关于全面实施预算绩效管理意见》，根据华财函【202</w:t>
      </w:r>
      <w:r>
        <w:rPr>
          <w:rFonts w:hint="eastAsia" w:eastAsia="仿宋_GB2312"/>
          <w:sz w:val="30"/>
          <w:szCs w:val="30"/>
          <w:lang w:val="en-US" w:eastAsia="zh-CN"/>
        </w:rPr>
        <w:t>3</w:t>
      </w:r>
      <w:r>
        <w:rPr>
          <w:rFonts w:hint="eastAsia" w:eastAsia="仿宋_GB2312"/>
          <w:sz w:val="30"/>
          <w:szCs w:val="30"/>
        </w:rPr>
        <w:t>】</w:t>
      </w:r>
      <w:r>
        <w:rPr>
          <w:rFonts w:hint="eastAsia" w:eastAsia="仿宋_GB2312"/>
          <w:sz w:val="30"/>
          <w:szCs w:val="30"/>
          <w:lang w:val="en-US" w:eastAsia="zh-CN"/>
        </w:rPr>
        <w:t>63</w:t>
      </w:r>
      <w:r>
        <w:rPr>
          <w:rFonts w:hint="eastAsia" w:eastAsia="仿宋_GB2312"/>
          <w:sz w:val="30"/>
          <w:szCs w:val="30"/>
        </w:rPr>
        <w:t>号关于开展202</w:t>
      </w:r>
      <w:r>
        <w:rPr>
          <w:rFonts w:hint="eastAsia" w:eastAsia="仿宋_GB2312"/>
          <w:sz w:val="30"/>
          <w:szCs w:val="30"/>
          <w:lang w:val="en-US" w:eastAsia="zh-CN"/>
        </w:rPr>
        <w:t>2</w:t>
      </w:r>
      <w:r>
        <w:rPr>
          <w:rFonts w:hint="eastAsia" w:eastAsia="仿宋_GB2312"/>
          <w:sz w:val="30"/>
          <w:szCs w:val="30"/>
        </w:rPr>
        <w:t>年度财政支出绩效工作的通知，我局会同县财政局成立绩效自评工作小组，对我县202</w:t>
      </w:r>
      <w:r>
        <w:rPr>
          <w:rFonts w:hint="eastAsia" w:eastAsia="仿宋_GB2312"/>
          <w:sz w:val="30"/>
          <w:szCs w:val="30"/>
          <w:lang w:val="en-US" w:eastAsia="zh-CN"/>
        </w:rPr>
        <w:t>2</w:t>
      </w:r>
      <w:r>
        <w:rPr>
          <w:rFonts w:hint="eastAsia" w:eastAsia="仿宋_GB2312"/>
          <w:sz w:val="30"/>
          <w:szCs w:val="30"/>
        </w:rPr>
        <w:t>年</w:t>
      </w:r>
      <w:r>
        <w:rPr>
          <w:rFonts w:hint="eastAsia" w:eastAsia="仿宋_GB2312"/>
          <w:sz w:val="30"/>
          <w:szCs w:val="30"/>
          <w:lang w:eastAsia="zh-CN"/>
        </w:rPr>
        <w:t>高龄补贴</w:t>
      </w:r>
      <w:r>
        <w:rPr>
          <w:rFonts w:hint="eastAsia" w:eastAsia="仿宋_GB2312"/>
          <w:sz w:val="30"/>
          <w:szCs w:val="30"/>
        </w:rPr>
        <w:t>资金进行了认真的分析和自评。自评结果表明，我县资金使用规范、管理有力、制度健全、效益明显，现将有关情况汇报如下：</w:t>
      </w:r>
    </w:p>
    <w:p>
      <w:pPr>
        <w:pStyle w:val="2"/>
        <w:rPr>
          <w:rFonts w:hint="eastAsia"/>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一、基本情况</w:t>
      </w:r>
    </w:p>
    <w:p>
      <w:pPr>
        <w:adjustRightInd w:val="0"/>
        <w:snapToGrid w:val="0"/>
        <w:spacing w:line="580" w:lineRule="exact"/>
        <w:ind w:firstLine="600" w:firstLineChars="200"/>
        <w:rPr>
          <w:rFonts w:ascii="仿宋" w:hAnsi="仿宋" w:eastAsia="仿宋"/>
          <w:sz w:val="32"/>
          <w:szCs w:val="32"/>
        </w:rPr>
      </w:pPr>
      <w:r>
        <w:rPr>
          <w:rFonts w:hint="eastAsia" w:eastAsia="仿宋_GB2312"/>
          <w:sz w:val="30"/>
          <w:szCs w:val="30"/>
        </w:rPr>
        <w:t>(一)项目概况。</w:t>
      </w:r>
      <w:r>
        <w:rPr>
          <w:rFonts w:hint="eastAsia" w:ascii="仿宋" w:hAnsi="仿宋" w:eastAsia="仿宋" w:cs="仿宋"/>
          <w:sz w:val="28"/>
          <w:szCs w:val="28"/>
        </w:rPr>
        <w:t>我县于20</w:t>
      </w:r>
      <w:r>
        <w:rPr>
          <w:rFonts w:hint="eastAsia" w:ascii="仿宋" w:hAnsi="仿宋" w:eastAsia="仿宋" w:cs="仿宋"/>
          <w:sz w:val="28"/>
          <w:szCs w:val="28"/>
          <w:lang w:val="en-US" w:eastAsia="zh-CN"/>
        </w:rPr>
        <w:t>18</w:t>
      </w:r>
      <w:r>
        <w:rPr>
          <w:rFonts w:hint="eastAsia" w:ascii="仿宋" w:hAnsi="仿宋" w:eastAsia="仿宋" w:cs="仿宋"/>
          <w:sz w:val="28"/>
          <w:szCs w:val="28"/>
        </w:rPr>
        <w:t>年开始对全县年满</w:t>
      </w:r>
      <w:r>
        <w:rPr>
          <w:rFonts w:hint="eastAsia" w:ascii="仿宋" w:hAnsi="仿宋" w:eastAsia="仿宋" w:cs="仿宋"/>
          <w:sz w:val="28"/>
          <w:szCs w:val="28"/>
          <w:lang w:val="en-US" w:eastAsia="zh-CN"/>
        </w:rPr>
        <w:t>90-99</w:t>
      </w:r>
      <w:r>
        <w:rPr>
          <w:rFonts w:hint="eastAsia" w:ascii="仿宋" w:hAnsi="仿宋" w:eastAsia="仿宋" w:cs="仿宋"/>
          <w:sz w:val="28"/>
          <w:szCs w:val="28"/>
        </w:rPr>
        <w:t>周岁的老年人发放高龄津贴。为落实贯彻我县高龄津贴工作，全国老龄办等24部委《关于进一步加强老年人优待工作的意见》（全国老龄办〔2013〕97号）、岳阳市民政局《关于全面实施高龄老人生活补贴的通知》（岳民发〔2017〕4号）文件精神，县财政设立了高龄津贴专项预算，用于进一步提高</w:t>
      </w:r>
      <w:r>
        <w:rPr>
          <w:rFonts w:hint="eastAsia" w:ascii="仿宋" w:hAnsi="仿宋" w:eastAsia="仿宋" w:cs="仿宋"/>
          <w:sz w:val="28"/>
          <w:szCs w:val="28"/>
          <w:lang w:eastAsia="zh-CN"/>
        </w:rPr>
        <w:t>高龄</w:t>
      </w:r>
      <w:r>
        <w:rPr>
          <w:rFonts w:hint="eastAsia" w:ascii="仿宋" w:hAnsi="仿宋" w:eastAsia="仿宋" w:cs="仿宋"/>
          <w:sz w:val="28"/>
          <w:szCs w:val="28"/>
        </w:rPr>
        <w:t>老人的生活水平。</w:t>
      </w:r>
    </w:p>
    <w:p>
      <w:pPr>
        <w:spacing w:line="539" w:lineRule="exact"/>
        <w:ind w:firstLine="630"/>
        <w:rPr>
          <w:rFonts w:hint="eastAsia" w:ascii="仿宋" w:hAnsi="仿宋" w:eastAsia="仿宋" w:cs="仿宋"/>
          <w:sz w:val="24"/>
        </w:rPr>
      </w:pPr>
      <w:r>
        <w:rPr>
          <w:rFonts w:hint="eastAsia" w:ascii="Times New Roman" w:hAnsi="Times New Roman" w:eastAsia="仿宋_GB2312" w:cs="Times New Roman"/>
          <w:kern w:val="2"/>
          <w:sz w:val="30"/>
          <w:szCs w:val="30"/>
          <w:lang w:val="en-US" w:eastAsia="zh-CN" w:bidi="ar-SA"/>
        </w:rPr>
        <w:t>(二)项目绩效目标。</w:t>
      </w:r>
      <w:r>
        <w:rPr>
          <w:rFonts w:hint="eastAsia" w:ascii="仿宋" w:hAnsi="仿宋" w:eastAsia="仿宋" w:cs="仿宋"/>
          <w:sz w:val="28"/>
          <w:szCs w:val="28"/>
        </w:rPr>
        <w:t>有效地缓解了</w:t>
      </w:r>
      <w:r>
        <w:rPr>
          <w:rFonts w:hint="eastAsia" w:ascii="仿宋" w:hAnsi="仿宋" w:eastAsia="仿宋" w:cs="仿宋"/>
          <w:sz w:val="28"/>
          <w:szCs w:val="28"/>
          <w:lang w:eastAsia="zh-CN"/>
        </w:rPr>
        <w:t>高龄</w:t>
      </w:r>
      <w:r>
        <w:rPr>
          <w:rFonts w:hint="eastAsia" w:ascii="仿宋" w:hAnsi="仿宋" w:eastAsia="仿宋" w:cs="仿宋"/>
          <w:sz w:val="28"/>
          <w:szCs w:val="28"/>
        </w:rPr>
        <w:t>老人的生活、就医等经济困难，进一步提高了</w:t>
      </w:r>
      <w:r>
        <w:rPr>
          <w:rFonts w:hint="eastAsia" w:ascii="仿宋" w:hAnsi="仿宋" w:eastAsia="仿宋" w:cs="仿宋"/>
          <w:sz w:val="28"/>
          <w:szCs w:val="28"/>
          <w:lang w:eastAsia="zh-CN"/>
        </w:rPr>
        <w:t>高龄</w:t>
      </w:r>
      <w:r>
        <w:rPr>
          <w:rFonts w:hint="eastAsia" w:ascii="仿宋" w:hAnsi="仿宋" w:eastAsia="仿宋" w:cs="仿宋"/>
          <w:sz w:val="28"/>
          <w:szCs w:val="28"/>
        </w:rPr>
        <w:t>老人的生活水平</w:t>
      </w:r>
      <w:r>
        <w:rPr>
          <w:rFonts w:hint="eastAsia" w:ascii="仿宋" w:hAnsi="仿宋" w:eastAsia="仿宋" w:cs="仿宋"/>
          <w:sz w:val="28"/>
          <w:szCs w:val="28"/>
          <w:lang w:eastAsia="zh-CN"/>
        </w:rPr>
        <w:t>和获得感</w:t>
      </w:r>
      <w:r>
        <w:rPr>
          <w:rFonts w:hint="eastAsia" w:ascii="仿宋" w:hAnsi="仿宋" w:eastAsia="仿宋" w:cs="仿宋"/>
          <w:sz w:val="28"/>
          <w:szCs w:val="28"/>
        </w:rPr>
        <w:t>。</w:t>
      </w:r>
    </w:p>
    <w:p>
      <w:pPr>
        <w:spacing w:line="540" w:lineRule="exact"/>
        <w:ind w:firstLine="280" w:firstLineChars="100"/>
        <w:rPr>
          <w:rFonts w:hint="eastAsia" w:ascii="仿宋" w:hAnsi="仿宋" w:eastAsia="仿宋" w:cs="仿宋"/>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二、绩效评价工作开展情况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(一)绩效评价目的、对象和范围。</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840" w:firstLineChars="300"/>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此项目绩效评价的目的是</w:t>
      </w:r>
      <w:r>
        <w:rPr>
          <w:rFonts w:hint="eastAsia" w:eastAsia="仿宋_GB2312" w:cs="Times New Roman"/>
          <w:kern w:val="2"/>
          <w:sz w:val="28"/>
          <w:szCs w:val="28"/>
          <w:lang w:val="en-US" w:eastAsia="zh-CN" w:bidi="ar-SA"/>
        </w:rPr>
        <w:t>高龄补贴</w:t>
      </w:r>
      <w:r>
        <w:rPr>
          <w:rFonts w:hint="eastAsia" w:ascii="Times New Roman" w:hAnsi="Times New Roman" w:eastAsia="仿宋_GB2312" w:cs="Times New Roman"/>
          <w:kern w:val="2"/>
          <w:sz w:val="28"/>
          <w:szCs w:val="28"/>
          <w:lang w:val="en-US" w:eastAsia="zh-CN" w:bidi="ar-SA"/>
        </w:rPr>
        <w:t>绩效指标完成情况和预算执行情况</w:t>
      </w:r>
      <w:r>
        <w:rPr>
          <w:rFonts w:hint="eastAsia" w:eastAsia="仿宋_GB2312" w:cs="Times New Roman"/>
          <w:kern w:val="2"/>
          <w:sz w:val="28"/>
          <w:szCs w:val="28"/>
          <w:lang w:val="en-US" w:eastAsia="zh-CN" w:bidi="ar-SA"/>
        </w:rPr>
        <w:t>进行</w:t>
      </w:r>
      <w:r>
        <w:rPr>
          <w:rFonts w:hint="eastAsia" w:ascii="Times New Roman" w:hAnsi="Times New Roman" w:eastAsia="仿宋_GB2312" w:cs="Times New Roman"/>
          <w:kern w:val="2"/>
          <w:sz w:val="28"/>
          <w:szCs w:val="28"/>
          <w:lang w:val="en-US" w:eastAsia="zh-CN" w:bidi="ar-SA"/>
        </w:rPr>
        <w:t>评价达到</w:t>
      </w:r>
      <w:r>
        <w:rPr>
          <w:rFonts w:hint="eastAsia" w:ascii="仿宋" w:hAnsi="仿宋" w:eastAsia="仿宋" w:cs="仿宋"/>
          <w:sz w:val="28"/>
          <w:szCs w:val="28"/>
        </w:rPr>
        <w:t>缓解</w:t>
      </w:r>
      <w:r>
        <w:rPr>
          <w:rFonts w:hint="eastAsia" w:ascii="仿宋" w:hAnsi="仿宋" w:eastAsia="仿宋" w:cs="仿宋"/>
          <w:sz w:val="28"/>
          <w:szCs w:val="28"/>
          <w:lang w:eastAsia="zh-CN"/>
        </w:rPr>
        <w:t>高龄</w:t>
      </w:r>
      <w:r>
        <w:rPr>
          <w:rFonts w:hint="eastAsia" w:ascii="仿宋" w:hAnsi="仿宋" w:eastAsia="仿宋" w:cs="仿宋"/>
          <w:sz w:val="28"/>
          <w:szCs w:val="28"/>
        </w:rPr>
        <w:t>老人的生活、就医等经济困难，进一步提高了</w:t>
      </w:r>
      <w:r>
        <w:rPr>
          <w:rFonts w:hint="eastAsia" w:ascii="仿宋" w:hAnsi="仿宋" w:eastAsia="仿宋" w:cs="仿宋"/>
          <w:sz w:val="28"/>
          <w:szCs w:val="28"/>
          <w:lang w:eastAsia="zh-CN"/>
        </w:rPr>
        <w:t>高龄</w:t>
      </w:r>
      <w:r>
        <w:rPr>
          <w:rFonts w:hint="eastAsia" w:ascii="仿宋" w:hAnsi="仿宋" w:eastAsia="仿宋" w:cs="仿宋"/>
          <w:sz w:val="28"/>
          <w:szCs w:val="28"/>
        </w:rPr>
        <w:t>老人的生活水平</w:t>
      </w:r>
      <w:r>
        <w:rPr>
          <w:rFonts w:hint="eastAsia" w:ascii="仿宋" w:hAnsi="仿宋" w:eastAsia="仿宋" w:cs="仿宋"/>
          <w:sz w:val="28"/>
          <w:szCs w:val="28"/>
          <w:lang w:eastAsia="zh-CN"/>
        </w:rPr>
        <w:t>和获得感目的。</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(二)绩效评价原则、评价指标体系(附表说明)、评价方法、 评价标准等。</w:t>
      </w:r>
    </w:p>
    <w:p>
      <w:pPr>
        <w:pStyle w:val="5"/>
        <w:widowControl/>
        <w:spacing w:beforeAutospacing="0" w:afterAutospacing="0" w:line="420" w:lineRule="atLeast"/>
        <w:ind w:firstLine="840" w:firstLineChars="300"/>
        <w:rPr>
          <w:rFonts w:ascii="宋体" w:hAnsi="宋体" w:eastAsia="宋体" w:cs="宋体"/>
          <w:color w:val="000000"/>
          <w:sz w:val="28"/>
          <w:szCs w:val="28"/>
        </w:rPr>
      </w:pPr>
      <w:r>
        <w:rPr>
          <w:rFonts w:hint="eastAsia" w:ascii="宋体" w:hAnsi="宋体" w:eastAsia="宋体" w:cs="宋体"/>
          <w:color w:val="000000"/>
          <w:sz w:val="28"/>
          <w:szCs w:val="28"/>
        </w:rPr>
        <w:t>绩效评价指标是衡量绩效目标实现程度的考核工具，根据适用范围不同分为共性指标和个性指标，共性指标体系框架参见附件</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个性指标由评价主体在参考相关行业和领域绩效评价指标体系的基础上，针对评价对象特点和实际情况设定。主要包括产出指标：数量、质量、成本和时效等指标，效益指标：经济效益、社会效益、生态效益、可持续影响、服务对象或社会公众满意度等指标</w:t>
      </w:r>
      <w:r>
        <w:rPr>
          <w:rFonts w:hint="eastAsia" w:ascii="宋体" w:hAnsi="宋体" w:cs="宋体"/>
          <w:color w:val="000000"/>
          <w:sz w:val="28"/>
          <w:szCs w:val="28"/>
          <w:lang w:eastAsia="zh-CN"/>
        </w:rPr>
        <w:t>，个</w:t>
      </w:r>
      <w:r>
        <w:rPr>
          <w:rFonts w:hint="eastAsia" w:ascii="宋体" w:hAnsi="宋体" w:eastAsia="宋体" w:cs="宋体"/>
          <w:color w:val="000000"/>
          <w:sz w:val="28"/>
          <w:szCs w:val="28"/>
        </w:rPr>
        <w:t>性指标体系框架参见附件</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cs="宋体"/>
          <w:color w:val="000000"/>
          <w:sz w:val="28"/>
          <w:szCs w:val="28"/>
          <w:lang w:eastAsia="zh-CN"/>
        </w:rPr>
        <w:t>绩效评价方法主要采取</w:t>
      </w:r>
      <w:r>
        <w:rPr>
          <w:rFonts w:hint="eastAsia" w:ascii="宋体" w:hAnsi="宋体" w:eastAsia="宋体" w:cs="宋体"/>
          <w:color w:val="000000"/>
          <w:sz w:val="28"/>
          <w:szCs w:val="28"/>
        </w:rPr>
        <w:t>成本效益分析法、比较法、因素分析法、最低成本法、公众评判法、标杆管理法等</w:t>
      </w:r>
      <w:r>
        <w:rPr>
          <w:rFonts w:hint="eastAsia" w:ascii="宋体" w:hAnsi="宋体" w:cs="宋体"/>
          <w:color w:val="000000"/>
          <w:sz w:val="28"/>
          <w:szCs w:val="28"/>
          <w:lang w:eastAsia="zh-CN"/>
        </w:rPr>
        <w:t>。评价标准</w:t>
      </w:r>
      <w:r>
        <w:rPr>
          <w:rFonts w:hint="eastAsia" w:ascii="宋体" w:hAnsi="宋体" w:eastAsia="宋体" w:cs="宋体"/>
          <w:color w:val="000000"/>
          <w:sz w:val="28"/>
          <w:szCs w:val="28"/>
        </w:rPr>
        <w:t>包括计划标准、行业标准、历史标准等。</w:t>
      </w:r>
    </w:p>
    <w:p>
      <w:pPr>
        <w:keepNext w:val="0"/>
        <w:keepLines w:val="0"/>
        <w:pageBreakBefore w:val="0"/>
        <w:numPr>
          <w:ilvl w:val="0"/>
          <w:numId w:val="4"/>
        </w:numPr>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绩效评价工作过程。</w:t>
      </w:r>
    </w:p>
    <w:p>
      <w:pPr>
        <w:pStyle w:val="2"/>
        <w:numPr>
          <w:ilvl w:val="0"/>
          <w:numId w:val="0"/>
        </w:numPr>
        <w:rPr>
          <w:rFonts w:hint="eastAsia"/>
        </w:rPr>
      </w:pPr>
    </w:p>
    <w:p>
      <w:pP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按照绩效评价</w:t>
      </w:r>
      <w:r>
        <w:rPr>
          <w:rFonts w:hint="eastAsia" w:ascii="宋体" w:hAnsi="宋体" w:cs="宋体"/>
          <w:color w:val="000000"/>
          <w:kern w:val="2"/>
          <w:sz w:val="28"/>
          <w:szCs w:val="28"/>
          <w:lang w:val="en-US" w:eastAsia="zh-CN" w:bidi="ar-SA"/>
        </w:rPr>
        <w:t>管理办法</w:t>
      </w:r>
      <w:r>
        <w:rPr>
          <w:rFonts w:hint="eastAsia" w:ascii="宋体" w:hAnsi="宋体" w:eastAsia="宋体" w:cs="宋体"/>
          <w:color w:val="000000"/>
          <w:kern w:val="2"/>
          <w:sz w:val="28"/>
          <w:szCs w:val="28"/>
          <w:lang w:val="en-US" w:eastAsia="zh-CN" w:bidi="ar-SA"/>
        </w:rPr>
        <w:t>，第一阶段为前期准备：由我局财务股牵头，组织有关业务股室制定了详细的工作方案，明确股室责任，确定评价指标细则；第二阶段为股室自评：根据上一阶段任务布置，各股室按照要求展开自评工作，并将评价结果报规划财务股；第三阶段为定性终评，并出具评价报告：财务股在股室自评的基础上，查阅相关文件资料和财务凭证，对收集资料进行定量定性分析，综合评议后形成评价结论，出具绩效评价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 xml:space="preserve">三、综合评价情况及评价结论 </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该项目做到了管理规范，程序到位，群众满意，社会反响好，取得了巨大的社会效益，维护了社会的稳定。</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(一)项目决策情况。一是组织机构健全。全县</w:t>
      </w:r>
      <w:r>
        <w:rPr>
          <w:rFonts w:hint="eastAsia" w:ascii="宋体" w:hAnsi="宋体" w:cs="宋体"/>
          <w:color w:val="000000"/>
          <w:kern w:val="2"/>
          <w:sz w:val="28"/>
          <w:szCs w:val="28"/>
          <w:lang w:val="en-US" w:eastAsia="zh-CN" w:bidi="ar-SA"/>
        </w:rPr>
        <w:t>高龄补贴发放</w:t>
      </w:r>
      <w:r>
        <w:rPr>
          <w:rFonts w:hint="eastAsia" w:ascii="宋体" w:hAnsi="宋体" w:eastAsia="宋体" w:cs="宋体"/>
          <w:color w:val="000000"/>
          <w:kern w:val="2"/>
          <w:sz w:val="28"/>
          <w:szCs w:val="28"/>
          <w:lang w:val="en-US" w:eastAsia="zh-CN" w:bidi="ar-SA"/>
        </w:rPr>
        <w:t>工作具体由县民政局负责，涉及县民政</w:t>
      </w:r>
      <w:r>
        <w:rPr>
          <w:rFonts w:hint="eastAsia" w:ascii="宋体" w:hAnsi="宋体" w:cs="宋体"/>
          <w:color w:val="000000"/>
          <w:kern w:val="2"/>
          <w:sz w:val="28"/>
          <w:szCs w:val="28"/>
          <w:lang w:val="en-US" w:eastAsia="zh-CN" w:bidi="ar-SA"/>
        </w:rPr>
        <w:t>局养老服务股</w:t>
      </w:r>
      <w:r>
        <w:rPr>
          <w:rFonts w:hint="eastAsia" w:ascii="宋体" w:hAnsi="宋体" w:eastAsia="宋体" w:cs="宋体"/>
          <w:color w:val="000000"/>
          <w:kern w:val="2"/>
          <w:sz w:val="28"/>
          <w:szCs w:val="28"/>
          <w:lang w:val="en-US" w:eastAsia="zh-CN" w:bidi="ar-SA"/>
        </w:rPr>
        <w:t>、各乡镇民政办。二是实施依据完善。</w:t>
      </w:r>
    </w:p>
    <w:p>
      <w:pPr>
        <w:ind w:firstLine="600" w:firstLineChars="200"/>
        <w:rPr>
          <w:rFonts w:hint="eastAsia" w:ascii="宋体" w:hAnsi="宋体" w:eastAsia="宋体" w:cs="宋体"/>
          <w:b w:val="0"/>
          <w:bCs w:val="0"/>
          <w:color w:val="000000"/>
          <w:kern w:val="2"/>
          <w:sz w:val="28"/>
          <w:szCs w:val="28"/>
          <w:lang w:val="en-US" w:eastAsia="zh-CN" w:bidi="ar-SA"/>
        </w:rPr>
      </w:pPr>
      <w:r>
        <w:rPr>
          <w:rFonts w:hint="eastAsia" w:eastAsia="仿宋_GB2312"/>
          <w:sz w:val="30"/>
          <w:szCs w:val="30"/>
        </w:rPr>
        <w:t>(二)项目过程情况。</w:t>
      </w:r>
      <w:r>
        <w:rPr>
          <w:rFonts w:hint="eastAsia" w:ascii="宋体" w:hAnsi="宋体" w:eastAsia="宋体" w:cs="宋体"/>
          <w:b w:val="0"/>
          <w:bCs w:val="0"/>
          <w:color w:val="000000"/>
          <w:kern w:val="2"/>
          <w:sz w:val="28"/>
          <w:szCs w:val="28"/>
          <w:lang w:val="en-US" w:eastAsia="zh-CN" w:bidi="ar-SA"/>
        </w:rPr>
        <w:t>根据财政局要求按照绩效评价</w:t>
      </w:r>
      <w:r>
        <w:rPr>
          <w:rFonts w:hint="eastAsia" w:ascii="宋体" w:hAnsi="宋体" w:cs="宋体"/>
          <w:b w:val="0"/>
          <w:bCs w:val="0"/>
          <w:color w:val="000000"/>
          <w:kern w:val="2"/>
          <w:sz w:val="28"/>
          <w:szCs w:val="28"/>
          <w:lang w:val="en-US" w:eastAsia="zh-CN" w:bidi="ar-SA"/>
        </w:rPr>
        <w:t>管理办法</w:t>
      </w:r>
      <w:r>
        <w:rPr>
          <w:rFonts w:hint="eastAsia" w:ascii="宋体" w:hAnsi="宋体" w:eastAsia="宋体" w:cs="宋体"/>
          <w:b w:val="0"/>
          <w:bCs w:val="0"/>
          <w:color w:val="000000"/>
          <w:kern w:val="2"/>
          <w:sz w:val="28"/>
          <w:szCs w:val="28"/>
          <w:lang w:val="en-US" w:eastAsia="zh-CN" w:bidi="ar-SA"/>
        </w:rPr>
        <w:t>，</w:t>
      </w:r>
      <w:r>
        <w:rPr>
          <w:rFonts w:hint="eastAsia" w:ascii="宋体" w:hAnsi="宋体" w:cs="宋体"/>
          <w:b w:val="0"/>
          <w:bCs w:val="0"/>
          <w:color w:val="000000"/>
          <w:kern w:val="2"/>
          <w:sz w:val="28"/>
          <w:szCs w:val="28"/>
          <w:lang w:val="en-US" w:eastAsia="zh-CN" w:bidi="ar-SA"/>
        </w:rPr>
        <w:t>在</w:t>
      </w:r>
      <w:r>
        <w:rPr>
          <w:rFonts w:hint="eastAsia" w:ascii="宋体" w:hAnsi="宋体" w:eastAsia="宋体" w:cs="宋体"/>
          <w:b w:val="0"/>
          <w:bCs w:val="0"/>
          <w:color w:val="000000"/>
          <w:kern w:val="2"/>
          <w:sz w:val="28"/>
          <w:szCs w:val="28"/>
          <w:lang w:val="en-US" w:eastAsia="zh-CN" w:bidi="ar-SA"/>
        </w:rPr>
        <w:t>前期准备</w:t>
      </w:r>
      <w:r>
        <w:rPr>
          <w:rFonts w:hint="eastAsia" w:ascii="宋体" w:hAnsi="宋体" w:cs="宋体"/>
          <w:b w:val="0"/>
          <w:bCs w:val="0"/>
          <w:color w:val="000000"/>
          <w:kern w:val="2"/>
          <w:sz w:val="28"/>
          <w:szCs w:val="28"/>
          <w:lang w:val="en-US" w:eastAsia="zh-CN" w:bidi="ar-SA"/>
        </w:rPr>
        <w:t>阶段</w:t>
      </w:r>
      <w:r>
        <w:rPr>
          <w:rFonts w:hint="eastAsia" w:ascii="宋体" w:hAnsi="宋体" w:eastAsia="宋体" w:cs="宋体"/>
          <w:b w:val="0"/>
          <w:bCs w:val="0"/>
          <w:color w:val="000000"/>
          <w:kern w:val="2"/>
          <w:sz w:val="28"/>
          <w:szCs w:val="28"/>
          <w:lang w:val="en-US" w:eastAsia="zh-CN" w:bidi="ar-SA"/>
        </w:rPr>
        <w:t>由我局财务股牵头，组织有关业务股室制定了详细的工作方案，明确股室责任，确定评价指标细则；根据上一阶段任务布置，各股室按照要求展开自评工作，并将评价结果报规划财务股；财务股在股室自评的基础上，查阅相关文件资料和财务凭证，对收集资料进行定量定性分析，综合评议后形成评价结论，出具绩效评价报告。</w:t>
      </w:r>
    </w:p>
    <w:p>
      <w:pPr>
        <w:spacing w:line="540" w:lineRule="exact"/>
        <w:ind w:firstLine="300" w:firstLineChars="100"/>
        <w:rPr>
          <w:rFonts w:hint="eastAsia" w:ascii="宋体" w:hAnsi="宋体" w:eastAsia="宋体" w:cs="宋体"/>
          <w:b w:val="0"/>
          <w:bCs w:val="0"/>
          <w:color w:val="000000"/>
          <w:kern w:val="2"/>
          <w:sz w:val="28"/>
          <w:szCs w:val="28"/>
          <w:lang w:val="en-US" w:eastAsia="zh-CN" w:bidi="ar-SA"/>
        </w:rPr>
      </w:pPr>
      <w:r>
        <w:rPr>
          <w:rFonts w:hint="eastAsia" w:eastAsia="仿宋_GB2312"/>
          <w:sz w:val="30"/>
          <w:szCs w:val="30"/>
        </w:rPr>
        <w:t>(三)项目产出情况。202</w:t>
      </w:r>
      <w:r>
        <w:rPr>
          <w:rFonts w:hint="eastAsia" w:eastAsia="仿宋_GB2312"/>
          <w:sz w:val="30"/>
          <w:szCs w:val="30"/>
          <w:lang w:val="en-US" w:eastAsia="zh-CN"/>
        </w:rPr>
        <w:t>2</w:t>
      </w:r>
      <w:r>
        <w:rPr>
          <w:rFonts w:hint="eastAsia" w:eastAsia="仿宋_GB2312"/>
          <w:sz w:val="30"/>
          <w:szCs w:val="30"/>
        </w:rPr>
        <w:t>年我县</w:t>
      </w:r>
      <w:r>
        <w:rPr>
          <w:rFonts w:hint="eastAsia" w:eastAsia="仿宋_GB2312"/>
          <w:sz w:val="30"/>
          <w:szCs w:val="30"/>
          <w:lang w:eastAsia="zh-CN"/>
        </w:rPr>
        <w:t>高龄老人</w:t>
      </w:r>
      <w:r>
        <w:rPr>
          <w:rFonts w:hint="eastAsia" w:eastAsia="仿宋_GB2312"/>
          <w:sz w:val="30"/>
          <w:szCs w:val="30"/>
          <w:lang w:val="en-US" w:eastAsia="zh-CN"/>
        </w:rPr>
        <w:t>1610人</w:t>
      </w:r>
      <w:r>
        <w:rPr>
          <w:rFonts w:hint="eastAsia" w:ascii="宋体" w:hAnsi="宋体" w:eastAsia="宋体" w:cs="宋体"/>
          <w:b w:val="0"/>
          <w:bCs w:val="0"/>
          <w:color w:val="000000"/>
          <w:kern w:val="2"/>
          <w:sz w:val="28"/>
          <w:szCs w:val="28"/>
          <w:lang w:val="en-US" w:eastAsia="zh-CN" w:bidi="ar-SA"/>
        </w:rPr>
        <w:t>,发</w:t>
      </w:r>
      <w:r>
        <w:rPr>
          <w:rFonts w:hint="eastAsia" w:ascii="宋体" w:hAnsi="宋体" w:cs="宋体"/>
          <w:b w:val="0"/>
          <w:bCs w:val="0"/>
          <w:color w:val="000000"/>
          <w:kern w:val="2"/>
          <w:sz w:val="28"/>
          <w:szCs w:val="28"/>
          <w:lang w:val="en-US" w:eastAsia="zh-CN" w:bidi="ar-SA"/>
        </w:rPr>
        <w:t>放补贴资</w:t>
      </w:r>
      <w:r>
        <w:rPr>
          <w:rFonts w:hint="eastAsia" w:ascii="宋体" w:hAnsi="宋体" w:eastAsia="宋体" w:cs="宋体"/>
          <w:b w:val="0"/>
          <w:bCs w:val="0"/>
          <w:color w:val="000000"/>
          <w:kern w:val="2"/>
          <w:sz w:val="28"/>
          <w:szCs w:val="28"/>
          <w:lang w:val="en-US" w:eastAsia="zh-CN" w:bidi="ar-SA"/>
        </w:rPr>
        <w:t>金</w:t>
      </w:r>
      <w:r>
        <w:rPr>
          <w:rFonts w:hint="eastAsia" w:ascii="宋体" w:hAnsi="宋体" w:cs="宋体"/>
          <w:b w:val="0"/>
          <w:bCs w:val="0"/>
          <w:color w:val="000000"/>
          <w:kern w:val="2"/>
          <w:sz w:val="28"/>
          <w:szCs w:val="28"/>
          <w:lang w:val="en-US" w:eastAsia="zh-CN" w:bidi="ar-SA"/>
        </w:rPr>
        <w:t>120.89</w:t>
      </w:r>
      <w:r>
        <w:rPr>
          <w:rFonts w:hint="eastAsia" w:ascii="宋体" w:hAnsi="宋体" w:eastAsia="宋体" w:cs="宋体"/>
          <w:b w:val="0"/>
          <w:bCs w:val="0"/>
          <w:color w:val="000000"/>
          <w:kern w:val="2"/>
          <w:sz w:val="28"/>
          <w:szCs w:val="28"/>
          <w:lang w:val="en-US" w:eastAsia="zh-CN" w:bidi="ar-SA"/>
        </w:rPr>
        <w:t>万元。</w:t>
      </w:r>
    </w:p>
    <w:p>
      <w:pPr>
        <w:spacing w:line="540" w:lineRule="exact"/>
        <w:ind w:firstLine="300" w:firstLineChars="100"/>
        <w:rPr>
          <w:rFonts w:hint="eastAsia" w:eastAsia="仿宋_GB2312"/>
          <w:sz w:val="30"/>
          <w:szCs w:val="30"/>
        </w:rPr>
      </w:pPr>
      <w:r>
        <w:rPr>
          <w:rFonts w:hint="eastAsia" w:eastAsia="仿宋_GB2312"/>
          <w:sz w:val="30"/>
          <w:szCs w:val="30"/>
        </w:rPr>
        <w:t>(四)项目效益情况。</w:t>
      </w:r>
    </w:p>
    <w:p>
      <w:pPr>
        <w:spacing w:line="540" w:lineRule="exact"/>
        <w:ind w:firstLine="280" w:firstLineChars="100"/>
        <w:rPr>
          <w:rFonts w:ascii="仿宋" w:hAnsi="仿宋" w:eastAsia="仿宋" w:cs="仿宋"/>
          <w:sz w:val="28"/>
          <w:szCs w:val="28"/>
        </w:rPr>
      </w:pPr>
      <w:r>
        <w:rPr>
          <w:rFonts w:hint="eastAsia" w:ascii="仿宋" w:hAnsi="仿宋" w:eastAsia="仿宋" w:cs="仿宋"/>
          <w:sz w:val="28"/>
          <w:szCs w:val="28"/>
        </w:rPr>
        <w:t>（1）项目预期目标完成程度。社会发放率100%，切实为弱势群体排忧解难，</w:t>
      </w:r>
      <w:r>
        <w:rPr>
          <w:rFonts w:hint="eastAsia" w:ascii="仿宋" w:hAnsi="仿宋" w:eastAsia="仿宋" w:cs="仿宋"/>
          <w:sz w:val="28"/>
          <w:szCs w:val="28"/>
          <w:lang w:eastAsia="zh-CN"/>
        </w:rPr>
        <w:t>补贴对象</w:t>
      </w:r>
      <w:r>
        <w:rPr>
          <w:rFonts w:hint="eastAsia" w:ascii="仿宋" w:hAnsi="仿宋" w:eastAsia="仿宋" w:cs="仿宋"/>
          <w:sz w:val="28"/>
          <w:szCs w:val="28"/>
        </w:rPr>
        <w:t>非常满意。</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eastAsia="仿宋_GB2312"/>
          <w:sz w:val="30"/>
          <w:szCs w:val="30"/>
        </w:rPr>
      </w:pPr>
      <w:r>
        <w:rPr>
          <w:rFonts w:hint="eastAsia" w:ascii="仿宋" w:hAnsi="仿宋" w:eastAsia="仿宋" w:cs="仿宋"/>
          <w:sz w:val="28"/>
          <w:szCs w:val="28"/>
        </w:rPr>
        <w:t>（2）项目实施对经济和社会的影响。有效地缓解了</w:t>
      </w:r>
      <w:r>
        <w:rPr>
          <w:rFonts w:hint="eastAsia" w:ascii="仿宋" w:hAnsi="仿宋" w:eastAsia="仿宋" w:cs="仿宋"/>
          <w:sz w:val="28"/>
          <w:szCs w:val="28"/>
          <w:lang w:eastAsia="zh-CN"/>
        </w:rPr>
        <w:t>高龄</w:t>
      </w:r>
      <w:r>
        <w:rPr>
          <w:rFonts w:hint="eastAsia" w:ascii="仿宋" w:hAnsi="仿宋" w:eastAsia="仿宋" w:cs="仿宋"/>
          <w:sz w:val="28"/>
          <w:szCs w:val="28"/>
        </w:rPr>
        <w:t>老人的生活、就医等经济困难，进一步提高了</w:t>
      </w:r>
      <w:r>
        <w:rPr>
          <w:rFonts w:hint="eastAsia" w:ascii="仿宋" w:hAnsi="仿宋" w:eastAsia="仿宋" w:cs="仿宋"/>
          <w:sz w:val="28"/>
          <w:szCs w:val="28"/>
          <w:lang w:eastAsia="zh-CN"/>
        </w:rPr>
        <w:t>高龄</w:t>
      </w:r>
      <w:r>
        <w:rPr>
          <w:rFonts w:hint="eastAsia" w:ascii="仿宋" w:hAnsi="仿宋" w:eastAsia="仿宋" w:cs="仿宋"/>
          <w:sz w:val="28"/>
          <w:szCs w:val="28"/>
        </w:rPr>
        <w:t>老人的生活水平</w:t>
      </w:r>
      <w:r>
        <w:rPr>
          <w:rFonts w:hint="eastAsia" w:ascii="仿宋" w:hAnsi="仿宋" w:eastAsia="仿宋" w:cs="仿宋"/>
          <w:sz w:val="28"/>
          <w:szCs w:val="28"/>
          <w:lang w:eastAsia="zh-CN"/>
        </w:rPr>
        <w:t>和获得感</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1、资金预算刚性不够，预算编制与实际支出项目有的存在差异</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2、资金预算量与民政事业发展需求增加存在矛盾</w:t>
      </w:r>
    </w:p>
    <w:p>
      <w:pPr>
        <w:keepNext w:val="0"/>
        <w:keepLines w:val="0"/>
        <w:pageBreakBefore w:val="0"/>
        <w:widowControl/>
        <w:kinsoku/>
        <w:wordWrap/>
        <w:overflowPunct/>
        <w:topLinePunct w:val="0"/>
        <w:autoSpaceDE/>
        <w:autoSpaceDN/>
        <w:bidi w:val="0"/>
        <w:adjustRightInd/>
        <w:snapToGrid/>
        <w:spacing w:line="610" w:lineRule="exact"/>
        <w:ind w:firstLine="600" w:firstLineChars="200"/>
        <w:jc w:val="both"/>
        <w:textAlignment w:val="auto"/>
      </w:pPr>
      <w:r>
        <w:rPr>
          <w:rFonts w:hint="eastAsia" w:ascii="黑体" w:hAnsi="黑体" w:eastAsia="黑体" w:cs="黑体"/>
          <w:sz w:val="30"/>
          <w:szCs w:val="30"/>
          <w:lang w:eastAsia="zh-CN"/>
        </w:rPr>
        <w:t>六</w:t>
      </w:r>
      <w:r>
        <w:rPr>
          <w:rFonts w:hint="eastAsia" w:ascii="黑体" w:hAnsi="黑体" w:eastAsia="黑体" w:cs="黑体"/>
          <w:sz w:val="30"/>
          <w:szCs w:val="30"/>
        </w:rPr>
        <w:t>、其他需要说明的问题</w:t>
      </w:r>
      <w:r>
        <w:rPr>
          <w:rFonts w:hint="eastAsia" w:ascii="黑体" w:hAnsi="黑体" w:eastAsia="黑体" w:cs="黑体"/>
          <w:sz w:val="30"/>
          <w:szCs w:val="30"/>
          <w:lang w:eastAsia="zh-CN"/>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right"/>
                          </w:pPr>
                          <w:r>
                            <w:rPr>
                              <w:rFonts w:ascii="仿宋_GB2312" w:eastAsia="仿宋_GB2312"/>
                              <w:sz w:val="28"/>
                              <w:szCs w:val="28"/>
                            </w:rPr>
                            <w:t>-</w:t>
                          </w: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Pr>
                              <w:rFonts w:ascii="仿宋_GB2312" w:eastAsia="仿宋_GB2312"/>
                              <w:sz w:val="28"/>
                              <w:szCs w:val="28"/>
                              <w:lang w:val="zh-CN"/>
                            </w:rPr>
                            <w:t>1</w:t>
                          </w:r>
                          <w:r>
                            <w:rPr>
                              <w:rFonts w:ascii="仿宋_GB2312" w:eastAsia="仿宋_GB2312"/>
                              <w:sz w:val="28"/>
                              <w:szCs w:val="28"/>
                            </w:rPr>
                            <w:fldChar w:fldCharType="end"/>
                          </w:r>
                          <w:r>
                            <w:rPr>
                              <w:rFonts w:ascii="仿宋_GB2312" w:eastAsia="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4"/>
                      <w:jc w:val="right"/>
                    </w:pPr>
                    <w:r>
                      <w:rPr>
                        <w:rFonts w:ascii="仿宋_GB2312" w:eastAsia="仿宋_GB2312"/>
                        <w:sz w:val="28"/>
                        <w:szCs w:val="28"/>
                      </w:rPr>
                      <w:t>-</w:t>
                    </w: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Pr>
                        <w:rFonts w:ascii="仿宋_GB2312" w:eastAsia="仿宋_GB2312"/>
                        <w:sz w:val="28"/>
                        <w:szCs w:val="28"/>
                        <w:lang w:val="zh-CN"/>
                      </w:rPr>
                      <w:t>1</w:t>
                    </w:r>
                    <w:r>
                      <w:rPr>
                        <w:rFonts w:ascii="仿宋_GB2312" w:eastAsia="仿宋_GB2312"/>
                        <w:sz w:val="28"/>
                        <w:szCs w:val="28"/>
                      </w:rPr>
                      <w:fldChar w:fldCharType="end"/>
                    </w:r>
                    <w:r>
                      <w:rPr>
                        <w:rFonts w:ascii="仿宋_GB2312" w:eastAsia="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C230A"/>
    <w:multiLevelType w:val="singleLevel"/>
    <w:tmpl w:val="FB2C230A"/>
    <w:lvl w:ilvl="0" w:tentative="0">
      <w:start w:val="1"/>
      <w:numFmt w:val="chineseCounting"/>
      <w:suff w:val="nothing"/>
      <w:lvlText w:val="%1、"/>
      <w:lvlJc w:val="left"/>
      <w:rPr>
        <w:rFonts w:hint="eastAsia"/>
      </w:rPr>
    </w:lvl>
  </w:abstractNum>
  <w:abstractNum w:abstractNumId="1">
    <w:nsid w:val="03810D02"/>
    <w:multiLevelType w:val="singleLevel"/>
    <w:tmpl w:val="03810D02"/>
    <w:lvl w:ilvl="0" w:tentative="0">
      <w:start w:val="1"/>
      <w:numFmt w:val="decimal"/>
      <w:lvlText w:val="%1."/>
      <w:lvlJc w:val="left"/>
      <w:pPr>
        <w:tabs>
          <w:tab w:val="left" w:pos="312"/>
        </w:tabs>
      </w:pPr>
    </w:lvl>
  </w:abstractNum>
  <w:abstractNum w:abstractNumId="2">
    <w:nsid w:val="3FEE58C3"/>
    <w:multiLevelType w:val="singleLevel"/>
    <w:tmpl w:val="3FEE58C3"/>
    <w:lvl w:ilvl="0" w:tentative="0">
      <w:start w:val="3"/>
      <w:numFmt w:val="chineseCounting"/>
      <w:lvlText w:val="(%1)"/>
      <w:lvlJc w:val="left"/>
      <w:pPr>
        <w:tabs>
          <w:tab w:val="left" w:pos="312"/>
        </w:tabs>
      </w:pPr>
      <w:rPr>
        <w:rFonts w:hint="eastAsia"/>
      </w:rPr>
    </w:lvl>
  </w:abstractNum>
  <w:abstractNum w:abstractNumId="3">
    <w:nsid w:val="6E509AEA"/>
    <w:multiLevelType w:val="singleLevel"/>
    <w:tmpl w:val="6E509AEA"/>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56C856B5"/>
    <w:rsid w:val="56C85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18"/>
      <w:szCs w:val="18"/>
    </w:r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99"/>
    <w:rPr>
      <w:sz w:val="24"/>
    </w:rPr>
  </w:style>
  <w:style w:type="paragraph" w:styleId="8">
    <w:name w:val="List Paragraph"/>
    <w:basedOn w:val="1"/>
    <w:autoRedefine/>
    <w:qFormat/>
    <w:uiPriority w:val="99"/>
    <w:pPr>
      <w:ind w:firstLine="420" w:firstLineChars="200"/>
    </w:pPr>
    <w:rPr>
      <w:rFonts w:ascii="Calibri" w:hAnsi="Calibri"/>
      <w:szCs w:val="22"/>
    </w:rPr>
  </w:style>
  <w:style w:type="character" w:customStyle="1" w:styleId="9">
    <w:name w:val="font31"/>
    <w:basedOn w:val="7"/>
    <w:autoRedefine/>
    <w:qFormat/>
    <w:uiPriority w:val="0"/>
    <w:rPr>
      <w:rFonts w:hint="eastAsia" w:ascii="仿宋_GB2312" w:eastAsia="仿宋_GB2312" w:cs="仿宋_GB2312"/>
      <w:color w:val="000000"/>
      <w:sz w:val="21"/>
      <w:szCs w:val="21"/>
      <w:u w:val="none"/>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2023-12-13T02:43:00Z</dcterms:created>
  <dc:creator>戴</dc:creator>
  <cp:lastModifiedBy>戴</cp:lastModifiedBy>
  <dcterms:modified xsi:type="dcterms:W3CDTF">2023-12-13T02:44:29Z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299AD062F2EC46A6AF22A23064E3BFEF_11</vt:lpwstr>
  </property>
</Properties>
</file>