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年度部门整体支出绩效评价基础数据表</w:t>
      </w:r>
    </w:p>
    <w:tbl>
      <w:tblPr>
        <w:tblStyle w:val="7"/>
        <w:tblW w:w="9284" w:type="dxa"/>
        <w:jc w:val="center"/>
        <w:tblLayout w:type="fixed"/>
        <w:tblCellMar>
          <w:top w:w="0" w:type="dxa"/>
          <w:left w:w="108" w:type="dxa"/>
          <w:bottom w:w="0" w:type="dxa"/>
          <w:right w:w="108" w:type="dxa"/>
        </w:tblCellMar>
      </w:tblPr>
      <w:tblGrid>
        <w:gridCol w:w="3218"/>
        <w:gridCol w:w="1956"/>
        <w:gridCol w:w="2437"/>
        <w:gridCol w:w="1673"/>
      </w:tblGrid>
      <w:tr>
        <w:tblPrEx>
          <w:tblCellMar>
            <w:top w:w="0" w:type="dxa"/>
            <w:left w:w="108" w:type="dxa"/>
            <w:bottom w:w="0" w:type="dxa"/>
            <w:right w:w="108" w:type="dxa"/>
          </w:tblCellMar>
        </w:tblPrEx>
        <w:trPr>
          <w:trHeight w:val="341" w:hRule="atLeast"/>
          <w:jc w:val="center"/>
        </w:trPr>
        <w:tc>
          <w:tcPr>
            <w:tcW w:w="321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r>
              <w:rPr>
                <w:rFonts w:hint="eastAsia" w:ascii="新宋体" w:hAnsi="新宋体" w:eastAsia="新宋体" w:cs="新宋体"/>
                <w:sz w:val="21"/>
                <w:szCs w:val="21"/>
              </w:rPr>
              <w:t>财政供养人员情况（人）</w:t>
            </w:r>
          </w:p>
        </w:tc>
        <w:tc>
          <w:tcPr>
            <w:tcW w:w="19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编制数</w:t>
            </w:r>
          </w:p>
        </w:tc>
        <w:tc>
          <w:tcPr>
            <w:tcW w:w="24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202</w:t>
            </w:r>
            <w:r>
              <w:rPr>
                <w:rFonts w:hint="eastAsia" w:ascii="新宋体" w:hAnsi="新宋体" w:eastAsia="新宋体" w:cs="新宋体"/>
                <w:b/>
                <w:bCs/>
                <w:sz w:val="21"/>
                <w:szCs w:val="21"/>
                <w:lang w:val="en-US" w:eastAsia="zh-CN"/>
              </w:rPr>
              <w:t>2</w:t>
            </w:r>
            <w:r>
              <w:rPr>
                <w:rFonts w:hint="eastAsia" w:ascii="新宋体" w:hAnsi="新宋体" w:eastAsia="新宋体" w:cs="新宋体"/>
                <w:b/>
                <w:bCs/>
                <w:sz w:val="21"/>
                <w:szCs w:val="21"/>
              </w:rPr>
              <w:t>年实际在职人数</w:t>
            </w:r>
          </w:p>
        </w:tc>
        <w:tc>
          <w:tcPr>
            <w:tcW w:w="16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控制率</w:t>
            </w:r>
          </w:p>
        </w:tc>
      </w:tr>
      <w:tr>
        <w:tblPrEx>
          <w:tblCellMar>
            <w:top w:w="0" w:type="dxa"/>
            <w:left w:w="108" w:type="dxa"/>
            <w:bottom w:w="0" w:type="dxa"/>
            <w:right w:w="108" w:type="dxa"/>
          </w:tblCellMar>
        </w:tblPrEx>
        <w:trPr>
          <w:trHeight w:val="349" w:hRule="atLeast"/>
          <w:jc w:val="center"/>
        </w:trPr>
        <w:tc>
          <w:tcPr>
            <w:tcW w:w="321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p>
        </w:tc>
        <w:tc>
          <w:tcPr>
            <w:tcW w:w="195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11</w:t>
            </w:r>
          </w:p>
        </w:tc>
        <w:tc>
          <w:tcPr>
            <w:tcW w:w="24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14</w:t>
            </w:r>
          </w:p>
        </w:tc>
        <w:tc>
          <w:tcPr>
            <w:tcW w:w="167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78.57%</w:t>
            </w:r>
          </w:p>
        </w:tc>
      </w:tr>
      <w:tr>
        <w:tblPrEx>
          <w:tblCellMar>
            <w:top w:w="0" w:type="dxa"/>
            <w:left w:w="108" w:type="dxa"/>
            <w:bottom w:w="0" w:type="dxa"/>
            <w:right w:w="108" w:type="dxa"/>
          </w:tblCellMar>
        </w:tblPrEx>
        <w:trPr>
          <w:trHeight w:val="398" w:hRule="atLeast"/>
          <w:jc w:val="center"/>
        </w:trPr>
        <w:tc>
          <w:tcPr>
            <w:tcW w:w="32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r>
              <w:rPr>
                <w:rFonts w:hint="eastAsia" w:ascii="新宋体" w:hAnsi="新宋体" w:eastAsia="新宋体" w:cs="新宋体"/>
                <w:sz w:val="21"/>
                <w:szCs w:val="21"/>
              </w:rPr>
              <w:t>经费控制情况（万元）</w:t>
            </w:r>
          </w:p>
        </w:tc>
        <w:tc>
          <w:tcPr>
            <w:tcW w:w="195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lang w:val="en-US" w:eastAsia="zh-CN"/>
              </w:rPr>
            </w:pPr>
            <w:r>
              <w:rPr>
                <w:rFonts w:hint="eastAsia" w:ascii="新宋体" w:hAnsi="新宋体" w:eastAsia="新宋体" w:cs="新宋体"/>
                <w:b/>
                <w:bCs/>
                <w:sz w:val="21"/>
                <w:szCs w:val="21"/>
                <w:lang w:val="en-US" w:eastAsia="zh-CN"/>
              </w:rPr>
              <w:t>2021年决算数</w:t>
            </w:r>
          </w:p>
        </w:tc>
        <w:tc>
          <w:tcPr>
            <w:tcW w:w="243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202</w:t>
            </w:r>
            <w:r>
              <w:rPr>
                <w:rFonts w:hint="eastAsia" w:ascii="新宋体" w:hAnsi="新宋体" w:eastAsia="新宋体" w:cs="新宋体"/>
                <w:b/>
                <w:bCs/>
                <w:sz w:val="21"/>
                <w:szCs w:val="21"/>
                <w:lang w:val="en-US" w:eastAsia="zh-CN"/>
              </w:rPr>
              <w:t>2</w:t>
            </w:r>
            <w:r>
              <w:rPr>
                <w:rFonts w:hint="eastAsia" w:ascii="新宋体" w:hAnsi="新宋体" w:eastAsia="新宋体" w:cs="新宋体"/>
                <w:b/>
                <w:bCs/>
                <w:sz w:val="21"/>
                <w:szCs w:val="21"/>
              </w:rPr>
              <w:t>年预算数</w:t>
            </w:r>
          </w:p>
        </w:tc>
        <w:tc>
          <w:tcPr>
            <w:tcW w:w="1673"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202</w:t>
            </w:r>
            <w:r>
              <w:rPr>
                <w:rFonts w:hint="eastAsia" w:ascii="新宋体" w:hAnsi="新宋体" w:eastAsia="新宋体" w:cs="新宋体"/>
                <w:b/>
                <w:bCs/>
                <w:sz w:val="21"/>
                <w:szCs w:val="21"/>
                <w:lang w:val="en-US" w:eastAsia="zh-CN"/>
              </w:rPr>
              <w:t>2</w:t>
            </w:r>
            <w:r>
              <w:rPr>
                <w:rFonts w:hint="eastAsia" w:ascii="新宋体" w:hAnsi="新宋体" w:eastAsia="新宋体" w:cs="新宋体"/>
                <w:b/>
                <w:bCs/>
                <w:sz w:val="21"/>
                <w:szCs w:val="21"/>
              </w:rPr>
              <w:t>年决算数</w:t>
            </w:r>
          </w:p>
        </w:tc>
      </w:tr>
      <w:tr>
        <w:tblPrEx>
          <w:tblCellMar>
            <w:top w:w="0" w:type="dxa"/>
            <w:left w:w="108" w:type="dxa"/>
            <w:bottom w:w="0" w:type="dxa"/>
            <w:right w:w="108" w:type="dxa"/>
          </w:tblCellMar>
        </w:tblPrEx>
        <w:trPr>
          <w:trHeight w:val="408" w:hRule="atLeast"/>
          <w:jc w:val="center"/>
        </w:trPr>
        <w:tc>
          <w:tcPr>
            <w:tcW w:w="32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lang w:eastAsia="zh-CN"/>
              </w:rPr>
              <w:t>一、基本支出：</w:t>
            </w:r>
          </w:p>
        </w:tc>
        <w:tc>
          <w:tcPr>
            <w:tcW w:w="195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202.11</w:t>
            </w:r>
          </w:p>
        </w:tc>
        <w:tc>
          <w:tcPr>
            <w:tcW w:w="243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208.06</w:t>
            </w:r>
          </w:p>
        </w:tc>
        <w:tc>
          <w:tcPr>
            <w:tcW w:w="1673"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206.38</w:t>
            </w:r>
          </w:p>
        </w:tc>
      </w:tr>
      <w:tr>
        <w:tblPrEx>
          <w:tblCellMar>
            <w:top w:w="0" w:type="dxa"/>
            <w:left w:w="108" w:type="dxa"/>
            <w:bottom w:w="0" w:type="dxa"/>
            <w:right w:w="108" w:type="dxa"/>
          </w:tblCellMar>
        </w:tblPrEx>
        <w:trPr>
          <w:trHeight w:val="360" w:hRule="atLeast"/>
          <w:jc w:val="center"/>
        </w:trPr>
        <w:tc>
          <w:tcPr>
            <w:tcW w:w="32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lang w:eastAsia="zh-CN"/>
              </w:rPr>
              <w:t>其中：</w:t>
            </w:r>
            <w:r>
              <w:rPr>
                <w:rFonts w:hint="eastAsia" w:ascii="新宋体" w:hAnsi="新宋体" w:eastAsia="新宋体" w:cs="新宋体"/>
                <w:sz w:val="21"/>
                <w:szCs w:val="21"/>
              </w:rPr>
              <w:t>三公经费</w:t>
            </w:r>
          </w:p>
        </w:tc>
        <w:tc>
          <w:tcPr>
            <w:tcW w:w="195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1.82</w:t>
            </w:r>
          </w:p>
        </w:tc>
        <w:tc>
          <w:tcPr>
            <w:tcW w:w="243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2.00</w:t>
            </w:r>
          </w:p>
        </w:tc>
        <w:tc>
          <w:tcPr>
            <w:tcW w:w="1673"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1.79</w:t>
            </w:r>
          </w:p>
        </w:tc>
      </w:tr>
      <w:tr>
        <w:tblPrEx>
          <w:tblCellMar>
            <w:top w:w="0" w:type="dxa"/>
            <w:left w:w="108" w:type="dxa"/>
            <w:bottom w:w="0" w:type="dxa"/>
            <w:right w:w="108" w:type="dxa"/>
          </w:tblCellMar>
        </w:tblPrEx>
        <w:trPr>
          <w:trHeight w:val="408" w:hRule="atLeast"/>
          <w:jc w:val="center"/>
        </w:trPr>
        <w:tc>
          <w:tcPr>
            <w:tcW w:w="32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1</w:t>
            </w: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t>公务用车购置和维护经费</w:t>
            </w:r>
          </w:p>
        </w:tc>
        <w:tc>
          <w:tcPr>
            <w:tcW w:w="195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p>
        </w:tc>
        <w:tc>
          <w:tcPr>
            <w:tcW w:w="243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p>
        </w:tc>
        <w:tc>
          <w:tcPr>
            <w:tcW w:w="1673"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p>
        </w:tc>
      </w:tr>
      <w:tr>
        <w:tblPrEx>
          <w:tblCellMar>
            <w:top w:w="0" w:type="dxa"/>
            <w:left w:w="108" w:type="dxa"/>
            <w:bottom w:w="0" w:type="dxa"/>
            <w:right w:w="108" w:type="dxa"/>
          </w:tblCellMar>
        </w:tblPrEx>
        <w:trPr>
          <w:trHeight w:val="380" w:hRule="atLeast"/>
          <w:jc w:val="center"/>
        </w:trPr>
        <w:tc>
          <w:tcPr>
            <w:tcW w:w="32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其中：公车购置</w:t>
            </w:r>
          </w:p>
        </w:tc>
        <w:tc>
          <w:tcPr>
            <w:tcW w:w="195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p>
        </w:tc>
        <w:tc>
          <w:tcPr>
            <w:tcW w:w="243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p>
        </w:tc>
        <w:tc>
          <w:tcPr>
            <w:tcW w:w="1673"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p>
        </w:tc>
      </w:tr>
      <w:tr>
        <w:tblPrEx>
          <w:tblCellMar>
            <w:top w:w="0" w:type="dxa"/>
            <w:left w:w="108" w:type="dxa"/>
            <w:bottom w:w="0" w:type="dxa"/>
            <w:right w:w="108" w:type="dxa"/>
          </w:tblCellMar>
        </w:tblPrEx>
        <w:trPr>
          <w:trHeight w:val="342" w:hRule="atLeast"/>
          <w:jc w:val="center"/>
        </w:trPr>
        <w:tc>
          <w:tcPr>
            <w:tcW w:w="32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公车运行维护</w:t>
            </w:r>
          </w:p>
        </w:tc>
        <w:tc>
          <w:tcPr>
            <w:tcW w:w="195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p>
        </w:tc>
        <w:tc>
          <w:tcPr>
            <w:tcW w:w="243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p>
        </w:tc>
        <w:tc>
          <w:tcPr>
            <w:tcW w:w="1673"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p>
        </w:tc>
      </w:tr>
      <w:tr>
        <w:tblPrEx>
          <w:tblCellMar>
            <w:top w:w="0" w:type="dxa"/>
            <w:left w:w="108" w:type="dxa"/>
            <w:bottom w:w="0" w:type="dxa"/>
            <w:right w:w="108" w:type="dxa"/>
          </w:tblCellMar>
        </w:tblPrEx>
        <w:trPr>
          <w:trHeight w:val="380" w:hRule="atLeast"/>
          <w:jc w:val="center"/>
        </w:trPr>
        <w:tc>
          <w:tcPr>
            <w:tcW w:w="32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2</w:t>
            </w: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t>出国经费</w:t>
            </w:r>
          </w:p>
        </w:tc>
        <w:tc>
          <w:tcPr>
            <w:tcW w:w="195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p>
        </w:tc>
        <w:tc>
          <w:tcPr>
            <w:tcW w:w="243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p>
        </w:tc>
        <w:tc>
          <w:tcPr>
            <w:tcW w:w="1673"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p>
        </w:tc>
      </w:tr>
      <w:tr>
        <w:tblPrEx>
          <w:tblCellMar>
            <w:top w:w="0" w:type="dxa"/>
            <w:left w:w="108" w:type="dxa"/>
            <w:bottom w:w="0" w:type="dxa"/>
            <w:right w:w="108" w:type="dxa"/>
          </w:tblCellMar>
        </w:tblPrEx>
        <w:trPr>
          <w:trHeight w:val="305" w:hRule="atLeast"/>
          <w:jc w:val="center"/>
        </w:trPr>
        <w:tc>
          <w:tcPr>
            <w:tcW w:w="32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3</w:t>
            </w: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t>公务接待</w:t>
            </w:r>
          </w:p>
        </w:tc>
        <w:tc>
          <w:tcPr>
            <w:tcW w:w="195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1.82</w:t>
            </w:r>
          </w:p>
        </w:tc>
        <w:tc>
          <w:tcPr>
            <w:tcW w:w="243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2.00</w:t>
            </w:r>
          </w:p>
        </w:tc>
        <w:tc>
          <w:tcPr>
            <w:tcW w:w="1673"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1.79</w:t>
            </w:r>
          </w:p>
        </w:tc>
      </w:tr>
      <w:tr>
        <w:tblPrEx>
          <w:tblCellMar>
            <w:top w:w="0" w:type="dxa"/>
            <w:left w:w="108" w:type="dxa"/>
            <w:bottom w:w="0" w:type="dxa"/>
            <w:right w:w="108" w:type="dxa"/>
          </w:tblCellMar>
        </w:tblPrEx>
        <w:trPr>
          <w:trHeight w:val="426" w:hRule="atLeast"/>
          <w:jc w:val="center"/>
        </w:trPr>
        <w:tc>
          <w:tcPr>
            <w:tcW w:w="32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lang w:eastAsia="zh-CN"/>
              </w:rPr>
              <w:t>二、</w:t>
            </w:r>
            <w:r>
              <w:rPr>
                <w:rFonts w:hint="eastAsia" w:ascii="新宋体" w:hAnsi="新宋体" w:eastAsia="新宋体" w:cs="新宋体"/>
                <w:sz w:val="21"/>
                <w:szCs w:val="21"/>
              </w:rPr>
              <w:t>项目支出：</w:t>
            </w:r>
          </w:p>
        </w:tc>
        <w:tc>
          <w:tcPr>
            <w:tcW w:w="195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423.56</w:t>
            </w:r>
          </w:p>
        </w:tc>
        <w:tc>
          <w:tcPr>
            <w:tcW w:w="243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135.09</w:t>
            </w:r>
          </w:p>
        </w:tc>
        <w:tc>
          <w:tcPr>
            <w:tcW w:w="1673"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135.09</w:t>
            </w:r>
          </w:p>
        </w:tc>
      </w:tr>
      <w:tr>
        <w:tblPrEx>
          <w:tblCellMar>
            <w:top w:w="0" w:type="dxa"/>
            <w:left w:w="108" w:type="dxa"/>
            <w:bottom w:w="0" w:type="dxa"/>
            <w:right w:w="108" w:type="dxa"/>
          </w:tblCellMar>
        </w:tblPrEx>
        <w:trPr>
          <w:trHeight w:val="464" w:hRule="atLeast"/>
          <w:jc w:val="center"/>
        </w:trPr>
        <w:tc>
          <w:tcPr>
            <w:tcW w:w="32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1</w:t>
            </w: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t>专项资金岸坡维养费</w:t>
            </w:r>
          </w:p>
        </w:tc>
        <w:tc>
          <w:tcPr>
            <w:tcW w:w="195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0.00</w:t>
            </w:r>
          </w:p>
        </w:tc>
        <w:tc>
          <w:tcPr>
            <w:tcW w:w="243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5.00</w:t>
            </w:r>
          </w:p>
        </w:tc>
        <w:tc>
          <w:tcPr>
            <w:tcW w:w="1673"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5.00</w:t>
            </w:r>
          </w:p>
        </w:tc>
      </w:tr>
      <w:tr>
        <w:tblPrEx>
          <w:tblCellMar>
            <w:top w:w="0" w:type="dxa"/>
            <w:left w:w="108" w:type="dxa"/>
            <w:bottom w:w="0" w:type="dxa"/>
            <w:right w:w="108" w:type="dxa"/>
          </w:tblCellMar>
        </w:tblPrEx>
        <w:trPr>
          <w:trHeight w:val="418" w:hRule="atLeast"/>
          <w:jc w:val="center"/>
        </w:trPr>
        <w:tc>
          <w:tcPr>
            <w:tcW w:w="32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2020年汛后薄弱环节整治工程款</w:t>
            </w:r>
          </w:p>
        </w:tc>
        <w:tc>
          <w:tcPr>
            <w:tcW w:w="195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0.00</w:t>
            </w:r>
          </w:p>
        </w:tc>
        <w:tc>
          <w:tcPr>
            <w:tcW w:w="243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32.09</w:t>
            </w:r>
          </w:p>
        </w:tc>
        <w:tc>
          <w:tcPr>
            <w:tcW w:w="1673"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32.09</w:t>
            </w:r>
          </w:p>
        </w:tc>
      </w:tr>
      <w:tr>
        <w:tblPrEx>
          <w:tblCellMar>
            <w:top w:w="0" w:type="dxa"/>
            <w:left w:w="108" w:type="dxa"/>
            <w:bottom w:w="0" w:type="dxa"/>
            <w:right w:w="108" w:type="dxa"/>
          </w:tblCellMar>
        </w:tblPrEx>
        <w:trPr>
          <w:trHeight w:val="379" w:hRule="atLeast"/>
          <w:jc w:val="center"/>
        </w:trPr>
        <w:tc>
          <w:tcPr>
            <w:tcW w:w="32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水毁项目</w:t>
            </w:r>
          </w:p>
        </w:tc>
        <w:tc>
          <w:tcPr>
            <w:tcW w:w="195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10.72</w:t>
            </w:r>
          </w:p>
        </w:tc>
        <w:tc>
          <w:tcPr>
            <w:tcW w:w="243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30</w:t>
            </w:r>
          </w:p>
        </w:tc>
        <w:tc>
          <w:tcPr>
            <w:tcW w:w="1673"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30</w:t>
            </w:r>
          </w:p>
        </w:tc>
      </w:tr>
      <w:tr>
        <w:tblPrEx>
          <w:tblCellMar>
            <w:top w:w="0" w:type="dxa"/>
            <w:left w:w="108" w:type="dxa"/>
            <w:bottom w:w="0" w:type="dxa"/>
            <w:right w:w="108" w:type="dxa"/>
          </w:tblCellMar>
        </w:tblPrEx>
        <w:trPr>
          <w:trHeight w:val="427" w:hRule="atLeast"/>
          <w:jc w:val="center"/>
        </w:trPr>
        <w:tc>
          <w:tcPr>
            <w:tcW w:w="32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渔民水环境整治费</w:t>
            </w:r>
          </w:p>
        </w:tc>
        <w:tc>
          <w:tcPr>
            <w:tcW w:w="195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p>
        </w:tc>
        <w:tc>
          <w:tcPr>
            <w:tcW w:w="243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17.00</w:t>
            </w:r>
          </w:p>
        </w:tc>
        <w:tc>
          <w:tcPr>
            <w:tcW w:w="1673"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17.00</w:t>
            </w:r>
          </w:p>
        </w:tc>
      </w:tr>
      <w:tr>
        <w:tblPrEx>
          <w:tblCellMar>
            <w:top w:w="0" w:type="dxa"/>
            <w:left w:w="108" w:type="dxa"/>
            <w:bottom w:w="0" w:type="dxa"/>
            <w:right w:w="108" w:type="dxa"/>
          </w:tblCellMar>
        </w:tblPrEx>
        <w:trPr>
          <w:trHeight w:val="398" w:hRule="atLeast"/>
          <w:jc w:val="center"/>
        </w:trPr>
        <w:tc>
          <w:tcPr>
            <w:tcW w:w="32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移民资金</w:t>
            </w:r>
          </w:p>
        </w:tc>
        <w:tc>
          <w:tcPr>
            <w:tcW w:w="195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p>
        </w:tc>
        <w:tc>
          <w:tcPr>
            <w:tcW w:w="243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13.00</w:t>
            </w:r>
          </w:p>
        </w:tc>
        <w:tc>
          <w:tcPr>
            <w:tcW w:w="1673"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13.00</w:t>
            </w:r>
          </w:p>
        </w:tc>
      </w:tr>
      <w:tr>
        <w:tblPrEx>
          <w:tblCellMar>
            <w:top w:w="0" w:type="dxa"/>
            <w:left w:w="108" w:type="dxa"/>
            <w:bottom w:w="0" w:type="dxa"/>
            <w:right w:w="108" w:type="dxa"/>
          </w:tblCellMar>
        </w:tblPrEx>
        <w:trPr>
          <w:trHeight w:val="389" w:hRule="atLeast"/>
          <w:jc w:val="center"/>
        </w:trPr>
        <w:tc>
          <w:tcPr>
            <w:tcW w:w="32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水环境实施项目</w:t>
            </w:r>
          </w:p>
        </w:tc>
        <w:tc>
          <w:tcPr>
            <w:tcW w:w="195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80.01</w:t>
            </w:r>
          </w:p>
        </w:tc>
        <w:tc>
          <w:tcPr>
            <w:tcW w:w="243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38.00</w:t>
            </w:r>
          </w:p>
        </w:tc>
        <w:tc>
          <w:tcPr>
            <w:tcW w:w="1673"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38.00</w:t>
            </w:r>
          </w:p>
        </w:tc>
      </w:tr>
      <w:tr>
        <w:tblPrEx>
          <w:tblCellMar>
            <w:top w:w="0" w:type="dxa"/>
            <w:left w:w="108" w:type="dxa"/>
            <w:bottom w:w="0" w:type="dxa"/>
            <w:right w:w="108" w:type="dxa"/>
          </w:tblCellMar>
        </w:tblPrEx>
        <w:trPr>
          <w:trHeight w:val="398" w:hRule="atLeast"/>
          <w:jc w:val="center"/>
        </w:trPr>
        <w:tc>
          <w:tcPr>
            <w:tcW w:w="32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长江禁逋退逋专项</w:t>
            </w:r>
          </w:p>
        </w:tc>
        <w:tc>
          <w:tcPr>
            <w:tcW w:w="195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279.6</w:t>
            </w:r>
          </w:p>
        </w:tc>
        <w:tc>
          <w:tcPr>
            <w:tcW w:w="243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p>
        </w:tc>
        <w:tc>
          <w:tcPr>
            <w:tcW w:w="1673"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p>
        </w:tc>
      </w:tr>
      <w:tr>
        <w:tblPrEx>
          <w:tblCellMar>
            <w:top w:w="0" w:type="dxa"/>
            <w:left w:w="108" w:type="dxa"/>
            <w:bottom w:w="0" w:type="dxa"/>
            <w:right w:w="108" w:type="dxa"/>
          </w:tblCellMar>
        </w:tblPrEx>
        <w:trPr>
          <w:trHeight w:val="398" w:hRule="atLeast"/>
          <w:jc w:val="center"/>
        </w:trPr>
        <w:tc>
          <w:tcPr>
            <w:tcW w:w="32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lang w:val="en-US" w:eastAsia="zh-CN"/>
              </w:rPr>
            </w:pPr>
            <w:r>
              <w:rPr>
                <w:rFonts w:hint="eastAsia"/>
              </w:rPr>
              <w:t>水库大坝安全鉴定专项</w:t>
            </w:r>
          </w:p>
        </w:tc>
        <w:tc>
          <w:tcPr>
            <w:tcW w:w="1956"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51.00</w:t>
            </w:r>
          </w:p>
        </w:tc>
        <w:tc>
          <w:tcPr>
            <w:tcW w:w="2437"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p>
        </w:tc>
        <w:tc>
          <w:tcPr>
            <w:tcW w:w="1673"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lang w:val="en-US" w:eastAsia="zh-CN"/>
              </w:rPr>
            </w:pPr>
          </w:p>
        </w:tc>
      </w:tr>
      <w:tr>
        <w:tblPrEx>
          <w:tblCellMar>
            <w:top w:w="0" w:type="dxa"/>
            <w:left w:w="108" w:type="dxa"/>
            <w:bottom w:w="0" w:type="dxa"/>
            <w:right w:w="108" w:type="dxa"/>
          </w:tblCellMar>
        </w:tblPrEx>
        <w:trPr>
          <w:trHeight w:val="539" w:hRule="atLeast"/>
          <w:jc w:val="center"/>
        </w:trPr>
        <w:tc>
          <w:tcPr>
            <w:tcW w:w="321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both"/>
              <w:rPr>
                <w:rFonts w:hint="eastAsia" w:ascii="新宋体" w:hAnsi="新宋体" w:eastAsia="新宋体" w:cs="新宋体"/>
                <w:sz w:val="21"/>
                <w:szCs w:val="21"/>
              </w:rPr>
            </w:pPr>
            <w:r>
              <w:rPr>
                <w:rFonts w:hint="eastAsia" w:ascii="新宋体" w:hAnsi="新宋体" w:eastAsia="新宋体" w:cs="新宋体"/>
                <w:sz w:val="21"/>
                <w:szCs w:val="21"/>
              </w:rPr>
              <w:t>厉行节约保障措施</w:t>
            </w:r>
          </w:p>
        </w:tc>
        <w:tc>
          <w:tcPr>
            <w:tcW w:w="6066" w:type="dxa"/>
            <w:gridSpan w:val="3"/>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leftChars="0" w:right="0" w:rightChars="0" w:firstLine="0" w:firstLineChars="0"/>
              <w:jc w:val="center"/>
              <w:rPr>
                <w:rFonts w:hint="eastAsia" w:ascii="新宋体" w:hAnsi="新宋体" w:eastAsia="新宋体" w:cs="新宋体"/>
                <w:sz w:val="21"/>
                <w:szCs w:val="21"/>
              </w:rPr>
            </w:pPr>
            <w:r>
              <w:rPr>
                <w:rFonts w:hint="eastAsia" w:ascii="宋体" w:hAnsi="宋体" w:eastAsia="宋体" w:cs="宋体"/>
                <w:sz w:val="21"/>
                <w:szCs w:val="21"/>
                <w:lang w:val="en-US" w:eastAsia="zh-CN"/>
              </w:rPr>
              <w:t>宣传动员过紧</w:t>
            </w:r>
            <w:r>
              <w:rPr>
                <w:rFonts w:hint="eastAsia" w:eastAsia="宋体"/>
                <w:sz w:val="21"/>
                <w:lang w:eastAsia="zh-CN"/>
              </w:rPr>
              <w:t>日子的观念，强化勤俭认识；加强党风廉政建设，严格控制行政支出，节约办公耗材、水电，压缩三公经费；严肃财经纪律，加强督查，认真开展自查自纠。</w:t>
            </w:r>
          </w:p>
        </w:tc>
      </w:tr>
    </w:tbl>
    <w:p>
      <w:pPr>
        <w:widowControl/>
        <w:spacing w:afterLines="0" w:line="400" w:lineRule="exact"/>
        <w:jc w:val="left"/>
        <w:rPr>
          <w:rFonts w:hint="eastAsia" w:ascii="新宋体" w:hAnsi="新宋体" w:eastAsia="新宋体" w:cs="新宋体"/>
          <w:sz w:val="21"/>
          <w:szCs w:val="21"/>
          <w:lang w:eastAsia="zh-CN"/>
        </w:rPr>
      </w:pPr>
      <w:r>
        <w:rPr>
          <w:rFonts w:hint="eastAsia" w:ascii="新宋体" w:hAnsi="新宋体" w:eastAsia="新宋体" w:cs="新宋体"/>
          <w:sz w:val="21"/>
          <w:szCs w:val="21"/>
        </w:rPr>
        <w:t>说明：</w:t>
      </w:r>
      <w:r>
        <w:rPr>
          <w:rFonts w:hint="eastAsia" w:ascii="新宋体" w:hAnsi="新宋体" w:eastAsia="新宋体" w:cs="新宋体"/>
          <w:sz w:val="21"/>
          <w:szCs w:val="21"/>
          <w:lang w:eastAsia="zh-CN"/>
        </w:rPr>
        <w:t>以上数据均来源于</w:t>
      </w:r>
      <w:r>
        <w:rPr>
          <w:rFonts w:hint="eastAsia" w:ascii="新宋体" w:hAnsi="新宋体" w:eastAsia="新宋体" w:cs="新宋体"/>
          <w:sz w:val="21"/>
          <w:szCs w:val="21"/>
          <w:lang w:val="en-US" w:eastAsia="zh-CN"/>
        </w:rPr>
        <w:t>部门决算报表，其中</w:t>
      </w:r>
      <w:r>
        <w:rPr>
          <w:rFonts w:hint="eastAsia" w:ascii="新宋体" w:hAnsi="新宋体" w:eastAsia="新宋体" w:cs="新宋体"/>
          <w:sz w:val="21"/>
          <w:szCs w:val="21"/>
        </w:rPr>
        <w:t>“</w:t>
      </w:r>
      <w:r>
        <w:rPr>
          <w:rFonts w:hint="eastAsia" w:ascii="新宋体" w:hAnsi="新宋体" w:eastAsia="新宋体" w:cs="新宋体"/>
          <w:sz w:val="21"/>
          <w:szCs w:val="21"/>
          <w:lang w:eastAsia="zh-CN"/>
        </w:rPr>
        <w:t>基本支出</w:t>
      </w:r>
      <w:r>
        <w:rPr>
          <w:rFonts w:hint="eastAsia" w:ascii="新宋体" w:hAnsi="新宋体" w:eastAsia="新宋体" w:cs="新宋体"/>
          <w:sz w:val="21"/>
          <w:szCs w:val="21"/>
        </w:rPr>
        <w:t>”</w:t>
      </w:r>
      <w:r>
        <w:rPr>
          <w:rFonts w:hint="eastAsia" w:ascii="新宋体" w:hAnsi="新宋体" w:eastAsia="新宋体" w:cs="新宋体"/>
          <w:sz w:val="21"/>
          <w:szCs w:val="21"/>
          <w:lang w:eastAsia="zh-CN"/>
        </w:rPr>
        <w:t>数据参照基本支出决算明细表（财决</w:t>
      </w:r>
      <w:r>
        <w:rPr>
          <w:rFonts w:hint="eastAsia" w:ascii="新宋体" w:hAnsi="新宋体" w:eastAsia="新宋体" w:cs="新宋体"/>
          <w:sz w:val="21"/>
          <w:szCs w:val="21"/>
          <w:lang w:val="en-US" w:eastAsia="zh-CN"/>
        </w:rPr>
        <w:t>05-1表</w:t>
      </w:r>
      <w:r>
        <w:rPr>
          <w:rFonts w:hint="eastAsia" w:ascii="新宋体" w:hAnsi="新宋体" w:eastAsia="新宋体" w:cs="新宋体"/>
          <w:sz w:val="21"/>
          <w:szCs w:val="21"/>
          <w:lang w:eastAsia="zh-CN"/>
        </w:rPr>
        <w:t>）；“三公经费”数据参照机构运行信息表（财决附</w:t>
      </w:r>
      <w:r>
        <w:rPr>
          <w:rFonts w:hint="eastAsia" w:ascii="新宋体" w:hAnsi="新宋体" w:eastAsia="新宋体" w:cs="新宋体"/>
          <w:sz w:val="21"/>
          <w:szCs w:val="21"/>
          <w:lang w:val="en-US" w:eastAsia="zh-CN"/>
        </w:rPr>
        <w:t>03表</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“项目支出”</w:t>
      </w:r>
      <w:r>
        <w:rPr>
          <w:rFonts w:hint="eastAsia" w:ascii="新宋体" w:hAnsi="新宋体" w:eastAsia="新宋体" w:cs="新宋体"/>
          <w:sz w:val="21"/>
          <w:szCs w:val="21"/>
          <w:lang w:eastAsia="zh-CN"/>
        </w:rPr>
        <w:t>数据参照项目支出决算明细表（财决</w:t>
      </w:r>
      <w:r>
        <w:rPr>
          <w:rFonts w:hint="eastAsia" w:ascii="新宋体" w:hAnsi="新宋体" w:eastAsia="新宋体" w:cs="新宋体"/>
          <w:sz w:val="21"/>
          <w:szCs w:val="21"/>
          <w:lang w:val="en-US" w:eastAsia="zh-CN"/>
        </w:rPr>
        <w:t>05-2表</w:t>
      </w:r>
      <w:r>
        <w:rPr>
          <w:rFonts w:hint="eastAsia" w:ascii="新宋体" w:hAnsi="新宋体" w:eastAsia="新宋体" w:cs="新宋体"/>
          <w:sz w:val="21"/>
          <w:szCs w:val="21"/>
          <w:lang w:eastAsia="zh-CN"/>
        </w:rPr>
        <w:t>）。</w:t>
      </w:r>
    </w:p>
    <w:p>
      <w:pPr>
        <w:widowControl/>
        <w:spacing w:after="0" w:afterLines="0" w:line="400" w:lineRule="exact"/>
        <w:jc w:val="left"/>
        <w:rPr>
          <w:rFonts w:hint="default" w:ascii="Times New Roman" w:hAnsi="Times New Roman" w:eastAsia="仿宋_GB2312" w:cs="Times New Roman"/>
          <w:sz w:val="22"/>
        </w:rPr>
      </w:pPr>
    </w:p>
    <w:p>
      <w:pPr>
        <w:widowControl/>
        <w:spacing w:after="0" w:afterLines="0" w:line="400" w:lineRule="exact"/>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22"/>
        </w:rPr>
        <w:t>填表人：        填报日期：          联系电话：            单位负责人签字：</w:t>
      </w:r>
      <w:r>
        <w:rPr>
          <w:rFonts w:hint="default" w:ascii="Times New Roman" w:hAnsi="Times New Roman" w:eastAsia="仿宋_GB2312" w:cs="Times New Roman"/>
          <w:sz w:val="22"/>
        </w:rPr>
        <w:br w:type="page"/>
      </w:r>
      <w:r>
        <w:rPr>
          <w:rFonts w:hint="default" w:ascii="黑体" w:hAnsi="黑体" w:eastAsia="黑体" w:cs="黑体"/>
          <w:sz w:val="30"/>
          <w:szCs w:val="30"/>
          <w:lang w:eastAsia="zh-CN"/>
        </w:rPr>
        <w:t>附件</w:t>
      </w:r>
      <w:r>
        <w:rPr>
          <w:rFonts w:hint="eastAsia" w:ascii="黑体" w:hAnsi="黑体" w:eastAsia="黑体" w:cs="黑体"/>
          <w:sz w:val="30"/>
          <w:szCs w:val="30"/>
          <w:lang w:val="en-US" w:eastAsia="zh-CN"/>
        </w:rPr>
        <w:t>2</w:t>
      </w:r>
    </w:p>
    <w:p>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jc w:val="center"/>
        <w:textAlignment w:val="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202</w:t>
      </w:r>
      <w:r>
        <w:rPr>
          <w:rFonts w:hint="eastAsia" w:ascii="方正小标宋简体" w:hAnsi="方正小标宋简体" w:eastAsia="方正小标宋简体" w:cs="方正小标宋简体"/>
          <w:sz w:val="30"/>
          <w:szCs w:val="30"/>
          <w:lang w:val="en-US" w:eastAsia="zh-CN"/>
        </w:rPr>
        <w:t>2</w:t>
      </w:r>
      <w:r>
        <w:rPr>
          <w:rFonts w:hint="eastAsia" w:ascii="方正小标宋简体" w:hAnsi="方正小标宋简体" w:eastAsia="方正小标宋简体" w:cs="方正小标宋简体"/>
          <w:sz w:val="30"/>
          <w:szCs w:val="30"/>
        </w:rPr>
        <w:t>年度部门整体支出绩效自评表</w:t>
      </w:r>
    </w:p>
    <w:tbl>
      <w:tblPr>
        <w:tblStyle w:val="7"/>
        <w:tblW w:w="8640" w:type="dxa"/>
        <w:jc w:val="center"/>
        <w:tblLayout w:type="fixed"/>
        <w:tblCellMar>
          <w:top w:w="0" w:type="dxa"/>
          <w:left w:w="108" w:type="dxa"/>
          <w:bottom w:w="0" w:type="dxa"/>
          <w:right w:w="108" w:type="dxa"/>
        </w:tblCellMar>
      </w:tblPr>
      <w:tblGrid>
        <w:gridCol w:w="883"/>
        <w:gridCol w:w="769"/>
        <w:gridCol w:w="759"/>
        <w:gridCol w:w="436"/>
        <w:gridCol w:w="1057"/>
        <w:gridCol w:w="1436"/>
        <w:gridCol w:w="739"/>
        <w:gridCol w:w="349"/>
        <w:gridCol w:w="240"/>
        <w:gridCol w:w="331"/>
        <w:gridCol w:w="553"/>
        <w:gridCol w:w="140"/>
        <w:gridCol w:w="948"/>
      </w:tblGrid>
      <w:tr>
        <w:tblPrEx>
          <w:tblCellMar>
            <w:top w:w="0" w:type="dxa"/>
            <w:left w:w="108" w:type="dxa"/>
            <w:bottom w:w="0" w:type="dxa"/>
            <w:right w:w="108" w:type="dxa"/>
          </w:tblCellMar>
        </w:tblPrEx>
        <w:trPr>
          <w:trHeight w:val="605" w:hRule="atLeast"/>
          <w:jc w:val="center"/>
        </w:trPr>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lang w:eastAsia="zh-CN"/>
              </w:rPr>
              <w:t>县</w:t>
            </w:r>
            <w:r>
              <w:rPr>
                <w:rFonts w:hint="eastAsia" w:ascii="仿宋" w:hAnsi="仿宋" w:eastAsia="仿宋" w:cs="仿宋"/>
                <w:color w:val="000000"/>
                <w:sz w:val="18"/>
                <w:szCs w:val="18"/>
              </w:rPr>
              <w:t>级预算部门名称</w:t>
            </w:r>
          </w:p>
        </w:tc>
        <w:tc>
          <w:tcPr>
            <w:tcW w:w="7757" w:type="dxa"/>
            <w:gridSpan w:val="1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华容县北汊水库</w:t>
            </w:r>
          </w:p>
        </w:tc>
      </w:tr>
      <w:tr>
        <w:tblPrEx>
          <w:tblCellMar>
            <w:top w:w="0" w:type="dxa"/>
            <w:left w:w="108" w:type="dxa"/>
            <w:bottom w:w="0" w:type="dxa"/>
            <w:right w:w="108" w:type="dxa"/>
          </w:tblCellMar>
        </w:tblPrEx>
        <w:trPr>
          <w:trHeight w:val="649" w:hRule="atLeast"/>
          <w:jc w:val="center"/>
        </w:trPr>
        <w:tc>
          <w:tcPr>
            <w:tcW w:w="883" w:type="dxa"/>
            <w:vMerge w:val="restart"/>
            <w:tcBorders>
              <w:top w:val="nil"/>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i w:val="0"/>
                <w:iCs w:val="0"/>
                <w:color w:val="000000"/>
                <w:sz w:val="18"/>
                <w:szCs w:val="18"/>
              </w:rPr>
            </w:pPr>
            <w:r>
              <w:rPr>
                <w:rFonts w:hint="eastAsia" w:ascii="仿宋" w:hAnsi="仿宋" w:eastAsia="仿宋" w:cs="仿宋"/>
                <w:i w:val="0"/>
                <w:iCs w:val="0"/>
                <w:color w:val="000000"/>
                <w:sz w:val="18"/>
                <w:szCs w:val="18"/>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i w:val="0"/>
                <w:iCs w:val="0"/>
                <w:color w:val="000000"/>
                <w:sz w:val="18"/>
                <w:szCs w:val="18"/>
              </w:rPr>
            </w:pPr>
            <w:r>
              <w:rPr>
                <w:rFonts w:hint="eastAsia" w:ascii="仿宋" w:hAnsi="仿宋" w:eastAsia="仿宋" w:cs="仿宋"/>
                <w:i w:val="0"/>
                <w:iCs w:val="0"/>
                <w:color w:val="000000"/>
                <w:sz w:val="18"/>
                <w:szCs w:val="18"/>
              </w:rPr>
              <w:t>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i w:val="0"/>
                <w:iCs w:val="0"/>
                <w:color w:val="000000"/>
                <w:sz w:val="18"/>
                <w:szCs w:val="18"/>
                <w:lang w:eastAsia="zh-CN"/>
              </w:rPr>
            </w:pPr>
            <w:r>
              <w:rPr>
                <w:rFonts w:hint="eastAsia" w:ascii="仿宋" w:hAnsi="仿宋" w:eastAsia="仿宋" w:cs="仿宋"/>
                <w:i w:val="0"/>
                <w:iCs w:val="0"/>
                <w:color w:val="000000"/>
                <w:sz w:val="18"/>
                <w:szCs w:val="18"/>
              </w:rPr>
              <w:t>申请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i w:val="0"/>
                <w:iCs w:val="0"/>
                <w:color w:val="000000"/>
                <w:sz w:val="18"/>
                <w:szCs w:val="18"/>
              </w:rPr>
            </w:pPr>
            <w:r>
              <w:rPr>
                <w:rFonts w:hint="eastAsia" w:ascii="仿宋" w:hAnsi="仿宋" w:eastAsia="仿宋" w:cs="仿宋"/>
                <w:i w:val="0"/>
                <w:iCs w:val="0"/>
                <w:color w:val="000000"/>
                <w:sz w:val="18"/>
                <w:szCs w:val="18"/>
              </w:rPr>
              <w:t>（万元）</w:t>
            </w:r>
          </w:p>
        </w:tc>
        <w:tc>
          <w:tcPr>
            <w:tcW w:w="1964" w:type="dxa"/>
            <w:gridSpan w:val="3"/>
            <w:tcBorders>
              <w:top w:val="nil"/>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i w:val="0"/>
                <w:iCs w:val="0"/>
                <w:sz w:val="18"/>
                <w:szCs w:val="18"/>
              </w:rPr>
            </w:pPr>
          </w:p>
        </w:tc>
        <w:tc>
          <w:tcPr>
            <w:tcW w:w="1057" w:type="dxa"/>
            <w:tcBorders>
              <w:top w:val="nil"/>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i w:val="0"/>
                <w:iCs w:val="0"/>
                <w:sz w:val="18"/>
                <w:szCs w:val="18"/>
              </w:rPr>
            </w:pPr>
            <w:r>
              <w:rPr>
                <w:rFonts w:hint="eastAsia" w:ascii="仿宋" w:hAnsi="仿宋" w:eastAsia="仿宋" w:cs="仿宋"/>
                <w:i w:val="0"/>
                <w:iCs w:val="0"/>
                <w:sz w:val="18"/>
                <w:szCs w:val="18"/>
              </w:rPr>
              <w:t>年初</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i w:val="0"/>
                <w:iCs w:val="0"/>
                <w:sz w:val="18"/>
                <w:szCs w:val="18"/>
              </w:rPr>
            </w:pPr>
            <w:r>
              <w:rPr>
                <w:rFonts w:hint="eastAsia" w:ascii="仿宋" w:hAnsi="仿宋" w:eastAsia="仿宋" w:cs="仿宋"/>
                <w:i w:val="0"/>
                <w:iCs w:val="0"/>
                <w:sz w:val="18"/>
                <w:szCs w:val="18"/>
              </w:rPr>
              <w:t>预算数</w:t>
            </w:r>
          </w:p>
        </w:tc>
        <w:tc>
          <w:tcPr>
            <w:tcW w:w="1436" w:type="dxa"/>
            <w:tcBorders>
              <w:top w:val="nil"/>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i w:val="0"/>
                <w:iCs w:val="0"/>
                <w:sz w:val="18"/>
                <w:szCs w:val="18"/>
              </w:rPr>
            </w:pPr>
            <w:r>
              <w:rPr>
                <w:rFonts w:hint="eastAsia" w:ascii="仿宋" w:hAnsi="仿宋" w:eastAsia="仿宋" w:cs="仿宋"/>
                <w:i w:val="0"/>
                <w:iCs w:val="0"/>
                <w:sz w:val="18"/>
                <w:szCs w:val="18"/>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i w:val="0"/>
                <w:iCs w:val="0"/>
                <w:sz w:val="18"/>
                <w:szCs w:val="18"/>
              </w:rPr>
            </w:pPr>
            <w:r>
              <w:rPr>
                <w:rFonts w:hint="eastAsia" w:ascii="仿宋" w:hAnsi="仿宋" w:eastAsia="仿宋" w:cs="仿宋"/>
                <w:i w:val="0"/>
                <w:iCs w:val="0"/>
                <w:sz w:val="18"/>
                <w:szCs w:val="18"/>
              </w:rPr>
              <w:t>预算数</w:t>
            </w:r>
          </w:p>
        </w:tc>
        <w:tc>
          <w:tcPr>
            <w:tcW w:w="739" w:type="dxa"/>
            <w:tcBorders>
              <w:top w:val="nil"/>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sz w:val="18"/>
                <w:szCs w:val="18"/>
              </w:rPr>
            </w:pPr>
            <w:r>
              <w:rPr>
                <w:rFonts w:hint="eastAsia" w:ascii="仿宋" w:hAnsi="仿宋" w:eastAsia="仿宋" w:cs="仿宋"/>
                <w:sz w:val="18"/>
                <w:szCs w:val="18"/>
              </w:rPr>
              <w:t>全年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sz w:val="18"/>
                <w:szCs w:val="18"/>
              </w:rPr>
            </w:pPr>
            <w:r>
              <w:rPr>
                <w:rFonts w:hint="eastAsia" w:ascii="仿宋" w:hAnsi="仿宋" w:eastAsia="仿宋" w:cs="仿宋"/>
                <w:sz w:val="18"/>
                <w:szCs w:val="18"/>
              </w:rPr>
              <w:t>执行数</w:t>
            </w:r>
          </w:p>
        </w:tc>
        <w:tc>
          <w:tcPr>
            <w:tcW w:w="589" w:type="dxa"/>
            <w:gridSpan w:val="2"/>
            <w:tcBorders>
              <w:top w:val="nil"/>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sz w:val="18"/>
                <w:szCs w:val="18"/>
              </w:rPr>
            </w:pPr>
            <w:r>
              <w:rPr>
                <w:rFonts w:hint="eastAsia" w:ascii="仿宋" w:hAnsi="仿宋" w:eastAsia="仿宋" w:cs="仿宋"/>
                <w:sz w:val="18"/>
                <w:szCs w:val="18"/>
              </w:rPr>
              <w:t>分值</w:t>
            </w:r>
          </w:p>
        </w:tc>
        <w:tc>
          <w:tcPr>
            <w:tcW w:w="1024" w:type="dxa"/>
            <w:gridSpan w:val="3"/>
            <w:tcBorders>
              <w:top w:val="nil"/>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sz w:val="18"/>
                <w:szCs w:val="18"/>
              </w:rPr>
            </w:pPr>
            <w:r>
              <w:rPr>
                <w:rFonts w:hint="eastAsia" w:ascii="仿宋" w:hAnsi="仿宋" w:eastAsia="仿宋" w:cs="仿宋"/>
                <w:sz w:val="18"/>
                <w:szCs w:val="18"/>
              </w:rPr>
              <w:t>执行率</w:t>
            </w:r>
          </w:p>
        </w:tc>
        <w:tc>
          <w:tcPr>
            <w:tcW w:w="948" w:type="dxa"/>
            <w:tcBorders>
              <w:top w:val="nil"/>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sz w:val="18"/>
                <w:szCs w:val="18"/>
              </w:rPr>
            </w:pPr>
            <w:r>
              <w:rPr>
                <w:rFonts w:hint="eastAsia" w:ascii="仿宋" w:hAnsi="仿宋" w:eastAsia="仿宋" w:cs="仿宋"/>
                <w:sz w:val="18"/>
                <w:szCs w:val="18"/>
              </w:rPr>
              <w:t>得分</w:t>
            </w:r>
          </w:p>
        </w:tc>
      </w:tr>
      <w:tr>
        <w:tblPrEx>
          <w:tblCellMar>
            <w:top w:w="0" w:type="dxa"/>
            <w:left w:w="108" w:type="dxa"/>
            <w:bottom w:w="0" w:type="dxa"/>
            <w:right w:w="108" w:type="dxa"/>
          </w:tblCellMar>
        </w:tblPrEx>
        <w:trPr>
          <w:trHeight w:val="462" w:hRule="atLeast"/>
          <w:jc w:val="center"/>
        </w:trPr>
        <w:tc>
          <w:tcPr>
            <w:tcW w:w="883" w:type="dxa"/>
            <w:vMerge w:val="continue"/>
            <w:tcBorders>
              <w:top w:val="nil"/>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i w:val="0"/>
                <w:iCs w:val="0"/>
                <w:color w:val="000000"/>
                <w:sz w:val="18"/>
                <w:szCs w:val="18"/>
              </w:rPr>
            </w:pPr>
          </w:p>
        </w:tc>
        <w:tc>
          <w:tcPr>
            <w:tcW w:w="1964" w:type="dxa"/>
            <w:gridSpan w:val="3"/>
            <w:tcBorders>
              <w:top w:val="nil"/>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i w:val="0"/>
                <w:iCs w:val="0"/>
                <w:sz w:val="18"/>
                <w:szCs w:val="18"/>
              </w:rPr>
            </w:pPr>
            <w:r>
              <w:rPr>
                <w:rFonts w:hint="eastAsia" w:ascii="仿宋" w:hAnsi="仿宋" w:eastAsia="仿宋" w:cs="仿宋"/>
                <w:i w:val="0"/>
                <w:iCs w:val="0"/>
                <w:color w:val="000000"/>
                <w:sz w:val="18"/>
                <w:szCs w:val="18"/>
              </w:rPr>
              <w:t>年度资金总额</w:t>
            </w:r>
          </w:p>
        </w:tc>
        <w:tc>
          <w:tcPr>
            <w:tcW w:w="1057" w:type="dxa"/>
            <w:tcBorders>
              <w:top w:val="nil"/>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i w:val="0"/>
                <w:iCs w:val="0"/>
                <w:sz w:val="18"/>
                <w:szCs w:val="18"/>
                <w:lang w:val="en-US" w:eastAsia="zh-CN"/>
              </w:rPr>
            </w:pPr>
            <w:r>
              <w:rPr>
                <w:rFonts w:hint="eastAsia" w:ascii="仿宋" w:hAnsi="仿宋" w:eastAsia="仿宋" w:cs="仿宋"/>
                <w:i w:val="0"/>
                <w:iCs w:val="0"/>
                <w:sz w:val="18"/>
                <w:szCs w:val="18"/>
                <w:lang w:val="en-US" w:eastAsia="zh-CN"/>
              </w:rPr>
              <w:t>168.00</w:t>
            </w:r>
          </w:p>
        </w:tc>
        <w:tc>
          <w:tcPr>
            <w:tcW w:w="1436" w:type="dxa"/>
            <w:tcBorders>
              <w:top w:val="nil"/>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i w:val="0"/>
                <w:iCs w:val="0"/>
                <w:sz w:val="18"/>
                <w:szCs w:val="18"/>
                <w:lang w:val="en-US" w:eastAsia="zh-CN"/>
              </w:rPr>
            </w:pPr>
            <w:r>
              <w:rPr>
                <w:rFonts w:hint="eastAsia" w:ascii="仿宋" w:hAnsi="仿宋" w:eastAsia="仿宋" w:cs="仿宋"/>
                <w:i w:val="0"/>
                <w:iCs w:val="0"/>
                <w:sz w:val="18"/>
                <w:szCs w:val="18"/>
                <w:lang w:val="en-US" w:eastAsia="zh-CN"/>
              </w:rPr>
              <w:t>376.15</w:t>
            </w:r>
          </w:p>
        </w:tc>
        <w:tc>
          <w:tcPr>
            <w:tcW w:w="739" w:type="dxa"/>
            <w:tcBorders>
              <w:top w:val="nil"/>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368.98</w:t>
            </w:r>
          </w:p>
        </w:tc>
        <w:tc>
          <w:tcPr>
            <w:tcW w:w="589" w:type="dxa"/>
            <w:gridSpan w:val="2"/>
            <w:tcBorders>
              <w:top w:val="nil"/>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sz w:val="18"/>
                <w:szCs w:val="18"/>
              </w:rPr>
            </w:pPr>
            <w:r>
              <w:rPr>
                <w:rFonts w:hint="eastAsia" w:ascii="仿宋" w:hAnsi="仿宋" w:eastAsia="仿宋" w:cs="仿宋"/>
                <w:sz w:val="18"/>
                <w:szCs w:val="18"/>
              </w:rPr>
              <w:t>10</w:t>
            </w:r>
          </w:p>
        </w:tc>
        <w:tc>
          <w:tcPr>
            <w:tcW w:w="1024" w:type="dxa"/>
            <w:gridSpan w:val="3"/>
            <w:tcBorders>
              <w:top w:val="nil"/>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98.09</w:t>
            </w:r>
          </w:p>
        </w:tc>
        <w:tc>
          <w:tcPr>
            <w:tcW w:w="948" w:type="dxa"/>
            <w:tcBorders>
              <w:top w:val="nil"/>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10</w:t>
            </w:r>
          </w:p>
        </w:tc>
      </w:tr>
      <w:tr>
        <w:tblPrEx>
          <w:tblCellMar>
            <w:top w:w="0" w:type="dxa"/>
            <w:left w:w="108" w:type="dxa"/>
            <w:bottom w:w="0" w:type="dxa"/>
            <w:right w:w="108" w:type="dxa"/>
          </w:tblCellMar>
        </w:tblPrEx>
        <w:trPr>
          <w:trHeight w:val="462" w:hRule="atLeast"/>
          <w:jc w:val="center"/>
        </w:trPr>
        <w:tc>
          <w:tcPr>
            <w:tcW w:w="883"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i w:val="0"/>
                <w:iCs w:val="0"/>
                <w:color w:val="000000"/>
                <w:sz w:val="18"/>
                <w:szCs w:val="18"/>
              </w:rPr>
            </w:pPr>
          </w:p>
        </w:tc>
        <w:tc>
          <w:tcPr>
            <w:tcW w:w="4457" w:type="dxa"/>
            <w:gridSpan w:val="5"/>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i w:val="0"/>
                <w:iCs w:val="0"/>
                <w:color w:val="000000"/>
                <w:sz w:val="18"/>
                <w:szCs w:val="18"/>
              </w:rPr>
            </w:pPr>
            <w:r>
              <w:rPr>
                <w:rFonts w:hint="eastAsia" w:ascii="仿宋" w:hAnsi="仿宋" w:eastAsia="仿宋" w:cs="仿宋"/>
                <w:i w:val="0"/>
                <w:iCs w:val="0"/>
                <w:color w:val="000000"/>
                <w:sz w:val="18"/>
                <w:szCs w:val="18"/>
              </w:rPr>
              <w:t>按收入性质分：</w:t>
            </w:r>
          </w:p>
        </w:tc>
        <w:tc>
          <w:tcPr>
            <w:tcW w:w="3300" w:type="dxa"/>
            <w:gridSpan w:val="7"/>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按支出性质分：</w:t>
            </w:r>
          </w:p>
        </w:tc>
      </w:tr>
      <w:tr>
        <w:tblPrEx>
          <w:tblCellMar>
            <w:top w:w="0" w:type="dxa"/>
            <w:left w:w="108" w:type="dxa"/>
            <w:bottom w:w="0" w:type="dxa"/>
            <w:right w:w="108" w:type="dxa"/>
          </w:tblCellMar>
        </w:tblPrEx>
        <w:trPr>
          <w:trHeight w:val="462" w:hRule="atLeast"/>
          <w:jc w:val="center"/>
        </w:trPr>
        <w:tc>
          <w:tcPr>
            <w:tcW w:w="883"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i w:val="0"/>
                <w:iCs w:val="0"/>
                <w:color w:val="000000"/>
                <w:sz w:val="18"/>
                <w:szCs w:val="18"/>
              </w:rPr>
            </w:pPr>
          </w:p>
        </w:tc>
        <w:tc>
          <w:tcPr>
            <w:tcW w:w="4457" w:type="dxa"/>
            <w:gridSpan w:val="5"/>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i w:val="0"/>
                <w:iCs w:val="0"/>
                <w:color w:val="000000"/>
                <w:sz w:val="18"/>
                <w:szCs w:val="18"/>
              </w:rPr>
            </w:pPr>
            <w:r>
              <w:rPr>
                <w:rFonts w:hint="eastAsia" w:ascii="仿宋" w:hAnsi="仿宋" w:eastAsia="仿宋" w:cs="仿宋"/>
                <w:i w:val="0"/>
                <w:iCs w:val="0"/>
                <w:color w:val="000000"/>
                <w:sz w:val="18"/>
                <w:szCs w:val="18"/>
              </w:rPr>
              <w:t>其中：</w:t>
            </w:r>
            <w:r>
              <w:rPr>
                <w:rFonts w:hint="eastAsia" w:ascii="仿宋" w:hAnsi="仿宋" w:eastAsia="仿宋" w:cs="仿宋"/>
                <w:i w:val="0"/>
                <w:iCs w:val="0"/>
                <w:color w:val="000000"/>
                <w:sz w:val="18"/>
                <w:szCs w:val="18"/>
                <w:lang w:val="en-US" w:eastAsia="zh-CN"/>
              </w:rPr>
              <w:t xml:space="preserve">  </w:t>
            </w:r>
            <w:r>
              <w:rPr>
                <w:rFonts w:hint="eastAsia" w:ascii="仿宋" w:hAnsi="仿宋" w:eastAsia="仿宋" w:cs="仿宋"/>
                <w:i w:val="0"/>
                <w:iCs w:val="0"/>
                <w:color w:val="000000"/>
                <w:sz w:val="18"/>
                <w:szCs w:val="18"/>
              </w:rPr>
              <w:t>一般公共预算：</w:t>
            </w:r>
            <w:r>
              <w:rPr>
                <w:rFonts w:hint="eastAsia" w:ascii="仿宋" w:hAnsi="仿宋" w:eastAsia="仿宋" w:cs="仿宋"/>
                <w:i w:val="0"/>
                <w:iCs w:val="0"/>
                <w:color w:val="000000"/>
                <w:sz w:val="18"/>
                <w:szCs w:val="18"/>
                <w:lang w:val="en-US" w:eastAsia="zh-CN"/>
              </w:rPr>
              <w:t>223.00</w:t>
            </w:r>
          </w:p>
        </w:tc>
        <w:tc>
          <w:tcPr>
            <w:tcW w:w="3300" w:type="dxa"/>
            <w:gridSpan w:val="7"/>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其中：基本支出：</w:t>
            </w:r>
            <w:r>
              <w:rPr>
                <w:rFonts w:hint="eastAsia" w:ascii="仿宋" w:hAnsi="仿宋" w:eastAsia="仿宋" w:cs="仿宋"/>
                <w:color w:val="000000"/>
                <w:sz w:val="18"/>
                <w:szCs w:val="18"/>
                <w:lang w:val="en-US" w:eastAsia="zh-CN"/>
              </w:rPr>
              <w:t>206.38</w:t>
            </w:r>
          </w:p>
        </w:tc>
      </w:tr>
      <w:tr>
        <w:tblPrEx>
          <w:tblCellMar>
            <w:top w:w="0" w:type="dxa"/>
            <w:left w:w="108" w:type="dxa"/>
            <w:bottom w:w="0" w:type="dxa"/>
            <w:right w:w="108" w:type="dxa"/>
          </w:tblCellMar>
        </w:tblPrEx>
        <w:trPr>
          <w:trHeight w:val="462" w:hRule="atLeast"/>
          <w:jc w:val="center"/>
        </w:trPr>
        <w:tc>
          <w:tcPr>
            <w:tcW w:w="883"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i w:val="0"/>
                <w:iCs w:val="0"/>
                <w:color w:val="000000"/>
                <w:sz w:val="18"/>
                <w:szCs w:val="18"/>
              </w:rPr>
            </w:pPr>
          </w:p>
        </w:tc>
        <w:tc>
          <w:tcPr>
            <w:tcW w:w="4457" w:type="dxa"/>
            <w:gridSpan w:val="5"/>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540" w:firstLineChars="300"/>
              <w:jc w:val="left"/>
              <w:textAlignment w:val="auto"/>
              <w:rPr>
                <w:rFonts w:hint="eastAsia" w:ascii="仿宋" w:hAnsi="仿宋" w:eastAsia="仿宋" w:cs="仿宋"/>
                <w:i w:val="0"/>
                <w:iCs w:val="0"/>
                <w:color w:val="000000"/>
                <w:sz w:val="18"/>
                <w:szCs w:val="18"/>
              </w:rPr>
            </w:pPr>
            <w:r>
              <w:rPr>
                <w:rFonts w:hint="eastAsia" w:ascii="仿宋" w:hAnsi="仿宋" w:eastAsia="仿宋" w:cs="仿宋"/>
                <w:i w:val="0"/>
                <w:iCs w:val="0"/>
                <w:color w:val="000000"/>
                <w:sz w:val="18"/>
                <w:szCs w:val="18"/>
              </w:rPr>
              <w:t>政府性基金拨款：</w:t>
            </w:r>
          </w:p>
        </w:tc>
        <w:tc>
          <w:tcPr>
            <w:tcW w:w="3300" w:type="dxa"/>
            <w:gridSpan w:val="7"/>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540" w:firstLineChars="300"/>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项目支出：</w:t>
            </w:r>
            <w:r>
              <w:rPr>
                <w:rFonts w:hint="eastAsia" w:ascii="仿宋" w:hAnsi="仿宋" w:eastAsia="仿宋" w:cs="仿宋"/>
                <w:color w:val="000000"/>
                <w:sz w:val="18"/>
                <w:szCs w:val="18"/>
                <w:lang w:val="en-US" w:eastAsia="zh-CN"/>
              </w:rPr>
              <w:t>135.09</w:t>
            </w:r>
          </w:p>
        </w:tc>
      </w:tr>
      <w:tr>
        <w:tblPrEx>
          <w:tblCellMar>
            <w:top w:w="0" w:type="dxa"/>
            <w:left w:w="108" w:type="dxa"/>
            <w:bottom w:w="0" w:type="dxa"/>
            <w:right w:w="108" w:type="dxa"/>
          </w:tblCellMar>
        </w:tblPrEx>
        <w:trPr>
          <w:trHeight w:val="462" w:hRule="atLeast"/>
          <w:jc w:val="center"/>
        </w:trPr>
        <w:tc>
          <w:tcPr>
            <w:tcW w:w="883"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i w:val="0"/>
                <w:iCs w:val="0"/>
                <w:color w:val="000000"/>
                <w:sz w:val="18"/>
                <w:szCs w:val="18"/>
              </w:rPr>
            </w:pPr>
          </w:p>
        </w:tc>
        <w:tc>
          <w:tcPr>
            <w:tcW w:w="4457" w:type="dxa"/>
            <w:gridSpan w:val="5"/>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i w:val="0"/>
                <w:iCs w:val="0"/>
                <w:color w:val="000000"/>
                <w:sz w:val="18"/>
                <w:szCs w:val="18"/>
              </w:rPr>
            </w:pPr>
            <w:r>
              <w:rPr>
                <w:rFonts w:hint="eastAsia" w:ascii="仿宋" w:hAnsi="仿宋" w:eastAsia="仿宋" w:cs="仿宋"/>
                <w:i w:val="0"/>
                <w:iCs w:val="0"/>
                <w:color w:val="000000"/>
                <w:sz w:val="18"/>
                <w:szCs w:val="18"/>
              </w:rPr>
              <w:t>纳入专户管理的非税收入拨款：</w:t>
            </w:r>
            <w:r>
              <w:rPr>
                <w:rFonts w:hint="eastAsia" w:ascii="仿宋" w:hAnsi="仿宋" w:eastAsia="仿宋" w:cs="仿宋"/>
                <w:i w:val="0"/>
                <w:iCs w:val="0"/>
                <w:color w:val="000000"/>
                <w:sz w:val="18"/>
                <w:szCs w:val="18"/>
                <w:lang w:val="en-US" w:eastAsia="zh-CN"/>
              </w:rPr>
              <w:t>0</w:t>
            </w:r>
          </w:p>
        </w:tc>
        <w:tc>
          <w:tcPr>
            <w:tcW w:w="3300" w:type="dxa"/>
            <w:gridSpan w:val="7"/>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8"/>
                <w:szCs w:val="18"/>
              </w:rPr>
            </w:pPr>
          </w:p>
        </w:tc>
      </w:tr>
      <w:tr>
        <w:tblPrEx>
          <w:tblCellMar>
            <w:top w:w="0" w:type="dxa"/>
            <w:left w:w="108" w:type="dxa"/>
            <w:bottom w:w="0" w:type="dxa"/>
            <w:right w:w="108" w:type="dxa"/>
          </w:tblCellMar>
        </w:tblPrEx>
        <w:trPr>
          <w:trHeight w:val="378" w:hRule="atLeast"/>
          <w:jc w:val="center"/>
        </w:trPr>
        <w:tc>
          <w:tcPr>
            <w:tcW w:w="883" w:type="dxa"/>
            <w:vMerge w:val="continue"/>
            <w:tcBorders>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i w:val="0"/>
                <w:iCs w:val="0"/>
                <w:color w:val="000000"/>
                <w:sz w:val="18"/>
                <w:szCs w:val="18"/>
              </w:rPr>
            </w:pPr>
          </w:p>
        </w:tc>
        <w:tc>
          <w:tcPr>
            <w:tcW w:w="4457" w:type="dxa"/>
            <w:gridSpan w:val="5"/>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1080" w:firstLineChars="600"/>
              <w:jc w:val="left"/>
              <w:textAlignment w:val="auto"/>
              <w:rPr>
                <w:rFonts w:hint="eastAsia" w:ascii="仿宋" w:hAnsi="仿宋" w:eastAsia="仿宋" w:cs="仿宋"/>
                <w:i w:val="0"/>
                <w:iCs w:val="0"/>
                <w:color w:val="000000"/>
                <w:sz w:val="18"/>
                <w:szCs w:val="18"/>
              </w:rPr>
            </w:pPr>
            <w:r>
              <w:rPr>
                <w:rFonts w:hint="eastAsia" w:ascii="仿宋" w:hAnsi="仿宋" w:eastAsia="仿宋" w:cs="仿宋"/>
                <w:i w:val="0"/>
                <w:iCs w:val="0"/>
                <w:color w:val="000000"/>
                <w:sz w:val="18"/>
                <w:szCs w:val="18"/>
              </w:rPr>
              <w:t>其他资金：</w:t>
            </w:r>
            <w:r>
              <w:rPr>
                <w:rFonts w:hint="eastAsia" w:ascii="仿宋" w:hAnsi="仿宋" w:eastAsia="仿宋" w:cs="仿宋"/>
                <w:i w:val="0"/>
                <w:iCs w:val="0"/>
                <w:color w:val="000000"/>
                <w:sz w:val="18"/>
                <w:szCs w:val="18"/>
                <w:lang w:val="en-US" w:eastAsia="zh-CN"/>
              </w:rPr>
              <w:t>145.97</w:t>
            </w:r>
          </w:p>
        </w:tc>
        <w:tc>
          <w:tcPr>
            <w:tcW w:w="3300" w:type="dxa"/>
            <w:gridSpan w:val="7"/>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8"/>
                <w:szCs w:val="18"/>
              </w:rPr>
            </w:pPr>
          </w:p>
        </w:tc>
      </w:tr>
      <w:tr>
        <w:tblPrEx>
          <w:tblCellMar>
            <w:top w:w="0" w:type="dxa"/>
            <w:left w:w="108" w:type="dxa"/>
            <w:bottom w:w="0" w:type="dxa"/>
            <w:right w:w="108" w:type="dxa"/>
          </w:tblCellMar>
        </w:tblPrEx>
        <w:trPr>
          <w:trHeight w:val="359" w:hRule="atLeast"/>
          <w:jc w:val="center"/>
        </w:trPr>
        <w:tc>
          <w:tcPr>
            <w:tcW w:w="883"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总体目标</w:t>
            </w:r>
          </w:p>
        </w:tc>
        <w:tc>
          <w:tcPr>
            <w:tcW w:w="4457" w:type="dxa"/>
            <w:gridSpan w:val="5"/>
            <w:tcBorders>
              <w:top w:val="single" w:color="auto" w:sz="4" w:space="0"/>
              <w:left w:val="nil"/>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预期目标</w:t>
            </w:r>
          </w:p>
        </w:tc>
        <w:tc>
          <w:tcPr>
            <w:tcW w:w="3300"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实际完成情况　</w:t>
            </w:r>
          </w:p>
        </w:tc>
      </w:tr>
      <w:tr>
        <w:tblPrEx>
          <w:tblCellMar>
            <w:top w:w="0" w:type="dxa"/>
            <w:left w:w="108" w:type="dxa"/>
            <w:bottom w:w="0" w:type="dxa"/>
            <w:right w:w="108" w:type="dxa"/>
          </w:tblCellMar>
        </w:tblPrEx>
        <w:trPr>
          <w:trHeight w:val="1650" w:hRule="atLeast"/>
          <w:jc w:val="center"/>
        </w:trPr>
        <w:tc>
          <w:tcPr>
            <w:tcW w:w="88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3"/>
                <w:szCs w:val="13"/>
              </w:rPr>
            </w:pPr>
          </w:p>
        </w:tc>
        <w:tc>
          <w:tcPr>
            <w:tcW w:w="4457" w:type="dxa"/>
            <w:gridSpan w:val="5"/>
            <w:tcBorders>
              <w:top w:val="single" w:color="auto" w:sz="4" w:space="0"/>
              <w:left w:val="nil"/>
              <w:bottom w:val="single" w:color="auto" w:sz="4" w:space="0"/>
              <w:right w:val="single" w:color="000000" w:sz="4" w:space="0"/>
            </w:tcBorders>
            <w:vAlign w:val="center"/>
          </w:tcPr>
          <w:p>
            <w:pPr>
              <w:autoSpaceDN w:val="0"/>
              <w:spacing w:line="320" w:lineRule="exact"/>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目标1：职工工资、绩效、福利按时发放到位。</w:t>
            </w:r>
          </w:p>
          <w:p>
            <w:pPr>
              <w:autoSpaceDN w:val="0"/>
              <w:spacing w:line="320" w:lineRule="exact"/>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目标2：水质改造、大坝安全鉴定目标3： 水库灌区维养、移民后扶项目</w:t>
            </w:r>
          </w:p>
        </w:tc>
        <w:tc>
          <w:tcPr>
            <w:tcW w:w="3300" w:type="dxa"/>
            <w:gridSpan w:val="7"/>
            <w:tcBorders>
              <w:top w:val="single" w:color="auto" w:sz="4" w:space="0"/>
              <w:left w:val="nil"/>
              <w:bottom w:val="single" w:color="auto" w:sz="4" w:space="0"/>
              <w:right w:val="single" w:color="auto" w:sz="4" w:space="0"/>
            </w:tcBorders>
            <w:vAlign w:val="center"/>
          </w:tcPr>
          <w:p>
            <w:pPr>
              <w:autoSpaceDN w:val="0"/>
              <w:spacing w:line="320" w:lineRule="exact"/>
              <w:jc w:val="lef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1：职工工资、绩效、福利已按时发放到位。2：水质改造整治，经过禁止投肥，投放螺、蚌、石灰，种植水草，投放生物制剂，水质已改善。3：水库冬春修及库区维养，按质按量完成</w:t>
            </w:r>
          </w:p>
        </w:tc>
      </w:tr>
      <w:tr>
        <w:tblPrEx>
          <w:tblCellMar>
            <w:top w:w="0" w:type="dxa"/>
            <w:left w:w="108" w:type="dxa"/>
            <w:bottom w:w="0" w:type="dxa"/>
            <w:right w:w="108" w:type="dxa"/>
          </w:tblCellMar>
        </w:tblPrEx>
        <w:trPr>
          <w:trHeight w:val="587" w:hRule="atLeast"/>
          <w:jc w:val="center"/>
        </w:trPr>
        <w:tc>
          <w:tcPr>
            <w:tcW w:w="8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标</w:t>
            </w:r>
          </w:p>
        </w:tc>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一级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指标</w:t>
            </w:r>
          </w:p>
        </w:tc>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指标</w:t>
            </w:r>
          </w:p>
        </w:tc>
        <w:tc>
          <w:tcPr>
            <w:tcW w:w="14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指标</w:t>
            </w:r>
          </w:p>
        </w:tc>
        <w:tc>
          <w:tcPr>
            <w:tcW w:w="14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年度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指标值</w:t>
            </w:r>
          </w:p>
        </w:tc>
        <w:tc>
          <w:tcPr>
            <w:tcW w:w="10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实际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完成值</w:t>
            </w:r>
          </w:p>
        </w:tc>
        <w:tc>
          <w:tcPr>
            <w:tcW w:w="5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分值</w:t>
            </w:r>
          </w:p>
        </w:tc>
        <w:tc>
          <w:tcPr>
            <w:tcW w:w="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得分</w:t>
            </w:r>
          </w:p>
        </w:tc>
        <w:tc>
          <w:tcPr>
            <w:tcW w:w="10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偏差原因分析及改进措施</w:t>
            </w:r>
          </w:p>
        </w:tc>
      </w:tr>
      <w:tr>
        <w:tblPrEx>
          <w:tblCellMar>
            <w:top w:w="0" w:type="dxa"/>
            <w:left w:w="108" w:type="dxa"/>
            <w:bottom w:w="0" w:type="dxa"/>
            <w:right w:w="108" w:type="dxa"/>
          </w:tblCellMar>
        </w:tblPrEx>
        <w:trPr>
          <w:trHeight w:val="959" w:hRule="atLeast"/>
          <w:jc w:val="center"/>
        </w:trPr>
        <w:tc>
          <w:tcPr>
            <w:tcW w:w="8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3"/>
                <w:szCs w:val="13"/>
              </w:rPr>
            </w:pPr>
          </w:p>
        </w:tc>
        <w:tc>
          <w:tcPr>
            <w:tcW w:w="76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产出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指标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(50分)</w:t>
            </w:r>
          </w:p>
        </w:tc>
        <w:tc>
          <w:tcPr>
            <w:tcW w:w="75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数量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指标</w:t>
            </w:r>
          </w:p>
        </w:tc>
        <w:tc>
          <w:tcPr>
            <w:tcW w:w="1493"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left"/>
              <w:textAlignment w:val="center"/>
              <w:rPr>
                <w:rFonts w:hint="eastAsia" w:ascii="仿宋" w:hAnsi="仿宋" w:eastAsia="仿宋" w:cs="仿宋"/>
                <w:color w:val="000000"/>
                <w:sz w:val="13"/>
                <w:szCs w:val="13"/>
              </w:rPr>
            </w:pPr>
            <w:r>
              <w:rPr>
                <w:rFonts w:hint="eastAsia" w:ascii="仿宋" w:hAnsi="仿宋" w:eastAsia="仿宋" w:cs="仿宋"/>
                <w:color w:val="000000"/>
                <w:sz w:val="13"/>
                <w:szCs w:val="13"/>
              </w:rPr>
              <w:t>党员培训学习达标</w:t>
            </w:r>
          </w:p>
        </w:tc>
        <w:tc>
          <w:tcPr>
            <w:tcW w:w="14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3"/>
                <w:szCs w:val="13"/>
                <w:lang w:val="en-US" w:eastAsia="zh-CN"/>
              </w:rPr>
            </w:pPr>
            <w:r>
              <w:rPr>
                <w:rFonts w:hint="eastAsia" w:ascii="仿宋" w:hAnsi="仿宋" w:eastAsia="仿宋" w:cs="仿宋"/>
                <w:color w:val="000000"/>
                <w:sz w:val="13"/>
                <w:szCs w:val="13"/>
                <w:lang w:val="en-US" w:eastAsia="zh-CN"/>
              </w:rPr>
              <w:t>按月照开学习培训会</w:t>
            </w:r>
            <w:r>
              <w:rPr>
                <w:rFonts w:hint="eastAsia" w:ascii="仿宋" w:hAnsi="仿宋" w:eastAsia="仿宋" w:cs="仿宋"/>
                <w:color w:val="auto"/>
                <w:sz w:val="13"/>
                <w:szCs w:val="13"/>
                <w:highlight w:val="none"/>
                <w:lang w:val="en-US" w:eastAsia="zh-CN"/>
              </w:rPr>
              <w:t>≧24次</w:t>
            </w:r>
          </w:p>
        </w:tc>
        <w:tc>
          <w:tcPr>
            <w:tcW w:w="10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　</w:t>
            </w:r>
            <w:r>
              <w:rPr>
                <w:rFonts w:hint="eastAsia" w:ascii="仿宋" w:hAnsi="仿宋" w:eastAsia="仿宋" w:cs="仿宋"/>
                <w:b w:val="0"/>
                <w:bCs/>
                <w:color w:val="000000"/>
                <w:sz w:val="13"/>
                <w:szCs w:val="13"/>
              </w:rPr>
              <w:t>累计培训约90学时，组织召开大小会议及党课32次。</w:t>
            </w:r>
          </w:p>
        </w:tc>
        <w:tc>
          <w:tcPr>
            <w:tcW w:w="5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　</w:t>
            </w:r>
            <w:r>
              <w:rPr>
                <w:rFonts w:hint="eastAsia" w:ascii="仿宋" w:hAnsi="仿宋" w:eastAsia="仿宋" w:cs="仿宋"/>
                <w:color w:val="000000"/>
                <w:sz w:val="13"/>
                <w:szCs w:val="13"/>
                <w:lang w:val="en-US" w:eastAsia="zh-CN"/>
              </w:rPr>
              <w:t>5</w:t>
            </w:r>
          </w:p>
        </w:tc>
        <w:tc>
          <w:tcPr>
            <w:tcW w:w="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　</w:t>
            </w:r>
            <w:r>
              <w:rPr>
                <w:rFonts w:hint="eastAsia" w:ascii="仿宋" w:hAnsi="仿宋" w:eastAsia="仿宋" w:cs="仿宋"/>
                <w:color w:val="000000"/>
                <w:sz w:val="13"/>
                <w:szCs w:val="13"/>
                <w:lang w:val="en-US" w:eastAsia="zh-CN"/>
              </w:rPr>
              <w:t>5</w:t>
            </w:r>
          </w:p>
        </w:tc>
        <w:tc>
          <w:tcPr>
            <w:tcW w:w="10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　</w:t>
            </w:r>
          </w:p>
        </w:tc>
      </w:tr>
      <w:tr>
        <w:tblPrEx>
          <w:tblCellMar>
            <w:top w:w="0" w:type="dxa"/>
            <w:left w:w="108" w:type="dxa"/>
            <w:bottom w:w="0" w:type="dxa"/>
            <w:right w:w="108" w:type="dxa"/>
          </w:tblCellMar>
        </w:tblPrEx>
        <w:trPr>
          <w:trHeight w:val="518" w:hRule="atLeast"/>
          <w:jc w:val="center"/>
        </w:trPr>
        <w:tc>
          <w:tcPr>
            <w:tcW w:w="8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3"/>
                <w:szCs w:val="13"/>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3"/>
                <w:szCs w:val="13"/>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000000"/>
                <w:sz w:val="13"/>
                <w:szCs w:val="13"/>
              </w:rPr>
            </w:pPr>
          </w:p>
        </w:tc>
        <w:tc>
          <w:tcPr>
            <w:tcW w:w="1493"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left"/>
              <w:textAlignment w:val="center"/>
              <w:rPr>
                <w:rFonts w:hint="eastAsia" w:ascii="仿宋" w:hAnsi="仿宋" w:eastAsia="仿宋" w:cs="仿宋"/>
                <w:color w:val="000000"/>
                <w:sz w:val="13"/>
                <w:szCs w:val="13"/>
              </w:rPr>
            </w:pPr>
            <w:r>
              <w:rPr>
                <w:rFonts w:hint="eastAsia" w:ascii="仿宋" w:hAnsi="仿宋" w:eastAsia="仿宋" w:cs="仿宋"/>
                <w:color w:val="000000" w:themeColor="text1"/>
                <w:sz w:val="13"/>
                <w:szCs w:val="13"/>
                <w14:textFill>
                  <w14:solidFill>
                    <w14:schemeClr w14:val="tx1"/>
                  </w14:solidFill>
                </w14:textFill>
              </w:rPr>
              <w:t>投放生物制剂</w:t>
            </w:r>
            <w:r>
              <w:rPr>
                <w:rFonts w:hint="eastAsia" w:ascii="仿宋" w:hAnsi="仿宋" w:eastAsia="仿宋" w:cs="仿宋"/>
                <w:color w:val="000000" w:themeColor="text1"/>
                <w:sz w:val="13"/>
                <w:szCs w:val="13"/>
                <w:lang w:eastAsia="zh-CN"/>
                <w14:textFill>
                  <w14:solidFill>
                    <w14:schemeClr w14:val="tx1"/>
                  </w14:solidFill>
                </w14:textFill>
              </w:rPr>
              <w:t>、</w:t>
            </w:r>
            <w:r>
              <w:rPr>
                <w:rFonts w:hint="eastAsia" w:ascii="仿宋" w:hAnsi="仿宋" w:eastAsia="仿宋" w:cs="仿宋"/>
                <w:color w:val="000000" w:themeColor="text1"/>
                <w:sz w:val="13"/>
                <w:szCs w:val="13"/>
                <w14:textFill>
                  <w14:solidFill>
                    <w14:schemeClr w14:val="tx1"/>
                  </w14:solidFill>
                </w14:textFill>
              </w:rPr>
              <w:t>投放螺蚌</w:t>
            </w:r>
          </w:p>
        </w:tc>
        <w:tc>
          <w:tcPr>
            <w:tcW w:w="14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　</w:t>
            </w:r>
            <w:r>
              <w:rPr>
                <w:rFonts w:hint="eastAsia" w:ascii="仿宋" w:hAnsi="仿宋" w:eastAsia="仿宋" w:cs="仿宋"/>
                <w:color w:val="000000" w:themeColor="text1"/>
                <w:sz w:val="13"/>
                <w:szCs w:val="13"/>
                <w14:textFill>
                  <w14:solidFill>
                    <w14:schemeClr w14:val="tx1"/>
                  </w14:solidFill>
                </w14:textFill>
              </w:rPr>
              <w:t>投放生物制剂</w:t>
            </w:r>
            <w:r>
              <w:rPr>
                <w:rFonts w:hint="eastAsia" w:ascii="仿宋" w:hAnsi="仿宋" w:eastAsia="仿宋" w:cs="仿宋"/>
                <w:color w:val="auto"/>
                <w:sz w:val="13"/>
                <w:szCs w:val="13"/>
                <w:highlight w:val="none"/>
                <w:lang w:val="en-US" w:eastAsia="zh-CN"/>
              </w:rPr>
              <w:t>≧</w:t>
            </w:r>
            <w:r>
              <w:rPr>
                <w:rFonts w:hint="eastAsia" w:ascii="仿宋" w:hAnsi="仿宋" w:eastAsia="仿宋" w:cs="仿宋"/>
                <w:color w:val="000000" w:themeColor="text1"/>
                <w:sz w:val="13"/>
                <w:szCs w:val="13"/>
                <w:lang w:val="en-US" w:eastAsia="zh-CN"/>
                <w14:textFill>
                  <w14:solidFill>
                    <w14:schemeClr w14:val="tx1"/>
                  </w14:solidFill>
                </w14:textFill>
              </w:rPr>
              <w:t>25吨</w:t>
            </w:r>
            <w:r>
              <w:rPr>
                <w:rFonts w:hint="eastAsia" w:ascii="仿宋" w:hAnsi="仿宋" w:eastAsia="仿宋" w:cs="仿宋"/>
                <w:color w:val="000000" w:themeColor="text1"/>
                <w:sz w:val="13"/>
                <w:szCs w:val="13"/>
                <w:lang w:eastAsia="zh-CN"/>
                <w14:textFill>
                  <w14:solidFill>
                    <w14:schemeClr w14:val="tx1"/>
                  </w14:solidFill>
                </w14:textFill>
              </w:rPr>
              <w:t>、</w:t>
            </w:r>
            <w:r>
              <w:rPr>
                <w:rFonts w:hint="eastAsia" w:ascii="仿宋" w:hAnsi="仿宋" w:eastAsia="仿宋" w:cs="仿宋"/>
                <w:color w:val="000000" w:themeColor="text1"/>
                <w:sz w:val="13"/>
                <w:szCs w:val="13"/>
                <w14:textFill>
                  <w14:solidFill>
                    <w14:schemeClr w14:val="tx1"/>
                  </w14:solidFill>
                </w14:textFill>
              </w:rPr>
              <w:t>投放螺蚌</w:t>
            </w:r>
            <w:r>
              <w:rPr>
                <w:rFonts w:hint="eastAsia" w:ascii="仿宋" w:hAnsi="仿宋" w:eastAsia="仿宋" w:cs="仿宋"/>
                <w:color w:val="auto"/>
                <w:sz w:val="13"/>
                <w:szCs w:val="13"/>
                <w:highlight w:val="none"/>
                <w:lang w:val="en-US" w:eastAsia="zh-CN"/>
              </w:rPr>
              <w:t>≧</w:t>
            </w:r>
            <w:r>
              <w:rPr>
                <w:rFonts w:hint="eastAsia" w:ascii="仿宋" w:hAnsi="仿宋" w:eastAsia="仿宋" w:cs="仿宋"/>
                <w:color w:val="000000" w:themeColor="text1"/>
                <w:sz w:val="13"/>
                <w:szCs w:val="13"/>
                <w:lang w:val="en-US" w:eastAsia="zh-CN"/>
                <w14:textFill>
                  <w14:solidFill>
                    <w14:schemeClr w14:val="tx1"/>
                  </w14:solidFill>
                </w14:textFill>
              </w:rPr>
              <w:t>10万斤</w:t>
            </w:r>
          </w:p>
        </w:tc>
        <w:tc>
          <w:tcPr>
            <w:tcW w:w="10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　</w:t>
            </w:r>
            <w:r>
              <w:rPr>
                <w:rFonts w:hint="eastAsia" w:ascii="仿宋" w:hAnsi="仿宋" w:eastAsia="仿宋" w:cs="仿宋"/>
                <w:color w:val="000000" w:themeColor="text1"/>
                <w:sz w:val="13"/>
                <w:szCs w:val="13"/>
                <w14:textFill>
                  <w14:solidFill>
                    <w14:schemeClr w14:val="tx1"/>
                  </w14:solidFill>
                </w14:textFill>
              </w:rPr>
              <w:t>投放生物制剂</w:t>
            </w:r>
            <w:r>
              <w:rPr>
                <w:rFonts w:hint="eastAsia" w:ascii="仿宋" w:hAnsi="仿宋" w:eastAsia="仿宋" w:cs="仿宋"/>
                <w:color w:val="000000" w:themeColor="text1"/>
                <w:sz w:val="13"/>
                <w:szCs w:val="13"/>
                <w:lang w:val="en-US" w:eastAsia="zh-CN"/>
                <w14:textFill>
                  <w14:solidFill>
                    <w14:schemeClr w14:val="tx1"/>
                  </w14:solidFill>
                </w14:textFill>
              </w:rPr>
              <w:t>30吨</w:t>
            </w:r>
            <w:r>
              <w:rPr>
                <w:rFonts w:hint="eastAsia" w:ascii="仿宋" w:hAnsi="仿宋" w:eastAsia="仿宋" w:cs="仿宋"/>
                <w:color w:val="000000" w:themeColor="text1"/>
                <w:sz w:val="13"/>
                <w:szCs w:val="13"/>
                <w:lang w:eastAsia="zh-CN"/>
                <w14:textFill>
                  <w14:solidFill>
                    <w14:schemeClr w14:val="tx1"/>
                  </w14:solidFill>
                </w14:textFill>
              </w:rPr>
              <w:t>、</w:t>
            </w:r>
            <w:r>
              <w:rPr>
                <w:rFonts w:hint="eastAsia" w:ascii="仿宋" w:hAnsi="仿宋" w:eastAsia="仿宋" w:cs="仿宋"/>
                <w:color w:val="000000" w:themeColor="text1"/>
                <w:sz w:val="13"/>
                <w:szCs w:val="13"/>
                <w14:textFill>
                  <w14:solidFill>
                    <w14:schemeClr w14:val="tx1"/>
                  </w14:solidFill>
                </w14:textFill>
              </w:rPr>
              <w:t>投放螺蚌</w:t>
            </w:r>
            <w:r>
              <w:rPr>
                <w:rFonts w:hint="eastAsia" w:ascii="仿宋" w:hAnsi="仿宋" w:eastAsia="仿宋" w:cs="仿宋"/>
                <w:color w:val="000000" w:themeColor="text1"/>
                <w:sz w:val="13"/>
                <w:szCs w:val="13"/>
                <w:lang w:val="en-US" w:eastAsia="zh-CN"/>
                <w14:textFill>
                  <w14:solidFill>
                    <w14:schemeClr w14:val="tx1"/>
                  </w14:solidFill>
                </w14:textFill>
              </w:rPr>
              <w:t>10万斤</w:t>
            </w:r>
          </w:p>
        </w:tc>
        <w:tc>
          <w:tcPr>
            <w:tcW w:w="5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　</w:t>
            </w:r>
            <w:r>
              <w:rPr>
                <w:rFonts w:hint="eastAsia" w:ascii="仿宋" w:hAnsi="仿宋" w:eastAsia="仿宋" w:cs="仿宋"/>
                <w:color w:val="000000"/>
                <w:sz w:val="13"/>
                <w:szCs w:val="13"/>
                <w:lang w:val="en-US" w:eastAsia="zh-CN"/>
              </w:rPr>
              <w:t>5</w:t>
            </w:r>
          </w:p>
        </w:tc>
        <w:tc>
          <w:tcPr>
            <w:tcW w:w="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　</w:t>
            </w:r>
            <w:r>
              <w:rPr>
                <w:rFonts w:hint="eastAsia" w:ascii="仿宋" w:hAnsi="仿宋" w:eastAsia="仿宋" w:cs="仿宋"/>
                <w:color w:val="000000"/>
                <w:sz w:val="13"/>
                <w:szCs w:val="13"/>
                <w:lang w:val="en-US" w:eastAsia="zh-CN"/>
              </w:rPr>
              <w:t>5</w:t>
            </w:r>
          </w:p>
        </w:tc>
        <w:tc>
          <w:tcPr>
            <w:tcW w:w="10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　</w:t>
            </w:r>
          </w:p>
        </w:tc>
      </w:tr>
      <w:tr>
        <w:tblPrEx>
          <w:tblCellMar>
            <w:top w:w="0" w:type="dxa"/>
            <w:left w:w="108" w:type="dxa"/>
            <w:bottom w:w="0" w:type="dxa"/>
            <w:right w:w="108" w:type="dxa"/>
          </w:tblCellMar>
        </w:tblPrEx>
        <w:trPr>
          <w:trHeight w:val="402" w:hRule="atLeast"/>
          <w:jc w:val="center"/>
        </w:trPr>
        <w:tc>
          <w:tcPr>
            <w:tcW w:w="8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3"/>
                <w:szCs w:val="13"/>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3"/>
                <w:szCs w:val="13"/>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000000"/>
                <w:sz w:val="13"/>
                <w:szCs w:val="13"/>
              </w:rPr>
            </w:pPr>
          </w:p>
        </w:tc>
        <w:tc>
          <w:tcPr>
            <w:tcW w:w="14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000000"/>
                <w:sz w:val="13"/>
                <w:szCs w:val="13"/>
              </w:rPr>
            </w:pPr>
            <w:r>
              <w:rPr>
                <w:rFonts w:hint="eastAsia" w:ascii="仿宋" w:hAnsi="仿宋" w:eastAsia="仿宋" w:cs="仿宋"/>
                <w:color w:val="000000" w:themeColor="text1"/>
                <w:sz w:val="13"/>
                <w:szCs w:val="13"/>
                <w14:textFill>
                  <w14:solidFill>
                    <w14:schemeClr w14:val="tx1"/>
                  </w14:solidFill>
                </w14:textFill>
              </w:rPr>
              <w:t>种植水草</w:t>
            </w:r>
            <w:r>
              <w:rPr>
                <w:rFonts w:hint="eastAsia" w:ascii="仿宋" w:hAnsi="仿宋" w:eastAsia="仿宋" w:cs="仿宋"/>
                <w:color w:val="000000" w:themeColor="text1"/>
                <w:sz w:val="13"/>
                <w:szCs w:val="13"/>
                <w:lang w:eastAsia="zh-CN"/>
                <w14:textFill>
                  <w14:solidFill>
                    <w14:schemeClr w14:val="tx1"/>
                  </w14:solidFill>
                </w14:textFill>
              </w:rPr>
              <w:t>、</w:t>
            </w:r>
            <w:r>
              <w:rPr>
                <w:rFonts w:hint="eastAsia" w:ascii="仿宋" w:hAnsi="仿宋" w:eastAsia="仿宋" w:cs="仿宋"/>
                <w:color w:val="000000" w:themeColor="text1"/>
                <w:sz w:val="13"/>
                <w:szCs w:val="13"/>
                <w:lang w:val="en-US" w:eastAsia="zh-CN"/>
                <w14:textFill>
                  <w14:solidFill>
                    <w14:schemeClr w14:val="tx1"/>
                  </w14:solidFill>
                </w14:textFill>
              </w:rPr>
              <w:t>芦苇</w:t>
            </w:r>
          </w:p>
        </w:tc>
        <w:tc>
          <w:tcPr>
            <w:tcW w:w="14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　</w:t>
            </w:r>
            <w:r>
              <w:rPr>
                <w:rFonts w:hint="eastAsia" w:ascii="仿宋" w:hAnsi="仿宋" w:eastAsia="仿宋" w:cs="仿宋"/>
                <w:color w:val="000000" w:themeColor="text1"/>
                <w:sz w:val="13"/>
                <w:szCs w:val="13"/>
                <w14:textFill>
                  <w14:solidFill>
                    <w14:schemeClr w14:val="tx1"/>
                  </w14:solidFill>
                </w14:textFill>
              </w:rPr>
              <w:t>种植水草</w:t>
            </w:r>
            <w:r>
              <w:rPr>
                <w:rFonts w:hint="eastAsia" w:ascii="仿宋" w:hAnsi="仿宋" w:eastAsia="仿宋" w:cs="仿宋"/>
                <w:color w:val="auto"/>
                <w:sz w:val="13"/>
                <w:szCs w:val="13"/>
                <w:highlight w:val="none"/>
                <w:lang w:val="en-US" w:eastAsia="zh-CN"/>
              </w:rPr>
              <w:t>≧</w:t>
            </w:r>
            <w:r>
              <w:rPr>
                <w:rFonts w:hint="eastAsia" w:ascii="仿宋" w:hAnsi="仿宋" w:eastAsia="仿宋" w:cs="仿宋"/>
                <w:color w:val="000000" w:themeColor="text1"/>
                <w:sz w:val="13"/>
                <w:szCs w:val="13"/>
                <w:lang w:val="en-US" w:eastAsia="zh-CN"/>
                <w14:textFill>
                  <w14:solidFill>
                    <w14:schemeClr w14:val="tx1"/>
                  </w14:solidFill>
                </w14:textFill>
              </w:rPr>
              <w:t>80亩</w:t>
            </w:r>
            <w:r>
              <w:rPr>
                <w:rFonts w:hint="eastAsia" w:ascii="仿宋" w:hAnsi="仿宋" w:eastAsia="仿宋" w:cs="仿宋"/>
                <w:color w:val="000000" w:themeColor="text1"/>
                <w:sz w:val="13"/>
                <w:szCs w:val="13"/>
                <w:lang w:eastAsia="zh-CN"/>
                <w14:textFill>
                  <w14:solidFill>
                    <w14:schemeClr w14:val="tx1"/>
                  </w14:solidFill>
                </w14:textFill>
              </w:rPr>
              <w:t>、</w:t>
            </w:r>
            <w:r>
              <w:rPr>
                <w:rFonts w:hint="eastAsia" w:ascii="仿宋" w:hAnsi="仿宋" w:eastAsia="仿宋" w:cs="仿宋"/>
                <w:color w:val="000000" w:themeColor="text1"/>
                <w:sz w:val="13"/>
                <w:szCs w:val="13"/>
                <w:lang w:val="en-US" w:eastAsia="zh-CN"/>
                <w14:textFill>
                  <w14:solidFill>
                    <w14:schemeClr w14:val="tx1"/>
                  </w14:solidFill>
                </w14:textFill>
              </w:rPr>
              <w:t>芦苇</w:t>
            </w:r>
            <w:r>
              <w:rPr>
                <w:rFonts w:hint="eastAsia" w:ascii="仿宋" w:hAnsi="仿宋" w:eastAsia="仿宋" w:cs="仿宋"/>
                <w:color w:val="auto"/>
                <w:sz w:val="13"/>
                <w:szCs w:val="13"/>
                <w:highlight w:val="none"/>
                <w:lang w:val="en-US" w:eastAsia="zh-CN"/>
              </w:rPr>
              <w:t>≧</w:t>
            </w:r>
            <w:r>
              <w:rPr>
                <w:rFonts w:hint="eastAsia" w:ascii="仿宋" w:hAnsi="仿宋" w:eastAsia="仿宋" w:cs="仿宋"/>
                <w:color w:val="000000" w:themeColor="text1"/>
                <w:sz w:val="13"/>
                <w:szCs w:val="13"/>
                <w:lang w:val="en-US" w:eastAsia="zh-CN"/>
                <w14:textFill>
                  <w14:solidFill>
                    <w14:schemeClr w14:val="tx1"/>
                  </w14:solidFill>
                </w14:textFill>
              </w:rPr>
              <w:t>10</w:t>
            </w:r>
            <w:r>
              <w:rPr>
                <w:rFonts w:hint="eastAsia" w:ascii="仿宋" w:hAnsi="仿宋" w:eastAsia="仿宋" w:cs="仿宋"/>
                <w:color w:val="000000" w:themeColor="text1"/>
                <w:sz w:val="13"/>
                <w:szCs w:val="13"/>
                <w14:textFill>
                  <w14:solidFill>
                    <w14:schemeClr w14:val="tx1"/>
                  </w14:solidFill>
                </w14:textFill>
              </w:rPr>
              <w:t>万株</w:t>
            </w:r>
          </w:p>
        </w:tc>
        <w:tc>
          <w:tcPr>
            <w:tcW w:w="10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center"/>
              <w:textAlignment w:val="auto"/>
              <w:rPr>
                <w:rFonts w:hint="eastAsia" w:ascii="仿宋" w:hAnsi="仿宋" w:eastAsia="仿宋" w:cs="仿宋"/>
                <w:color w:val="000000"/>
                <w:sz w:val="13"/>
                <w:szCs w:val="13"/>
              </w:rPr>
            </w:pPr>
            <w:r>
              <w:rPr>
                <w:rFonts w:hint="eastAsia" w:ascii="仿宋" w:hAnsi="仿宋" w:eastAsia="仿宋" w:cs="仿宋"/>
                <w:color w:val="000000" w:themeColor="text1"/>
                <w:sz w:val="13"/>
                <w:szCs w:val="13"/>
                <w14:textFill>
                  <w14:solidFill>
                    <w14:schemeClr w14:val="tx1"/>
                  </w14:solidFill>
                </w14:textFill>
              </w:rPr>
              <w:t>种植水草</w:t>
            </w:r>
            <w:r>
              <w:rPr>
                <w:rFonts w:hint="eastAsia" w:ascii="仿宋" w:hAnsi="仿宋" w:eastAsia="仿宋" w:cs="仿宋"/>
                <w:color w:val="000000" w:themeColor="text1"/>
                <w:sz w:val="13"/>
                <w:szCs w:val="13"/>
                <w:lang w:val="en-US" w:eastAsia="zh-CN"/>
                <w14:textFill>
                  <w14:solidFill>
                    <w14:schemeClr w14:val="tx1"/>
                  </w14:solidFill>
                </w14:textFill>
              </w:rPr>
              <w:t>100亩</w:t>
            </w:r>
            <w:r>
              <w:rPr>
                <w:rFonts w:hint="eastAsia" w:ascii="仿宋" w:hAnsi="仿宋" w:eastAsia="仿宋" w:cs="仿宋"/>
                <w:color w:val="000000" w:themeColor="text1"/>
                <w:sz w:val="13"/>
                <w:szCs w:val="13"/>
                <w:lang w:eastAsia="zh-CN"/>
                <w14:textFill>
                  <w14:solidFill>
                    <w14:schemeClr w14:val="tx1"/>
                  </w14:solidFill>
                </w14:textFill>
              </w:rPr>
              <w:t>、</w:t>
            </w:r>
            <w:r>
              <w:rPr>
                <w:rFonts w:hint="eastAsia" w:ascii="仿宋" w:hAnsi="仿宋" w:eastAsia="仿宋" w:cs="仿宋"/>
                <w:color w:val="000000" w:themeColor="text1"/>
                <w:sz w:val="13"/>
                <w:szCs w:val="13"/>
                <w:lang w:val="en-US" w:eastAsia="zh-CN"/>
                <w14:textFill>
                  <w14:solidFill>
                    <w14:schemeClr w14:val="tx1"/>
                  </w14:solidFill>
                </w14:textFill>
              </w:rPr>
              <w:t>芦苇</w:t>
            </w:r>
            <w:r>
              <w:rPr>
                <w:rFonts w:hint="eastAsia" w:ascii="仿宋" w:hAnsi="仿宋" w:eastAsia="仿宋" w:cs="仿宋"/>
                <w:color w:val="000000" w:themeColor="text1"/>
                <w:sz w:val="13"/>
                <w:szCs w:val="13"/>
                <w14:textFill>
                  <w14:solidFill>
                    <w14:schemeClr w14:val="tx1"/>
                  </w14:solidFill>
                </w14:textFill>
              </w:rPr>
              <w:t>11万株</w:t>
            </w:r>
          </w:p>
        </w:tc>
        <w:tc>
          <w:tcPr>
            <w:tcW w:w="5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　</w:t>
            </w:r>
            <w:r>
              <w:rPr>
                <w:rFonts w:hint="eastAsia" w:ascii="仿宋" w:hAnsi="仿宋" w:eastAsia="仿宋" w:cs="仿宋"/>
                <w:color w:val="000000"/>
                <w:sz w:val="13"/>
                <w:szCs w:val="13"/>
                <w:lang w:val="en-US" w:eastAsia="zh-CN"/>
              </w:rPr>
              <w:t>5</w:t>
            </w:r>
          </w:p>
        </w:tc>
        <w:tc>
          <w:tcPr>
            <w:tcW w:w="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　</w:t>
            </w:r>
            <w:r>
              <w:rPr>
                <w:rFonts w:hint="eastAsia" w:ascii="仿宋" w:hAnsi="仿宋" w:eastAsia="仿宋" w:cs="仿宋"/>
                <w:color w:val="000000"/>
                <w:sz w:val="13"/>
                <w:szCs w:val="13"/>
                <w:lang w:val="en-US" w:eastAsia="zh-CN"/>
              </w:rPr>
              <w:t>5</w:t>
            </w:r>
          </w:p>
        </w:tc>
        <w:tc>
          <w:tcPr>
            <w:tcW w:w="10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　</w:t>
            </w:r>
          </w:p>
        </w:tc>
      </w:tr>
      <w:tr>
        <w:tblPrEx>
          <w:tblCellMar>
            <w:top w:w="0" w:type="dxa"/>
            <w:left w:w="108" w:type="dxa"/>
            <w:bottom w:w="0" w:type="dxa"/>
            <w:right w:w="108" w:type="dxa"/>
          </w:tblCellMar>
        </w:tblPrEx>
        <w:trPr>
          <w:trHeight w:val="1497" w:hRule="atLeast"/>
          <w:jc w:val="center"/>
        </w:trPr>
        <w:tc>
          <w:tcPr>
            <w:tcW w:w="8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3"/>
                <w:szCs w:val="13"/>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3"/>
                <w:szCs w:val="13"/>
              </w:rPr>
            </w:pPr>
          </w:p>
        </w:tc>
        <w:tc>
          <w:tcPr>
            <w:tcW w:w="75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质量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指标</w:t>
            </w:r>
          </w:p>
        </w:tc>
        <w:tc>
          <w:tcPr>
            <w:tcW w:w="1493"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left"/>
              <w:textAlignment w:val="center"/>
              <w:rPr>
                <w:rFonts w:hint="eastAsia" w:ascii="仿宋" w:hAnsi="仿宋" w:eastAsia="仿宋" w:cs="仿宋"/>
                <w:color w:val="000000"/>
                <w:sz w:val="13"/>
                <w:szCs w:val="13"/>
              </w:rPr>
            </w:pPr>
            <w:r>
              <w:rPr>
                <w:rFonts w:hint="eastAsia" w:ascii="仿宋" w:hAnsi="仿宋" w:eastAsia="仿宋" w:cs="仿宋"/>
                <w:b w:val="0"/>
                <w:bCs/>
                <w:color w:val="000000"/>
                <w:sz w:val="13"/>
                <w:szCs w:val="13"/>
              </w:rPr>
              <w:t>管理所</w:t>
            </w:r>
            <w:r>
              <w:rPr>
                <w:rFonts w:hint="eastAsia" w:ascii="仿宋" w:hAnsi="仿宋" w:eastAsia="仿宋" w:cs="仿宋"/>
                <w:b w:val="0"/>
                <w:bCs/>
                <w:color w:val="000000"/>
                <w:sz w:val="13"/>
                <w:szCs w:val="13"/>
                <w:lang w:val="en-US" w:eastAsia="zh-CN"/>
              </w:rPr>
              <w:t>全</w:t>
            </w:r>
            <w:r>
              <w:rPr>
                <w:rFonts w:hint="eastAsia" w:ascii="仿宋" w:hAnsi="仿宋" w:eastAsia="仿宋" w:cs="仿宋"/>
                <w:b w:val="0"/>
                <w:bCs/>
                <w:color w:val="000000"/>
                <w:sz w:val="13"/>
                <w:szCs w:val="13"/>
              </w:rPr>
              <w:t>程监管渔场禁止以投肥施药等方式进行养殖，向人放天养转变，水质得到改善</w:t>
            </w:r>
            <w:r>
              <w:rPr>
                <w:rFonts w:hint="eastAsia" w:ascii="仿宋" w:hAnsi="仿宋" w:eastAsia="仿宋" w:cs="仿宋"/>
                <w:b/>
                <w:color w:val="000000"/>
                <w:sz w:val="13"/>
                <w:szCs w:val="13"/>
              </w:rPr>
              <w:t>。</w:t>
            </w:r>
          </w:p>
        </w:tc>
        <w:tc>
          <w:tcPr>
            <w:tcW w:w="14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　</w:t>
            </w:r>
            <w:r>
              <w:rPr>
                <w:rFonts w:hint="eastAsia" w:ascii="仿宋" w:hAnsi="仿宋" w:eastAsia="仿宋" w:cs="仿宋"/>
                <w:b w:val="0"/>
                <w:bCs w:val="0"/>
                <w:color w:val="000000"/>
                <w:sz w:val="13"/>
                <w:szCs w:val="13"/>
                <w:lang w:val="en-US" w:eastAsia="zh-CN"/>
              </w:rPr>
              <w:t>改善水质取消劣五类</w:t>
            </w:r>
          </w:p>
        </w:tc>
        <w:tc>
          <w:tcPr>
            <w:tcW w:w="10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b w:val="0"/>
                <w:bCs w:val="0"/>
                <w:color w:val="000000"/>
                <w:sz w:val="13"/>
                <w:szCs w:val="13"/>
              </w:rPr>
            </w:pPr>
            <w:r>
              <w:rPr>
                <w:rFonts w:hint="eastAsia" w:ascii="仿宋" w:hAnsi="仿宋" w:eastAsia="仿宋" w:cs="仿宋"/>
                <w:b w:val="0"/>
                <w:bCs w:val="0"/>
                <w:color w:val="000000"/>
                <w:sz w:val="13"/>
                <w:szCs w:val="13"/>
              </w:rPr>
              <w:t>　经过禁止投肥，投放螺蚌石灰生物制剂，水质由劣五类改为五类，取得了明显效果。</w:t>
            </w:r>
          </w:p>
        </w:tc>
        <w:tc>
          <w:tcPr>
            <w:tcW w:w="5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3"/>
                <w:szCs w:val="13"/>
                <w:lang w:eastAsia="zh-CN"/>
              </w:rPr>
            </w:pPr>
            <w:r>
              <w:rPr>
                <w:rFonts w:hint="eastAsia" w:ascii="仿宋" w:hAnsi="仿宋" w:eastAsia="仿宋" w:cs="仿宋"/>
                <w:color w:val="000000"/>
                <w:sz w:val="13"/>
                <w:szCs w:val="13"/>
                <w:lang w:val="en-US" w:eastAsia="zh-CN"/>
              </w:rPr>
              <w:t xml:space="preserve">  9</w:t>
            </w:r>
          </w:p>
        </w:tc>
        <w:tc>
          <w:tcPr>
            <w:tcW w:w="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　</w:t>
            </w:r>
            <w:r>
              <w:rPr>
                <w:rFonts w:hint="eastAsia" w:ascii="仿宋" w:hAnsi="仿宋" w:eastAsia="仿宋" w:cs="仿宋"/>
                <w:color w:val="000000"/>
                <w:sz w:val="13"/>
                <w:szCs w:val="13"/>
                <w:lang w:val="en-US" w:eastAsia="zh-CN"/>
              </w:rPr>
              <w:t>8</w:t>
            </w:r>
          </w:p>
        </w:tc>
        <w:tc>
          <w:tcPr>
            <w:tcW w:w="10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　</w:t>
            </w:r>
          </w:p>
        </w:tc>
      </w:tr>
      <w:tr>
        <w:tblPrEx>
          <w:tblCellMar>
            <w:top w:w="0" w:type="dxa"/>
            <w:left w:w="108" w:type="dxa"/>
            <w:bottom w:w="0" w:type="dxa"/>
            <w:right w:w="108" w:type="dxa"/>
          </w:tblCellMar>
        </w:tblPrEx>
        <w:trPr>
          <w:trHeight w:val="462" w:hRule="atLeast"/>
          <w:jc w:val="center"/>
        </w:trPr>
        <w:tc>
          <w:tcPr>
            <w:tcW w:w="8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3"/>
                <w:szCs w:val="13"/>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13"/>
                <w:szCs w:val="13"/>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000000"/>
                <w:sz w:val="13"/>
                <w:szCs w:val="13"/>
              </w:rPr>
            </w:pPr>
          </w:p>
        </w:tc>
        <w:tc>
          <w:tcPr>
            <w:tcW w:w="1493"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left"/>
              <w:textAlignment w:val="center"/>
              <w:rPr>
                <w:rFonts w:hint="eastAsia" w:ascii="仿宋" w:hAnsi="仿宋" w:eastAsia="仿宋" w:cs="仿宋"/>
                <w:color w:val="000000"/>
                <w:sz w:val="13"/>
                <w:szCs w:val="13"/>
              </w:rPr>
            </w:pPr>
            <w:r>
              <w:rPr>
                <w:rFonts w:hint="eastAsia" w:ascii="仿宋" w:hAnsi="仿宋" w:eastAsia="仿宋" w:cs="仿宋"/>
                <w:color w:val="000000"/>
                <w:sz w:val="13"/>
                <w:szCs w:val="13"/>
              </w:rPr>
              <w:t>水库灌区维养，水库环境整治，移民后扶等项目决策过程</w:t>
            </w:r>
            <w:r>
              <w:rPr>
                <w:rFonts w:hint="eastAsia" w:ascii="仿宋" w:hAnsi="仿宋" w:eastAsia="仿宋" w:cs="仿宋"/>
                <w:color w:val="000000"/>
                <w:sz w:val="13"/>
                <w:szCs w:val="13"/>
                <w:lang w:val="en-US" w:eastAsia="zh-CN"/>
              </w:rPr>
              <w:t>按要求</w:t>
            </w:r>
            <w:r>
              <w:rPr>
                <w:rFonts w:hint="eastAsia" w:ascii="仿宋" w:hAnsi="仿宋" w:eastAsia="仿宋" w:cs="仿宋"/>
                <w:color w:val="000000"/>
                <w:sz w:val="13"/>
                <w:szCs w:val="13"/>
              </w:rPr>
              <w:t>严格落实。</w:t>
            </w:r>
          </w:p>
        </w:tc>
        <w:tc>
          <w:tcPr>
            <w:tcW w:w="14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　</w:t>
            </w:r>
            <w:r>
              <w:rPr>
                <w:rFonts w:hint="eastAsia" w:ascii="仿宋" w:hAnsi="仿宋" w:eastAsia="仿宋" w:cs="仿宋"/>
                <w:color w:val="000000"/>
                <w:sz w:val="13"/>
                <w:szCs w:val="13"/>
                <w:lang w:val="en-US" w:eastAsia="zh-CN"/>
              </w:rPr>
              <w:t>严格落实相关项目制度、要求</w:t>
            </w:r>
          </w:p>
        </w:tc>
        <w:tc>
          <w:tcPr>
            <w:tcW w:w="10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b w:val="0"/>
                <w:bCs w:val="0"/>
                <w:color w:val="000000"/>
                <w:sz w:val="13"/>
                <w:szCs w:val="13"/>
              </w:rPr>
            </w:pPr>
            <w:r>
              <w:rPr>
                <w:rFonts w:hint="eastAsia" w:ascii="仿宋" w:hAnsi="仿宋" w:eastAsia="仿宋" w:cs="仿宋"/>
                <w:b w:val="0"/>
                <w:bCs w:val="0"/>
                <w:color w:val="000000"/>
                <w:sz w:val="13"/>
                <w:szCs w:val="13"/>
              </w:rPr>
              <w:t>　</w:t>
            </w:r>
            <w:r>
              <w:rPr>
                <w:rFonts w:hint="eastAsia" w:ascii="仿宋" w:hAnsi="仿宋" w:eastAsia="仿宋" w:cs="仿宋"/>
                <w:b w:val="0"/>
                <w:bCs w:val="0"/>
                <w:sz w:val="13"/>
                <w:szCs w:val="13"/>
              </w:rPr>
              <w:t>汛后薄弱环节整治工程款</w:t>
            </w:r>
            <w:r>
              <w:rPr>
                <w:rFonts w:hint="eastAsia" w:ascii="仿宋" w:hAnsi="仿宋" w:eastAsia="仿宋" w:cs="仿宋"/>
                <w:b w:val="0"/>
                <w:bCs w:val="0"/>
                <w:sz w:val="13"/>
                <w:szCs w:val="13"/>
                <w:lang w:val="en-US" w:eastAsia="zh-CN"/>
              </w:rPr>
              <w:t>32.09万元；水毁项目30万元</w:t>
            </w:r>
            <w:r>
              <w:rPr>
                <w:rFonts w:hint="eastAsia" w:ascii="仿宋" w:hAnsi="仿宋" w:eastAsia="仿宋" w:cs="仿宋"/>
                <w:b w:val="0"/>
                <w:bCs w:val="0"/>
                <w:color w:val="000000"/>
                <w:sz w:val="13"/>
                <w:szCs w:val="13"/>
              </w:rPr>
              <w:t>水库灌区维养</w:t>
            </w:r>
            <w:r>
              <w:rPr>
                <w:rFonts w:hint="eastAsia" w:ascii="仿宋" w:hAnsi="仿宋" w:eastAsia="仿宋" w:cs="仿宋"/>
                <w:b w:val="0"/>
                <w:bCs w:val="0"/>
                <w:color w:val="000000"/>
                <w:sz w:val="13"/>
                <w:szCs w:val="13"/>
                <w:lang w:val="en-US" w:eastAsia="zh-CN"/>
              </w:rPr>
              <w:t>8万元</w:t>
            </w:r>
            <w:r>
              <w:rPr>
                <w:rFonts w:hint="eastAsia" w:ascii="仿宋" w:hAnsi="仿宋" w:eastAsia="仿宋" w:cs="仿宋"/>
                <w:b w:val="0"/>
                <w:bCs w:val="0"/>
                <w:color w:val="000000"/>
                <w:sz w:val="13"/>
                <w:szCs w:val="13"/>
              </w:rPr>
              <w:t>，水库环境整治</w:t>
            </w:r>
            <w:r>
              <w:rPr>
                <w:rFonts w:hint="eastAsia" w:ascii="仿宋" w:hAnsi="仿宋" w:eastAsia="仿宋" w:cs="仿宋"/>
                <w:b w:val="0"/>
                <w:bCs w:val="0"/>
                <w:color w:val="000000"/>
                <w:sz w:val="13"/>
                <w:szCs w:val="13"/>
                <w:lang w:val="en-US" w:eastAsia="zh-CN"/>
              </w:rPr>
              <w:t>17万元</w:t>
            </w:r>
          </w:p>
        </w:tc>
        <w:tc>
          <w:tcPr>
            <w:tcW w:w="5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　</w:t>
            </w:r>
            <w:r>
              <w:rPr>
                <w:rFonts w:hint="eastAsia" w:ascii="仿宋" w:hAnsi="仿宋" w:eastAsia="仿宋" w:cs="仿宋"/>
                <w:color w:val="000000"/>
                <w:sz w:val="13"/>
                <w:szCs w:val="13"/>
                <w:lang w:val="en-US" w:eastAsia="zh-CN"/>
              </w:rPr>
              <w:t>8</w:t>
            </w:r>
          </w:p>
        </w:tc>
        <w:tc>
          <w:tcPr>
            <w:tcW w:w="5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　</w:t>
            </w:r>
            <w:r>
              <w:rPr>
                <w:rFonts w:hint="eastAsia" w:ascii="仿宋" w:hAnsi="仿宋" w:eastAsia="仿宋" w:cs="仿宋"/>
                <w:color w:val="000000"/>
                <w:sz w:val="13"/>
                <w:szCs w:val="13"/>
                <w:lang w:val="en-US" w:eastAsia="zh-CN"/>
              </w:rPr>
              <w:t>7</w:t>
            </w:r>
          </w:p>
        </w:tc>
        <w:tc>
          <w:tcPr>
            <w:tcW w:w="108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eastAsia" w:ascii="仿宋" w:hAnsi="仿宋" w:eastAsia="仿宋" w:cs="仿宋"/>
                <w:color w:val="000000"/>
                <w:sz w:val="13"/>
                <w:szCs w:val="13"/>
              </w:rPr>
            </w:pPr>
            <w:r>
              <w:rPr>
                <w:rFonts w:hint="eastAsia" w:ascii="仿宋" w:hAnsi="仿宋" w:eastAsia="仿宋" w:cs="仿宋"/>
                <w:color w:val="000000"/>
                <w:sz w:val="13"/>
                <w:szCs w:val="13"/>
              </w:rPr>
              <w:t>　</w:t>
            </w:r>
          </w:p>
        </w:tc>
      </w:tr>
    </w:tbl>
    <w:tbl>
      <w:tblPr>
        <w:tblStyle w:val="10"/>
        <w:tblW w:w="102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1127"/>
        <w:gridCol w:w="787"/>
        <w:gridCol w:w="1193"/>
        <w:gridCol w:w="1228"/>
        <w:gridCol w:w="1179"/>
        <w:gridCol w:w="659"/>
        <w:gridCol w:w="1119"/>
        <w:gridCol w:w="1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jc w:val="center"/>
        </w:trPr>
        <w:tc>
          <w:tcPr>
            <w:tcW w:w="1204" w:type="dxa"/>
            <w:vMerge w:val="restart"/>
            <w:tcBorders>
              <w:bottom w:val="nil"/>
            </w:tcBorders>
            <w:textDirection w:val="tbRlV"/>
            <w:vAlign w:val="top"/>
          </w:tcPr>
          <w:p>
            <w:pPr>
              <w:spacing w:line="399" w:lineRule="auto"/>
              <w:rPr>
                <w:rFonts w:hint="eastAsia" w:ascii="仿宋" w:hAnsi="仿宋" w:eastAsia="仿宋" w:cs="仿宋"/>
                <w:color w:val="auto"/>
                <w:sz w:val="21"/>
                <w:szCs w:val="21"/>
              </w:rPr>
            </w:pPr>
          </w:p>
          <w:p>
            <w:pPr>
              <w:spacing w:before="77" w:line="217" w:lineRule="auto"/>
              <w:ind w:left="3643"/>
              <w:rPr>
                <w:rFonts w:hint="eastAsia" w:ascii="仿宋" w:hAnsi="仿宋" w:eastAsia="仿宋" w:cs="仿宋"/>
                <w:color w:val="auto"/>
                <w:sz w:val="21"/>
                <w:szCs w:val="21"/>
              </w:rPr>
            </w:pPr>
            <w:r>
              <w:rPr>
                <w:rFonts w:hint="eastAsia" w:ascii="仿宋" w:hAnsi="仿宋" w:eastAsia="仿宋" w:cs="仿宋"/>
                <w:color w:val="auto"/>
                <w:spacing w:val="-3"/>
                <w:sz w:val="21"/>
                <w:szCs w:val="21"/>
              </w:rPr>
              <w:t>绩</w:t>
            </w:r>
            <w:r>
              <w:rPr>
                <w:rFonts w:hint="eastAsia" w:ascii="仿宋" w:hAnsi="仿宋" w:eastAsia="仿宋" w:cs="仿宋"/>
                <w:color w:val="auto"/>
                <w:spacing w:val="-3"/>
                <w:sz w:val="21"/>
                <w:szCs w:val="21"/>
                <w:lang w:val="en-US" w:eastAsia="zh-CN"/>
              </w:rPr>
              <w:t xml:space="preserve">  </w:t>
            </w:r>
            <w:r>
              <w:rPr>
                <w:rFonts w:hint="eastAsia" w:ascii="仿宋" w:hAnsi="仿宋" w:eastAsia="仿宋" w:cs="仿宋"/>
                <w:color w:val="auto"/>
                <w:spacing w:val="-3"/>
                <w:sz w:val="21"/>
                <w:szCs w:val="21"/>
              </w:rPr>
              <w:t>效</w:t>
            </w:r>
            <w:r>
              <w:rPr>
                <w:rFonts w:hint="eastAsia" w:ascii="仿宋" w:hAnsi="仿宋" w:eastAsia="仿宋" w:cs="仿宋"/>
                <w:color w:val="auto"/>
                <w:spacing w:val="-3"/>
                <w:sz w:val="21"/>
                <w:szCs w:val="21"/>
                <w:lang w:val="en-US" w:eastAsia="zh-CN"/>
              </w:rPr>
              <w:t xml:space="preserve">  </w:t>
            </w:r>
            <w:r>
              <w:rPr>
                <w:rFonts w:hint="eastAsia" w:ascii="仿宋" w:hAnsi="仿宋" w:eastAsia="仿宋" w:cs="仿宋"/>
                <w:color w:val="auto"/>
                <w:spacing w:val="-3"/>
                <w:sz w:val="21"/>
                <w:szCs w:val="21"/>
              </w:rPr>
              <w:t>指</w:t>
            </w:r>
            <w:r>
              <w:rPr>
                <w:rFonts w:hint="eastAsia" w:ascii="仿宋" w:hAnsi="仿宋" w:eastAsia="仿宋" w:cs="仿宋"/>
                <w:color w:val="auto"/>
                <w:spacing w:val="-3"/>
                <w:sz w:val="21"/>
                <w:szCs w:val="21"/>
                <w:lang w:val="en-US" w:eastAsia="zh-CN"/>
              </w:rPr>
              <w:t xml:space="preserve">  </w:t>
            </w:r>
            <w:r>
              <w:rPr>
                <w:rFonts w:hint="eastAsia" w:ascii="仿宋" w:hAnsi="仿宋" w:eastAsia="仿宋" w:cs="仿宋"/>
                <w:color w:val="auto"/>
                <w:spacing w:val="-3"/>
                <w:sz w:val="21"/>
                <w:szCs w:val="21"/>
              </w:rPr>
              <w:t>标</w:t>
            </w:r>
          </w:p>
        </w:tc>
        <w:tc>
          <w:tcPr>
            <w:tcW w:w="1127" w:type="dxa"/>
            <w:vAlign w:val="top"/>
          </w:tcPr>
          <w:p>
            <w:pPr>
              <w:spacing w:before="147" w:line="231" w:lineRule="auto"/>
              <w:ind w:left="251"/>
              <w:rPr>
                <w:rFonts w:hint="eastAsia" w:ascii="仿宋" w:hAnsi="仿宋" w:eastAsia="仿宋" w:cs="仿宋"/>
                <w:color w:val="auto"/>
                <w:sz w:val="21"/>
                <w:szCs w:val="21"/>
              </w:rPr>
            </w:pPr>
            <w:r>
              <w:rPr>
                <w:rFonts w:hint="eastAsia" w:ascii="仿宋" w:hAnsi="仿宋" w:eastAsia="仿宋" w:cs="仿宋"/>
                <w:color w:val="auto"/>
                <w:spacing w:val="13"/>
                <w:sz w:val="21"/>
                <w:szCs w:val="21"/>
              </w:rPr>
              <w:t>一级</w:t>
            </w:r>
          </w:p>
          <w:p>
            <w:pPr>
              <w:spacing w:line="220" w:lineRule="auto"/>
              <w:ind w:left="251"/>
              <w:rPr>
                <w:rFonts w:hint="eastAsia" w:ascii="仿宋" w:hAnsi="仿宋" w:eastAsia="仿宋" w:cs="仿宋"/>
                <w:color w:val="auto"/>
                <w:sz w:val="21"/>
                <w:szCs w:val="21"/>
              </w:rPr>
            </w:pPr>
            <w:r>
              <w:rPr>
                <w:rFonts w:hint="eastAsia" w:ascii="仿宋" w:hAnsi="仿宋" w:eastAsia="仿宋" w:cs="仿宋"/>
                <w:color w:val="auto"/>
                <w:spacing w:val="4"/>
                <w:sz w:val="21"/>
                <w:szCs w:val="21"/>
              </w:rPr>
              <w:t>指标</w:t>
            </w:r>
          </w:p>
        </w:tc>
        <w:tc>
          <w:tcPr>
            <w:tcW w:w="787" w:type="dxa"/>
            <w:vAlign w:val="top"/>
          </w:tcPr>
          <w:p>
            <w:pPr>
              <w:spacing w:before="167" w:line="207" w:lineRule="auto"/>
              <w:ind w:left="231"/>
              <w:rPr>
                <w:rFonts w:hint="eastAsia" w:ascii="仿宋" w:hAnsi="仿宋" w:eastAsia="仿宋" w:cs="仿宋"/>
                <w:color w:val="auto"/>
                <w:sz w:val="21"/>
                <w:szCs w:val="21"/>
              </w:rPr>
            </w:pPr>
            <w:r>
              <w:rPr>
                <w:rFonts w:hint="eastAsia" w:ascii="仿宋" w:hAnsi="仿宋" w:eastAsia="仿宋" w:cs="仿宋"/>
                <w:color w:val="auto"/>
                <w:spacing w:val="7"/>
                <w:sz w:val="21"/>
                <w:szCs w:val="21"/>
              </w:rPr>
              <w:t>二级</w:t>
            </w:r>
          </w:p>
          <w:p>
            <w:pPr>
              <w:spacing w:line="220" w:lineRule="auto"/>
              <w:ind w:left="231"/>
              <w:rPr>
                <w:rFonts w:hint="eastAsia" w:ascii="仿宋" w:hAnsi="仿宋" w:eastAsia="仿宋" w:cs="仿宋"/>
                <w:color w:val="auto"/>
                <w:sz w:val="21"/>
                <w:szCs w:val="21"/>
              </w:rPr>
            </w:pPr>
            <w:r>
              <w:rPr>
                <w:rFonts w:hint="eastAsia" w:ascii="仿宋" w:hAnsi="仿宋" w:eastAsia="仿宋" w:cs="仿宋"/>
                <w:color w:val="auto"/>
                <w:spacing w:val="4"/>
                <w:sz w:val="21"/>
                <w:szCs w:val="21"/>
              </w:rPr>
              <w:t>指标</w:t>
            </w:r>
          </w:p>
        </w:tc>
        <w:tc>
          <w:tcPr>
            <w:tcW w:w="1193" w:type="dxa"/>
            <w:vAlign w:val="top"/>
          </w:tcPr>
          <w:p>
            <w:pPr>
              <w:spacing w:before="167" w:line="207" w:lineRule="auto"/>
              <w:ind w:left="343"/>
              <w:rPr>
                <w:rFonts w:hint="eastAsia" w:ascii="仿宋" w:hAnsi="仿宋" w:eastAsia="仿宋" w:cs="仿宋"/>
                <w:color w:val="auto"/>
                <w:sz w:val="21"/>
                <w:szCs w:val="21"/>
              </w:rPr>
            </w:pPr>
            <w:r>
              <w:rPr>
                <w:rFonts w:hint="eastAsia" w:ascii="仿宋" w:hAnsi="仿宋" w:eastAsia="仿宋" w:cs="仿宋"/>
                <w:color w:val="auto"/>
                <w:spacing w:val="7"/>
                <w:sz w:val="21"/>
                <w:szCs w:val="21"/>
              </w:rPr>
              <w:t>三级</w:t>
            </w:r>
          </w:p>
          <w:p>
            <w:pPr>
              <w:spacing w:line="220" w:lineRule="auto"/>
              <w:ind w:left="343"/>
              <w:rPr>
                <w:rFonts w:hint="eastAsia" w:ascii="仿宋" w:hAnsi="仿宋" w:eastAsia="仿宋" w:cs="仿宋"/>
                <w:color w:val="auto"/>
                <w:sz w:val="21"/>
                <w:szCs w:val="21"/>
              </w:rPr>
            </w:pPr>
            <w:r>
              <w:rPr>
                <w:rFonts w:hint="eastAsia" w:ascii="仿宋" w:hAnsi="仿宋" w:eastAsia="仿宋" w:cs="仿宋"/>
                <w:color w:val="auto"/>
                <w:spacing w:val="4"/>
                <w:sz w:val="21"/>
                <w:szCs w:val="21"/>
              </w:rPr>
              <w:t>指标</w:t>
            </w:r>
          </w:p>
        </w:tc>
        <w:tc>
          <w:tcPr>
            <w:tcW w:w="1228" w:type="dxa"/>
            <w:vAlign w:val="top"/>
          </w:tcPr>
          <w:p>
            <w:pPr>
              <w:spacing w:before="144" w:line="225" w:lineRule="auto"/>
              <w:ind w:left="374"/>
              <w:rPr>
                <w:rFonts w:hint="eastAsia" w:ascii="仿宋" w:hAnsi="仿宋" w:eastAsia="仿宋" w:cs="仿宋"/>
                <w:color w:val="auto"/>
                <w:sz w:val="21"/>
                <w:szCs w:val="21"/>
              </w:rPr>
            </w:pPr>
            <w:r>
              <w:rPr>
                <w:rFonts w:hint="eastAsia" w:ascii="仿宋" w:hAnsi="仿宋" w:eastAsia="仿宋" w:cs="仿宋"/>
                <w:color w:val="auto"/>
                <w:spacing w:val="6"/>
                <w:sz w:val="21"/>
                <w:szCs w:val="21"/>
              </w:rPr>
              <w:t>年度</w:t>
            </w:r>
          </w:p>
          <w:p>
            <w:pPr>
              <w:spacing w:line="219" w:lineRule="auto"/>
              <w:ind w:left="263"/>
              <w:rPr>
                <w:rFonts w:hint="eastAsia" w:ascii="仿宋" w:hAnsi="仿宋" w:eastAsia="仿宋" w:cs="仿宋"/>
                <w:color w:val="auto"/>
                <w:sz w:val="21"/>
                <w:szCs w:val="21"/>
              </w:rPr>
            </w:pPr>
            <w:r>
              <w:rPr>
                <w:rFonts w:hint="eastAsia" w:ascii="仿宋" w:hAnsi="仿宋" w:eastAsia="仿宋" w:cs="仿宋"/>
                <w:color w:val="auto"/>
                <w:spacing w:val="3"/>
                <w:sz w:val="21"/>
                <w:szCs w:val="21"/>
              </w:rPr>
              <w:t>指标值</w:t>
            </w:r>
          </w:p>
        </w:tc>
        <w:tc>
          <w:tcPr>
            <w:tcW w:w="1179" w:type="dxa"/>
            <w:vAlign w:val="top"/>
          </w:tcPr>
          <w:p>
            <w:pPr>
              <w:spacing w:before="145" w:line="232" w:lineRule="auto"/>
              <w:ind w:left="356"/>
              <w:rPr>
                <w:rFonts w:hint="eastAsia" w:ascii="仿宋" w:hAnsi="仿宋" w:eastAsia="仿宋" w:cs="仿宋"/>
                <w:color w:val="auto"/>
                <w:sz w:val="21"/>
                <w:szCs w:val="21"/>
              </w:rPr>
            </w:pPr>
            <w:r>
              <w:rPr>
                <w:rFonts w:hint="eastAsia" w:ascii="仿宋" w:hAnsi="仿宋" w:eastAsia="仿宋" w:cs="仿宋"/>
                <w:color w:val="auto"/>
                <w:spacing w:val="4"/>
                <w:sz w:val="21"/>
                <w:szCs w:val="21"/>
              </w:rPr>
              <w:t>实际</w:t>
            </w:r>
          </w:p>
          <w:p>
            <w:pPr>
              <w:spacing w:line="219" w:lineRule="auto"/>
              <w:ind w:left="235"/>
              <w:rPr>
                <w:rFonts w:hint="eastAsia" w:ascii="仿宋" w:hAnsi="仿宋" w:eastAsia="仿宋" w:cs="仿宋"/>
                <w:color w:val="auto"/>
                <w:sz w:val="21"/>
                <w:szCs w:val="21"/>
              </w:rPr>
            </w:pPr>
            <w:r>
              <w:rPr>
                <w:rFonts w:hint="eastAsia" w:ascii="仿宋" w:hAnsi="仿宋" w:eastAsia="仿宋" w:cs="仿宋"/>
                <w:color w:val="auto"/>
                <w:spacing w:val="-3"/>
                <w:sz w:val="21"/>
                <w:szCs w:val="21"/>
              </w:rPr>
              <w:t>完成值</w:t>
            </w:r>
          </w:p>
        </w:tc>
        <w:tc>
          <w:tcPr>
            <w:tcW w:w="659" w:type="dxa"/>
            <w:vAlign w:val="top"/>
          </w:tcPr>
          <w:p>
            <w:pPr>
              <w:spacing w:before="314" w:line="219" w:lineRule="auto"/>
              <w:ind w:left="97"/>
              <w:rPr>
                <w:rFonts w:hint="eastAsia" w:ascii="仿宋" w:hAnsi="仿宋" w:eastAsia="仿宋" w:cs="仿宋"/>
                <w:color w:val="auto"/>
                <w:sz w:val="21"/>
                <w:szCs w:val="21"/>
              </w:rPr>
            </w:pPr>
            <w:r>
              <w:rPr>
                <w:rFonts w:hint="eastAsia" w:ascii="仿宋" w:hAnsi="仿宋" w:eastAsia="仿宋" w:cs="仿宋"/>
                <w:color w:val="auto"/>
                <w:spacing w:val="4"/>
                <w:sz w:val="21"/>
                <w:szCs w:val="21"/>
              </w:rPr>
              <w:t>分值</w:t>
            </w:r>
          </w:p>
        </w:tc>
        <w:tc>
          <w:tcPr>
            <w:tcW w:w="1119" w:type="dxa"/>
            <w:vAlign w:val="top"/>
          </w:tcPr>
          <w:p>
            <w:pPr>
              <w:spacing w:before="314" w:line="219" w:lineRule="auto"/>
              <w:ind w:left="328"/>
              <w:rPr>
                <w:rFonts w:hint="eastAsia" w:ascii="仿宋" w:hAnsi="仿宋" w:eastAsia="仿宋" w:cs="仿宋"/>
                <w:color w:val="auto"/>
                <w:sz w:val="21"/>
                <w:szCs w:val="21"/>
              </w:rPr>
            </w:pPr>
            <w:r>
              <w:rPr>
                <w:rFonts w:hint="eastAsia" w:ascii="仿宋" w:hAnsi="仿宋" w:eastAsia="仿宋" w:cs="仿宋"/>
                <w:color w:val="auto"/>
                <w:spacing w:val="-3"/>
                <w:sz w:val="21"/>
                <w:szCs w:val="21"/>
              </w:rPr>
              <w:t>得分</w:t>
            </w:r>
          </w:p>
        </w:tc>
        <w:tc>
          <w:tcPr>
            <w:tcW w:w="1753" w:type="dxa"/>
            <w:vAlign w:val="top"/>
          </w:tcPr>
          <w:p>
            <w:pPr>
              <w:spacing w:before="184" w:line="222" w:lineRule="auto"/>
              <w:ind w:left="408" w:right="51" w:hanging="339"/>
              <w:rPr>
                <w:rFonts w:hint="eastAsia" w:ascii="仿宋" w:hAnsi="仿宋" w:eastAsia="仿宋" w:cs="仿宋"/>
                <w:color w:val="auto"/>
                <w:sz w:val="21"/>
                <w:szCs w:val="21"/>
              </w:rPr>
            </w:pPr>
            <w:r>
              <w:rPr>
                <w:rFonts w:hint="eastAsia" w:ascii="仿宋" w:hAnsi="仿宋" w:eastAsia="仿宋" w:cs="仿宋"/>
                <w:color w:val="auto"/>
                <w:spacing w:val="1"/>
                <w:sz w:val="21"/>
                <w:szCs w:val="21"/>
              </w:rPr>
              <w:t>偏差原因分析及</w:t>
            </w:r>
            <w:r>
              <w:rPr>
                <w:rFonts w:hint="eastAsia" w:ascii="仿宋" w:hAnsi="仿宋" w:eastAsia="仿宋" w:cs="仿宋"/>
                <w:color w:val="auto"/>
                <w:spacing w:val="4"/>
                <w:sz w:val="21"/>
                <w:szCs w:val="21"/>
              </w:rPr>
              <w:t xml:space="preserve"> </w:t>
            </w:r>
            <w:r>
              <w:rPr>
                <w:rFonts w:hint="eastAsia" w:ascii="仿宋" w:hAnsi="仿宋" w:eastAsia="仿宋" w:cs="仿宋"/>
                <w:color w:val="auto"/>
                <w:spacing w:val="2"/>
                <w:sz w:val="21"/>
                <w:szCs w:val="21"/>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204" w:type="dxa"/>
            <w:vMerge w:val="continue"/>
            <w:tcBorders>
              <w:top w:val="nil"/>
              <w:bottom w:val="nil"/>
            </w:tcBorders>
            <w:textDirection w:val="tbRlV"/>
            <w:vAlign w:val="top"/>
          </w:tcPr>
          <w:p>
            <w:pPr>
              <w:rPr>
                <w:rFonts w:hint="eastAsia" w:ascii="仿宋" w:hAnsi="仿宋" w:eastAsia="仿宋" w:cs="仿宋"/>
                <w:color w:val="auto"/>
                <w:sz w:val="21"/>
                <w:szCs w:val="21"/>
              </w:rPr>
            </w:pPr>
          </w:p>
        </w:tc>
        <w:tc>
          <w:tcPr>
            <w:tcW w:w="1127" w:type="dxa"/>
            <w:vMerge w:val="restart"/>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产出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指标</w:t>
            </w:r>
          </w:p>
          <w:p>
            <w:pPr>
              <w:spacing w:before="74" w:line="221" w:lineRule="auto"/>
              <w:ind w:left="140" w:right="97" w:firstLine="110"/>
              <w:rPr>
                <w:rFonts w:hint="eastAsia" w:ascii="仿宋" w:hAnsi="仿宋" w:eastAsia="仿宋" w:cs="仿宋"/>
                <w:color w:val="auto"/>
                <w:spacing w:val="5"/>
                <w:sz w:val="21"/>
                <w:szCs w:val="21"/>
              </w:rPr>
            </w:pPr>
            <w:r>
              <w:rPr>
                <w:rFonts w:hint="eastAsia" w:ascii="仿宋" w:hAnsi="仿宋" w:eastAsia="仿宋" w:cs="仿宋"/>
                <w:color w:val="000000"/>
                <w:sz w:val="21"/>
                <w:szCs w:val="21"/>
              </w:rPr>
              <w:t>(5</w:t>
            </w:r>
            <w:r>
              <w:rPr>
                <w:rFonts w:hint="eastAsia" w:ascii="仿宋" w:hAnsi="仿宋" w:eastAsia="仿宋" w:cs="仿宋"/>
                <w:color w:val="000000"/>
                <w:sz w:val="21"/>
                <w:szCs w:val="21"/>
                <w:lang w:val="en-US" w:eastAsia="zh-CN"/>
              </w:rPr>
              <w:t>0</w:t>
            </w:r>
            <w:r>
              <w:rPr>
                <w:rFonts w:hint="eastAsia" w:ascii="仿宋" w:hAnsi="仿宋" w:eastAsia="仿宋" w:cs="仿宋"/>
                <w:color w:val="000000"/>
                <w:sz w:val="21"/>
                <w:szCs w:val="21"/>
              </w:rPr>
              <w:t>分)</w:t>
            </w:r>
          </w:p>
        </w:tc>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line="237" w:lineRule="auto"/>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时效</w:t>
            </w:r>
          </w:p>
          <w:p>
            <w:pPr>
              <w:spacing w:before="75" w:line="214" w:lineRule="auto"/>
              <w:ind w:left="122" w:right="117"/>
              <w:jc w:val="center"/>
              <w:rPr>
                <w:rFonts w:hint="eastAsia" w:ascii="仿宋" w:hAnsi="仿宋" w:eastAsia="仿宋" w:cs="仿宋"/>
                <w:color w:val="auto"/>
                <w:spacing w:val="3"/>
                <w:sz w:val="21"/>
                <w:szCs w:val="21"/>
              </w:rPr>
            </w:pPr>
            <w:r>
              <w:rPr>
                <w:rFonts w:hint="eastAsia" w:ascii="仿宋" w:hAnsi="仿宋" w:eastAsia="仿宋" w:cs="仿宋"/>
                <w:color w:val="auto"/>
                <w:spacing w:val="-3"/>
                <w:sz w:val="21"/>
                <w:szCs w:val="21"/>
                <w:highlight w:val="none"/>
              </w:rPr>
              <w:t>指标</w:t>
            </w:r>
          </w:p>
        </w:tc>
        <w:tc>
          <w:tcPr>
            <w:tcW w:w="11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highlight w:val="none"/>
                <w:lang w:eastAsia="zh-CN"/>
              </w:rPr>
              <w:t>年度目标任务完成情况</w:t>
            </w:r>
          </w:p>
        </w:tc>
        <w:tc>
          <w:tcPr>
            <w:tcW w:w="1228"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lang w:eastAsia="zh-CN"/>
              </w:rPr>
            </w:pPr>
            <w:r>
              <w:rPr>
                <w:rFonts w:hint="eastAsia" w:ascii="仿宋" w:hAnsi="仿宋" w:eastAsia="仿宋" w:cs="仿宋"/>
                <w:color w:val="auto"/>
                <w:sz w:val="21"/>
                <w:szCs w:val="21"/>
                <w:highlight w:val="none"/>
                <w:lang w:val="en-US" w:eastAsia="zh-CN"/>
              </w:rPr>
              <w:t>2022年全年</w:t>
            </w:r>
          </w:p>
        </w:tc>
        <w:tc>
          <w:tcPr>
            <w:tcW w:w="1179"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2022年内</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5</w:t>
            </w:r>
          </w:p>
        </w:tc>
        <w:tc>
          <w:tcPr>
            <w:tcW w:w="1119"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5</w:t>
            </w:r>
          </w:p>
        </w:tc>
        <w:tc>
          <w:tcPr>
            <w:tcW w:w="1753"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204" w:type="dxa"/>
            <w:vMerge w:val="continue"/>
            <w:tcBorders>
              <w:top w:val="nil"/>
              <w:bottom w:val="nil"/>
            </w:tcBorders>
            <w:textDirection w:val="tbRlV"/>
            <w:vAlign w:val="top"/>
          </w:tcPr>
          <w:p>
            <w:pPr>
              <w:rPr>
                <w:rFonts w:hint="eastAsia" w:ascii="仿宋" w:hAnsi="仿宋" w:eastAsia="仿宋" w:cs="仿宋"/>
                <w:color w:val="auto"/>
                <w:sz w:val="21"/>
                <w:szCs w:val="21"/>
              </w:rPr>
            </w:pPr>
          </w:p>
        </w:tc>
        <w:tc>
          <w:tcPr>
            <w:tcW w:w="1127" w:type="dxa"/>
            <w:vMerge w:val="continue"/>
            <w:vAlign w:val="top"/>
          </w:tcPr>
          <w:p>
            <w:pPr>
              <w:spacing w:before="74" w:line="221" w:lineRule="auto"/>
              <w:ind w:left="140" w:right="97" w:firstLine="110"/>
              <w:rPr>
                <w:rFonts w:hint="eastAsia" w:ascii="仿宋" w:hAnsi="仿宋" w:eastAsia="仿宋" w:cs="仿宋"/>
                <w:color w:val="auto"/>
                <w:spacing w:val="5"/>
                <w:sz w:val="21"/>
                <w:szCs w:val="21"/>
              </w:rPr>
            </w:pPr>
          </w:p>
        </w:tc>
        <w:tc>
          <w:tcPr>
            <w:tcW w:w="787"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30" w:lineRule="auto"/>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成本</w:t>
            </w:r>
          </w:p>
          <w:p>
            <w:pPr>
              <w:spacing w:before="75" w:line="214" w:lineRule="auto"/>
              <w:ind w:left="122" w:right="117"/>
              <w:jc w:val="center"/>
              <w:rPr>
                <w:rFonts w:hint="eastAsia" w:ascii="仿宋" w:hAnsi="仿宋" w:eastAsia="仿宋" w:cs="仿宋"/>
                <w:color w:val="auto"/>
                <w:spacing w:val="3"/>
                <w:sz w:val="21"/>
                <w:szCs w:val="21"/>
              </w:rPr>
            </w:pPr>
            <w:r>
              <w:rPr>
                <w:rFonts w:hint="eastAsia" w:ascii="仿宋" w:hAnsi="仿宋" w:eastAsia="仿宋" w:cs="仿宋"/>
                <w:color w:val="auto"/>
                <w:spacing w:val="-3"/>
                <w:sz w:val="21"/>
                <w:szCs w:val="21"/>
                <w:highlight w:val="none"/>
              </w:rPr>
              <w:t>指标</w:t>
            </w:r>
          </w:p>
        </w:tc>
        <w:tc>
          <w:tcPr>
            <w:tcW w:w="1193"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lang w:eastAsia="zh-CN"/>
              </w:rPr>
              <w:t>预算执行率</w:t>
            </w:r>
          </w:p>
        </w:tc>
        <w:tc>
          <w:tcPr>
            <w:tcW w:w="1228"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≦100%</w:t>
            </w:r>
          </w:p>
        </w:tc>
        <w:tc>
          <w:tcPr>
            <w:tcW w:w="1179"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119"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c>
          <w:tcPr>
            <w:tcW w:w="1753"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 w:hRule="atLeast"/>
          <w:jc w:val="center"/>
        </w:trPr>
        <w:tc>
          <w:tcPr>
            <w:tcW w:w="1204" w:type="dxa"/>
            <w:vMerge w:val="continue"/>
            <w:tcBorders>
              <w:top w:val="nil"/>
              <w:bottom w:val="nil"/>
            </w:tcBorders>
            <w:textDirection w:val="tbRlV"/>
            <w:vAlign w:val="top"/>
          </w:tcPr>
          <w:p>
            <w:pPr>
              <w:rPr>
                <w:rFonts w:hint="eastAsia" w:ascii="仿宋" w:hAnsi="仿宋" w:eastAsia="仿宋" w:cs="仿宋"/>
                <w:color w:val="auto"/>
                <w:sz w:val="21"/>
                <w:szCs w:val="21"/>
              </w:rPr>
            </w:pPr>
          </w:p>
        </w:tc>
        <w:tc>
          <w:tcPr>
            <w:tcW w:w="1127" w:type="dxa"/>
            <w:vMerge w:val="continue"/>
            <w:vAlign w:val="top"/>
          </w:tcPr>
          <w:p>
            <w:pPr>
              <w:spacing w:before="74" w:line="221" w:lineRule="auto"/>
              <w:ind w:left="140" w:right="97" w:firstLine="110"/>
              <w:rPr>
                <w:rFonts w:hint="eastAsia" w:ascii="仿宋" w:hAnsi="仿宋" w:eastAsia="仿宋" w:cs="仿宋"/>
                <w:color w:val="auto"/>
                <w:spacing w:val="5"/>
                <w:sz w:val="21"/>
                <w:szCs w:val="21"/>
              </w:rPr>
            </w:pPr>
          </w:p>
        </w:tc>
        <w:tc>
          <w:tcPr>
            <w:tcW w:w="787" w:type="dxa"/>
            <w:vMerge w:val="continue"/>
            <w:vAlign w:val="center"/>
          </w:tcPr>
          <w:p>
            <w:pPr>
              <w:spacing w:before="75" w:line="214" w:lineRule="auto"/>
              <w:ind w:left="122" w:right="117"/>
              <w:jc w:val="center"/>
              <w:rPr>
                <w:rFonts w:hint="eastAsia" w:ascii="仿宋" w:hAnsi="仿宋" w:eastAsia="仿宋" w:cs="仿宋"/>
                <w:color w:val="auto"/>
                <w:spacing w:val="3"/>
                <w:sz w:val="21"/>
                <w:szCs w:val="21"/>
              </w:rPr>
            </w:pPr>
          </w:p>
        </w:tc>
        <w:tc>
          <w:tcPr>
            <w:tcW w:w="1193"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lang w:eastAsia="zh-CN"/>
              </w:rPr>
              <w:t>资金使用效率</w:t>
            </w:r>
          </w:p>
        </w:tc>
        <w:tc>
          <w:tcPr>
            <w:tcW w:w="1228"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≦100%</w:t>
            </w:r>
          </w:p>
        </w:tc>
        <w:tc>
          <w:tcPr>
            <w:tcW w:w="1179"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1119"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1753"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 w:hRule="atLeast"/>
          <w:jc w:val="center"/>
        </w:trPr>
        <w:tc>
          <w:tcPr>
            <w:tcW w:w="1204" w:type="dxa"/>
            <w:vMerge w:val="continue"/>
            <w:tcBorders>
              <w:top w:val="nil"/>
              <w:bottom w:val="nil"/>
            </w:tcBorders>
            <w:textDirection w:val="tbRlV"/>
            <w:vAlign w:val="top"/>
          </w:tcPr>
          <w:p>
            <w:pPr>
              <w:rPr>
                <w:rFonts w:hint="eastAsia" w:ascii="仿宋" w:hAnsi="仿宋" w:eastAsia="仿宋" w:cs="仿宋"/>
                <w:color w:val="auto"/>
                <w:sz w:val="21"/>
                <w:szCs w:val="21"/>
              </w:rPr>
            </w:pPr>
          </w:p>
        </w:tc>
        <w:tc>
          <w:tcPr>
            <w:tcW w:w="1127" w:type="dxa"/>
            <w:vMerge w:val="continue"/>
            <w:tcBorders>
              <w:bottom w:val="nil"/>
            </w:tcBorders>
            <w:vAlign w:val="top"/>
          </w:tcPr>
          <w:p>
            <w:pPr>
              <w:spacing w:before="74" w:line="221" w:lineRule="auto"/>
              <w:ind w:left="140" w:right="97" w:firstLine="110"/>
              <w:rPr>
                <w:rFonts w:hint="eastAsia" w:ascii="仿宋" w:hAnsi="仿宋" w:eastAsia="仿宋" w:cs="仿宋"/>
                <w:color w:val="auto"/>
                <w:spacing w:val="5"/>
                <w:sz w:val="21"/>
                <w:szCs w:val="21"/>
              </w:rPr>
            </w:pPr>
          </w:p>
        </w:tc>
        <w:tc>
          <w:tcPr>
            <w:tcW w:w="787" w:type="dxa"/>
            <w:vMerge w:val="continue"/>
            <w:vAlign w:val="center"/>
          </w:tcPr>
          <w:p>
            <w:pPr>
              <w:spacing w:before="75" w:line="214" w:lineRule="auto"/>
              <w:ind w:left="122" w:right="117"/>
              <w:jc w:val="center"/>
              <w:rPr>
                <w:rFonts w:hint="eastAsia" w:ascii="仿宋" w:hAnsi="仿宋" w:eastAsia="仿宋" w:cs="仿宋"/>
                <w:color w:val="auto"/>
                <w:spacing w:val="3"/>
                <w:sz w:val="21"/>
                <w:szCs w:val="21"/>
              </w:rPr>
            </w:pPr>
          </w:p>
        </w:tc>
        <w:tc>
          <w:tcPr>
            <w:tcW w:w="1193"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rPr>
            </w:pPr>
            <w:r>
              <w:rPr>
                <w:rFonts w:hint="eastAsia" w:ascii="仿宋" w:hAnsi="仿宋" w:eastAsia="仿宋" w:cs="仿宋"/>
                <w:color w:val="auto"/>
                <w:sz w:val="21"/>
                <w:szCs w:val="21"/>
                <w:lang w:eastAsia="zh-CN"/>
              </w:rPr>
              <w:t>项目合约执行情况</w:t>
            </w:r>
          </w:p>
        </w:tc>
        <w:tc>
          <w:tcPr>
            <w:tcW w:w="1228"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≦100%</w:t>
            </w:r>
          </w:p>
        </w:tc>
        <w:tc>
          <w:tcPr>
            <w:tcW w:w="1179"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100%</w:t>
            </w:r>
          </w:p>
        </w:tc>
        <w:tc>
          <w:tcPr>
            <w:tcW w:w="659"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119"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c>
          <w:tcPr>
            <w:tcW w:w="1753"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 w:hRule="atLeast"/>
          <w:jc w:val="center"/>
        </w:trPr>
        <w:tc>
          <w:tcPr>
            <w:tcW w:w="1204" w:type="dxa"/>
            <w:vMerge w:val="continue"/>
            <w:tcBorders>
              <w:top w:val="nil"/>
              <w:bottom w:val="nil"/>
            </w:tcBorders>
            <w:textDirection w:val="tbRlV"/>
            <w:vAlign w:val="top"/>
          </w:tcPr>
          <w:p>
            <w:pPr>
              <w:rPr>
                <w:rFonts w:hint="eastAsia" w:ascii="仿宋" w:hAnsi="仿宋" w:eastAsia="仿宋" w:cs="仿宋"/>
                <w:color w:val="auto"/>
                <w:sz w:val="21"/>
                <w:szCs w:val="21"/>
              </w:rPr>
            </w:pPr>
          </w:p>
        </w:tc>
        <w:tc>
          <w:tcPr>
            <w:tcW w:w="1127" w:type="dxa"/>
            <w:vMerge w:val="restart"/>
            <w:tcBorders>
              <w:bottom w:val="nil"/>
            </w:tcBorders>
            <w:vAlign w:val="top"/>
          </w:tcPr>
          <w:p>
            <w:pPr>
              <w:spacing w:line="260" w:lineRule="auto"/>
              <w:rPr>
                <w:rFonts w:hint="eastAsia" w:ascii="仿宋" w:hAnsi="仿宋" w:eastAsia="仿宋" w:cs="仿宋"/>
                <w:color w:val="auto"/>
                <w:sz w:val="21"/>
                <w:szCs w:val="21"/>
              </w:rPr>
            </w:pPr>
          </w:p>
          <w:p>
            <w:pPr>
              <w:spacing w:line="260" w:lineRule="auto"/>
              <w:rPr>
                <w:rFonts w:hint="eastAsia" w:ascii="仿宋" w:hAnsi="仿宋" w:eastAsia="仿宋" w:cs="仿宋"/>
                <w:color w:val="auto"/>
                <w:sz w:val="21"/>
                <w:szCs w:val="21"/>
              </w:rPr>
            </w:pPr>
          </w:p>
          <w:p>
            <w:pPr>
              <w:spacing w:line="260" w:lineRule="auto"/>
              <w:rPr>
                <w:rFonts w:hint="eastAsia" w:ascii="仿宋" w:hAnsi="仿宋" w:eastAsia="仿宋" w:cs="仿宋"/>
                <w:color w:val="auto"/>
                <w:sz w:val="21"/>
                <w:szCs w:val="21"/>
              </w:rPr>
            </w:pPr>
          </w:p>
          <w:p>
            <w:pPr>
              <w:spacing w:line="260" w:lineRule="auto"/>
              <w:rPr>
                <w:rFonts w:hint="eastAsia" w:ascii="仿宋" w:hAnsi="仿宋" w:eastAsia="仿宋" w:cs="仿宋"/>
                <w:color w:val="auto"/>
                <w:sz w:val="21"/>
                <w:szCs w:val="21"/>
              </w:rPr>
            </w:pPr>
          </w:p>
          <w:p>
            <w:pPr>
              <w:spacing w:line="260" w:lineRule="auto"/>
              <w:rPr>
                <w:rFonts w:hint="eastAsia" w:ascii="仿宋" w:hAnsi="仿宋" w:eastAsia="仿宋" w:cs="仿宋"/>
                <w:color w:val="auto"/>
                <w:sz w:val="21"/>
                <w:szCs w:val="21"/>
              </w:rPr>
            </w:pPr>
          </w:p>
          <w:p>
            <w:pPr>
              <w:spacing w:line="260" w:lineRule="auto"/>
              <w:rPr>
                <w:rFonts w:hint="eastAsia" w:ascii="仿宋" w:hAnsi="仿宋" w:eastAsia="仿宋" w:cs="仿宋"/>
                <w:color w:val="auto"/>
                <w:sz w:val="21"/>
                <w:szCs w:val="21"/>
              </w:rPr>
            </w:pPr>
          </w:p>
          <w:p>
            <w:pPr>
              <w:spacing w:line="260" w:lineRule="auto"/>
              <w:rPr>
                <w:rFonts w:hint="eastAsia" w:ascii="仿宋" w:hAnsi="仿宋" w:eastAsia="仿宋" w:cs="仿宋"/>
                <w:color w:val="auto"/>
                <w:sz w:val="21"/>
                <w:szCs w:val="21"/>
              </w:rPr>
            </w:pPr>
          </w:p>
          <w:p>
            <w:pPr>
              <w:spacing w:line="260" w:lineRule="auto"/>
              <w:rPr>
                <w:rFonts w:hint="eastAsia" w:ascii="仿宋" w:hAnsi="仿宋" w:eastAsia="仿宋" w:cs="仿宋"/>
                <w:color w:val="auto"/>
                <w:sz w:val="21"/>
                <w:szCs w:val="21"/>
              </w:rPr>
            </w:pPr>
          </w:p>
          <w:p>
            <w:pPr>
              <w:spacing w:line="260" w:lineRule="auto"/>
              <w:rPr>
                <w:rFonts w:hint="eastAsia" w:ascii="仿宋" w:hAnsi="仿宋" w:eastAsia="仿宋" w:cs="仿宋"/>
                <w:color w:val="auto"/>
                <w:sz w:val="21"/>
                <w:szCs w:val="21"/>
              </w:rPr>
            </w:pPr>
          </w:p>
          <w:p>
            <w:pPr>
              <w:spacing w:before="74" w:line="221" w:lineRule="auto"/>
              <w:ind w:left="140" w:right="97" w:firstLine="110"/>
              <w:rPr>
                <w:rFonts w:hint="eastAsia" w:ascii="仿宋" w:hAnsi="仿宋" w:eastAsia="仿宋" w:cs="仿宋"/>
                <w:color w:val="auto"/>
                <w:sz w:val="21"/>
                <w:szCs w:val="21"/>
              </w:rPr>
            </w:pPr>
            <w:r>
              <w:rPr>
                <w:rFonts w:hint="eastAsia" w:ascii="仿宋" w:hAnsi="仿宋" w:eastAsia="仿宋" w:cs="仿宋"/>
                <w:color w:val="auto"/>
                <w:spacing w:val="5"/>
                <w:sz w:val="21"/>
                <w:szCs w:val="21"/>
              </w:rPr>
              <w:t>效益</w:t>
            </w: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pacing w:val="20"/>
                <w:w w:val="117"/>
                <w:sz w:val="21"/>
                <w:szCs w:val="21"/>
              </w:rPr>
              <w:t>指标</w:t>
            </w:r>
            <w:r>
              <w:rPr>
                <w:rFonts w:hint="eastAsia" w:ascii="仿宋" w:hAnsi="仿宋" w:eastAsia="仿宋" w:cs="仿宋"/>
                <w:color w:val="auto"/>
                <w:sz w:val="21"/>
                <w:szCs w:val="21"/>
              </w:rPr>
              <w:t xml:space="preserve">  </w:t>
            </w:r>
            <w:r>
              <w:rPr>
                <w:rFonts w:hint="eastAsia" w:ascii="仿宋" w:hAnsi="仿宋" w:eastAsia="仿宋" w:cs="仿宋"/>
                <w:color w:val="auto"/>
                <w:spacing w:val="10"/>
                <w:sz w:val="21"/>
                <w:szCs w:val="21"/>
              </w:rPr>
              <w:t>(30分)</w:t>
            </w:r>
          </w:p>
        </w:tc>
        <w:tc>
          <w:tcPr>
            <w:tcW w:w="787" w:type="dxa"/>
            <w:vMerge w:val="restart"/>
            <w:vAlign w:val="center"/>
          </w:tcPr>
          <w:p>
            <w:pPr>
              <w:spacing w:line="384" w:lineRule="auto"/>
              <w:jc w:val="center"/>
              <w:rPr>
                <w:rFonts w:hint="eastAsia" w:ascii="仿宋" w:hAnsi="仿宋" w:eastAsia="仿宋" w:cs="仿宋"/>
                <w:color w:val="auto"/>
                <w:sz w:val="21"/>
                <w:szCs w:val="21"/>
              </w:rPr>
            </w:pPr>
          </w:p>
          <w:p>
            <w:pPr>
              <w:spacing w:before="75" w:line="214" w:lineRule="auto"/>
              <w:ind w:left="122" w:right="117"/>
              <w:jc w:val="center"/>
              <w:rPr>
                <w:rFonts w:hint="eastAsia" w:ascii="仿宋" w:hAnsi="仿宋" w:eastAsia="仿宋" w:cs="仿宋"/>
                <w:color w:val="auto"/>
                <w:sz w:val="21"/>
                <w:szCs w:val="21"/>
              </w:rPr>
            </w:pPr>
            <w:r>
              <w:rPr>
                <w:rFonts w:hint="eastAsia" w:ascii="仿宋" w:hAnsi="仿宋" w:eastAsia="仿宋" w:cs="仿宋"/>
                <w:color w:val="auto"/>
                <w:spacing w:val="3"/>
                <w:sz w:val="21"/>
                <w:szCs w:val="21"/>
              </w:rPr>
              <w:t>经济效</w:t>
            </w:r>
            <w:r>
              <w:rPr>
                <w:rFonts w:hint="eastAsia" w:ascii="仿宋" w:hAnsi="仿宋" w:eastAsia="仿宋" w:cs="仿宋"/>
                <w:color w:val="auto"/>
                <w:spacing w:val="-3"/>
                <w:sz w:val="21"/>
                <w:szCs w:val="21"/>
              </w:rPr>
              <w:t>益指标</w:t>
            </w:r>
          </w:p>
        </w:tc>
        <w:tc>
          <w:tcPr>
            <w:tcW w:w="1193" w:type="dxa"/>
            <w:vAlign w:val="center"/>
          </w:tcPr>
          <w:p>
            <w:pPr>
              <w:autoSpaceDN w:val="0"/>
              <w:spacing w:line="32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争取职工工资福利满意。</w:t>
            </w:r>
          </w:p>
          <w:p>
            <w:pPr>
              <w:jc w:val="center"/>
              <w:rPr>
                <w:rFonts w:hint="eastAsia" w:ascii="仿宋" w:hAnsi="仿宋" w:eastAsia="仿宋" w:cs="仿宋"/>
                <w:color w:val="auto"/>
                <w:sz w:val="21"/>
                <w:szCs w:val="21"/>
                <w:lang w:eastAsia="zh-CN"/>
              </w:rPr>
            </w:pPr>
          </w:p>
        </w:tc>
        <w:tc>
          <w:tcPr>
            <w:tcW w:w="1228"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按要求按时发放职工工资等</w:t>
            </w:r>
          </w:p>
        </w:tc>
        <w:tc>
          <w:tcPr>
            <w:tcW w:w="1179"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完成</w:t>
            </w:r>
          </w:p>
        </w:tc>
        <w:tc>
          <w:tcPr>
            <w:tcW w:w="659"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119"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753" w:type="dxa"/>
            <w:vAlign w:val="center"/>
          </w:tcPr>
          <w:p>
            <w:pPr>
              <w:jc w:val="center"/>
              <w:rPr>
                <w:rFonts w:hint="eastAsia"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1204" w:type="dxa"/>
            <w:vMerge w:val="continue"/>
            <w:tcBorders>
              <w:top w:val="nil"/>
              <w:bottom w:val="nil"/>
            </w:tcBorders>
            <w:textDirection w:val="tbRlV"/>
            <w:vAlign w:val="top"/>
          </w:tcPr>
          <w:p>
            <w:pPr>
              <w:rPr>
                <w:rFonts w:hint="eastAsia" w:ascii="仿宋" w:hAnsi="仿宋" w:eastAsia="仿宋" w:cs="仿宋"/>
                <w:color w:val="auto"/>
                <w:sz w:val="21"/>
                <w:szCs w:val="21"/>
              </w:rPr>
            </w:pPr>
          </w:p>
        </w:tc>
        <w:tc>
          <w:tcPr>
            <w:tcW w:w="1127" w:type="dxa"/>
            <w:vMerge w:val="continue"/>
            <w:tcBorders>
              <w:top w:val="nil"/>
              <w:bottom w:val="nil"/>
            </w:tcBorders>
            <w:vAlign w:val="top"/>
          </w:tcPr>
          <w:p>
            <w:pPr>
              <w:rPr>
                <w:rFonts w:hint="eastAsia" w:ascii="仿宋" w:hAnsi="仿宋" w:eastAsia="仿宋" w:cs="仿宋"/>
                <w:color w:val="auto"/>
                <w:sz w:val="21"/>
                <w:szCs w:val="21"/>
              </w:rPr>
            </w:pPr>
          </w:p>
        </w:tc>
        <w:tc>
          <w:tcPr>
            <w:tcW w:w="787" w:type="dxa"/>
            <w:vMerge w:val="continue"/>
            <w:vAlign w:val="center"/>
          </w:tcPr>
          <w:p>
            <w:pPr>
              <w:jc w:val="center"/>
              <w:rPr>
                <w:rFonts w:hint="eastAsia" w:ascii="仿宋" w:hAnsi="仿宋" w:eastAsia="仿宋" w:cs="仿宋"/>
                <w:color w:val="auto"/>
                <w:sz w:val="21"/>
                <w:szCs w:val="21"/>
              </w:rPr>
            </w:pPr>
          </w:p>
        </w:tc>
        <w:tc>
          <w:tcPr>
            <w:tcW w:w="1193" w:type="dxa"/>
            <w:vAlign w:val="center"/>
          </w:tcPr>
          <w:p>
            <w:pPr>
              <w:autoSpaceDN w:val="0"/>
              <w:spacing w:line="32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让渔民丰衣足食。</w:t>
            </w:r>
          </w:p>
          <w:p>
            <w:pPr>
              <w:jc w:val="center"/>
              <w:rPr>
                <w:rFonts w:hint="eastAsia" w:ascii="仿宋" w:hAnsi="仿宋" w:eastAsia="仿宋" w:cs="仿宋"/>
                <w:color w:val="auto"/>
                <w:sz w:val="21"/>
                <w:szCs w:val="21"/>
                <w:lang w:eastAsia="zh-CN"/>
              </w:rPr>
            </w:pPr>
          </w:p>
        </w:tc>
        <w:tc>
          <w:tcPr>
            <w:tcW w:w="1228"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满意度</w:t>
            </w:r>
            <w:r>
              <w:rPr>
                <w:rFonts w:hint="eastAsia" w:ascii="仿宋" w:hAnsi="仿宋" w:eastAsia="仿宋" w:cs="仿宋"/>
                <w:color w:val="auto"/>
                <w:sz w:val="21"/>
                <w:szCs w:val="21"/>
                <w:highlight w:val="none"/>
                <w:lang w:val="en-US" w:eastAsia="zh-CN"/>
              </w:rPr>
              <w:t>≧90%</w:t>
            </w:r>
          </w:p>
        </w:tc>
        <w:tc>
          <w:tcPr>
            <w:tcW w:w="1179" w:type="dxa"/>
            <w:vAlign w:val="center"/>
          </w:tcPr>
          <w:p>
            <w:pPr>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highlight w:val="none"/>
                <w:lang w:val="en-US" w:eastAsia="zh-CN"/>
              </w:rPr>
              <w:t>≧90%</w:t>
            </w:r>
          </w:p>
        </w:tc>
        <w:tc>
          <w:tcPr>
            <w:tcW w:w="659"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119"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753" w:type="dxa"/>
            <w:vAlign w:val="center"/>
          </w:tcPr>
          <w:p>
            <w:pPr>
              <w:jc w:val="center"/>
              <w:rPr>
                <w:rFonts w:hint="eastAsia"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12" w:hRule="atLeast"/>
          <w:jc w:val="center"/>
        </w:trPr>
        <w:tc>
          <w:tcPr>
            <w:tcW w:w="1204" w:type="dxa"/>
            <w:vMerge w:val="continue"/>
            <w:tcBorders>
              <w:top w:val="nil"/>
              <w:bottom w:val="nil"/>
            </w:tcBorders>
            <w:textDirection w:val="tbRlV"/>
            <w:vAlign w:val="top"/>
          </w:tcPr>
          <w:p>
            <w:pPr>
              <w:rPr>
                <w:rFonts w:hint="eastAsia" w:ascii="仿宋" w:hAnsi="仿宋" w:eastAsia="仿宋" w:cs="仿宋"/>
                <w:color w:val="auto"/>
                <w:sz w:val="21"/>
                <w:szCs w:val="21"/>
              </w:rPr>
            </w:pPr>
          </w:p>
        </w:tc>
        <w:tc>
          <w:tcPr>
            <w:tcW w:w="1127" w:type="dxa"/>
            <w:vMerge w:val="continue"/>
            <w:tcBorders>
              <w:top w:val="nil"/>
              <w:bottom w:val="nil"/>
            </w:tcBorders>
            <w:vAlign w:val="top"/>
          </w:tcPr>
          <w:p>
            <w:pPr>
              <w:rPr>
                <w:rFonts w:hint="eastAsia" w:ascii="仿宋" w:hAnsi="仿宋" w:eastAsia="仿宋" w:cs="仿宋"/>
                <w:color w:val="auto"/>
                <w:sz w:val="21"/>
                <w:szCs w:val="21"/>
              </w:rPr>
            </w:pPr>
          </w:p>
        </w:tc>
        <w:tc>
          <w:tcPr>
            <w:tcW w:w="787" w:type="dxa"/>
            <w:tcBorders>
              <w:bottom w:val="nil"/>
            </w:tcBorders>
            <w:vAlign w:val="center"/>
          </w:tcPr>
          <w:p>
            <w:pPr>
              <w:spacing w:before="75" w:line="219" w:lineRule="auto"/>
              <w:ind w:left="122" w:right="117"/>
              <w:jc w:val="center"/>
              <w:rPr>
                <w:rFonts w:hint="eastAsia" w:ascii="仿宋" w:hAnsi="仿宋" w:eastAsia="仿宋" w:cs="仿宋"/>
                <w:color w:val="auto"/>
                <w:sz w:val="21"/>
                <w:szCs w:val="21"/>
              </w:rPr>
            </w:pPr>
            <w:r>
              <w:rPr>
                <w:rFonts w:hint="eastAsia" w:ascii="仿宋" w:hAnsi="仿宋" w:eastAsia="仿宋" w:cs="仿宋"/>
                <w:color w:val="auto"/>
                <w:spacing w:val="3"/>
                <w:sz w:val="21"/>
                <w:szCs w:val="21"/>
              </w:rPr>
              <w:t>社会效</w:t>
            </w:r>
            <w:r>
              <w:rPr>
                <w:rFonts w:hint="eastAsia" w:ascii="仿宋" w:hAnsi="仿宋" w:eastAsia="仿宋" w:cs="仿宋"/>
                <w:color w:val="auto"/>
                <w:sz w:val="21"/>
                <w:szCs w:val="21"/>
              </w:rPr>
              <w:t xml:space="preserve"> </w:t>
            </w:r>
            <w:r>
              <w:rPr>
                <w:rFonts w:hint="eastAsia" w:ascii="仿宋" w:hAnsi="仿宋" w:eastAsia="仿宋" w:cs="仿宋"/>
                <w:color w:val="auto"/>
                <w:spacing w:val="-3"/>
                <w:sz w:val="21"/>
                <w:szCs w:val="21"/>
              </w:rPr>
              <w:t>益指标</w:t>
            </w:r>
          </w:p>
        </w:tc>
        <w:tc>
          <w:tcPr>
            <w:tcW w:w="1193" w:type="dxa"/>
            <w:vAlign w:val="center"/>
          </w:tcPr>
          <w:p>
            <w:pPr>
              <w:jc w:val="center"/>
              <w:rPr>
                <w:rFonts w:hint="eastAsia" w:ascii="仿宋" w:hAnsi="仿宋" w:eastAsia="仿宋" w:cs="仿宋"/>
                <w:color w:val="auto"/>
                <w:sz w:val="21"/>
                <w:szCs w:val="21"/>
                <w:lang w:eastAsia="zh-CN"/>
              </w:rPr>
            </w:pPr>
            <w:r>
              <w:rPr>
                <w:rFonts w:hint="eastAsia" w:ascii="仿宋" w:hAnsi="仿宋" w:eastAsia="仿宋" w:cs="仿宋"/>
                <w:color w:val="000000"/>
                <w:sz w:val="21"/>
                <w:szCs w:val="21"/>
              </w:rPr>
              <w:t>排除水库各种险情隐情，确保水库安全度汛</w:t>
            </w:r>
          </w:p>
        </w:tc>
        <w:tc>
          <w:tcPr>
            <w:tcW w:w="1228" w:type="dxa"/>
            <w:vAlign w:val="center"/>
          </w:tcPr>
          <w:p>
            <w:pPr>
              <w:jc w:val="center"/>
              <w:rPr>
                <w:rFonts w:hint="eastAsia" w:ascii="仿宋" w:hAnsi="仿宋" w:eastAsia="仿宋" w:cs="仿宋"/>
                <w:color w:val="auto"/>
                <w:sz w:val="21"/>
                <w:szCs w:val="21"/>
              </w:rPr>
            </w:pPr>
            <w:r>
              <w:rPr>
                <w:rFonts w:hint="eastAsia" w:ascii="仿宋" w:hAnsi="仿宋" w:eastAsia="仿宋" w:cs="仿宋"/>
                <w:b w:val="0"/>
                <w:bCs/>
                <w:color w:val="000000"/>
                <w:sz w:val="21"/>
                <w:szCs w:val="21"/>
              </w:rPr>
              <w:t>组织干部职工进行防汛预案演练，补充了防汛砂石，把隐患消除在萌芽。</w:t>
            </w:r>
          </w:p>
        </w:tc>
        <w:tc>
          <w:tcPr>
            <w:tcW w:w="1179" w:type="dxa"/>
            <w:vAlign w:val="center"/>
          </w:tcPr>
          <w:p>
            <w:pPr>
              <w:autoSpaceDN w:val="0"/>
              <w:spacing w:line="320" w:lineRule="exact"/>
              <w:jc w:val="both"/>
              <w:textAlignment w:val="center"/>
              <w:rPr>
                <w:rFonts w:hint="eastAsia" w:ascii="仿宋" w:hAnsi="仿宋" w:eastAsia="仿宋" w:cs="仿宋"/>
                <w:b w:val="0"/>
                <w:bCs/>
                <w:color w:val="000000"/>
                <w:sz w:val="21"/>
                <w:szCs w:val="21"/>
                <w:lang w:val="en-US" w:eastAsia="zh-CN"/>
              </w:rPr>
            </w:pPr>
            <w:r>
              <w:rPr>
                <w:rFonts w:hint="eastAsia" w:ascii="仿宋" w:hAnsi="仿宋" w:eastAsia="仿宋" w:cs="仿宋"/>
                <w:b w:val="0"/>
                <w:bCs/>
                <w:color w:val="000000"/>
                <w:sz w:val="21"/>
                <w:szCs w:val="21"/>
                <w:lang w:val="en-US" w:eastAsia="zh-CN"/>
              </w:rPr>
              <w:t xml:space="preserve">    完成</w:t>
            </w:r>
          </w:p>
          <w:p>
            <w:pPr>
              <w:jc w:val="center"/>
              <w:rPr>
                <w:rFonts w:hint="eastAsia" w:ascii="仿宋" w:hAnsi="仿宋" w:eastAsia="仿宋" w:cs="仿宋"/>
                <w:color w:val="auto"/>
                <w:sz w:val="21"/>
                <w:szCs w:val="21"/>
                <w:lang w:eastAsia="zh-CN"/>
              </w:rPr>
            </w:pPr>
          </w:p>
        </w:tc>
        <w:tc>
          <w:tcPr>
            <w:tcW w:w="659"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119"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753" w:type="dxa"/>
            <w:vAlign w:val="center"/>
          </w:tcPr>
          <w:p>
            <w:pPr>
              <w:jc w:val="center"/>
              <w:rPr>
                <w:rFonts w:hint="eastAsia"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93" w:hRule="atLeast"/>
          <w:jc w:val="center"/>
        </w:trPr>
        <w:tc>
          <w:tcPr>
            <w:tcW w:w="1204" w:type="dxa"/>
            <w:vMerge w:val="continue"/>
            <w:tcBorders>
              <w:top w:val="nil"/>
              <w:bottom w:val="nil"/>
            </w:tcBorders>
            <w:textDirection w:val="tbRlV"/>
            <w:vAlign w:val="top"/>
          </w:tcPr>
          <w:p>
            <w:pPr>
              <w:rPr>
                <w:rFonts w:hint="eastAsia" w:ascii="仿宋" w:hAnsi="仿宋" w:eastAsia="仿宋" w:cs="仿宋"/>
                <w:color w:val="auto"/>
                <w:sz w:val="21"/>
                <w:szCs w:val="21"/>
              </w:rPr>
            </w:pPr>
          </w:p>
        </w:tc>
        <w:tc>
          <w:tcPr>
            <w:tcW w:w="1127" w:type="dxa"/>
            <w:vMerge w:val="continue"/>
            <w:tcBorders>
              <w:top w:val="nil"/>
              <w:bottom w:val="nil"/>
            </w:tcBorders>
            <w:vAlign w:val="top"/>
          </w:tcPr>
          <w:p>
            <w:pPr>
              <w:rPr>
                <w:rFonts w:hint="eastAsia" w:ascii="仿宋" w:hAnsi="仿宋" w:eastAsia="仿宋" w:cs="仿宋"/>
                <w:color w:val="auto"/>
                <w:sz w:val="21"/>
                <w:szCs w:val="21"/>
              </w:rPr>
            </w:pPr>
          </w:p>
        </w:tc>
        <w:tc>
          <w:tcPr>
            <w:tcW w:w="787" w:type="dxa"/>
            <w:tcBorders>
              <w:bottom w:val="nil"/>
            </w:tcBorders>
            <w:vAlign w:val="center"/>
          </w:tcPr>
          <w:p>
            <w:pPr>
              <w:spacing w:before="75" w:line="230" w:lineRule="auto"/>
              <w:ind w:left="122" w:right="117"/>
              <w:jc w:val="center"/>
              <w:rPr>
                <w:rFonts w:hint="eastAsia" w:ascii="仿宋" w:hAnsi="仿宋" w:eastAsia="仿宋" w:cs="仿宋"/>
                <w:color w:val="auto"/>
                <w:sz w:val="21"/>
                <w:szCs w:val="21"/>
              </w:rPr>
            </w:pPr>
            <w:r>
              <w:rPr>
                <w:rFonts w:hint="eastAsia" w:ascii="仿宋" w:hAnsi="仿宋" w:eastAsia="仿宋" w:cs="仿宋"/>
                <w:color w:val="auto"/>
                <w:spacing w:val="3"/>
                <w:sz w:val="21"/>
                <w:szCs w:val="21"/>
              </w:rPr>
              <w:t>生态效</w:t>
            </w:r>
            <w:r>
              <w:rPr>
                <w:rFonts w:hint="eastAsia" w:ascii="仿宋" w:hAnsi="仿宋" w:eastAsia="仿宋" w:cs="仿宋"/>
                <w:color w:val="auto"/>
                <w:sz w:val="21"/>
                <w:szCs w:val="21"/>
              </w:rPr>
              <w:t xml:space="preserve"> </w:t>
            </w:r>
            <w:r>
              <w:rPr>
                <w:rFonts w:hint="eastAsia" w:ascii="仿宋" w:hAnsi="仿宋" w:eastAsia="仿宋" w:cs="仿宋"/>
                <w:color w:val="auto"/>
                <w:spacing w:val="-3"/>
                <w:sz w:val="21"/>
                <w:szCs w:val="21"/>
              </w:rPr>
              <w:t>益指标</w:t>
            </w:r>
          </w:p>
        </w:tc>
        <w:tc>
          <w:tcPr>
            <w:tcW w:w="1193" w:type="dxa"/>
            <w:vAlign w:val="center"/>
          </w:tcPr>
          <w:p>
            <w:pPr>
              <w:autoSpaceDN w:val="0"/>
              <w:spacing w:line="32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指标1：改善水质</w:t>
            </w:r>
          </w:p>
          <w:p>
            <w:pPr>
              <w:autoSpaceDN w:val="0"/>
              <w:spacing w:line="32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指标2：库区治污</w:t>
            </w:r>
          </w:p>
          <w:p>
            <w:pPr>
              <w:jc w:val="center"/>
              <w:rPr>
                <w:rFonts w:hint="eastAsia" w:ascii="仿宋" w:hAnsi="仿宋" w:eastAsia="仿宋" w:cs="仿宋"/>
                <w:color w:val="auto"/>
                <w:sz w:val="21"/>
                <w:szCs w:val="21"/>
              </w:rPr>
            </w:pPr>
          </w:p>
        </w:tc>
        <w:tc>
          <w:tcPr>
            <w:tcW w:w="1228" w:type="dxa"/>
            <w:vAlign w:val="center"/>
          </w:tcPr>
          <w:p>
            <w:pPr>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提高</w:t>
            </w:r>
          </w:p>
        </w:tc>
        <w:tc>
          <w:tcPr>
            <w:tcW w:w="1179" w:type="dxa"/>
            <w:vAlign w:val="center"/>
          </w:tcPr>
          <w:p>
            <w:pPr>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提高</w:t>
            </w:r>
          </w:p>
        </w:tc>
        <w:tc>
          <w:tcPr>
            <w:tcW w:w="659"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119"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753" w:type="dxa"/>
            <w:vAlign w:val="center"/>
          </w:tcPr>
          <w:p>
            <w:pPr>
              <w:jc w:val="center"/>
              <w:rPr>
                <w:rFonts w:hint="eastAsia"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1204" w:type="dxa"/>
            <w:vMerge w:val="continue"/>
            <w:tcBorders>
              <w:top w:val="nil"/>
              <w:bottom w:val="nil"/>
            </w:tcBorders>
            <w:textDirection w:val="tbRlV"/>
            <w:vAlign w:val="top"/>
          </w:tcPr>
          <w:p>
            <w:pPr>
              <w:rPr>
                <w:rFonts w:hint="eastAsia" w:ascii="仿宋" w:hAnsi="仿宋" w:eastAsia="仿宋" w:cs="仿宋"/>
                <w:color w:val="auto"/>
                <w:sz w:val="21"/>
                <w:szCs w:val="21"/>
              </w:rPr>
            </w:pPr>
          </w:p>
        </w:tc>
        <w:tc>
          <w:tcPr>
            <w:tcW w:w="1127" w:type="dxa"/>
            <w:vMerge w:val="continue"/>
            <w:tcBorders>
              <w:top w:val="nil"/>
              <w:bottom w:val="nil"/>
            </w:tcBorders>
            <w:vAlign w:val="top"/>
          </w:tcPr>
          <w:p>
            <w:pPr>
              <w:rPr>
                <w:rFonts w:hint="eastAsia" w:ascii="仿宋" w:hAnsi="仿宋" w:eastAsia="仿宋" w:cs="仿宋"/>
                <w:color w:val="auto"/>
                <w:sz w:val="21"/>
                <w:szCs w:val="21"/>
              </w:rPr>
            </w:pPr>
          </w:p>
        </w:tc>
        <w:tc>
          <w:tcPr>
            <w:tcW w:w="787" w:type="dxa"/>
            <w:vMerge w:val="restart"/>
            <w:tcBorders>
              <w:bottom w:val="nil"/>
            </w:tcBorders>
            <w:vAlign w:val="center"/>
          </w:tcPr>
          <w:p>
            <w:pPr>
              <w:spacing w:before="315" w:line="218" w:lineRule="auto"/>
              <w:ind w:left="122"/>
              <w:jc w:val="center"/>
              <w:rPr>
                <w:rFonts w:hint="eastAsia" w:ascii="仿宋" w:hAnsi="仿宋" w:eastAsia="仿宋" w:cs="仿宋"/>
                <w:color w:val="auto"/>
                <w:sz w:val="21"/>
                <w:szCs w:val="21"/>
              </w:rPr>
            </w:pPr>
            <w:r>
              <w:rPr>
                <w:rFonts w:hint="eastAsia" w:ascii="仿宋" w:hAnsi="仿宋" w:eastAsia="仿宋" w:cs="仿宋"/>
                <w:color w:val="auto"/>
                <w:spacing w:val="3"/>
                <w:sz w:val="21"/>
                <w:szCs w:val="21"/>
              </w:rPr>
              <w:t>可持续</w:t>
            </w:r>
          </w:p>
          <w:p>
            <w:pPr>
              <w:spacing w:before="1" w:line="215" w:lineRule="auto"/>
              <w:ind w:left="122"/>
              <w:jc w:val="center"/>
              <w:rPr>
                <w:rFonts w:hint="eastAsia" w:ascii="仿宋" w:hAnsi="仿宋" w:eastAsia="仿宋" w:cs="仿宋"/>
                <w:color w:val="auto"/>
                <w:sz w:val="21"/>
                <w:szCs w:val="21"/>
              </w:rPr>
            </w:pPr>
            <w:r>
              <w:rPr>
                <w:rFonts w:hint="eastAsia" w:ascii="仿宋" w:hAnsi="仿宋" w:eastAsia="仿宋" w:cs="仿宋"/>
                <w:color w:val="auto"/>
                <w:spacing w:val="5"/>
                <w:sz w:val="21"/>
                <w:szCs w:val="21"/>
              </w:rPr>
              <w:t>影响指</w:t>
            </w:r>
          </w:p>
          <w:p>
            <w:pPr>
              <w:spacing w:line="220" w:lineRule="auto"/>
              <w:ind w:left="351"/>
              <w:jc w:val="both"/>
              <w:rPr>
                <w:rFonts w:hint="eastAsia" w:ascii="仿宋" w:hAnsi="仿宋" w:eastAsia="仿宋" w:cs="仿宋"/>
                <w:color w:val="auto"/>
                <w:sz w:val="21"/>
                <w:szCs w:val="21"/>
              </w:rPr>
            </w:pPr>
            <w:r>
              <w:rPr>
                <w:rFonts w:hint="eastAsia" w:ascii="仿宋" w:hAnsi="仿宋" w:eastAsia="仿宋" w:cs="仿宋"/>
                <w:color w:val="auto"/>
                <w:sz w:val="21"/>
                <w:szCs w:val="21"/>
              </w:rPr>
              <w:t>标</w:t>
            </w:r>
          </w:p>
        </w:tc>
        <w:tc>
          <w:tcPr>
            <w:tcW w:w="1193"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库区水质改善</w:t>
            </w:r>
          </w:p>
        </w:tc>
        <w:tc>
          <w:tcPr>
            <w:tcW w:w="1228" w:type="dxa"/>
            <w:vAlign w:val="center"/>
          </w:tcPr>
          <w:p>
            <w:pPr>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保持</w:t>
            </w:r>
          </w:p>
        </w:tc>
        <w:tc>
          <w:tcPr>
            <w:tcW w:w="1179" w:type="dxa"/>
            <w:vAlign w:val="center"/>
          </w:tcPr>
          <w:p>
            <w:pPr>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保持</w:t>
            </w:r>
          </w:p>
        </w:tc>
        <w:tc>
          <w:tcPr>
            <w:tcW w:w="659"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119"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753" w:type="dxa"/>
            <w:vAlign w:val="center"/>
          </w:tcPr>
          <w:p>
            <w:pPr>
              <w:jc w:val="center"/>
              <w:rPr>
                <w:rFonts w:hint="eastAsia"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2" w:hRule="atLeast"/>
          <w:jc w:val="center"/>
        </w:trPr>
        <w:tc>
          <w:tcPr>
            <w:tcW w:w="1204" w:type="dxa"/>
            <w:vMerge w:val="continue"/>
            <w:tcBorders>
              <w:top w:val="nil"/>
              <w:bottom w:val="nil"/>
            </w:tcBorders>
            <w:textDirection w:val="tbRlV"/>
            <w:vAlign w:val="top"/>
          </w:tcPr>
          <w:p>
            <w:pPr>
              <w:rPr>
                <w:rFonts w:hint="eastAsia" w:ascii="仿宋" w:hAnsi="仿宋" w:eastAsia="仿宋" w:cs="仿宋"/>
                <w:color w:val="auto"/>
                <w:sz w:val="21"/>
                <w:szCs w:val="21"/>
              </w:rPr>
            </w:pPr>
          </w:p>
        </w:tc>
        <w:tc>
          <w:tcPr>
            <w:tcW w:w="1127" w:type="dxa"/>
            <w:vMerge w:val="continue"/>
            <w:tcBorders>
              <w:top w:val="nil"/>
              <w:bottom w:val="nil"/>
            </w:tcBorders>
            <w:vAlign w:val="top"/>
          </w:tcPr>
          <w:p>
            <w:pPr>
              <w:rPr>
                <w:rFonts w:hint="eastAsia" w:ascii="仿宋" w:hAnsi="仿宋" w:eastAsia="仿宋" w:cs="仿宋"/>
                <w:color w:val="auto"/>
                <w:sz w:val="21"/>
                <w:szCs w:val="21"/>
              </w:rPr>
            </w:pPr>
          </w:p>
        </w:tc>
        <w:tc>
          <w:tcPr>
            <w:tcW w:w="787" w:type="dxa"/>
            <w:vMerge w:val="continue"/>
            <w:tcBorders>
              <w:top w:val="nil"/>
              <w:bottom w:val="nil"/>
            </w:tcBorders>
            <w:vAlign w:val="center"/>
          </w:tcPr>
          <w:p>
            <w:pPr>
              <w:jc w:val="center"/>
              <w:rPr>
                <w:rFonts w:hint="eastAsia" w:ascii="仿宋" w:hAnsi="仿宋" w:eastAsia="仿宋" w:cs="仿宋"/>
                <w:color w:val="auto"/>
                <w:sz w:val="21"/>
                <w:szCs w:val="21"/>
              </w:rPr>
            </w:pPr>
          </w:p>
        </w:tc>
        <w:tc>
          <w:tcPr>
            <w:tcW w:w="1193"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大坝安全度汛</w:t>
            </w:r>
          </w:p>
        </w:tc>
        <w:tc>
          <w:tcPr>
            <w:tcW w:w="1228" w:type="dxa"/>
            <w:vAlign w:val="center"/>
          </w:tcPr>
          <w:p>
            <w:pPr>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保持</w:t>
            </w:r>
          </w:p>
        </w:tc>
        <w:tc>
          <w:tcPr>
            <w:tcW w:w="1179" w:type="dxa"/>
            <w:vAlign w:val="center"/>
          </w:tcPr>
          <w:p>
            <w:pPr>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保持</w:t>
            </w:r>
          </w:p>
        </w:tc>
        <w:tc>
          <w:tcPr>
            <w:tcW w:w="659"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119"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753" w:type="dxa"/>
            <w:vAlign w:val="center"/>
          </w:tcPr>
          <w:p>
            <w:pPr>
              <w:jc w:val="center"/>
              <w:rPr>
                <w:rFonts w:hint="eastAsia"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hRule="atLeast"/>
          <w:jc w:val="center"/>
        </w:trPr>
        <w:tc>
          <w:tcPr>
            <w:tcW w:w="1204" w:type="dxa"/>
            <w:vMerge w:val="continue"/>
            <w:tcBorders>
              <w:top w:val="nil"/>
              <w:bottom w:val="nil"/>
            </w:tcBorders>
            <w:textDirection w:val="tbRlV"/>
            <w:vAlign w:val="top"/>
          </w:tcPr>
          <w:p>
            <w:pPr>
              <w:rPr>
                <w:rFonts w:hint="eastAsia" w:ascii="仿宋" w:hAnsi="仿宋" w:eastAsia="仿宋" w:cs="仿宋"/>
                <w:color w:val="auto"/>
                <w:sz w:val="21"/>
                <w:szCs w:val="21"/>
              </w:rPr>
            </w:pPr>
          </w:p>
        </w:tc>
        <w:tc>
          <w:tcPr>
            <w:tcW w:w="1127" w:type="dxa"/>
            <w:vMerge w:val="restart"/>
            <w:tcBorders>
              <w:bottom w:val="nil"/>
            </w:tcBorders>
            <w:vAlign w:val="top"/>
          </w:tcPr>
          <w:p>
            <w:pPr>
              <w:spacing w:line="390" w:lineRule="auto"/>
              <w:rPr>
                <w:rFonts w:hint="eastAsia" w:ascii="仿宋" w:hAnsi="仿宋" w:eastAsia="仿宋" w:cs="仿宋"/>
                <w:color w:val="auto"/>
                <w:sz w:val="21"/>
                <w:szCs w:val="21"/>
              </w:rPr>
            </w:pPr>
          </w:p>
          <w:p>
            <w:pPr>
              <w:spacing w:before="75" w:line="223" w:lineRule="auto"/>
              <w:ind w:left="140" w:right="97"/>
              <w:rPr>
                <w:rFonts w:hint="eastAsia" w:ascii="仿宋" w:hAnsi="仿宋" w:eastAsia="仿宋" w:cs="仿宋"/>
                <w:color w:val="auto"/>
                <w:sz w:val="21"/>
                <w:szCs w:val="21"/>
              </w:rPr>
            </w:pPr>
            <w:r>
              <w:rPr>
                <w:rFonts w:hint="eastAsia" w:ascii="仿宋" w:hAnsi="仿宋" w:eastAsia="仿宋" w:cs="仿宋"/>
                <w:color w:val="auto"/>
                <w:spacing w:val="4"/>
                <w:sz w:val="21"/>
                <w:szCs w:val="21"/>
              </w:rPr>
              <w:t>满意度</w:t>
            </w:r>
            <w:r>
              <w:rPr>
                <w:rFonts w:hint="eastAsia" w:ascii="仿宋" w:hAnsi="仿宋" w:eastAsia="仿宋" w:cs="仿宋"/>
                <w:color w:val="auto"/>
                <w:sz w:val="21"/>
                <w:szCs w:val="21"/>
              </w:rPr>
              <w:t xml:space="preserve"> </w:t>
            </w:r>
            <w:r>
              <w:rPr>
                <w:rFonts w:hint="eastAsia" w:ascii="仿宋" w:hAnsi="仿宋" w:eastAsia="仿宋" w:cs="仿宋"/>
                <w:color w:val="auto"/>
                <w:spacing w:val="20"/>
                <w:w w:val="117"/>
                <w:sz w:val="21"/>
                <w:szCs w:val="21"/>
              </w:rPr>
              <w:t>指标</w:t>
            </w:r>
            <w:r>
              <w:rPr>
                <w:rFonts w:hint="eastAsia" w:ascii="仿宋" w:hAnsi="仿宋" w:eastAsia="仿宋" w:cs="仿宋"/>
                <w:color w:val="auto"/>
                <w:sz w:val="21"/>
                <w:szCs w:val="21"/>
              </w:rPr>
              <w:t xml:space="preserve"> </w:t>
            </w:r>
            <w:r>
              <w:rPr>
                <w:rFonts w:hint="eastAsia" w:ascii="仿宋" w:hAnsi="仿宋" w:eastAsia="仿宋" w:cs="仿宋"/>
                <w:color w:val="auto"/>
                <w:spacing w:val="10"/>
                <w:sz w:val="21"/>
                <w:szCs w:val="21"/>
              </w:rPr>
              <w:t>(10分)</w:t>
            </w:r>
          </w:p>
        </w:tc>
        <w:tc>
          <w:tcPr>
            <w:tcW w:w="787" w:type="dxa"/>
            <w:vMerge w:val="restart"/>
            <w:tcBorders>
              <w:bottom w:val="nil"/>
            </w:tcBorders>
            <w:vAlign w:val="center"/>
          </w:tcPr>
          <w:p>
            <w:pPr>
              <w:spacing w:line="398" w:lineRule="auto"/>
              <w:jc w:val="center"/>
              <w:rPr>
                <w:rFonts w:hint="eastAsia" w:ascii="仿宋" w:hAnsi="仿宋" w:eastAsia="仿宋" w:cs="仿宋"/>
                <w:color w:val="auto"/>
                <w:sz w:val="21"/>
                <w:szCs w:val="21"/>
              </w:rPr>
            </w:pPr>
          </w:p>
          <w:p>
            <w:pPr>
              <w:spacing w:before="74" w:line="221" w:lineRule="auto"/>
              <w:ind w:left="122" w:right="111"/>
              <w:jc w:val="center"/>
              <w:rPr>
                <w:rFonts w:hint="eastAsia" w:ascii="仿宋" w:hAnsi="仿宋" w:eastAsia="仿宋" w:cs="仿宋"/>
                <w:color w:val="auto"/>
                <w:sz w:val="21"/>
                <w:szCs w:val="21"/>
              </w:rPr>
            </w:pPr>
            <w:r>
              <w:rPr>
                <w:rFonts w:hint="eastAsia" w:ascii="仿宋" w:hAnsi="仿宋" w:eastAsia="仿宋" w:cs="仿宋"/>
                <w:color w:val="auto"/>
                <w:spacing w:val="-3"/>
                <w:sz w:val="21"/>
                <w:szCs w:val="21"/>
              </w:rPr>
              <w:t>服务对</w:t>
            </w:r>
            <w:r>
              <w:rPr>
                <w:rFonts w:hint="eastAsia" w:ascii="仿宋" w:hAnsi="仿宋" w:eastAsia="仿宋" w:cs="仿宋"/>
                <w:color w:val="auto"/>
                <w:sz w:val="21"/>
                <w:szCs w:val="21"/>
              </w:rPr>
              <w:t xml:space="preserve"> </w:t>
            </w:r>
            <w:r>
              <w:rPr>
                <w:rFonts w:hint="eastAsia" w:ascii="仿宋" w:hAnsi="仿宋" w:eastAsia="仿宋" w:cs="仿宋"/>
                <w:color w:val="auto"/>
                <w:spacing w:val="5"/>
                <w:sz w:val="21"/>
                <w:szCs w:val="21"/>
              </w:rPr>
              <w:t>象满意</w:t>
            </w:r>
            <w:r>
              <w:rPr>
                <w:rFonts w:hint="eastAsia" w:ascii="仿宋" w:hAnsi="仿宋" w:eastAsia="仿宋" w:cs="仿宋"/>
                <w:color w:val="auto"/>
                <w:sz w:val="21"/>
                <w:szCs w:val="21"/>
              </w:rPr>
              <w:t xml:space="preserve"> </w:t>
            </w:r>
            <w:r>
              <w:rPr>
                <w:rFonts w:hint="eastAsia" w:ascii="仿宋" w:hAnsi="仿宋" w:eastAsia="仿宋" w:cs="仿宋"/>
                <w:color w:val="auto"/>
                <w:spacing w:val="-2"/>
                <w:sz w:val="21"/>
                <w:szCs w:val="21"/>
              </w:rPr>
              <w:t>度指标</w:t>
            </w:r>
          </w:p>
        </w:tc>
        <w:tc>
          <w:tcPr>
            <w:tcW w:w="1193" w:type="dxa"/>
            <w:vAlign w:val="center"/>
          </w:tcPr>
          <w:p>
            <w:pPr>
              <w:autoSpaceDN w:val="0"/>
              <w:spacing w:line="32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水库周围群众生活得顺心安稳。</w:t>
            </w:r>
          </w:p>
          <w:p>
            <w:pPr>
              <w:jc w:val="center"/>
              <w:rPr>
                <w:rFonts w:hint="eastAsia" w:ascii="仿宋" w:hAnsi="仿宋" w:eastAsia="仿宋" w:cs="仿宋"/>
                <w:color w:val="auto"/>
                <w:sz w:val="21"/>
                <w:szCs w:val="21"/>
                <w:lang w:eastAsia="zh-CN"/>
              </w:rPr>
            </w:pPr>
          </w:p>
        </w:tc>
        <w:tc>
          <w:tcPr>
            <w:tcW w:w="1228"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≦100%</w:t>
            </w:r>
          </w:p>
        </w:tc>
        <w:tc>
          <w:tcPr>
            <w:tcW w:w="1179"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98%</w:t>
            </w:r>
          </w:p>
        </w:tc>
        <w:tc>
          <w:tcPr>
            <w:tcW w:w="659"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119"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4.5</w:t>
            </w:r>
          </w:p>
        </w:tc>
        <w:tc>
          <w:tcPr>
            <w:tcW w:w="1753" w:type="dxa"/>
            <w:vAlign w:val="center"/>
          </w:tcPr>
          <w:p>
            <w:pPr>
              <w:jc w:val="center"/>
              <w:rPr>
                <w:rFonts w:hint="eastAsia"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hRule="atLeast"/>
          <w:jc w:val="center"/>
        </w:trPr>
        <w:tc>
          <w:tcPr>
            <w:tcW w:w="1204" w:type="dxa"/>
            <w:vMerge w:val="continue"/>
            <w:tcBorders>
              <w:top w:val="nil"/>
              <w:bottom w:val="nil"/>
            </w:tcBorders>
            <w:textDirection w:val="tbRlV"/>
            <w:vAlign w:val="top"/>
          </w:tcPr>
          <w:p>
            <w:pPr>
              <w:rPr>
                <w:rFonts w:hint="eastAsia" w:ascii="仿宋" w:hAnsi="仿宋" w:eastAsia="仿宋" w:cs="仿宋"/>
                <w:color w:val="auto"/>
                <w:sz w:val="21"/>
                <w:szCs w:val="21"/>
              </w:rPr>
            </w:pPr>
          </w:p>
        </w:tc>
        <w:tc>
          <w:tcPr>
            <w:tcW w:w="1127" w:type="dxa"/>
            <w:vMerge w:val="continue"/>
            <w:tcBorders>
              <w:top w:val="nil"/>
              <w:bottom w:val="nil"/>
            </w:tcBorders>
            <w:vAlign w:val="top"/>
          </w:tcPr>
          <w:p>
            <w:pPr>
              <w:rPr>
                <w:rFonts w:hint="eastAsia" w:ascii="仿宋" w:hAnsi="仿宋" w:eastAsia="仿宋" w:cs="仿宋"/>
                <w:color w:val="auto"/>
                <w:sz w:val="21"/>
                <w:szCs w:val="21"/>
              </w:rPr>
            </w:pPr>
          </w:p>
        </w:tc>
        <w:tc>
          <w:tcPr>
            <w:tcW w:w="787" w:type="dxa"/>
            <w:vMerge w:val="continue"/>
            <w:tcBorders>
              <w:top w:val="nil"/>
              <w:bottom w:val="nil"/>
            </w:tcBorders>
            <w:vAlign w:val="center"/>
          </w:tcPr>
          <w:p>
            <w:pPr>
              <w:jc w:val="center"/>
              <w:rPr>
                <w:rFonts w:hint="eastAsia" w:ascii="仿宋" w:hAnsi="仿宋" w:eastAsia="仿宋" w:cs="仿宋"/>
                <w:color w:val="auto"/>
                <w:sz w:val="21"/>
                <w:szCs w:val="21"/>
              </w:rPr>
            </w:pPr>
          </w:p>
        </w:tc>
        <w:tc>
          <w:tcPr>
            <w:tcW w:w="1193" w:type="dxa"/>
            <w:vAlign w:val="center"/>
          </w:tcPr>
          <w:p>
            <w:pPr>
              <w:jc w:val="center"/>
              <w:rPr>
                <w:rFonts w:hint="eastAsia" w:ascii="仿宋" w:hAnsi="仿宋" w:eastAsia="仿宋" w:cs="仿宋"/>
                <w:color w:val="auto"/>
                <w:sz w:val="21"/>
                <w:szCs w:val="21"/>
                <w:lang w:eastAsia="zh-CN"/>
              </w:rPr>
            </w:pPr>
            <w:r>
              <w:rPr>
                <w:rFonts w:hint="eastAsia" w:ascii="仿宋" w:hAnsi="仿宋" w:eastAsia="仿宋" w:cs="仿宋"/>
                <w:color w:val="000000"/>
                <w:sz w:val="21"/>
                <w:szCs w:val="21"/>
              </w:rPr>
              <w:t>空气清新，道路通畅交通方便。</w:t>
            </w:r>
          </w:p>
        </w:tc>
        <w:tc>
          <w:tcPr>
            <w:tcW w:w="1228"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≦100%</w:t>
            </w:r>
          </w:p>
        </w:tc>
        <w:tc>
          <w:tcPr>
            <w:tcW w:w="1179" w:type="dxa"/>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≦100%</w:t>
            </w:r>
          </w:p>
        </w:tc>
        <w:tc>
          <w:tcPr>
            <w:tcW w:w="659"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119"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4.5</w:t>
            </w:r>
          </w:p>
        </w:tc>
        <w:tc>
          <w:tcPr>
            <w:tcW w:w="1753" w:type="dxa"/>
            <w:vAlign w:val="center"/>
          </w:tcPr>
          <w:p>
            <w:pPr>
              <w:jc w:val="center"/>
              <w:rPr>
                <w:rFonts w:hint="eastAsia" w:ascii="仿宋" w:hAnsi="仿宋" w:eastAsia="仿宋" w:cs="仿宋"/>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6718" w:type="dxa"/>
            <w:gridSpan w:val="6"/>
            <w:vAlign w:val="top"/>
          </w:tcPr>
          <w:p>
            <w:pPr>
              <w:spacing w:before="139" w:line="220" w:lineRule="auto"/>
              <w:ind w:left="3124"/>
              <w:rPr>
                <w:rFonts w:hint="eastAsia" w:ascii="仿宋" w:hAnsi="仿宋" w:eastAsia="仿宋" w:cs="仿宋"/>
                <w:color w:val="auto"/>
                <w:sz w:val="21"/>
                <w:szCs w:val="21"/>
              </w:rPr>
            </w:pPr>
            <w:r>
              <w:rPr>
                <w:rFonts w:hint="eastAsia" w:ascii="仿宋" w:hAnsi="仿宋" w:eastAsia="仿宋" w:cs="仿宋"/>
                <w:color w:val="auto"/>
                <w:spacing w:val="4"/>
                <w:sz w:val="21"/>
                <w:szCs w:val="21"/>
              </w:rPr>
              <w:t>总分</w:t>
            </w:r>
          </w:p>
        </w:tc>
        <w:tc>
          <w:tcPr>
            <w:tcW w:w="659" w:type="dxa"/>
            <w:vAlign w:val="center"/>
          </w:tcPr>
          <w:p>
            <w:pPr>
              <w:spacing w:before="196" w:line="184" w:lineRule="auto"/>
              <w:ind w:left="146"/>
              <w:jc w:val="center"/>
              <w:rPr>
                <w:rFonts w:hint="eastAsia" w:ascii="仿宋" w:hAnsi="仿宋" w:eastAsia="仿宋" w:cs="仿宋"/>
                <w:color w:val="auto"/>
                <w:sz w:val="21"/>
                <w:szCs w:val="21"/>
              </w:rPr>
            </w:pPr>
            <w:r>
              <w:rPr>
                <w:rFonts w:hint="eastAsia" w:ascii="仿宋" w:hAnsi="仿宋" w:eastAsia="仿宋" w:cs="仿宋"/>
                <w:color w:val="auto"/>
                <w:spacing w:val="-6"/>
                <w:sz w:val="21"/>
                <w:szCs w:val="21"/>
              </w:rPr>
              <w:t>100</w:t>
            </w:r>
          </w:p>
        </w:tc>
        <w:tc>
          <w:tcPr>
            <w:tcW w:w="1119" w:type="dxa"/>
            <w:vAlign w:val="center"/>
          </w:tcPr>
          <w:p>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95</w:t>
            </w:r>
          </w:p>
        </w:tc>
        <w:tc>
          <w:tcPr>
            <w:tcW w:w="1753" w:type="dxa"/>
            <w:vAlign w:val="center"/>
          </w:tcPr>
          <w:p>
            <w:pPr>
              <w:jc w:val="center"/>
              <w:rPr>
                <w:rFonts w:hint="eastAsia" w:ascii="仿宋" w:hAnsi="仿宋" w:eastAsia="仿宋" w:cs="仿宋"/>
                <w:color w:val="auto"/>
                <w:sz w:val="21"/>
                <w:szCs w:val="21"/>
              </w:rPr>
            </w:pPr>
          </w:p>
        </w:tc>
      </w:tr>
    </w:tbl>
    <w:p>
      <w:pPr>
        <w:spacing w:before="34" w:line="219" w:lineRule="auto"/>
        <w:ind w:left="585"/>
        <w:rPr>
          <w:rFonts w:hint="eastAsia" w:ascii="仿宋" w:hAnsi="仿宋" w:eastAsia="仿宋" w:cs="仿宋"/>
          <w:color w:val="auto"/>
          <w:sz w:val="21"/>
          <w:szCs w:val="21"/>
        </w:rPr>
      </w:pPr>
      <w:r>
        <w:rPr>
          <w:rFonts w:hint="eastAsia" w:ascii="仿宋" w:hAnsi="仿宋" w:eastAsia="仿宋" w:cs="仿宋"/>
          <w:color w:val="auto"/>
          <w:spacing w:val="3"/>
          <w:sz w:val="21"/>
          <w:szCs w:val="21"/>
        </w:rPr>
        <w:t>说明：以上数据参照2022年部门决算报表中的“收入支出决算总表”(财</w:t>
      </w:r>
      <w:r>
        <w:rPr>
          <w:rFonts w:hint="eastAsia" w:ascii="仿宋" w:hAnsi="仿宋" w:eastAsia="仿宋" w:cs="仿宋"/>
          <w:color w:val="auto"/>
          <w:spacing w:val="2"/>
          <w:sz w:val="21"/>
          <w:szCs w:val="21"/>
        </w:rPr>
        <w:t>决01表)。</w:t>
      </w:r>
    </w:p>
    <w:p>
      <w:pPr>
        <w:rPr>
          <w:rFonts w:hint="eastAsia" w:ascii="仿宋" w:hAnsi="仿宋" w:eastAsia="仿宋" w:cs="仿宋"/>
          <w:color w:val="auto"/>
          <w:spacing w:val="-26"/>
          <w:sz w:val="23"/>
          <w:szCs w:val="23"/>
          <w:lang w:val="en-US" w:eastAsia="zh-CN"/>
        </w:rPr>
      </w:pPr>
      <w:r>
        <w:rPr>
          <w:rFonts w:hint="eastAsia" w:ascii="仿宋" w:hAnsi="仿宋" w:eastAsia="仿宋" w:cs="仿宋"/>
          <w:color w:val="auto"/>
          <w:spacing w:val="-26"/>
          <w:sz w:val="21"/>
          <w:szCs w:val="21"/>
        </w:rPr>
        <w:t>填表人：</w:t>
      </w:r>
      <w:r>
        <w:rPr>
          <w:rFonts w:hint="eastAsia" w:ascii="仿宋" w:hAnsi="仿宋" w:eastAsia="仿宋" w:cs="仿宋"/>
          <w:color w:val="auto"/>
          <w:spacing w:val="11"/>
          <w:sz w:val="21"/>
          <w:szCs w:val="21"/>
        </w:rPr>
        <w:t xml:space="preserve">     </w:t>
      </w:r>
      <w:r>
        <w:rPr>
          <w:rFonts w:hint="eastAsia" w:ascii="仿宋" w:hAnsi="仿宋" w:eastAsia="仿宋" w:cs="仿宋"/>
          <w:color w:val="auto"/>
          <w:spacing w:val="-26"/>
          <w:sz w:val="21"/>
          <w:szCs w:val="21"/>
        </w:rPr>
        <w:t>填报日期：</w:t>
      </w:r>
      <w:r>
        <w:rPr>
          <w:rFonts w:hint="eastAsia" w:ascii="仿宋" w:hAnsi="仿宋" w:eastAsia="仿宋" w:cs="仿宋"/>
          <w:color w:val="auto"/>
          <w:spacing w:val="5"/>
          <w:sz w:val="21"/>
          <w:szCs w:val="21"/>
        </w:rPr>
        <w:t xml:space="preserve"> </w:t>
      </w:r>
      <w:r>
        <w:rPr>
          <w:rFonts w:hint="eastAsia" w:ascii="仿宋" w:hAnsi="仿宋" w:eastAsia="仿宋" w:cs="仿宋"/>
          <w:color w:val="auto"/>
          <w:spacing w:val="5"/>
          <w:sz w:val="21"/>
          <w:szCs w:val="21"/>
          <w:lang w:val="en-US" w:eastAsia="zh-CN"/>
        </w:rPr>
        <w:t>2023-7-6</w:t>
      </w:r>
      <w:r>
        <w:rPr>
          <w:rFonts w:hint="eastAsia" w:ascii="仿宋" w:hAnsi="仿宋" w:eastAsia="仿宋" w:cs="仿宋"/>
          <w:color w:val="auto"/>
          <w:spacing w:val="5"/>
          <w:sz w:val="21"/>
          <w:szCs w:val="21"/>
        </w:rPr>
        <w:t xml:space="preserve">      </w:t>
      </w:r>
      <w:r>
        <w:rPr>
          <w:rFonts w:hint="eastAsia" w:ascii="仿宋" w:hAnsi="仿宋" w:eastAsia="仿宋" w:cs="仿宋"/>
          <w:color w:val="auto"/>
          <w:spacing w:val="-26"/>
          <w:sz w:val="21"/>
          <w:szCs w:val="21"/>
        </w:rPr>
        <w:t>联系电话：</w:t>
      </w:r>
      <w:r>
        <w:rPr>
          <w:rFonts w:hint="eastAsia" w:ascii="仿宋" w:hAnsi="仿宋" w:eastAsia="仿宋" w:cs="仿宋"/>
          <w:color w:val="auto"/>
          <w:spacing w:val="2"/>
          <w:sz w:val="21"/>
          <w:szCs w:val="21"/>
        </w:rPr>
        <w:t xml:space="preserve">     </w:t>
      </w:r>
      <w:r>
        <w:rPr>
          <w:rFonts w:hint="eastAsia" w:ascii="仿宋" w:hAnsi="仿宋" w:eastAsia="仿宋" w:cs="仿宋"/>
          <w:color w:val="auto"/>
          <w:spacing w:val="-26"/>
          <w:sz w:val="21"/>
          <w:szCs w:val="21"/>
        </w:rPr>
        <w:t>单位负责人签字：</w:t>
      </w: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北汊水库</w:t>
      </w:r>
      <w:r>
        <w:rPr>
          <w:rFonts w:hint="eastAsia" w:ascii="方正小标宋简体" w:hAnsi="方正小标宋简体" w:eastAsia="方正小标宋简体" w:cs="方正小标宋简体"/>
          <w:sz w:val="44"/>
          <w:szCs w:val="44"/>
        </w:rPr>
        <w:t>部门（单位）整体支出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both"/>
        <w:rPr>
          <w:rFonts w:hint="default" w:ascii="Times New Roman" w:hAnsi="Times New Roman" w:eastAsia="仿宋_GB2312" w:cs="Times New Roman"/>
          <w:sz w:val="32"/>
          <w:szCs w:val="32"/>
          <w:u w:val="single"/>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年  月  日</w:t>
      </w:r>
    </w:p>
    <w:p>
      <w:pPr>
        <w:jc w:val="center"/>
        <w:rPr>
          <w:rFonts w:hint="default" w:ascii="Times New Roman" w:hAnsi="Times New Roman" w:eastAsia="仿宋_GB2312" w:cs="Times New Roman"/>
          <w:sz w:val="32"/>
          <w:szCs w:val="32"/>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default" w:ascii="Times New Roman" w:hAnsi="Times New Roman" w:eastAsia="仿宋_GB2312" w:cs="Times New Roman"/>
          <w:sz w:val="32"/>
          <w:szCs w:val="32"/>
        </w:rPr>
        <w:t>（此页为封面）</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北汊水库</w:t>
      </w:r>
      <w:r>
        <w:rPr>
          <w:rFonts w:hint="eastAsia" w:ascii="方正小标宋简体" w:hAnsi="方正小标宋简体" w:eastAsia="方正小标宋简体" w:cs="方正小标宋简体"/>
          <w:sz w:val="44"/>
          <w:szCs w:val="44"/>
        </w:rPr>
        <w:t>部门（单位）整体支出</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61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部门（单位）基本情况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1、基本情况。</w:t>
      </w:r>
      <w:r>
        <w:rPr>
          <w:rFonts w:hint="eastAsia" w:ascii="仿宋_GB2312" w:hAnsi="仿宋_GB2312" w:eastAsia="仿宋_GB2312" w:cs="仿宋_GB2312"/>
          <w:bCs/>
          <w:sz w:val="28"/>
          <w:szCs w:val="28"/>
        </w:rPr>
        <w:t>北汊水库位于华容县禹山镇境内，始建于1975年10月，1978年12月竣工建成，1993年有省水利厅定为中型水库。水库南北长2.25公里，东西宽3.25公里，正常蓄水量28米时3400亩。水位31.8米时，1450万立方米，四面相邻有8个村场，积雨面积17.5平方公里，工程设施有主坝一处。副坝六处，泄洪闸一处，输水涵闸三处，是一座以灌溉禹山、北景港、新河、章华等五个乡镇9万亩农田为主，兼有防洪等综合效益的中型水库，总固定资产5344808.37元。</w:t>
      </w:r>
    </w:p>
    <w:p>
      <w:pPr>
        <w:snapToGrid w:val="0"/>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机构情况</w:t>
      </w:r>
      <w:r>
        <w:rPr>
          <w:rFonts w:hint="eastAsia" w:ascii="仿宋" w:hAnsi="仿宋" w:eastAsia="仿宋" w:cs="仿宋"/>
          <w:color w:val="000000"/>
          <w:sz w:val="32"/>
          <w:szCs w:val="32"/>
          <w:lang w:eastAsia="zh-CN"/>
        </w:rPr>
        <w:t>；本单位隶属华容县水利局二级单位，当年无变动。</w:t>
      </w:r>
    </w:p>
    <w:p>
      <w:pPr>
        <w:numPr>
          <w:ilvl w:val="0"/>
          <w:numId w:val="0"/>
        </w:numPr>
        <w:snapToGrid w:val="0"/>
        <w:spacing w:line="520" w:lineRule="exact"/>
        <w:rPr>
          <w:rFonts w:hint="eastAsia" w:ascii="仿宋" w:hAnsi="仿宋" w:eastAsia="仿宋" w:cs="仿宋"/>
          <w:sz w:val="32"/>
          <w:szCs w:val="32"/>
        </w:rPr>
      </w:pPr>
      <w:r>
        <w:rPr>
          <w:rFonts w:hint="eastAsia" w:ascii="仿宋" w:hAnsi="仿宋" w:eastAsia="仿宋" w:cs="仿宋"/>
          <w:color w:val="000000"/>
          <w:sz w:val="32"/>
          <w:szCs w:val="32"/>
          <w:lang w:val="en-US" w:eastAsia="zh-CN"/>
        </w:rPr>
        <w:t xml:space="preserve">    3、</w:t>
      </w:r>
      <w:r>
        <w:rPr>
          <w:rFonts w:hint="eastAsia" w:ascii="仿宋" w:hAnsi="仿宋" w:eastAsia="仿宋" w:cs="仿宋"/>
          <w:color w:val="000000"/>
          <w:sz w:val="32"/>
          <w:szCs w:val="32"/>
        </w:rPr>
        <w:t>人员情况</w:t>
      </w:r>
      <w:r>
        <w:rPr>
          <w:rFonts w:hint="eastAsia" w:ascii="仿宋" w:hAnsi="仿宋" w:eastAsia="仿宋" w:cs="仿宋"/>
          <w:color w:val="000000"/>
          <w:sz w:val="32"/>
          <w:szCs w:val="32"/>
          <w:lang w:eastAsia="zh-CN"/>
        </w:rPr>
        <w:t>；本单位编制数</w:t>
      </w:r>
      <w:r>
        <w:rPr>
          <w:rFonts w:hint="eastAsia" w:ascii="仿宋" w:hAnsi="仿宋" w:eastAsia="仿宋" w:cs="仿宋"/>
          <w:color w:val="000000"/>
          <w:sz w:val="32"/>
          <w:szCs w:val="32"/>
          <w:lang w:val="en-US" w:eastAsia="zh-CN"/>
        </w:rPr>
        <w:t>11人，</w:t>
      </w:r>
      <w:r>
        <w:rPr>
          <w:rFonts w:hint="eastAsia" w:ascii="仿宋" w:hAnsi="仿宋" w:eastAsia="仿宋" w:cs="仿宋"/>
          <w:color w:val="000000"/>
          <w:sz w:val="32"/>
          <w:szCs w:val="32"/>
          <w:lang w:eastAsia="zh-CN"/>
        </w:rPr>
        <w:t>在职职工</w:t>
      </w:r>
      <w:r>
        <w:rPr>
          <w:rFonts w:hint="eastAsia" w:ascii="仿宋" w:hAnsi="仿宋" w:eastAsia="仿宋" w:cs="仿宋"/>
          <w:color w:val="000000"/>
          <w:sz w:val="32"/>
          <w:szCs w:val="32"/>
          <w:lang w:val="en-US" w:eastAsia="zh-CN"/>
        </w:rPr>
        <w:t>14人，退休5人，当年无变化</w:t>
      </w:r>
      <w:r>
        <w:rPr>
          <w:rFonts w:hint="eastAsia" w:ascii="仿宋" w:hAnsi="仿宋" w:eastAsia="仿宋" w:cs="仿宋"/>
          <w:color w:val="000000"/>
          <w:sz w:val="32"/>
          <w:szCs w:val="32"/>
        </w:rPr>
        <w:t>。</w:t>
      </w:r>
    </w:p>
    <w:p>
      <w:pPr>
        <w:pStyle w:val="9"/>
        <w:keepNext w:val="0"/>
        <w:keepLines w:val="0"/>
        <w:pageBreakBefore w:val="0"/>
        <w:widowControl/>
        <w:numPr>
          <w:ilvl w:val="0"/>
          <w:numId w:val="2"/>
        </w:numPr>
        <w:kinsoku/>
        <w:wordWrap/>
        <w:overflowPunct/>
        <w:topLinePunct w:val="0"/>
        <w:autoSpaceDE/>
        <w:autoSpaceDN/>
        <w:bidi w:val="0"/>
        <w:adjustRightInd/>
        <w:snapToGrid/>
        <w:spacing w:line="61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基本支出情况</w:t>
      </w:r>
    </w:p>
    <w:p>
      <w:pPr>
        <w:numPr>
          <w:ilvl w:val="0"/>
          <w:numId w:val="0"/>
        </w:numPr>
        <w:snapToGrid w:val="0"/>
        <w:spacing w:line="520"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本年基本支出206.38万元，比上年基本支出202.11万元增加了4.27万元，增幅2.1%。其中人员支出184.69万元，公用支出21.68万元。其中财政拨款收入中基本支出193.01万元，比上年199.76万元减少了6.75万元，减幅3.37%，人员经费179.54万元比上年184.6万元减少了5.06万元，减幅2.74%；日常公用经费13.47万元比上年15.16万元减少了1.69万元，与上年基本持平。</w:t>
      </w:r>
    </w:p>
    <w:p>
      <w:pPr>
        <w:pStyle w:val="9"/>
        <w:keepNext w:val="0"/>
        <w:keepLines w:val="0"/>
        <w:pageBreakBefore w:val="0"/>
        <w:widowControl/>
        <w:numPr>
          <w:ilvl w:val="0"/>
          <w:numId w:val="0"/>
        </w:numPr>
        <w:kinsoku/>
        <w:wordWrap/>
        <w:overflowPunct/>
        <w:topLinePunct w:val="0"/>
        <w:autoSpaceDE/>
        <w:autoSpaceDN/>
        <w:bidi w:val="0"/>
        <w:adjustRightInd/>
        <w:snapToGrid/>
        <w:spacing w:line="610" w:lineRule="exact"/>
        <w:jc w:val="both"/>
        <w:textAlignment w:val="auto"/>
        <w:rPr>
          <w:rFonts w:hint="eastAsia" w:ascii="仿宋" w:hAnsi="仿宋" w:eastAsia="仿宋" w:cs="仿宋"/>
          <w:kern w:val="2"/>
          <w:sz w:val="32"/>
          <w:szCs w:val="32"/>
          <w:lang w:val="en-US" w:eastAsia="zh-CN" w:bidi="ar-SA"/>
        </w:rPr>
      </w:pPr>
    </w:p>
    <w:p>
      <w:pPr>
        <w:pStyle w:val="9"/>
        <w:keepNext w:val="0"/>
        <w:keepLines w:val="0"/>
        <w:pageBreakBefore w:val="0"/>
        <w:widowControl/>
        <w:numPr>
          <w:ilvl w:val="0"/>
          <w:numId w:val="2"/>
        </w:numPr>
        <w:kinsoku/>
        <w:wordWrap/>
        <w:overflowPunct/>
        <w:topLinePunct w:val="0"/>
        <w:autoSpaceDE/>
        <w:autoSpaceDN/>
        <w:bidi w:val="0"/>
        <w:adjustRightInd/>
        <w:snapToGrid/>
        <w:spacing w:line="61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项目支出情况</w:t>
      </w:r>
    </w:p>
    <w:p>
      <w:pPr>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2022年本年项目支出135.09万元，比上年项目支出423.56万元减少了288.47万元，减幅68.11%。项目支出减少的主要原因是2021年长江禁逋退逋专项279.6万元及水库大坝安全鉴定专项51万元，2022年无此项目支出。2022年水环境实施项目38万元比2021年水环境实施项目80.01万元减少42.01万元。2022年水毁项目30万元比2021年10.72万元增加了19.28万元。</w:t>
      </w:r>
      <w:r>
        <w:rPr>
          <w:rFonts w:hint="eastAsia" w:ascii="仿宋" w:hAnsi="仿宋" w:eastAsia="仿宋" w:cs="仿宋"/>
          <w:bCs/>
          <w:sz w:val="32"/>
          <w:szCs w:val="32"/>
        </w:rPr>
        <w:t>单位年初成立内部控制小组，做到重大事项开会决定，重要项目安排开会讨论，大额资金使用研究决定。按照生态优先，绿色发展的原则，北汊水库为了改善水质投放生物制剂螺蚌等耗资1</w:t>
      </w:r>
      <w:r>
        <w:rPr>
          <w:rFonts w:hint="eastAsia" w:ascii="仿宋" w:hAnsi="仿宋" w:eastAsia="仿宋" w:cs="仿宋"/>
          <w:bCs/>
          <w:sz w:val="32"/>
          <w:szCs w:val="32"/>
          <w:lang w:val="en-US" w:eastAsia="zh-CN"/>
        </w:rPr>
        <w:t>7</w:t>
      </w:r>
      <w:r>
        <w:rPr>
          <w:rFonts w:hint="eastAsia" w:ascii="仿宋" w:hAnsi="仿宋" w:eastAsia="仿宋" w:cs="仿宋"/>
          <w:bCs/>
          <w:sz w:val="32"/>
          <w:szCs w:val="32"/>
        </w:rPr>
        <w:t>万元，做到了专款专用。</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、部门整体支出绩效情况</w:t>
      </w:r>
    </w:p>
    <w:p>
      <w:pPr>
        <w:ind w:firstLine="56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sz w:val="28"/>
          <w:szCs w:val="28"/>
        </w:rPr>
        <w:t>北汊水库202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年职工工资福利绩效发放到位，总开支18</w:t>
      </w:r>
      <w:r>
        <w:rPr>
          <w:rFonts w:hint="eastAsia" w:ascii="仿宋" w:hAnsi="仿宋" w:eastAsia="仿宋" w:cs="仿宋"/>
          <w:bCs/>
          <w:sz w:val="28"/>
          <w:szCs w:val="28"/>
          <w:lang w:val="en-US" w:eastAsia="zh-CN"/>
        </w:rPr>
        <w:t>4.69</w:t>
      </w:r>
      <w:r>
        <w:rPr>
          <w:rFonts w:hint="eastAsia" w:ascii="仿宋" w:hAnsi="仿宋" w:eastAsia="仿宋" w:cs="仿宋"/>
          <w:bCs/>
          <w:sz w:val="28"/>
          <w:szCs w:val="28"/>
        </w:rPr>
        <w:t>万。商品和服务支出合计</w:t>
      </w:r>
      <w:r>
        <w:rPr>
          <w:rFonts w:hint="eastAsia" w:ascii="仿宋" w:hAnsi="仿宋" w:eastAsia="仿宋" w:cs="仿宋"/>
          <w:bCs/>
          <w:sz w:val="28"/>
          <w:szCs w:val="28"/>
          <w:lang w:val="en-US" w:eastAsia="zh-CN"/>
        </w:rPr>
        <w:t>21.68</w:t>
      </w:r>
      <w:r>
        <w:rPr>
          <w:rFonts w:hint="eastAsia" w:ascii="仿宋" w:hAnsi="仿宋" w:eastAsia="仿宋" w:cs="仿宋"/>
          <w:bCs/>
          <w:sz w:val="28"/>
          <w:szCs w:val="28"/>
        </w:rPr>
        <w:t>万，项目支出</w:t>
      </w:r>
      <w:r>
        <w:rPr>
          <w:rFonts w:hint="eastAsia" w:ascii="仿宋" w:hAnsi="仿宋" w:eastAsia="仿宋" w:cs="仿宋"/>
          <w:bCs/>
          <w:sz w:val="28"/>
          <w:szCs w:val="28"/>
          <w:lang w:val="en-US" w:eastAsia="zh-CN"/>
        </w:rPr>
        <w:t>135.09</w:t>
      </w:r>
      <w:r>
        <w:rPr>
          <w:rFonts w:hint="eastAsia" w:ascii="仿宋" w:hAnsi="仿宋" w:eastAsia="仿宋" w:cs="仿宋"/>
          <w:bCs/>
          <w:sz w:val="28"/>
          <w:szCs w:val="28"/>
        </w:rPr>
        <w:t>万。</w:t>
      </w:r>
      <w:r>
        <w:rPr>
          <w:rFonts w:hint="eastAsia" w:ascii="仿宋" w:hAnsi="仿宋" w:eastAsia="仿宋" w:cs="仿宋"/>
          <w:bCs/>
          <w:sz w:val="28"/>
          <w:szCs w:val="28"/>
          <w:lang w:val="en-US" w:eastAsia="zh-CN"/>
        </w:rPr>
        <w:t>20</w:t>
      </w:r>
      <w:r>
        <w:rPr>
          <w:rFonts w:hint="eastAsia" w:ascii="宋体" w:hAnsi="宋体" w:cs="宋体"/>
          <w:bCs/>
          <w:sz w:val="28"/>
          <w:szCs w:val="28"/>
          <w:lang w:val="en-US" w:eastAsia="zh-CN"/>
        </w:rPr>
        <w:t>22年</w:t>
      </w:r>
      <w:r>
        <w:rPr>
          <w:rFonts w:hint="eastAsia" w:ascii="仿宋" w:hAnsi="仿宋" w:eastAsia="仿宋" w:cs="仿宋"/>
          <w:color w:val="000000" w:themeColor="text1"/>
          <w:sz w:val="32"/>
          <w:szCs w:val="32"/>
          <w14:textFill>
            <w14:solidFill>
              <w14:schemeClr w14:val="tx1"/>
            </w14:solidFill>
          </w14:textFill>
        </w:rPr>
        <w:t>全力推进项目申报与水库基础工程建设，北汊水库除险加固工程前期工作，主动与省、市主管部门对接，争取该项目纳入计划，目前水库除险加固初步设计正在编制中。同时在县移民中心的支持下，现已完成北汊水库生态养殖合作社青虾养殖基地建设任务。另外上半年自筹资金完成水库防汛通道除险加固建设。11月底完成了对具有泄洪与灌溉等功能的龙狮窖闸闸口清淤和八字内外岸坡整治建设。严格执行《县东湖水系水环境整治指挥部〈东湖水系水环境整治三年行动工作方案〉》，指导渔民禁止投肥养殖，实行“人放天养”的养殖模式。北汊水库2022年水环境整治项目资金目前已批复30万，另35万待筹之中。今年总计已投放螺蚌10万斤、种植水草100亩、从山东采购粉绿狐尾藻苗21吨，种植芦苇11万株、投放生物制剂30吨等措施进行水环境整治改善水质，现芦苇已种植于水库周边滩汊区，浮岛种植水上挺水植物已初具规模，大面积抛洒水生植物已经完成。现北汊水质正朝好的方向有序发展。根据“四四表单”下达的目标将水质稳定在Ⅴ类。</w:t>
      </w:r>
    </w:p>
    <w:p>
      <w:pPr>
        <w:pStyle w:val="9"/>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、存在的问题及原因分析</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北汊党支部虽然</w:t>
      </w:r>
      <w:r>
        <w:rPr>
          <w:rFonts w:hint="eastAsia" w:ascii="仿宋" w:hAnsi="仿宋" w:eastAsia="仿宋" w:cs="仿宋"/>
          <w:sz w:val="32"/>
          <w:szCs w:val="32"/>
          <w:lang w:val="en-US" w:eastAsia="zh-CN"/>
        </w:rPr>
        <w:t>贯彻落实及时到位，工作任务完成出色，</w:t>
      </w:r>
      <w:r>
        <w:rPr>
          <w:rFonts w:hint="eastAsia" w:ascii="仿宋" w:hAnsi="仿宋" w:eastAsia="仿宋" w:cs="仿宋"/>
          <w:sz w:val="32"/>
          <w:szCs w:val="32"/>
        </w:rPr>
        <w:t>但还存在很多不足</w:t>
      </w:r>
      <w:r>
        <w:rPr>
          <w:rFonts w:hint="eastAsia" w:ascii="仿宋" w:hAnsi="仿宋" w:eastAsia="仿宋" w:cs="仿宋"/>
          <w:sz w:val="32"/>
          <w:szCs w:val="32"/>
          <w:lang w:eastAsia="zh-CN"/>
        </w:rPr>
        <w:t>；</w:t>
      </w:r>
      <w:r>
        <w:rPr>
          <w:rFonts w:hint="eastAsia" w:ascii="仿宋" w:hAnsi="仿宋" w:eastAsia="仿宋" w:cs="仿宋"/>
          <w:sz w:val="32"/>
          <w:szCs w:val="32"/>
        </w:rPr>
        <w:t>一是对</w:t>
      </w:r>
      <w:r>
        <w:rPr>
          <w:rFonts w:hint="eastAsia" w:ascii="仿宋" w:hAnsi="仿宋" w:eastAsia="仿宋" w:cs="仿宋"/>
          <w:sz w:val="32"/>
          <w:szCs w:val="32"/>
          <w:lang w:val="en-US" w:eastAsia="zh-CN"/>
        </w:rPr>
        <w:t>工作人员的培训与</w:t>
      </w:r>
      <w:r>
        <w:rPr>
          <w:rFonts w:hint="eastAsia" w:ascii="仿宋" w:hAnsi="仿宋" w:eastAsia="仿宋" w:cs="仿宋"/>
          <w:sz w:val="32"/>
          <w:szCs w:val="32"/>
        </w:rPr>
        <w:t>学习不够全面、深入，需要</w:t>
      </w:r>
      <w:r>
        <w:rPr>
          <w:rFonts w:hint="eastAsia" w:ascii="仿宋" w:hAnsi="仿宋" w:eastAsia="仿宋" w:cs="仿宋"/>
          <w:sz w:val="32"/>
          <w:szCs w:val="32"/>
          <w:lang w:val="en-US" w:eastAsia="zh-CN"/>
        </w:rPr>
        <w:t>制订系统规范的学习方案措施</w:t>
      </w:r>
      <w:r>
        <w:rPr>
          <w:rFonts w:hint="eastAsia" w:ascii="仿宋" w:hAnsi="仿宋" w:eastAsia="仿宋" w:cs="仿宋"/>
          <w:sz w:val="32"/>
          <w:szCs w:val="32"/>
        </w:rPr>
        <w:t>。二是</w:t>
      </w:r>
      <w:r>
        <w:rPr>
          <w:rFonts w:hint="eastAsia" w:ascii="仿宋" w:hAnsi="仿宋" w:eastAsia="仿宋" w:cs="仿宋"/>
          <w:sz w:val="32"/>
          <w:szCs w:val="32"/>
          <w:lang w:val="en-US" w:eastAsia="zh-CN"/>
        </w:rPr>
        <w:t>工作上</w:t>
      </w:r>
      <w:r>
        <w:rPr>
          <w:rFonts w:hint="eastAsia" w:ascii="仿宋" w:hAnsi="仿宋" w:eastAsia="仿宋" w:cs="仿宋"/>
          <w:sz w:val="32"/>
          <w:szCs w:val="32"/>
        </w:rPr>
        <w:t>与上级要求存在一定的差距，要不断改进和提高</w:t>
      </w:r>
      <w:r>
        <w:rPr>
          <w:rFonts w:hint="eastAsia" w:ascii="仿宋" w:hAnsi="仿宋" w:eastAsia="仿宋" w:cs="仿宋"/>
          <w:sz w:val="32"/>
          <w:szCs w:val="32"/>
          <w:lang w:val="en-US" w:eastAsia="zh-CN"/>
        </w:rPr>
        <w:t>有创进性</w:t>
      </w:r>
      <w:r>
        <w:rPr>
          <w:rFonts w:hint="eastAsia" w:ascii="仿宋" w:hAnsi="仿宋" w:eastAsia="仿宋" w:cs="仿宋"/>
          <w:sz w:val="32"/>
          <w:szCs w:val="32"/>
        </w:rPr>
        <w:t>工作</w:t>
      </w:r>
      <w:r>
        <w:rPr>
          <w:rFonts w:hint="eastAsia" w:ascii="仿宋" w:hAnsi="仿宋" w:eastAsia="仿宋" w:cs="仿宋"/>
          <w:sz w:val="32"/>
          <w:szCs w:val="32"/>
          <w:lang w:val="en-US" w:eastAsia="zh-CN"/>
        </w:rPr>
        <w:t>方式</w:t>
      </w:r>
      <w:r>
        <w:rPr>
          <w:rFonts w:hint="eastAsia" w:ascii="仿宋" w:hAnsi="仿宋" w:eastAsia="仿宋" w:cs="仿宋"/>
          <w:sz w:val="32"/>
          <w:szCs w:val="32"/>
        </w:rPr>
        <w:t>方法。三是水环境整治任重道远，由于资金严重缺乏，致使北汊水库水环境整治工作不能更深入、更彻底。四是北汊水库除险加固工程初步设计正在编制中，面临大额设计费目前没解决。</w:t>
      </w:r>
      <w:r>
        <w:rPr>
          <w:rFonts w:hint="eastAsia" w:ascii="仿宋" w:hAnsi="仿宋" w:eastAsia="仿宋" w:cs="仿宋"/>
          <w:sz w:val="32"/>
          <w:szCs w:val="32"/>
          <w:lang w:val="en-US" w:eastAsia="zh-CN"/>
        </w:rPr>
        <w:t>五是北汊水库办公楼于今年五月鉴定为D级，其承重结构已不能满足安全使用要求，房屋整体处于危险状态，构成整栋危房。六</w:t>
      </w:r>
      <w:r>
        <w:rPr>
          <w:rFonts w:hint="eastAsia" w:ascii="仿宋" w:hAnsi="仿宋" w:eastAsia="仿宋" w:cs="仿宋"/>
          <w:sz w:val="32"/>
          <w:szCs w:val="32"/>
        </w:rPr>
        <w:t>是北汊的人员老龄化相当严重，</w:t>
      </w:r>
      <w:r>
        <w:rPr>
          <w:rFonts w:hint="eastAsia" w:ascii="仿宋" w:hAnsi="仿宋" w:eastAsia="仿宋" w:cs="仿宋"/>
          <w:sz w:val="32"/>
          <w:szCs w:val="32"/>
          <w:lang w:val="en-US" w:eastAsia="zh-CN"/>
        </w:rPr>
        <w:t>工作人员</w:t>
      </w:r>
      <w:r>
        <w:rPr>
          <w:rFonts w:hint="eastAsia" w:ascii="仿宋" w:hAnsi="仿宋" w:eastAsia="仿宋" w:cs="仿宋"/>
          <w:sz w:val="32"/>
          <w:szCs w:val="32"/>
        </w:rPr>
        <w:t>平均年龄</w:t>
      </w:r>
      <w:r>
        <w:rPr>
          <w:rFonts w:hint="eastAsia" w:ascii="仿宋" w:hAnsi="仿宋" w:eastAsia="仿宋" w:cs="仿宋"/>
          <w:sz w:val="32"/>
          <w:szCs w:val="32"/>
          <w:lang w:val="en-US" w:eastAsia="zh-CN"/>
        </w:rPr>
        <w:t>达</w:t>
      </w:r>
      <w:r>
        <w:rPr>
          <w:rFonts w:hint="eastAsia" w:ascii="仿宋" w:hAnsi="仿宋" w:eastAsia="仿宋" w:cs="仿宋"/>
          <w:sz w:val="32"/>
          <w:szCs w:val="32"/>
        </w:rPr>
        <w:t>50岁，工作创新意识不强，工程、财务、办公室专业人员十分紧缺，请局领导考虑增加新的年轻力量。</w:t>
      </w:r>
    </w:p>
    <w:p>
      <w:pPr>
        <w:keepNext w:val="0"/>
        <w:keepLines w:val="0"/>
        <w:pageBreakBefore w:val="0"/>
        <w:widowControl/>
        <w:numPr>
          <w:ilvl w:val="0"/>
          <w:numId w:val="3"/>
        </w:numPr>
        <w:kinsoku/>
        <w:wordWrap/>
        <w:overflowPunct/>
        <w:topLinePunct w:val="0"/>
        <w:autoSpaceDE/>
        <w:autoSpaceDN/>
        <w:bidi w:val="0"/>
        <w:adjustRightInd/>
        <w:snapToGrid/>
        <w:spacing w:line="61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下一步改进措施</w:t>
      </w:r>
    </w:p>
    <w:p>
      <w:pPr>
        <w:keepNext w:val="0"/>
        <w:keepLines w:val="0"/>
        <w:pageBreakBefore w:val="0"/>
        <w:widowControl/>
        <w:numPr>
          <w:ilvl w:val="0"/>
          <w:numId w:val="0"/>
        </w:numPr>
        <w:kinsoku/>
        <w:wordWrap/>
        <w:overflowPunct/>
        <w:topLinePunct w:val="0"/>
        <w:autoSpaceDE/>
        <w:autoSpaceDN/>
        <w:bidi w:val="0"/>
        <w:adjustRightInd/>
        <w:snapToGrid/>
        <w:spacing w:line="610" w:lineRule="exact"/>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bCs/>
          <w:sz w:val="32"/>
          <w:szCs w:val="32"/>
        </w:rPr>
        <w:t>一是把预算管理纳入项目管理体系，把预算编制与预算的执行工作贯穿于项目执行的全过程；二是加强与财政部门的沟通衔接，及时了解财政、财务规章制度，约束财经纪律，特别是对与当前财政经济环境不适用的事项，要及时征求财政意见，提供充分理由说服党委暂缓或停止事项；三是对业务类项目要实行深度整合，除财政据实核定项外，根据大类业务设立项目，既确保资金使用，又能应对年中临时新增业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AB584D"/>
    <w:multiLevelType w:val="singleLevel"/>
    <w:tmpl w:val="64AB584D"/>
    <w:lvl w:ilvl="0" w:tentative="0">
      <w:start w:val="1"/>
      <w:numFmt w:val="chineseCounting"/>
      <w:suff w:val="nothing"/>
      <w:lvlText w:val="%1、"/>
      <w:lvlJc w:val="left"/>
    </w:lvl>
  </w:abstractNum>
  <w:abstractNum w:abstractNumId="1">
    <w:nsid w:val="64AB58AC"/>
    <w:multiLevelType w:val="singleLevel"/>
    <w:tmpl w:val="64AB58AC"/>
    <w:lvl w:ilvl="0" w:tentative="0">
      <w:start w:val="2"/>
      <w:numFmt w:val="chineseCounting"/>
      <w:suff w:val="nothing"/>
      <w:lvlText w:val="%1、"/>
      <w:lvlJc w:val="left"/>
    </w:lvl>
  </w:abstractNum>
  <w:abstractNum w:abstractNumId="2">
    <w:nsid w:val="64AB60EE"/>
    <w:multiLevelType w:val="singleLevel"/>
    <w:tmpl w:val="64AB60EE"/>
    <w:lvl w:ilvl="0" w:tentative="0">
      <w:start w:val="6"/>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14B4673B"/>
    <w:rsid w:val="14B4673B"/>
    <w:rsid w:val="1763588E"/>
    <w:rsid w:val="22A630A0"/>
    <w:rsid w:val="28BD3FA0"/>
    <w:rsid w:val="2C344DFD"/>
    <w:rsid w:val="33146821"/>
    <w:rsid w:val="64793B7A"/>
    <w:rsid w:val="70E14F4F"/>
    <w:rsid w:val="7BC75F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uiPriority w:val="0"/>
    <w:pPr>
      <w:spacing w:after="120"/>
      <w:ind w:left="420" w:left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footnote text"/>
    <w:basedOn w:val="1"/>
    <w:next w:val="1"/>
    <w:qFormat/>
    <w:uiPriority w:val="0"/>
    <w:pPr>
      <w:snapToGrid w:val="0"/>
      <w:jc w:val="left"/>
    </w:pPr>
    <w:rPr>
      <w:sz w:val="18"/>
      <w:szCs w:val="18"/>
    </w:rPr>
  </w:style>
  <w:style w:type="paragraph" w:styleId="6">
    <w:name w:val="Body Text First Indent 2"/>
    <w:basedOn w:val="3"/>
    <w:uiPriority w:val="0"/>
    <w:pPr>
      <w:spacing w:before="100" w:beforeAutospacing="1" w:after="0"/>
      <w:ind w:left="0" w:firstLine="420" w:firstLineChars="200"/>
    </w:pPr>
    <w:rPr>
      <w:rFonts w:ascii="Calibri" w:hAnsi="Calibri" w:eastAsia="宋体" w:cs="Times New Roman"/>
    </w:rPr>
  </w:style>
  <w:style w:type="paragraph" w:customStyle="1" w:styleId="9">
    <w:name w:val="List Paragraph"/>
    <w:basedOn w:val="1"/>
    <w:qFormat/>
    <w:uiPriority w:val="99"/>
    <w:pPr>
      <w:ind w:firstLine="420" w:firstLineChars="200"/>
    </w:pPr>
    <w:rPr>
      <w:rFonts w:ascii="Calibri" w:hAnsi="Calibri"/>
      <w:szCs w:val="22"/>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3204</Words>
  <Characters>3694</Characters>
  <Lines>0</Lines>
  <Paragraphs>0</Paragraphs>
  <TotalTime>0</TotalTime>
  <ScaleCrop>false</ScaleCrop>
  <LinksUpToDate>false</LinksUpToDate>
  <CharactersWithSpaces>3834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2023-07-03T01:58:00Z</dcterms:created>
  <dc:creator>czj</dc:creator>
  <cp:lastModifiedBy>戴</cp:lastModifiedBy>
  <dcterms:modified xsi:type="dcterms:W3CDTF">2023-07-12T07:06:38Z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85E6DF5024064BEA8ED1653EF149CF50_12</vt:lpwstr>
  </property>
</Properties>
</file>