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582" w:rsidRDefault="000A3582" w:rsidP="00055EB3">
      <w:pPr>
        <w:spacing w:afterLines="50" w:line="6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0A3582" w:rsidRDefault="000A3582" w:rsidP="00055EB3">
      <w:pPr>
        <w:spacing w:beforeLines="50" w:afterLines="10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2022</w:t>
      </w:r>
      <w:r>
        <w:rPr>
          <w:rFonts w:ascii="方正小标宋简体" w:eastAsia="方正小标宋简体" w:hAnsi="方正小标宋简体" w:cs="方正小标宋简体" w:hint="eastAsia"/>
          <w:sz w:val="44"/>
          <w:szCs w:val="44"/>
        </w:rPr>
        <w:t>年度部门整体支出绩效评价基础数据表</w:t>
      </w:r>
    </w:p>
    <w:tbl>
      <w:tblPr>
        <w:tblW w:w="5000" w:type="pct"/>
        <w:jc w:val="center"/>
        <w:tblInd w:w="-74" w:type="dxa"/>
        <w:tblLook w:val="00A0"/>
      </w:tblPr>
      <w:tblGrid>
        <w:gridCol w:w="3269"/>
        <w:gridCol w:w="1941"/>
        <w:gridCol w:w="2419"/>
        <w:gridCol w:w="1659"/>
      </w:tblGrid>
      <w:tr w:rsidR="000A3582" w:rsidTr="00B97B2E">
        <w:trPr>
          <w:trHeight w:val="539"/>
          <w:jc w:val="center"/>
        </w:trPr>
        <w:tc>
          <w:tcPr>
            <w:tcW w:w="1760" w:type="pct"/>
            <w:vMerge w:val="restar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hint="eastAsia"/>
                <w:szCs w:val="21"/>
              </w:rPr>
              <w:t>财政供养人员情况（人）</w:t>
            </w:r>
          </w:p>
        </w:tc>
        <w:tc>
          <w:tcPr>
            <w:tcW w:w="1045" w:type="pct"/>
            <w:tcBorders>
              <w:top w:val="single" w:sz="4" w:space="0" w:color="auto"/>
              <w:left w:val="nil"/>
              <w:bottom w:val="single" w:sz="4" w:space="0" w:color="auto"/>
              <w:right w:val="single" w:sz="4" w:space="0" w:color="auto"/>
            </w:tcBorders>
            <w:noWrap/>
            <w:vAlign w:val="center"/>
          </w:tcPr>
          <w:p w:rsidR="000A3582" w:rsidRDefault="000A3582">
            <w:pPr>
              <w:widowControl/>
              <w:spacing w:line="360" w:lineRule="exact"/>
              <w:jc w:val="center"/>
              <w:rPr>
                <w:rFonts w:ascii="新宋体" w:eastAsia="新宋体" w:hAnsi="新宋体" w:cs="新宋体"/>
                <w:b/>
                <w:bCs/>
                <w:szCs w:val="21"/>
              </w:rPr>
            </w:pPr>
            <w:r>
              <w:rPr>
                <w:rFonts w:ascii="新宋体" w:eastAsia="新宋体" w:hAnsi="新宋体" w:cs="新宋体" w:hint="eastAsia"/>
                <w:b/>
                <w:bCs/>
                <w:szCs w:val="21"/>
              </w:rPr>
              <w:t>编制数</w:t>
            </w:r>
          </w:p>
        </w:tc>
        <w:tc>
          <w:tcPr>
            <w:tcW w:w="1302" w:type="pct"/>
            <w:tcBorders>
              <w:top w:val="single" w:sz="4" w:space="0" w:color="auto"/>
              <w:left w:val="nil"/>
              <w:bottom w:val="single" w:sz="4" w:space="0" w:color="auto"/>
              <w:right w:val="single" w:sz="4" w:space="0" w:color="auto"/>
            </w:tcBorders>
            <w:noWrap/>
            <w:vAlign w:val="center"/>
          </w:tcPr>
          <w:p w:rsidR="000A3582" w:rsidRDefault="000A3582">
            <w:pPr>
              <w:widowControl/>
              <w:spacing w:line="360" w:lineRule="exact"/>
              <w:jc w:val="center"/>
              <w:rPr>
                <w:rFonts w:ascii="新宋体" w:eastAsia="新宋体" w:hAnsi="新宋体" w:cs="新宋体"/>
                <w:b/>
                <w:bCs/>
                <w:szCs w:val="21"/>
              </w:rPr>
            </w:pPr>
            <w:r>
              <w:rPr>
                <w:rFonts w:ascii="新宋体" w:eastAsia="新宋体" w:hAnsi="新宋体" w:cs="新宋体"/>
                <w:b/>
                <w:bCs/>
                <w:szCs w:val="21"/>
              </w:rPr>
              <w:t>2022</w:t>
            </w:r>
            <w:r>
              <w:rPr>
                <w:rFonts w:ascii="新宋体" w:eastAsia="新宋体" w:hAnsi="新宋体" w:cs="新宋体" w:hint="eastAsia"/>
                <w:b/>
                <w:bCs/>
                <w:szCs w:val="21"/>
              </w:rPr>
              <w:t>年实际在职人数</w:t>
            </w:r>
          </w:p>
        </w:tc>
        <w:tc>
          <w:tcPr>
            <w:tcW w:w="894" w:type="pct"/>
            <w:tcBorders>
              <w:top w:val="single" w:sz="4" w:space="0" w:color="auto"/>
              <w:left w:val="nil"/>
              <w:bottom w:val="single" w:sz="4" w:space="0" w:color="auto"/>
              <w:right w:val="single" w:sz="4" w:space="0" w:color="auto"/>
            </w:tcBorders>
            <w:noWrap/>
            <w:vAlign w:val="center"/>
          </w:tcPr>
          <w:p w:rsidR="000A3582" w:rsidRDefault="000A3582">
            <w:pPr>
              <w:widowControl/>
              <w:spacing w:line="360" w:lineRule="exact"/>
              <w:jc w:val="center"/>
              <w:rPr>
                <w:rFonts w:ascii="新宋体" w:eastAsia="新宋体" w:hAnsi="新宋体" w:cs="新宋体"/>
                <w:b/>
                <w:bCs/>
                <w:szCs w:val="21"/>
              </w:rPr>
            </w:pPr>
            <w:r>
              <w:rPr>
                <w:rFonts w:ascii="新宋体" w:eastAsia="新宋体" w:hAnsi="新宋体" w:cs="新宋体" w:hint="eastAsia"/>
                <w:b/>
                <w:bCs/>
                <w:szCs w:val="21"/>
              </w:rPr>
              <w:t>控制率</w:t>
            </w:r>
          </w:p>
        </w:tc>
      </w:tr>
      <w:tr w:rsidR="000A3582" w:rsidTr="00B97B2E">
        <w:trPr>
          <w:trHeight w:val="539"/>
          <w:jc w:val="center"/>
        </w:trPr>
        <w:tc>
          <w:tcPr>
            <w:tcW w:w="1760"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360" w:lineRule="exact"/>
              <w:jc w:val="center"/>
              <w:rPr>
                <w:rFonts w:ascii="新宋体" w:eastAsia="新宋体" w:hAnsi="新宋体" w:cs="新宋体"/>
                <w:szCs w:val="21"/>
              </w:rPr>
            </w:pPr>
          </w:p>
        </w:tc>
        <w:tc>
          <w:tcPr>
            <w:tcW w:w="1045" w:type="pct"/>
            <w:tcBorders>
              <w:top w:val="single" w:sz="4" w:space="0" w:color="auto"/>
              <w:left w:val="nil"/>
              <w:bottom w:val="single" w:sz="4" w:space="0" w:color="auto"/>
              <w:right w:val="single" w:sz="4" w:space="0" w:color="auto"/>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36</w:t>
            </w:r>
          </w:p>
        </w:tc>
        <w:tc>
          <w:tcPr>
            <w:tcW w:w="1302" w:type="pct"/>
            <w:tcBorders>
              <w:top w:val="single" w:sz="4" w:space="0" w:color="auto"/>
              <w:left w:val="nil"/>
              <w:bottom w:val="single" w:sz="4" w:space="0" w:color="auto"/>
              <w:right w:val="single" w:sz="4" w:space="0" w:color="auto"/>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68</w:t>
            </w:r>
          </w:p>
        </w:tc>
        <w:tc>
          <w:tcPr>
            <w:tcW w:w="894" w:type="pct"/>
            <w:tcBorders>
              <w:top w:val="single" w:sz="4" w:space="0" w:color="auto"/>
              <w:left w:val="nil"/>
              <w:bottom w:val="single" w:sz="4" w:space="0" w:color="auto"/>
              <w:right w:val="single" w:sz="4" w:space="0" w:color="auto"/>
            </w:tcBorders>
            <w:noWrap/>
            <w:vAlign w:val="center"/>
          </w:tcPr>
          <w:p w:rsidR="000A3582" w:rsidRDefault="000A3582">
            <w:pPr>
              <w:widowControl/>
              <w:spacing w:line="360" w:lineRule="exact"/>
              <w:jc w:val="center"/>
              <w:rPr>
                <w:rFonts w:ascii="新宋体" w:eastAsia="新宋体" w:hAnsi="新宋体" w:cs="新宋体"/>
                <w:szCs w:val="21"/>
              </w:rPr>
            </w:pP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hint="eastAsia"/>
                <w:szCs w:val="21"/>
              </w:rPr>
              <w:t>经费控制情况（万元）</w:t>
            </w:r>
          </w:p>
        </w:tc>
        <w:tc>
          <w:tcPr>
            <w:tcW w:w="1045"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b/>
                <w:bCs/>
                <w:szCs w:val="21"/>
              </w:rPr>
            </w:pPr>
            <w:r>
              <w:rPr>
                <w:rFonts w:ascii="新宋体" w:eastAsia="新宋体" w:hAnsi="新宋体" w:cs="新宋体"/>
                <w:b/>
                <w:bCs/>
                <w:szCs w:val="21"/>
              </w:rPr>
              <w:t>2021</w:t>
            </w:r>
            <w:r>
              <w:rPr>
                <w:rFonts w:ascii="新宋体" w:eastAsia="新宋体" w:hAnsi="新宋体" w:cs="新宋体" w:hint="eastAsia"/>
                <w:b/>
                <w:bCs/>
                <w:szCs w:val="21"/>
              </w:rPr>
              <w:t>年决算数</w:t>
            </w:r>
          </w:p>
        </w:tc>
        <w:tc>
          <w:tcPr>
            <w:tcW w:w="1302"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b/>
                <w:bCs/>
                <w:szCs w:val="21"/>
              </w:rPr>
            </w:pPr>
            <w:r>
              <w:rPr>
                <w:rFonts w:ascii="新宋体" w:eastAsia="新宋体" w:hAnsi="新宋体" w:cs="新宋体"/>
                <w:b/>
                <w:bCs/>
                <w:szCs w:val="21"/>
              </w:rPr>
              <w:t>2022</w:t>
            </w:r>
            <w:r>
              <w:rPr>
                <w:rFonts w:ascii="新宋体" w:eastAsia="新宋体" w:hAnsi="新宋体" w:cs="新宋体" w:hint="eastAsia"/>
                <w:b/>
                <w:bCs/>
                <w:szCs w:val="21"/>
              </w:rPr>
              <w:t>年预算数</w:t>
            </w:r>
          </w:p>
        </w:tc>
        <w:tc>
          <w:tcPr>
            <w:tcW w:w="894"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b/>
                <w:bCs/>
                <w:szCs w:val="21"/>
              </w:rPr>
            </w:pPr>
            <w:r>
              <w:rPr>
                <w:rFonts w:ascii="新宋体" w:eastAsia="新宋体" w:hAnsi="新宋体" w:cs="新宋体"/>
                <w:b/>
                <w:bCs/>
                <w:szCs w:val="21"/>
              </w:rPr>
              <w:t>2022</w:t>
            </w:r>
            <w:r>
              <w:rPr>
                <w:rFonts w:ascii="新宋体" w:eastAsia="新宋体" w:hAnsi="新宋体" w:cs="新宋体" w:hint="eastAsia"/>
                <w:b/>
                <w:bCs/>
                <w:szCs w:val="21"/>
              </w:rPr>
              <w:t>年决算数</w:t>
            </w: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Default="000A3582">
            <w:pPr>
              <w:widowControl/>
              <w:spacing w:line="360" w:lineRule="exact"/>
              <w:rPr>
                <w:rFonts w:ascii="新宋体" w:eastAsia="新宋体" w:hAnsi="新宋体" w:cs="新宋体"/>
                <w:szCs w:val="21"/>
              </w:rPr>
            </w:pPr>
            <w:r>
              <w:rPr>
                <w:rFonts w:ascii="新宋体" w:eastAsia="新宋体" w:hAnsi="新宋体" w:cs="新宋体" w:hint="eastAsia"/>
                <w:szCs w:val="21"/>
              </w:rPr>
              <w:t>一、基本支出：</w:t>
            </w:r>
          </w:p>
        </w:tc>
        <w:tc>
          <w:tcPr>
            <w:tcW w:w="1045"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243.43</w:t>
            </w:r>
          </w:p>
        </w:tc>
        <w:tc>
          <w:tcPr>
            <w:tcW w:w="1302"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480.45</w:t>
            </w:r>
          </w:p>
        </w:tc>
        <w:tc>
          <w:tcPr>
            <w:tcW w:w="894"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480.45</w:t>
            </w: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Default="000A3582">
            <w:pPr>
              <w:widowControl/>
              <w:spacing w:line="360" w:lineRule="exact"/>
              <w:rPr>
                <w:rFonts w:ascii="新宋体" w:eastAsia="新宋体" w:hAnsi="新宋体" w:cs="新宋体"/>
                <w:szCs w:val="21"/>
              </w:rPr>
            </w:pPr>
            <w:r>
              <w:rPr>
                <w:rFonts w:ascii="新宋体" w:eastAsia="新宋体" w:hAnsi="新宋体" w:cs="新宋体" w:hint="eastAsia"/>
                <w:szCs w:val="21"/>
              </w:rPr>
              <w:t>其中：三公经费</w:t>
            </w:r>
          </w:p>
        </w:tc>
        <w:tc>
          <w:tcPr>
            <w:tcW w:w="1045"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0.3</w:t>
            </w:r>
          </w:p>
        </w:tc>
        <w:tc>
          <w:tcPr>
            <w:tcW w:w="1302"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5.63</w:t>
            </w:r>
          </w:p>
        </w:tc>
        <w:tc>
          <w:tcPr>
            <w:tcW w:w="894"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5.63</w:t>
            </w: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Default="000A3582">
            <w:pPr>
              <w:widowControl/>
              <w:spacing w:line="360" w:lineRule="exact"/>
              <w:rPr>
                <w:rFonts w:ascii="新宋体" w:eastAsia="新宋体" w:hAnsi="新宋体" w:cs="新宋体"/>
                <w:szCs w:val="21"/>
              </w:rPr>
            </w:pPr>
            <w:r>
              <w:rPr>
                <w:rFonts w:ascii="新宋体" w:eastAsia="新宋体" w:hAnsi="新宋体" w:cs="新宋体"/>
                <w:szCs w:val="21"/>
              </w:rPr>
              <w:t>1.</w:t>
            </w:r>
            <w:r>
              <w:rPr>
                <w:rFonts w:ascii="新宋体" w:eastAsia="新宋体" w:hAnsi="新宋体" w:cs="新宋体" w:hint="eastAsia"/>
                <w:szCs w:val="21"/>
              </w:rPr>
              <w:t>公务用车购置和维护经费</w:t>
            </w:r>
          </w:p>
        </w:tc>
        <w:tc>
          <w:tcPr>
            <w:tcW w:w="1045"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p>
        </w:tc>
        <w:tc>
          <w:tcPr>
            <w:tcW w:w="1302" w:type="pct"/>
            <w:tcBorders>
              <w:top w:val="single" w:sz="4" w:space="0" w:color="auto"/>
              <w:left w:val="nil"/>
              <w:bottom w:val="single" w:sz="4" w:space="0" w:color="auto"/>
              <w:right w:val="single" w:sz="4" w:space="0" w:color="000000"/>
            </w:tcBorders>
            <w:noWrap/>
            <w:vAlign w:val="center"/>
          </w:tcPr>
          <w:p w:rsidR="000A3582" w:rsidRDefault="000A3582" w:rsidP="00CD1156">
            <w:pPr>
              <w:widowControl/>
              <w:spacing w:line="360" w:lineRule="exact"/>
              <w:jc w:val="center"/>
              <w:rPr>
                <w:rFonts w:ascii="新宋体" w:eastAsia="新宋体" w:hAnsi="新宋体" w:cs="新宋体"/>
                <w:szCs w:val="21"/>
              </w:rPr>
            </w:pPr>
            <w:r>
              <w:rPr>
                <w:rFonts w:ascii="新宋体" w:eastAsia="新宋体" w:hAnsi="新宋体" w:cs="新宋体"/>
                <w:szCs w:val="21"/>
              </w:rPr>
              <w:t>5.04</w:t>
            </w:r>
          </w:p>
        </w:tc>
        <w:tc>
          <w:tcPr>
            <w:tcW w:w="894" w:type="pct"/>
            <w:tcBorders>
              <w:top w:val="single" w:sz="4" w:space="0" w:color="auto"/>
              <w:left w:val="nil"/>
              <w:bottom w:val="single" w:sz="4" w:space="0" w:color="auto"/>
              <w:right w:val="single" w:sz="4" w:space="0" w:color="000000"/>
            </w:tcBorders>
            <w:noWrap/>
            <w:vAlign w:val="center"/>
          </w:tcPr>
          <w:p w:rsidR="000A3582" w:rsidRDefault="000A3582" w:rsidP="00CD1156">
            <w:pPr>
              <w:widowControl/>
              <w:spacing w:line="360" w:lineRule="exact"/>
              <w:jc w:val="center"/>
              <w:rPr>
                <w:rFonts w:ascii="新宋体" w:eastAsia="新宋体" w:hAnsi="新宋体" w:cs="新宋体"/>
                <w:szCs w:val="21"/>
              </w:rPr>
            </w:pPr>
            <w:r>
              <w:rPr>
                <w:rFonts w:ascii="新宋体" w:eastAsia="新宋体" w:hAnsi="新宋体" w:cs="新宋体"/>
                <w:szCs w:val="21"/>
              </w:rPr>
              <w:t>5.04</w:t>
            </w: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Default="000A3582">
            <w:pPr>
              <w:widowControl/>
              <w:spacing w:line="360" w:lineRule="exact"/>
              <w:rPr>
                <w:rFonts w:ascii="新宋体" w:eastAsia="新宋体" w:hAnsi="新宋体" w:cs="新宋体"/>
                <w:szCs w:val="21"/>
              </w:rPr>
            </w:pPr>
            <w:r>
              <w:rPr>
                <w:rFonts w:ascii="新宋体" w:eastAsia="新宋体" w:hAnsi="新宋体" w:cs="新宋体" w:hint="eastAsia"/>
                <w:szCs w:val="21"/>
              </w:rPr>
              <w:t>其中：公车购置</w:t>
            </w:r>
          </w:p>
        </w:tc>
        <w:tc>
          <w:tcPr>
            <w:tcW w:w="1045"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p>
        </w:tc>
        <w:tc>
          <w:tcPr>
            <w:tcW w:w="1302"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p>
        </w:tc>
        <w:tc>
          <w:tcPr>
            <w:tcW w:w="894"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Default="000A3582">
            <w:pPr>
              <w:widowControl/>
              <w:spacing w:line="360" w:lineRule="exact"/>
              <w:rPr>
                <w:rFonts w:ascii="新宋体" w:eastAsia="新宋体" w:hAnsi="新宋体" w:cs="新宋体"/>
                <w:szCs w:val="21"/>
              </w:rPr>
            </w:pPr>
            <w:r>
              <w:rPr>
                <w:rFonts w:ascii="新宋体" w:eastAsia="新宋体" w:hAnsi="新宋体" w:cs="新宋体" w:hint="eastAsia"/>
                <w:szCs w:val="21"/>
              </w:rPr>
              <w:t>公车运行维护</w:t>
            </w:r>
          </w:p>
        </w:tc>
        <w:tc>
          <w:tcPr>
            <w:tcW w:w="1045"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p>
        </w:tc>
        <w:tc>
          <w:tcPr>
            <w:tcW w:w="1302"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5.04</w:t>
            </w:r>
          </w:p>
        </w:tc>
        <w:tc>
          <w:tcPr>
            <w:tcW w:w="894"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5.04</w:t>
            </w: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Default="000A3582">
            <w:pPr>
              <w:widowControl/>
              <w:spacing w:line="360" w:lineRule="exact"/>
              <w:rPr>
                <w:rFonts w:ascii="新宋体" w:eastAsia="新宋体" w:hAnsi="新宋体" w:cs="新宋体"/>
                <w:szCs w:val="21"/>
              </w:rPr>
            </w:pPr>
            <w:r>
              <w:rPr>
                <w:rFonts w:ascii="新宋体" w:eastAsia="新宋体" w:hAnsi="新宋体" w:cs="新宋体"/>
                <w:szCs w:val="21"/>
              </w:rPr>
              <w:t>2.</w:t>
            </w:r>
            <w:r>
              <w:rPr>
                <w:rFonts w:ascii="新宋体" w:eastAsia="新宋体" w:hAnsi="新宋体" w:cs="新宋体" w:hint="eastAsia"/>
                <w:szCs w:val="21"/>
              </w:rPr>
              <w:t>出国经费</w:t>
            </w:r>
          </w:p>
        </w:tc>
        <w:tc>
          <w:tcPr>
            <w:tcW w:w="1045"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p>
        </w:tc>
        <w:tc>
          <w:tcPr>
            <w:tcW w:w="1302"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p>
        </w:tc>
        <w:tc>
          <w:tcPr>
            <w:tcW w:w="894"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Default="000A3582">
            <w:pPr>
              <w:widowControl/>
              <w:spacing w:line="360" w:lineRule="exact"/>
              <w:rPr>
                <w:rFonts w:ascii="新宋体" w:eastAsia="新宋体" w:hAnsi="新宋体" w:cs="新宋体"/>
                <w:szCs w:val="21"/>
              </w:rPr>
            </w:pPr>
            <w:r>
              <w:rPr>
                <w:rFonts w:ascii="新宋体" w:eastAsia="新宋体" w:hAnsi="新宋体" w:cs="新宋体"/>
                <w:szCs w:val="21"/>
              </w:rPr>
              <w:t>3.</w:t>
            </w:r>
            <w:r>
              <w:rPr>
                <w:rFonts w:ascii="新宋体" w:eastAsia="新宋体" w:hAnsi="新宋体" w:cs="新宋体" w:hint="eastAsia"/>
                <w:szCs w:val="21"/>
              </w:rPr>
              <w:t>公务接待</w:t>
            </w:r>
          </w:p>
        </w:tc>
        <w:tc>
          <w:tcPr>
            <w:tcW w:w="1045"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0.3</w:t>
            </w:r>
          </w:p>
        </w:tc>
        <w:tc>
          <w:tcPr>
            <w:tcW w:w="1302"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0.59</w:t>
            </w:r>
          </w:p>
        </w:tc>
        <w:tc>
          <w:tcPr>
            <w:tcW w:w="894"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0.59</w:t>
            </w: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Default="000A3582">
            <w:pPr>
              <w:widowControl/>
              <w:spacing w:line="360" w:lineRule="exact"/>
              <w:rPr>
                <w:rFonts w:ascii="新宋体" w:eastAsia="新宋体" w:hAnsi="新宋体" w:cs="新宋体"/>
                <w:szCs w:val="21"/>
              </w:rPr>
            </w:pPr>
            <w:r>
              <w:rPr>
                <w:rFonts w:ascii="新宋体" w:eastAsia="新宋体" w:hAnsi="新宋体" w:cs="新宋体" w:hint="eastAsia"/>
                <w:szCs w:val="21"/>
              </w:rPr>
              <w:t>二、项目支出：</w:t>
            </w:r>
          </w:p>
        </w:tc>
        <w:tc>
          <w:tcPr>
            <w:tcW w:w="1045" w:type="pct"/>
            <w:tcBorders>
              <w:top w:val="single" w:sz="4" w:space="0" w:color="auto"/>
              <w:left w:val="nil"/>
              <w:bottom w:val="single" w:sz="4" w:space="0" w:color="auto"/>
              <w:right w:val="single" w:sz="4" w:space="0" w:color="000000"/>
            </w:tcBorders>
            <w:noWrap/>
            <w:vAlign w:val="center"/>
          </w:tcPr>
          <w:p w:rsidR="000A3582" w:rsidRDefault="000A3582" w:rsidP="00CD1156">
            <w:pPr>
              <w:widowControl/>
              <w:spacing w:line="360" w:lineRule="exact"/>
              <w:jc w:val="center"/>
              <w:rPr>
                <w:rFonts w:ascii="新宋体" w:eastAsia="新宋体" w:hAnsi="新宋体" w:cs="新宋体"/>
                <w:szCs w:val="21"/>
              </w:rPr>
            </w:pPr>
            <w:r>
              <w:rPr>
                <w:rFonts w:ascii="新宋体" w:eastAsia="新宋体" w:hAnsi="新宋体" w:cs="新宋体"/>
                <w:szCs w:val="21"/>
              </w:rPr>
              <w:t>498.37</w:t>
            </w:r>
          </w:p>
        </w:tc>
        <w:tc>
          <w:tcPr>
            <w:tcW w:w="1302" w:type="pct"/>
            <w:tcBorders>
              <w:top w:val="single" w:sz="4" w:space="0" w:color="auto"/>
              <w:left w:val="nil"/>
              <w:bottom w:val="single" w:sz="4" w:space="0" w:color="auto"/>
              <w:right w:val="single" w:sz="4" w:space="0" w:color="000000"/>
            </w:tcBorders>
            <w:noWrap/>
            <w:vAlign w:val="center"/>
          </w:tcPr>
          <w:p w:rsidR="000A3582" w:rsidRDefault="000A3582" w:rsidP="00CD1156">
            <w:pPr>
              <w:widowControl/>
              <w:spacing w:line="360" w:lineRule="exact"/>
              <w:jc w:val="center"/>
              <w:rPr>
                <w:rFonts w:ascii="新宋体" w:eastAsia="新宋体" w:hAnsi="新宋体" w:cs="新宋体"/>
                <w:szCs w:val="21"/>
              </w:rPr>
            </w:pPr>
            <w:r>
              <w:rPr>
                <w:rFonts w:ascii="新宋体" w:eastAsia="新宋体" w:hAnsi="新宋体" w:cs="新宋体"/>
                <w:szCs w:val="21"/>
              </w:rPr>
              <w:t>501.47</w:t>
            </w:r>
          </w:p>
        </w:tc>
        <w:tc>
          <w:tcPr>
            <w:tcW w:w="894" w:type="pct"/>
            <w:tcBorders>
              <w:top w:val="single" w:sz="4" w:space="0" w:color="auto"/>
              <w:left w:val="nil"/>
              <w:bottom w:val="single" w:sz="4" w:space="0" w:color="auto"/>
              <w:right w:val="single" w:sz="4" w:space="0" w:color="000000"/>
            </w:tcBorders>
            <w:noWrap/>
            <w:vAlign w:val="center"/>
          </w:tcPr>
          <w:p w:rsidR="000A3582" w:rsidRDefault="000A3582" w:rsidP="00CD1156">
            <w:pPr>
              <w:widowControl/>
              <w:spacing w:line="360" w:lineRule="exact"/>
              <w:jc w:val="center"/>
              <w:rPr>
                <w:rFonts w:ascii="新宋体" w:eastAsia="新宋体" w:hAnsi="新宋体" w:cs="新宋体"/>
                <w:szCs w:val="21"/>
              </w:rPr>
            </w:pPr>
            <w:r>
              <w:rPr>
                <w:rFonts w:ascii="新宋体" w:eastAsia="新宋体" w:hAnsi="新宋体" w:cs="新宋体"/>
                <w:szCs w:val="21"/>
              </w:rPr>
              <w:t>501.47</w:t>
            </w: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Pr="001177B8" w:rsidRDefault="000A3582" w:rsidP="00CD1156">
            <w:pPr>
              <w:widowControl/>
              <w:spacing w:line="360" w:lineRule="exact"/>
              <w:rPr>
                <w:rFonts w:ascii="新宋体" w:eastAsia="新宋体" w:hAnsi="新宋体" w:cs="新宋体"/>
                <w:szCs w:val="21"/>
              </w:rPr>
            </w:pPr>
            <w:r>
              <w:rPr>
                <w:rFonts w:ascii="新宋体" w:eastAsia="新宋体" w:hAnsi="新宋体" w:cs="新宋体"/>
                <w:szCs w:val="21"/>
              </w:rPr>
              <w:t>1.</w:t>
            </w:r>
            <w:r>
              <w:t xml:space="preserve"> </w:t>
            </w:r>
            <w:r w:rsidRPr="001177B8">
              <w:rPr>
                <w:rFonts w:ascii="新宋体" w:eastAsia="新宋体" w:hAnsi="新宋体" w:cs="新宋体" w:hint="eastAsia"/>
                <w:szCs w:val="21"/>
              </w:rPr>
              <w:t>农业资源保护修复与利用</w:t>
            </w:r>
          </w:p>
        </w:tc>
        <w:tc>
          <w:tcPr>
            <w:tcW w:w="1045" w:type="pct"/>
            <w:tcBorders>
              <w:top w:val="single" w:sz="4" w:space="0" w:color="auto"/>
              <w:left w:val="nil"/>
              <w:bottom w:val="single" w:sz="4" w:space="0" w:color="auto"/>
              <w:right w:val="single" w:sz="4" w:space="0" w:color="000000"/>
            </w:tcBorders>
            <w:noWrap/>
            <w:vAlign w:val="center"/>
          </w:tcPr>
          <w:p w:rsidR="000A3582" w:rsidRDefault="000A3582" w:rsidP="00CD1156">
            <w:pPr>
              <w:widowControl/>
              <w:spacing w:line="360" w:lineRule="exact"/>
              <w:jc w:val="center"/>
              <w:rPr>
                <w:rFonts w:ascii="新宋体" w:eastAsia="新宋体" w:hAnsi="新宋体" w:cs="新宋体"/>
                <w:szCs w:val="21"/>
              </w:rPr>
            </w:pPr>
            <w:r>
              <w:rPr>
                <w:rFonts w:ascii="新宋体" w:eastAsia="新宋体" w:hAnsi="新宋体" w:cs="新宋体"/>
                <w:szCs w:val="21"/>
              </w:rPr>
              <w:t>498.37</w:t>
            </w:r>
          </w:p>
        </w:tc>
        <w:tc>
          <w:tcPr>
            <w:tcW w:w="1302" w:type="pct"/>
            <w:tcBorders>
              <w:top w:val="single" w:sz="4" w:space="0" w:color="auto"/>
              <w:left w:val="nil"/>
              <w:bottom w:val="single" w:sz="4" w:space="0" w:color="auto"/>
              <w:right w:val="single" w:sz="4" w:space="0" w:color="000000"/>
            </w:tcBorders>
            <w:noWrap/>
            <w:vAlign w:val="center"/>
          </w:tcPr>
          <w:p w:rsidR="000A3582" w:rsidRDefault="000A3582" w:rsidP="00CD1156">
            <w:pPr>
              <w:widowControl/>
              <w:spacing w:line="360" w:lineRule="exact"/>
              <w:jc w:val="center"/>
              <w:rPr>
                <w:rFonts w:ascii="新宋体" w:eastAsia="新宋体" w:hAnsi="新宋体" w:cs="新宋体"/>
                <w:szCs w:val="21"/>
              </w:rPr>
            </w:pPr>
            <w:r>
              <w:rPr>
                <w:rFonts w:ascii="新宋体" w:eastAsia="新宋体" w:hAnsi="新宋体" w:cs="新宋体"/>
                <w:szCs w:val="21"/>
              </w:rPr>
              <w:t>180.83</w:t>
            </w:r>
          </w:p>
        </w:tc>
        <w:tc>
          <w:tcPr>
            <w:tcW w:w="894" w:type="pct"/>
            <w:tcBorders>
              <w:top w:val="single" w:sz="4" w:space="0" w:color="auto"/>
              <w:left w:val="nil"/>
              <w:bottom w:val="single" w:sz="4" w:space="0" w:color="auto"/>
              <w:right w:val="single" w:sz="4" w:space="0" w:color="000000"/>
            </w:tcBorders>
            <w:noWrap/>
            <w:vAlign w:val="center"/>
          </w:tcPr>
          <w:p w:rsidR="000A3582" w:rsidRDefault="000A3582" w:rsidP="00CD1156">
            <w:pPr>
              <w:widowControl/>
              <w:spacing w:line="360" w:lineRule="exact"/>
              <w:jc w:val="center"/>
              <w:rPr>
                <w:rFonts w:ascii="新宋体" w:eastAsia="新宋体" w:hAnsi="新宋体" w:cs="新宋体"/>
                <w:szCs w:val="21"/>
              </w:rPr>
            </w:pPr>
            <w:r>
              <w:rPr>
                <w:rFonts w:ascii="新宋体" w:eastAsia="新宋体" w:hAnsi="新宋体" w:cs="新宋体"/>
                <w:szCs w:val="21"/>
              </w:rPr>
              <w:t>180.83</w:t>
            </w: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Pr="001177B8" w:rsidRDefault="000A3582">
            <w:pPr>
              <w:widowControl/>
              <w:spacing w:line="360" w:lineRule="exact"/>
              <w:rPr>
                <w:rFonts w:ascii="新宋体" w:eastAsia="新宋体" w:hAnsi="新宋体" w:cs="新宋体"/>
                <w:szCs w:val="21"/>
              </w:rPr>
            </w:pPr>
            <w:r>
              <w:rPr>
                <w:rFonts w:ascii="新宋体" w:eastAsia="新宋体" w:hAnsi="新宋体" w:cs="新宋体"/>
                <w:szCs w:val="21"/>
              </w:rPr>
              <w:t>2.</w:t>
            </w:r>
            <w:r>
              <w:t xml:space="preserve"> </w:t>
            </w:r>
            <w:r>
              <w:rPr>
                <w:rFonts w:ascii="新宋体" w:eastAsia="新宋体" w:hAnsi="新宋体" w:cs="新宋体" w:hint="eastAsia"/>
                <w:szCs w:val="21"/>
              </w:rPr>
              <w:t>成品油价格调整对渔业补助</w:t>
            </w:r>
          </w:p>
        </w:tc>
        <w:tc>
          <w:tcPr>
            <w:tcW w:w="1045"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p>
        </w:tc>
        <w:tc>
          <w:tcPr>
            <w:tcW w:w="1302"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65</w:t>
            </w:r>
          </w:p>
        </w:tc>
        <w:tc>
          <w:tcPr>
            <w:tcW w:w="894"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65</w:t>
            </w: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Pr="001177B8" w:rsidRDefault="000A3582">
            <w:pPr>
              <w:widowControl/>
              <w:spacing w:line="360" w:lineRule="exact"/>
              <w:rPr>
                <w:rFonts w:ascii="新宋体" w:eastAsia="新宋体" w:hAnsi="新宋体" w:cs="新宋体"/>
                <w:szCs w:val="21"/>
              </w:rPr>
            </w:pPr>
            <w:r>
              <w:rPr>
                <w:rFonts w:ascii="新宋体" w:eastAsia="新宋体" w:hAnsi="新宋体" w:cs="新宋体"/>
                <w:szCs w:val="21"/>
              </w:rPr>
              <w:t>3.</w:t>
            </w:r>
            <w:r>
              <w:t xml:space="preserve"> </w:t>
            </w:r>
            <w:r>
              <w:rPr>
                <w:rFonts w:ascii="新宋体" w:eastAsia="新宋体" w:hAnsi="新宋体" w:cs="新宋体"/>
                <w:szCs w:val="21"/>
              </w:rPr>
              <w:t>2021</w:t>
            </w:r>
            <w:r>
              <w:rPr>
                <w:rFonts w:ascii="新宋体" w:eastAsia="新宋体" w:hAnsi="新宋体" w:cs="新宋体" w:hint="eastAsia"/>
                <w:szCs w:val="21"/>
              </w:rPr>
              <w:t>年度绩效考核奖金</w:t>
            </w:r>
          </w:p>
        </w:tc>
        <w:tc>
          <w:tcPr>
            <w:tcW w:w="1045"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p>
        </w:tc>
        <w:tc>
          <w:tcPr>
            <w:tcW w:w="1302"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13.86</w:t>
            </w:r>
          </w:p>
        </w:tc>
        <w:tc>
          <w:tcPr>
            <w:tcW w:w="894"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13.86</w:t>
            </w: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Pr="001177B8" w:rsidRDefault="000A3582">
            <w:pPr>
              <w:widowControl/>
              <w:spacing w:line="360" w:lineRule="exact"/>
              <w:rPr>
                <w:rFonts w:ascii="新宋体" w:eastAsia="新宋体" w:hAnsi="新宋体" w:cs="新宋体"/>
                <w:szCs w:val="21"/>
              </w:rPr>
            </w:pPr>
            <w:r>
              <w:rPr>
                <w:rFonts w:ascii="新宋体" w:eastAsia="新宋体" w:hAnsi="新宋体" w:cs="新宋体"/>
                <w:szCs w:val="21"/>
              </w:rPr>
              <w:t>4.</w:t>
            </w:r>
            <w:r>
              <w:t xml:space="preserve"> </w:t>
            </w:r>
            <w:r w:rsidRPr="001177B8">
              <w:rPr>
                <w:rFonts w:ascii="新宋体" w:eastAsia="新宋体" w:hAnsi="新宋体" w:cs="新宋体" w:hint="eastAsia"/>
                <w:szCs w:val="21"/>
              </w:rPr>
              <w:t>公益性岗位补贴</w:t>
            </w:r>
          </w:p>
        </w:tc>
        <w:tc>
          <w:tcPr>
            <w:tcW w:w="1045"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p>
        </w:tc>
        <w:tc>
          <w:tcPr>
            <w:tcW w:w="1302"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1.78</w:t>
            </w:r>
          </w:p>
        </w:tc>
        <w:tc>
          <w:tcPr>
            <w:tcW w:w="894"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1.78</w:t>
            </w: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Pr="001177B8" w:rsidRDefault="000A3582">
            <w:pPr>
              <w:widowControl/>
              <w:spacing w:line="360" w:lineRule="exact"/>
              <w:rPr>
                <w:rFonts w:ascii="新宋体" w:eastAsia="新宋体" w:hAnsi="新宋体" w:cs="新宋体"/>
                <w:szCs w:val="21"/>
              </w:rPr>
            </w:pPr>
            <w:r>
              <w:rPr>
                <w:rFonts w:ascii="新宋体" w:eastAsia="新宋体" w:hAnsi="新宋体" w:cs="新宋体"/>
                <w:szCs w:val="21"/>
              </w:rPr>
              <w:t>5.</w:t>
            </w:r>
            <w:r>
              <w:t xml:space="preserve"> </w:t>
            </w:r>
            <w:r>
              <w:rPr>
                <w:rFonts w:ascii="新宋体" w:eastAsia="新宋体" w:hAnsi="新宋体" w:cs="新宋体" w:hint="eastAsia"/>
                <w:szCs w:val="21"/>
              </w:rPr>
              <w:t>洞庭湖矮围拆除</w:t>
            </w:r>
          </w:p>
        </w:tc>
        <w:tc>
          <w:tcPr>
            <w:tcW w:w="1045"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p>
        </w:tc>
        <w:tc>
          <w:tcPr>
            <w:tcW w:w="1302"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240</w:t>
            </w:r>
          </w:p>
        </w:tc>
        <w:tc>
          <w:tcPr>
            <w:tcW w:w="894" w:type="pct"/>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r>
              <w:rPr>
                <w:rFonts w:ascii="新宋体" w:eastAsia="新宋体" w:hAnsi="新宋体" w:cs="新宋体"/>
                <w:szCs w:val="21"/>
              </w:rPr>
              <w:t>240</w:t>
            </w:r>
          </w:p>
        </w:tc>
      </w:tr>
      <w:tr w:rsidR="000A3582" w:rsidTr="00B97B2E">
        <w:trPr>
          <w:trHeight w:val="539"/>
          <w:jc w:val="center"/>
        </w:trPr>
        <w:tc>
          <w:tcPr>
            <w:tcW w:w="1760" w:type="pct"/>
            <w:tcBorders>
              <w:top w:val="nil"/>
              <w:left w:val="single" w:sz="4" w:space="0" w:color="auto"/>
              <w:bottom w:val="single" w:sz="4" w:space="0" w:color="auto"/>
              <w:right w:val="single" w:sz="4" w:space="0" w:color="auto"/>
            </w:tcBorders>
            <w:noWrap/>
            <w:vAlign w:val="center"/>
          </w:tcPr>
          <w:p w:rsidR="000A3582" w:rsidRDefault="000A3582">
            <w:pPr>
              <w:widowControl/>
              <w:spacing w:line="360" w:lineRule="exact"/>
              <w:rPr>
                <w:rFonts w:ascii="新宋体" w:eastAsia="新宋体" w:hAnsi="新宋体" w:cs="新宋体"/>
                <w:szCs w:val="21"/>
              </w:rPr>
            </w:pPr>
            <w:r>
              <w:rPr>
                <w:rFonts w:ascii="新宋体" w:eastAsia="新宋体" w:hAnsi="新宋体" w:cs="新宋体" w:hint="eastAsia"/>
                <w:szCs w:val="21"/>
              </w:rPr>
              <w:t>厉行节约保障措施</w:t>
            </w:r>
          </w:p>
        </w:tc>
        <w:tc>
          <w:tcPr>
            <w:tcW w:w="3240" w:type="pct"/>
            <w:gridSpan w:val="3"/>
            <w:tcBorders>
              <w:top w:val="single" w:sz="4" w:space="0" w:color="auto"/>
              <w:left w:val="nil"/>
              <w:bottom w:val="single" w:sz="4" w:space="0" w:color="auto"/>
              <w:right w:val="single" w:sz="4" w:space="0" w:color="000000"/>
            </w:tcBorders>
            <w:noWrap/>
            <w:vAlign w:val="center"/>
          </w:tcPr>
          <w:p w:rsidR="000A3582" w:rsidRDefault="000A3582">
            <w:pPr>
              <w:widowControl/>
              <w:spacing w:line="360" w:lineRule="exact"/>
              <w:jc w:val="center"/>
              <w:rPr>
                <w:rFonts w:ascii="新宋体" w:eastAsia="新宋体" w:hAnsi="新宋体" w:cs="新宋体"/>
                <w:szCs w:val="21"/>
              </w:rPr>
            </w:pPr>
          </w:p>
        </w:tc>
      </w:tr>
    </w:tbl>
    <w:p w:rsidR="000A3582" w:rsidRDefault="000A3582">
      <w:pPr>
        <w:widowControl/>
        <w:spacing w:line="400" w:lineRule="exact"/>
        <w:jc w:val="left"/>
        <w:rPr>
          <w:rFonts w:ascii="新宋体" w:eastAsia="新宋体" w:hAnsi="新宋体" w:cs="新宋体"/>
          <w:szCs w:val="21"/>
        </w:rPr>
      </w:pPr>
      <w:r>
        <w:rPr>
          <w:rFonts w:ascii="新宋体" w:eastAsia="新宋体" w:hAnsi="新宋体" w:cs="新宋体" w:hint="eastAsia"/>
          <w:szCs w:val="21"/>
        </w:rPr>
        <w:t>说明：以上数据均来源于部门决算报表，其中“基本支出”数据参照基本支出决算明细表（财决</w:t>
      </w:r>
      <w:r>
        <w:rPr>
          <w:rFonts w:ascii="新宋体" w:eastAsia="新宋体" w:hAnsi="新宋体" w:cs="新宋体"/>
          <w:szCs w:val="21"/>
        </w:rPr>
        <w:t>05-1</w:t>
      </w:r>
      <w:r>
        <w:rPr>
          <w:rFonts w:ascii="新宋体" w:eastAsia="新宋体" w:hAnsi="新宋体" w:cs="新宋体" w:hint="eastAsia"/>
          <w:szCs w:val="21"/>
        </w:rPr>
        <w:t>表）；“三公经费”数据参照机构运行信息表（财决附</w:t>
      </w:r>
      <w:r>
        <w:rPr>
          <w:rFonts w:ascii="新宋体" w:eastAsia="新宋体" w:hAnsi="新宋体" w:cs="新宋体"/>
          <w:szCs w:val="21"/>
        </w:rPr>
        <w:t>03</w:t>
      </w:r>
      <w:r>
        <w:rPr>
          <w:rFonts w:ascii="新宋体" w:eastAsia="新宋体" w:hAnsi="新宋体" w:cs="新宋体" w:hint="eastAsia"/>
          <w:szCs w:val="21"/>
        </w:rPr>
        <w:t>表）；“项目支出”数据参照项目支出决算明细表（财决</w:t>
      </w:r>
      <w:r>
        <w:rPr>
          <w:rFonts w:ascii="新宋体" w:eastAsia="新宋体" w:hAnsi="新宋体" w:cs="新宋体"/>
          <w:szCs w:val="21"/>
        </w:rPr>
        <w:t>05-2</w:t>
      </w:r>
      <w:r>
        <w:rPr>
          <w:rFonts w:ascii="新宋体" w:eastAsia="新宋体" w:hAnsi="新宋体" w:cs="新宋体" w:hint="eastAsia"/>
          <w:szCs w:val="21"/>
        </w:rPr>
        <w:t>表）。</w:t>
      </w:r>
    </w:p>
    <w:p w:rsidR="000A3582" w:rsidRDefault="000A3582">
      <w:pPr>
        <w:widowControl/>
        <w:spacing w:line="400" w:lineRule="exact"/>
        <w:jc w:val="left"/>
        <w:rPr>
          <w:rFonts w:eastAsia="仿宋_GB2312"/>
          <w:sz w:val="22"/>
        </w:rPr>
      </w:pPr>
    </w:p>
    <w:p w:rsidR="000A3582" w:rsidRDefault="000A3582">
      <w:pPr>
        <w:widowControl/>
        <w:spacing w:line="400" w:lineRule="exact"/>
        <w:jc w:val="left"/>
        <w:rPr>
          <w:rFonts w:eastAsia="黑体"/>
          <w:sz w:val="32"/>
          <w:szCs w:val="32"/>
        </w:rPr>
      </w:pPr>
      <w:r>
        <w:rPr>
          <w:rFonts w:eastAsia="仿宋_GB2312" w:hint="eastAsia"/>
          <w:sz w:val="22"/>
        </w:rPr>
        <w:t>填表人：贺依依</w:t>
      </w:r>
      <w:r>
        <w:rPr>
          <w:rFonts w:eastAsia="仿宋_GB2312"/>
          <w:sz w:val="22"/>
        </w:rPr>
        <w:t xml:space="preserve">     </w:t>
      </w:r>
      <w:r>
        <w:rPr>
          <w:rFonts w:eastAsia="仿宋_GB2312" w:hint="eastAsia"/>
          <w:sz w:val="22"/>
        </w:rPr>
        <w:t>填报日期：</w:t>
      </w:r>
      <w:r>
        <w:rPr>
          <w:rFonts w:eastAsia="仿宋_GB2312"/>
          <w:sz w:val="22"/>
        </w:rPr>
        <w:t xml:space="preserve">2023.7.5    </w:t>
      </w:r>
      <w:r>
        <w:rPr>
          <w:rFonts w:eastAsia="仿宋_GB2312" w:hint="eastAsia"/>
          <w:sz w:val="22"/>
        </w:rPr>
        <w:t>联系电话：</w:t>
      </w:r>
      <w:r>
        <w:rPr>
          <w:rFonts w:eastAsia="仿宋_GB2312"/>
          <w:sz w:val="22"/>
        </w:rPr>
        <w:t xml:space="preserve">15273074634     </w:t>
      </w:r>
      <w:r>
        <w:rPr>
          <w:rFonts w:eastAsia="仿宋_GB2312" w:hint="eastAsia"/>
          <w:sz w:val="22"/>
        </w:rPr>
        <w:t>单位负责人签字：</w:t>
      </w:r>
      <w:r>
        <w:rPr>
          <w:rFonts w:eastAsia="仿宋_GB2312"/>
          <w:sz w:val="22"/>
        </w:rPr>
        <w:br w:type="page"/>
      </w:r>
      <w:r>
        <w:rPr>
          <w:rFonts w:ascii="黑体" w:eastAsia="黑体" w:hAnsi="黑体" w:cs="黑体" w:hint="eastAsia"/>
          <w:sz w:val="32"/>
          <w:szCs w:val="32"/>
        </w:rPr>
        <w:t>附件</w:t>
      </w:r>
      <w:r>
        <w:rPr>
          <w:rFonts w:ascii="黑体" w:eastAsia="黑体" w:hAnsi="黑体" w:cs="黑体"/>
          <w:sz w:val="32"/>
          <w:szCs w:val="32"/>
        </w:rPr>
        <w:t>2</w:t>
      </w:r>
    </w:p>
    <w:p w:rsidR="000A3582" w:rsidRDefault="000A3582" w:rsidP="00055EB3">
      <w:pPr>
        <w:spacing w:beforeLines="50" w:afterLines="10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2022</w:t>
      </w:r>
      <w:r>
        <w:rPr>
          <w:rFonts w:ascii="方正小标宋简体" w:eastAsia="方正小标宋简体" w:hAnsi="方正小标宋简体" w:cs="方正小标宋简体" w:hint="eastAsia"/>
          <w:sz w:val="44"/>
          <w:szCs w:val="44"/>
        </w:rPr>
        <w:t>年度部门整体支出绩效自评表</w:t>
      </w:r>
    </w:p>
    <w:tbl>
      <w:tblPr>
        <w:tblW w:w="5000" w:type="pct"/>
        <w:jc w:val="center"/>
        <w:tblLayout w:type="fixed"/>
        <w:tblLook w:val="00A0"/>
      </w:tblPr>
      <w:tblGrid>
        <w:gridCol w:w="1311"/>
        <w:gridCol w:w="799"/>
        <w:gridCol w:w="1057"/>
        <w:gridCol w:w="394"/>
        <w:gridCol w:w="1627"/>
        <w:gridCol w:w="628"/>
        <w:gridCol w:w="630"/>
        <w:gridCol w:w="490"/>
        <w:gridCol w:w="191"/>
        <w:gridCol w:w="437"/>
        <w:gridCol w:w="104"/>
        <w:gridCol w:w="1620"/>
      </w:tblGrid>
      <w:tr w:rsidR="000A3582" w:rsidTr="00D56EA3">
        <w:trPr>
          <w:trHeight w:val="1003"/>
          <w:jc w:val="center"/>
        </w:trPr>
        <w:tc>
          <w:tcPr>
            <w:tcW w:w="706"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县级预算部门名称</w:t>
            </w:r>
          </w:p>
        </w:tc>
        <w:tc>
          <w:tcPr>
            <w:tcW w:w="4294" w:type="pct"/>
            <w:gridSpan w:val="11"/>
            <w:tcBorders>
              <w:top w:val="single" w:sz="4" w:space="0" w:color="auto"/>
              <w:left w:val="nil"/>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华容县农业综合行政执法大队</w:t>
            </w:r>
          </w:p>
        </w:tc>
      </w:tr>
      <w:tr w:rsidR="000A3582" w:rsidTr="00D56EA3">
        <w:trPr>
          <w:trHeight w:val="863"/>
          <w:jc w:val="center"/>
        </w:trPr>
        <w:tc>
          <w:tcPr>
            <w:tcW w:w="706" w:type="pct"/>
            <w:vMerge w:val="restart"/>
            <w:tcBorders>
              <w:top w:val="nil"/>
              <w:left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年度</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预算</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申请</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（万元）</w:t>
            </w:r>
          </w:p>
        </w:tc>
        <w:tc>
          <w:tcPr>
            <w:tcW w:w="1211" w:type="pct"/>
            <w:gridSpan w:val="3"/>
            <w:tcBorders>
              <w:top w:val="nil"/>
              <w:left w:val="nil"/>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szCs w:val="21"/>
              </w:rPr>
            </w:pPr>
          </w:p>
        </w:tc>
        <w:tc>
          <w:tcPr>
            <w:tcW w:w="876" w:type="pct"/>
            <w:tcBorders>
              <w:top w:val="nil"/>
              <w:left w:val="nil"/>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szCs w:val="21"/>
              </w:rPr>
            </w:pPr>
            <w:r>
              <w:rPr>
                <w:rFonts w:ascii="新宋体" w:eastAsia="新宋体" w:hAnsi="新宋体" w:cs="新宋体" w:hint="eastAsia"/>
                <w:szCs w:val="21"/>
              </w:rPr>
              <w:t>年初</w:t>
            </w:r>
          </w:p>
          <w:p w:rsidR="000A3582" w:rsidRDefault="000A3582">
            <w:pPr>
              <w:spacing w:line="240" w:lineRule="atLeast"/>
              <w:jc w:val="center"/>
              <w:rPr>
                <w:rFonts w:ascii="新宋体" w:eastAsia="新宋体" w:hAnsi="新宋体" w:cs="新宋体"/>
                <w:szCs w:val="21"/>
              </w:rPr>
            </w:pPr>
            <w:r>
              <w:rPr>
                <w:rFonts w:ascii="新宋体" w:eastAsia="新宋体" w:hAnsi="新宋体" w:cs="新宋体" w:hint="eastAsia"/>
                <w:szCs w:val="21"/>
              </w:rPr>
              <w:t>预算数</w:t>
            </w:r>
          </w:p>
        </w:tc>
        <w:tc>
          <w:tcPr>
            <w:tcW w:w="338" w:type="pct"/>
            <w:tcBorders>
              <w:top w:val="nil"/>
              <w:left w:val="nil"/>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szCs w:val="21"/>
              </w:rPr>
            </w:pPr>
            <w:r>
              <w:rPr>
                <w:rFonts w:ascii="新宋体" w:eastAsia="新宋体" w:hAnsi="新宋体" w:cs="新宋体" w:hint="eastAsia"/>
                <w:szCs w:val="21"/>
              </w:rPr>
              <w:t>全年</w:t>
            </w:r>
          </w:p>
          <w:p w:rsidR="000A3582" w:rsidRDefault="000A3582">
            <w:pPr>
              <w:spacing w:line="240" w:lineRule="atLeast"/>
              <w:jc w:val="center"/>
              <w:rPr>
                <w:rFonts w:ascii="新宋体" w:eastAsia="新宋体" w:hAnsi="新宋体" w:cs="新宋体"/>
                <w:szCs w:val="21"/>
              </w:rPr>
            </w:pPr>
            <w:r>
              <w:rPr>
                <w:rFonts w:ascii="新宋体" w:eastAsia="新宋体" w:hAnsi="新宋体" w:cs="新宋体" w:hint="eastAsia"/>
                <w:szCs w:val="21"/>
              </w:rPr>
              <w:t>预算数</w:t>
            </w:r>
          </w:p>
        </w:tc>
        <w:tc>
          <w:tcPr>
            <w:tcW w:w="339" w:type="pct"/>
            <w:tcBorders>
              <w:top w:val="nil"/>
              <w:left w:val="nil"/>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szCs w:val="21"/>
              </w:rPr>
            </w:pPr>
            <w:r>
              <w:rPr>
                <w:rFonts w:ascii="新宋体" w:eastAsia="新宋体" w:hAnsi="新宋体" w:cs="新宋体" w:hint="eastAsia"/>
                <w:szCs w:val="21"/>
              </w:rPr>
              <w:t>全年</w:t>
            </w:r>
          </w:p>
          <w:p w:rsidR="000A3582" w:rsidRDefault="000A3582">
            <w:pPr>
              <w:spacing w:line="240" w:lineRule="atLeast"/>
              <w:jc w:val="center"/>
              <w:rPr>
                <w:rFonts w:ascii="新宋体" w:eastAsia="新宋体" w:hAnsi="新宋体" w:cs="新宋体"/>
                <w:szCs w:val="21"/>
              </w:rPr>
            </w:pPr>
            <w:r>
              <w:rPr>
                <w:rFonts w:ascii="新宋体" w:eastAsia="新宋体" w:hAnsi="新宋体" w:cs="新宋体" w:hint="eastAsia"/>
                <w:szCs w:val="21"/>
              </w:rPr>
              <w:t>执行数</w:t>
            </w:r>
          </w:p>
        </w:tc>
        <w:tc>
          <w:tcPr>
            <w:tcW w:w="264" w:type="pct"/>
            <w:tcBorders>
              <w:top w:val="nil"/>
              <w:left w:val="nil"/>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szCs w:val="21"/>
              </w:rPr>
            </w:pPr>
            <w:r>
              <w:rPr>
                <w:rFonts w:ascii="新宋体" w:eastAsia="新宋体" w:hAnsi="新宋体" w:cs="新宋体" w:hint="eastAsia"/>
                <w:szCs w:val="21"/>
              </w:rPr>
              <w:t>分值</w:t>
            </w:r>
          </w:p>
        </w:tc>
        <w:tc>
          <w:tcPr>
            <w:tcW w:w="338" w:type="pct"/>
            <w:gridSpan w:val="2"/>
            <w:tcBorders>
              <w:top w:val="nil"/>
              <w:left w:val="nil"/>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szCs w:val="21"/>
              </w:rPr>
            </w:pPr>
            <w:r>
              <w:rPr>
                <w:rFonts w:ascii="新宋体" w:eastAsia="新宋体" w:hAnsi="新宋体" w:cs="新宋体" w:hint="eastAsia"/>
                <w:szCs w:val="21"/>
              </w:rPr>
              <w:t>执行率</w:t>
            </w:r>
          </w:p>
        </w:tc>
        <w:tc>
          <w:tcPr>
            <w:tcW w:w="928" w:type="pct"/>
            <w:gridSpan w:val="2"/>
            <w:tcBorders>
              <w:top w:val="nil"/>
              <w:left w:val="nil"/>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szCs w:val="21"/>
              </w:rPr>
            </w:pPr>
            <w:r>
              <w:rPr>
                <w:rFonts w:ascii="新宋体" w:eastAsia="新宋体" w:hAnsi="新宋体" w:cs="新宋体" w:hint="eastAsia"/>
                <w:szCs w:val="21"/>
              </w:rPr>
              <w:t>得分</w:t>
            </w:r>
          </w:p>
        </w:tc>
      </w:tr>
      <w:tr w:rsidR="000A3582" w:rsidTr="00D56EA3">
        <w:trPr>
          <w:trHeight w:val="462"/>
          <w:jc w:val="center"/>
        </w:trPr>
        <w:tc>
          <w:tcPr>
            <w:tcW w:w="706" w:type="pct"/>
            <w:vMerge/>
            <w:tcBorders>
              <w:top w:val="nil"/>
              <w:left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1211" w:type="pct"/>
            <w:gridSpan w:val="3"/>
            <w:tcBorders>
              <w:top w:val="nil"/>
              <w:left w:val="nil"/>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szCs w:val="21"/>
              </w:rPr>
            </w:pPr>
            <w:r>
              <w:rPr>
                <w:rFonts w:ascii="新宋体" w:eastAsia="新宋体" w:hAnsi="新宋体" w:cs="新宋体" w:hint="eastAsia"/>
                <w:color w:val="000000"/>
                <w:szCs w:val="21"/>
              </w:rPr>
              <w:t>年度资金总额</w:t>
            </w:r>
          </w:p>
        </w:tc>
        <w:tc>
          <w:tcPr>
            <w:tcW w:w="876" w:type="pct"/>
            <w:tcBorders>
              <w:top w:val="nil"/>
              <w:left w:val="nil"/>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szCs w:val="21"/>
              </w:rPr>
            </w:pPr>
            <w:r>
              <w:rPr>
                <w:rFonts w:ascii="新宋体" w:eastAsia="新宋体" w:hAnsi="新宋体" w:cs="新宋体"/>
                <w:szCs w:val="21"/>
              </w:rPr>
              <w:t>248</w:t>
            </w:r>
          </w:p>
        </w:tc>
        <w:tc>
          <w:tcPr>
            <w:tcW w:w="338" w:type="pct"/>
            <w:tcBorders>
              <w:top w:val="nil"/>
              <w:left w:val="nil"/>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szCs w:val="21"/>
              </w:rPr>
            </w:pPr>
            <w:r>
              <w:rPr>
                <w:rFonts w:ascii="新宋体" w:eastAsia="新宋体" w:hAnsi="新宋体" w:cs="新宋体"/>
                <w:szCs w:val="21"/>
              </w:rPr>
              <w:t>981.92</w:t>
            </w:r>
          </w:p>
        </w:tc>
        <w:tc>
          <w:tcPr>
            <w:tcW w:w="339" w:type="pct"/>
            <w:tcBorders>
              <w:top w:val="nil"/>
              <w:left w:val="nil"/>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szCs w:val="21"/>
              </w:rPr>
            </w:pPr>
            <w:r>
              <w:rPr>
                <w:rFonts w:ascii="新宋体" w:eastAsia="新宋体" w:hAnsi="新宋体" w:cs="新宋体"/>
                <w:szCs w:val="21"/>
              </w:rPr>
              <w:t>981.92</w:t>
            </w:r>
          </w:p>
        </w:tc>
        <w:tc>
          <w:tcPr>
            <w:tcW w:w="264" w:type="pct"/>
            <w:tcBorders>
              <w:top w:val="nil"/>
              <w:left w:val="nil"/>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szCs w:val="21"/>
              </w:rPr>
            </w:pPr>
            <w:r>
              <w:rPr>
                <w:rFonts w:ascii="新宋体" w:eastAsia="新宋体" w:hAnsi="新宋体" w:cs="新宋体"/>
                <w:szCs w:val="21"/>
              </w:rPr>
              <w:t>10</w:t>
            </w:r>
          </w:p>
        </w:tc>
        <w:tc>
          <w:tcPr>
            <w:tcW w:w="338" w:type="pct"/>
            <w:gridSpan w:val="2"/>
            <w:tcBorders>
              <w:top w:val="nil"/>
              <w:left w:val="nil"/>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szCs w:val="21"/>
              </w:rPr>
            </w:pPr>
            <w:r>
              <w:rPr>
                <w:rFonts w:ascii="新宋体" w:eastAsia="新宋体" w:hAnsi="新宋体" w:cs="新宋体"/>
                <w:szCs w:val="21"/>
              </w:rPr>
              <w:t>100%</w:t>
            </w:r>
          </w:p>
        </w:tc>
        <w:tc>
          <w:tcPr>
            <w:tcW w:w="928" w:type="pct"/>
            <w:gridSpan w:val="2"/>
            <w:tcBorders>
              <w:top w:val="nil"/>
              <w:left w:val="nil"/>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szCs w:val="21"/>
              </w:rPr>
            </w:pPr>
            <w:r>
              <w:rPr>
                <w:rFonts w:ascii="新宋体" w:eastAsia="新宋体" w:hAnsi="新宋体" w:cs="新宋体"/>
                <w:szCs w:val="21"/>
              </w:rPr>
              <w:t>100</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2425" w:type="pct"/>
            <w:gridSpan w:val="5"/>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按收入性质分：</w:t>
            </w:r>
            <w:r>
              <w:rPr>
                <w:rFonts w:ascii="新宋体" w:eastAsia="新宋体" w:hAnsi="新宋体" w:cs="新宋体"/>
                <w:color w:val="000000"/>
                <w:szCs w:val="21"/>
              </w:rPr>
              <w:t>981.92</w:t>
            </w:r>
          </w:p>
        </w:tc>
        <w:tc>
          <w:tcPr>
            <w:tcW w:w="1869" w:type="pct"/>
            <w:gridSpan w:val="6"/>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按支出性质分：</w:t>
            </w:r>
            <w:r>
              <w:rPr>
                <w:rFonts w:ascii="新宋体" w:eastAsia="新宋体" w:hAnsi="新宋体" w:cs="新宋体"/>
                <w:color w:val="000000"/>
                <w:szCs w:val="21"/>
              </w:rPr>
              <w:t>981.92</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2425" w:type="pct"/>
            <w:gridSpan w:val="5"/>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其中：一般公共预算：</w:t>
            </w:r>
            <w:r>
              <w:rPr>
                <w:rFonts w:ascii="新宋体" w:eastAsia="新宋体" w:hAnsi="新宋体" w:cs="新宋体"/>
                <w:color w:val="000000"/>
                <w:szCs w:val="21"/>
              </w:rPr>
              <w:t>981.92</w:t>
            </w:r>
          </w:p>
        </w:tc>
        <w:tc>
          <w:tcPr>
            <w:tcW w:w="1869" w:type="pct"/>
            <w:gridSpan w:val="6"/>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其中：基本支出：</w:t>
            </w:r>
            <w:r>
              <w:rPr>
                <w:rFonts w:ascii="新宋体" w:eastAsia="新宋体" w:hAnsi="新宋体" w:cs="新宋体"/>
                <w:color w:val="000000"/>
                <w:szCs w:val="21"/>
              </w:rPr>
              <w:t>480.45</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2425" w:type="pct"/>
            <w:gridSpan w:val="5"/>
            <w:tcBorders>
              <w:top w:val="nil"/>
              <w:left w:val="nil"/>
              <w:bottom w:val="single" w:sz="4" w:space="0" w:color="auto"/>
              <w:right w:val="single" w:sz="4" w:space="0" w:color="auto"/>
            </w:tcBorders>
            <w:noWrap/>
            <w:vAlign w:val="center"/>
          </w:tcPr>
          <w:p w:rsidR="000A3582" w:rsidRDefault="000A3582" w:rsidP="000A3582">
            <w:pPr>
              <w:widowControl/>
              <w:spacing w:line="240" w:lineRule="atLeast"/>
              <w:ind w:firstLineChars="300" w:firstLine="31680"/>
              <w:jc w:val="left"/>
              <w:rPr>
                <w:rFonts w:ascii="新宋体" w:eastAsia="新宋体" w:hAnsi="新宋体" w:cs="新宋体"/>
                <w:color w:val="000000"/>
                <w:szCs w:val="21"/>
              </w:rPr>
            </w:pPr>
            <w:r>
              <w:rPr>
                <w:rFonts w:ascii="新宋体" w:eastAsia="新宋体" w:hAnsi="新宋体" w:cs="新宋体" w:hint="eastAsia"/>
                <w:color w:val="000000"/>
                <w:szCs w:val="21"/>
              </w:rPr>
              <w:t>政府性基金拨款：</w:t>
            </w:r>
          </w:p>
        </w:tc>
        <w:tc>
          <w:tcPr>
            <w:tcW w:w="1869" w:type="pct"/>
            <w:gridSpan w:val="6"/>
            <w:tcBorders>
              <w:top w:val="nil"/>
              <w:left w:val="nil"/>
              <w:bottom w:val="single" w:sz="4" w:space="0" w:color="auto"/>
              <w:right w:val="single" w:sz="4" w:space="0" w:color="auto"/>
            </w:tcBorders>
            <w:noWrap/>
            <w:vAlign w:val="center"/>
          </w:tcPr>
          <w:p w:rsidR="000A3582" w:rsidRDefault="000A3582" w:rsidP="000A3582">
            <w:pPr>
              <w:widowControl/>
              <w:spacing w:line="240" w:lineRule="atLeast"/>
              <w:ind w:firstLineChars="300" w:firstLine="31680"/>
              <w:jc w:val="left"/>
              <w:rPr>
                <w:rFonts w:ascii="新宋体" w:eastAsia="新宋体" w:hAnsi="新宋体" w:cs="新宋体"/>
                <w:color w:val="000000"/>
                <w:szCs w:val="21"/>
              </w:rPr>
            </w:pPr>
            <w:r>
              <w:rPr>
                <w:rFonts w:ascii="新宋体" w:eastAsia="新宋体" w:hAnsi="新宋体" w:cs="新宋体" w:hint="eastAsia"/>
                <w:color w:val="000000"/>
                <w:szCs w:val="21"/>
              </w:rPr>
              <w:t>项目支出：</w:t>
            </w:r>
            <w:r>
              <w:rPr>
                <w:rFonts w:ascii="新宋体" w:eastAsia="新宋体" w:hAnsi="新宋体" w:cs="新宋体"/>
                <w:color w:val="000000"/>
                <w:szCs w:val="21"/>
              </w:rPr>
              <w:t>501.47</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2425" w:type="pct"/>
            <w:gridSpan w:val="5"/>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纳入专户管理的非税收入拨款：</w:t>
            </w:r>
          </w:p>
        </w:tc>
        <w:tc>
          <w:tcPr>
            <w:tcW w:w="1869" w:type="pct"/>
            <w:gridSpan w:val="6"/>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p>
        </w:tc>
      </w:tr>
      <w:tr w:rsidR="000A3582" w:rsidTr="00D56EA3">
        <w:trPr>
          <w:trHeight w:val="462"/>
          <w:jc w:val="center"/>
        </w:trPr>
        <w:tc>
          <w:tcPr>
            <w:tcW w:w="706" w:type="pct"/>
            <w:vMerge/>
            <w:tcBorders>
              <w:left w:val="single" w:sz="4" w:space="0" w:color="auto"/>
              <w:bottom w:val="single" w:sz="4" w:space="0" w:color="000000"/>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2425" w:type="pct"/>
            <w:gridSpan w:val="5"/>
            <w:tcBorders>
              <w:top w:val="nil"/>
              <w:left w:val="nil"/>
              <w:bottom w:val="single" w:sz="4" w:space="0" w:color="auto"/>
              <w:right w:val="single" w:sz="4" w:space="0" w:color="auto"/>
            </w:tcBorders>
            <w:noWrap/>
            <w:vAlign w:val="center"/>
          </w:tcPr>
          <w:p w:rsidR="000A3582" w:rsidRDefault="000A3582" w:rsidP="000A3582">
            <w:pPr>
              <w:widowControl/>
              <w:spacing w:line="240" w:lineRule="atLeast"/>
              <w:ind w:firstLineChars="600" w:firstLine="31680"/>
              <w:jc w:val="left"/>
              <w:rPr>
                <w:rFonts w:ascii="新宋体" w:eastAsia="新宋体" w:hAnsi="新宋体" w:cs="新宋体"/>
                <w:color w:val="000000"/>
                <w:szCs w:val="21"/>
              </w:rPr>
            </w:pPr>
            <w:r>
              <w:rPr>
                <w:rFonts w:ascii="新宋体" w:eastAsia="新宋体" w:hAnsi="新宋体" w:cs="新宋体" w:hint="eastAsia"/>
                <w:color w:val="000000"/>
                <w:szCs w:val="21"/>
              </w:rPr>
              <w:t>其他资金：</w:t>
            </w:r>
          </w:p>
        </w:tc>
        <w:tc>
          <w:tcPr>
            <w:tcW w:w="1869" w:type="pct"/>
            <w:gridSpan w:val="6"/>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p>
        </w:tc>
      </w:tr>
      <w:tr w:rsidR="000A3582" w:rsidTr="00D56EA3">
        <w:trPr>
          <w:trHeight w:val="462"/>
          <w:jc w:val="center"/>
        </w:trPr>
        <w:tc>
          <w:tcPr>
            <w:tcW w:w="706" w:type="pct"/>
            <w:vMerge w:val="restart"/>
            <w:tcBorders>
              <w:top w:val="nil"/>
              <w:left w:val="single" w:sz="4" w:space="0" w:color="auto"/>
              <w:bottom w:val="single" w:sz="4" w:space="0" w:color="000000"/>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年度</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总体目标</w:t>
            </w:r>
          </w:p>
        </w:tc>
        <w:tc>
          <w:tcPr>
            <w:tcW w:w="2425" w:type="pct"/>
            <w:gridSpan w:val="5"/>
            <w:tcBorders>
              <w:top w:val="single" w:sz="4" w:space="0" w:color="auto"/>
              <w:left w:val="nil"/>
              <w:bottom w:val="single" w:sz="4" w:space="0" w:color="auto"/>
              <w:right w:val="single" w:sz="4" w:space="0" w:color="000000"/>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预期目标</w:t>
            </w:r>
          </w:p>
        </w:tc>
        <w:tc>
          <w:tcPr>
            <w:tcW w:w="1869" w:type="pct"/>
            <w:gridSpan w:val="6"/>
            <w:tcBorders>
              <w:top w:val="single" w:sz="4" w:space="0" w:color="auto"/>
              <w:left w:val="nil"/>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 xml:space="preserve">实际完成情况　</w:t>
            </w:r>
          </w:p>
        </w:tc>
      </w:tr>
      <w:tr w:rsidR="000A3582" w:rsidTr="00D56EA3">
        <w:trPr>
          <w:trHeight w:val="462"/>
          <w:jc w:val="center"/>
        </w:trPr>
        <w:tc>
          <w:tcPr>
            <w:tcW w:w="706" w:type="pct"/>
            <w:vMerge/>
            <w:tcBorders>
              <w:top w:val="nil"/>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2425" w:type="pct"/>
            <w:gridSpan w:val="5"/>
            <w:tcBorders>
              <w:top w:val="single" w:sz="4" w:space="0" w:color="auto"/>
              <w:left w:val="nil"/>
              <w:bottom w:val="single" w:sz="4" w:space="0" w:color="auto"/>
              <w:right w:val="single" w:sz="4" w:space="0" w:color="000000"/>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color w:val="000000"/>
                <w:szCs w:val="21"/>
              </w:rPr>
              <w:t>981.92</w:t>
            </w:r>
          </w:p>
        </w:tc>
        <w:tc>
          <w:tcPr>
            <w:tcW w:w="1869" w:type="pct"/>
            <w:gridSpan w:val="6"/>
            <w:tcBorders>
              <w:top w:val="single" w:sz="4" w:space="0" w:color="auto"/>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color w:val="000000"/>
                <w:szCs w:val="21"/>
              </w:rPr>
              <w:t>981.92</w:t>
            </w:r>
          </w:p>
        </w:tc>
      </w:tr>
      <w:tr w:rsidR="000A3582" w:rsidTr="00D56EA3">
        <w:trPr>
          <w:trHeight w:val="1188"/>
          <w:jc w:val="center"/>
        </w:trPr>
        <w:tc>
          <w:tcPr>
            <w:tcW w:w="706" w:type="pct"/>
            <w:vMerge w:val="restar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绩</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效</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标</w:t>
            </w:r>
          </w:p>
        </w:tc>
        <w:tc>
          <w:tcPr>
            <w:tcW w:w="430"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一级</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w:t>
            </w:r>
          </w:p>
        </w:tc>
        <w:tc>
          <w:tcPr>
            <w:tcW w:w="569"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二级</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w:t>
            </w: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三级</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年度</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指标值</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实际</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完成值</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分值</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得分</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偏差原因分析及改进措施</w:t>
            </w:r>
          </w:p>
        </w:tc>
      </w:tr>
      <w:tr w:rsidR="000A3582" w:rsidTr="00D56EA3">
        <w:trPr>
          <w:trHeight w:val="462"/>
          <w:jc w:val="center"/>
        </w:trPr>
        <w:tc>
          <w:tcPr>
            <w:tcW w:w="706"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val="restar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产出</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color w:val="000000"/>
                <w:szCs w:val="21"/>
              </w:rPr>
              <w:t>(50</w:t>
            </w:r>
            <w:r>
              <w:rPr>
                <w:rFonts w:ascii="新宋体" w:eastAsia="新宋体" w:hAnsi="新宋体" w:cs="新宋体" w:hint="eastAsia"/>
                <w:color w:val="000000"/>
                <w:szCs w:val="21"/>
              </w:rPr>
              <w:t>分</w:t>
            </w:r>
            <w:r>
              <w:rPr>
                <w:rFonts w:ascii="新宋体" w:eastAsia="新宋体" w:hAnsi="新宋体" w:cs="新宋体"/>
                <w:color w:val="000000"/>
                <w:szCs w:val="21"/>
              </w:rPr>
              <w:t>)</w:t>
            </w:r>
          </w:p>
        </w:tc>
        <w:tc>
          <w:tcPr>
            <w:tcW w:w="569" w:type="pct"/>
            <w:vMerge w:val="restar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数量</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w:t>
            </w: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Pr="00797E33" w:rsidRDefault="000A3582">
            <w:pPr>
              <w:widowControl/>
              <w:spacing w:line="240" w:lineRule="atLeast"/>
              <w:jc w:val="left"/>
              <w:rPr>
                <w:rFonts w:eastAsia="仿宋_GB2312"/>
                <w:kern w:val="0"/>
                <w:sz w:val="18"/>
                <w:szCs w:val="18"/>
              </w:rPr>
            </w:pPr>
            <w:r w:rsidRPr="00D56EA3">
              <w:rPr>
                <w:rFonts w:eastAsia="仿宋_GB2312"/>
                <w:kern w:val="0"/>
                <w:sz w:val="18"/>
                <w:szCs w:val="18"/>
              </w:rPr>
              <w:t>1.</w:t>
            </w:r>
            <w:r w:rsidRPr="00797E33">
              <w:rPr>
                <w:rFonts w:eastAsia="仿宋_GB2312"/>
                <w:kern w:val="0"/>
                <w:sz w:val="18"/>
                <w:szCs w:val="18"/>
              </w:rPr>
              <w:t xml:space="preserve"> </w:t>
            </w:r>
            <w:r w:rsidRPr="00797E33">
              <w:rPr>
                <w:rFonts w:eastAsia="仿宋_GB2312" w:hint="eastAsia"/>
                <w:kern w:val="0"/>
                <w:sz w:val="18"/>
                <w:szCs w:val="18"/>
              </w:rPr>
              <w:t>完成鱼苗放流</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Pr="00D56EA3" w:rsidRDefault="000A3582">
            <w:pPr>
              <w:widowControl/>
              <w:spacing w:line="240" w:lineRule="atLeast"/>
              <w:jc w:val="left"/>
              <w:rPr>
                <w:rFonts w:ascii="新宋体" w:eastAsia="新宋体" w:hAnsi="新宋体" w:cs="新宋体"/>
                <w:color w:val="000000"/>
                <w:sz w:val="18"/>
                <w:szCs w:val="18"/>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color w:val="000000"/>
                <w:szCs w:val="21"/>
              </w:rPr>
              <w:t>5</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color w:val="000000"/>
                <w:szCs w:val="21"/>
              </w:rPr>
              <w:t>5</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225"/>
          <w:jc w:val="center"/>
        </w:trPr>
        <w:tc>
          <w:tcPr>
            <w:tcW w:w="706"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Pr="00797E33" w:rsidRDefault="000A3582">
            <w:pPr>
              <w:widowControl/>
              <w:spacing w:line="240" w:lineRule="atLeast"/>
              <w:jc w:val="left"/>
              <w:rPr>
                <w:rFonts w:eastAsia="仿宋_GB2312"/>
                <w:kern w:val="0"/>
                <w:sz w:val="18"/>
                <w:szCs w:val="18"/>
              </w:rPr>
            </w:pPr>
            <w:r w:rsidRPr="00797E33">
              <w:rPr>
                <w:rFonts w:eastAsia="仿宋_GB2312"/>
                <w:kern w:val="0"/>
                <w:sz w:val="18"/>
                <w:szCs w:val="18"/>
              </w:rPr>
              <w:t>2</w:t>
            </w:r>
            <w:r w:rsidRPr="00797E33">
              <w:rPr>
                <w:rFonts w:eastAsia="仿宋_GB2312" w:hint="eastAsia"/>
                <w:kern w:val="0"/>
                <w:sz w:val="18"/>
                <w:szCs w:val="18"/>
              </w:rPr>
              <w:t>：禁捕退捕工作持续开展</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rsidP="009357F6">
            <w:pPr>
              <w:widowControl/>
              <w:spacing w:line="240" w:lineRule="atLeast"/>
              <w:jc w:val="left"/>
              <w:rPr>
                <w:rFonts w:ascii="新宋体" w:eastAsia="新宋体" w:hAnsi="新宋体" w:cs="新宋体"/>
                <w:color w:val="000000"/>
                <w:szCs w:val="21"/>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Pr="00D56EA3" w:rsidRDefault="000A3582" w:rsidP="009357F6">
            <w:pPr>
              <w:widowControl/>
              <w:spacing w:line="240" w:lineRule="atLeast"/>
              <w:jc w:val="left"/>
              <w:rPr>
                <w:rFonts w:ascii="新宋体" w:eastAsia="新宋体" w:hAnsi="新宋体" w:cs="新宋体"/>
                <w:color w:val="000000"/>
                <w:sz w:val="18"/>
                <w:szCs w:val="18"/>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5</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5</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230"/>
          <w:jc w:val="center"/>
        </w:trPr>
        <w:tc>
          <w:tcPr>
            <w:tcW w:w="706"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val="restar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质量</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w:t>
            </w: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Pr="00D56EA3" w:rsidRDefault="000A3582">
            <w:pPr>
              <w:widowControl/>
              <w:spacing w:line="240" w:lineRule="atLeast"/>
              <w:jc w:val="center"/>
              <w:rPr>
                <w:rFonts w:ascii="新宋体" w:eastAsia="新宋体" w:hAnsi="新宋体" w:cs="新宋体"/>
                <w:color w:val="000000"/>
                <w:sz w:val="18"/>
                <w:szCs w:val="18"/>
              </w:rPr>
            </w:pPr>
            <w:r w:rsidRPr="00D56EA3">
              <w:rPr>
                <w:rFonts w:eastAsia="仿宋_GB2312"/>
                <w:kern w:val="0"/>
                <w:sz w:val="18"/>
                <w:szCs w:val="18"/>
              </w:rPr>
              <w:t>1.</w:t>
            </w:r>
            <w:r w:rsidRPr="00D56EA3">
              <w:rPr>
                <w:rFonts w:eastAsia="仿宋_GB2312" w:hint="eastAsia"/>
                <w:kern w:val="0"/>
                <w:sz w:val="18"/>
                <w:szCs w:val="18"/>
              </w:rPr>
              <w:t>错案率≤</w:t>
            </w:r>
            <w:r w:rsidRPr="00D56EA3">
              <w:rPr>
                <w:rFonts w:eastAsia="仿宋_GB2312"/>
                <w:kern w:val="0"/>
                <w:sz w:val="18"/>
                <w:szCs w:val="18"/>
              </w:rPr>
              <w:t>1%</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rsidP="009357F6">
            <w:pPr>
              <w:widowControl/>
              <w:spacing w:line="240" w:lineRule="atLeast"/>
              <w:jc w:val="left"/>
              <w:rPr>
                <w:rFonts w:ascii="新宋体" w:eastAsia="新宋体" w:hAnsi="新宋体" w:cs="新宋体"/>
                <w:color w:val="000000"/>
                <w:szCs w:val="21"/>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Pr="00D56EA3" w:rsidRDefault="000A3582" w:rsidP="009357F6">
            <w:pPr>
              <w:widowControl/>
              <w:spacing w:line="240" w:lineRule="atLeast"/>
              <w:jc w:val="left"/>
              <w:rPr>
                <w:rFonts w:ascii="新宋体" w:eastAsia="新宋体" w:hAnsi="新宋体" w:cs="新宋体"/>
                <w:color w:val="000000"/>
                <w:sz w:val="18"/>
                <w:szCs w:val="18"/>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10</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color w:val="000000"/>
                <w:szCs w:val="21"/>
              </w:rPr>
              <w:t>10</w:t>
            </w:r>
            <w:r>
              <w:rPr>
                <w:rFonts w:ascii="新宋体" w:eastAsia="新宋体" w:hAnsi="新宋体" w:cs="新宋体" w:hint="eastAsia"/>
                <w:color w:val="000000"/>
                <w:szCs w:val="21"/>
              </w:rPr>
              <w:t xml:space="preserve">　</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Pr="00D56EA3" w:rsidRDefault="000A3582">
            <w:pPr>
              <w:widowControl/>
              <w:spacing w:line="240" w:lineRule="atLeast"/>
              <w:jc w:val="center"/>
              <w:rPr>
                <w:rFonts w:ascii="新宋体" w:eastAsia="新宋体" w:hAnsi="新宋体" w:cs="新宋体"/>
                <w:color w:val="000000"/>
                <w:sz w:val="18"/>
                <w:szCs w:val="18"/>
              </w:rPr>
            </w:pPr>
            <w:r w:rsidRPr="00D56EA3">
              <w:rPr>
                <w:rFonts w:eastAsia="仿宋_GB2312"/>
                <w:kern w:val="0"/>
                <w:sz w:val="18"/>
                <w:szCs w:val="18"/>
              </w:rPr>
              <w:t>2.</w:t>
            </w:r>
            <w:r w:rsidRPr="00D56EA3">
              <w:rPr>
                <w:rFonts w:eastAsia="仿宋_GB2312" w:hint="eastAsia"/>
                <w:kern w:val="0"/>
                <w:sz w:val="18"/>
                <w:szCs w:val="18"/>
              </w:rPr>
              <w:t>案件办结率≥</w:t>
            </w:r>
            <w:r w:rsidRPr="00D56EA3">
              <w:rPr>
                <w:rFonts w:eastAsia="仿宋_GB2312"/>
                <w:kern w:val="0"/>
                <w:sz w:val="18"/>
                <w:szCs w:val="18"/>
              </w:rPr>
              <w:t>50</w:t>
            </w:r>
            <w:r w:rsidRPr="00D56EA3">
              <w:rPr>
                <w:rFonts w:eastAsia="仿宋_GB2312" w:hint="eastAsia"/>
                <w:kern w:val="0"/>
                <w:sz w:val="18"/>
                <w:szCs w:val="18"/>
              </w:rPr>
              <w:t>个</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rsidP="009357F6">
            <w:pPr>
              <w:widowControl/>
              <w:spacing w:line="240" w:lineRule="atLeast"/>
              <w:jc w:val="left"/>
              <w:rPr>
                <w:rFonts w:ascii="新宋体" w:eastAsia="新宋体" w:hAnsi="新宋体" w:cs="新宋体"/>
                <w:color w:val="000000"/>
                <w:szCs w:val="21"/>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Pr="00D56EA3" w:rsidRDefault="000A3582" w:rsidP="009357F6">
            <w:pPr>
              <w:widowControl/>
              <w:spacing w:line="240" w:lineRule="atLeast"/>
              <w:jc w:val="left"/>
              <w:rPr>
                <w:rFonts w:ascii="新宋体" w:eastAsia="新宋体" w:hAnsi="新宋体" w:cs="新宋体"/>
                <w:color w:val="000000"/>
                <w:sz w:val="18"/>
                <w:szCs w:val="18"/>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10</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color w:val="000000"/>
                <w:szCs w:val="21"/>
              </w:rPr>
              <w:t>10</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203"/>
          <w:jc w:val="center"/>
        </w:trPr>
        <w:tc>
          <w:tcPr>
            <w:tcW w:w="706"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val="restar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时效</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w:t>
            </w: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Pr="00D56EA3" w:rsidRDefault="000A3582">
            <w:pPr>
              <w:widowControl/>
              <w:spacing w:line="240" w:lineRule="atLeast"/>
              <w:jc w:val="center"/>
              <w:rPr>
                <w:rFonts w:eastAsia="仿宋_GB2312"/>
                <w:kern w:val="0"/>
                <w:sz w:val="18"/>
                <w:szCs w:val="18"/>
              </w:rPr>
            </w:pPr>
            <w:r w:rsidRPr="00D56EA3">
              <w:rPr>
                <w:rFonts w:eastAsia="仿宋_GB2312"/>
                <w:kern w:val="0"/>
                <w:sz w:val="18"/>
                <w:szCs w:val="18"/>
              </w:rPr>
              <w:t>1.</w:t>
            </w:r>
            <w:r w:rsidRPr="00D56EA3">
              <w:rPr>
                <w:rFonts w:eastAsia="仿宋_GB2312" w:hint="eastAsia"/>
                <w:kern w:val="0"/>
                <w:sz w:val="18"/>
                <w:szCs w:val="18"/>
              </w:rPr>
              <w:t>案件办理时限≤</w:t>
            </w:r>
            <w:r w:rsidRPr="00D56EA3">
              <w:rPr>
                <w:rFonts w:eastAsia="仿宋_GB2312"/>
                <w:kern w:val="0"/>
                <w:sz w:val="18"/>
                <w:szCs w:val="18"/>
              </w:rPr>
              <w:t>1</w:t>
            </w:r>
            <w:r w:rsidRPr="00D56EA3">
              <w:rPr>
                <w:rFonts w:eastAsia="仿宋_GB2312" w:hint="eastAsia"/>
                <w:kern w:val="0"/>
                <w:sz w:val="18"/>
                <w:szCs w:val="18"/>
              </w:rPr>
              <w:t>个月</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rsidP="009357F6">
            <w:pPr>
              <w:widowControl/>
              <w:spacing w:line="240" w:lineRule="atLeast"/>
              <w:jc w:val="left"/>
              <w:rPr>
                <w:rFonts w:ascii="新宋体" w:eastAsia="新宋体" w:hAnsi="新宋体" w:cs="新宋体"/>
                <w:color w:val="000000"/>
                <w:szCs w:val="21"/>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Pr="00D56EA3" w:rsidRDefault="000A3582" w:rsidP="009357F6">
            <w:pPr>
              <w:widowControl/>
              <w:spacing w:line="240" w:lineRule="atLeast"/>
              <w:jc w:val="left"/>
              <w:rPr>
                <w:rFonts w:ascii="新宋体" w:eastAsia="新宋体" w:hAnsi="新宋体" w:cs="新宋体"/>
                <w:color w:val="000000"/>
                <w:sz w:val="18"/>
                <w:szCs w:val="18"/>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10</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color w:val="000000"/>
                <w:szCs w:val="21"/>
              </w:rPr>
              <w:t>10</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70"/>
          <w:jc w:val="center"/>
        </w:trPr>
        <w:tc>
          <w:tcPr>
            <w:tcW w:w="706"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70"/>
          <w:jc w:val="center"/>
        </w:trPr>
        <w:tc>
          <w:tcPr>
            <w:tcW w:w="706"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val="restar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成本</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w:t>
            </w: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Pr="00D56EA3" w:rsidRDefault="000A3582">
            <w:pPr>
              <w:widowControl/>
              <w:spacing w:line="240" w:lineRule="atLeast"/>
              <w:jc w:val="center"/>
              <w:rPr>
                <w:rFonts w:ascii="新宋体" w:eastAsia="新宋体" w:hAnsi="新宋体" w:cs="新宋体"/>
                <w:color w:val="000000"/>
                <w:sz w:val="18"/>
                <w:szCs w:val="18"/>
              </w:rPr>
            </w:pPr>
            <w:r w:rsidRPr="00D56EA3">
              <w:rPr>
                <w:rFonts w:eastAsia="仿宋_GB2312"/>
                <w:kern w:val="0"/>
                <w:sz w:val="18"/>
                <w:szCs w:val="18"/>
              </w:rPr>
              <w:t>1.</w:t>
            </w:r>
            <w:r w:rsidRPr="00D56EA3">
              <w:rPr>
                <w:rFonts w:ascii="仿宋_GB2312" w:eastAsia="仿宋_GB2312" w:hAnsi="仿宋_GB2312" w:cs="仿宋_GB2312"/>
                <w:color w:val="000000"/>
                <w:sz w:val="18"/>
                <w:szCs w:val="18"/>
              </w:rPr>
              <w:t xml:space="preserve"> </w:t>
            </w:r>
            <w:r w:rsidRPr="00D56EA3">
              <w:rPr>
                <w:rFonts w:ascii="仿宋_GB2312" w:eastAsia="仿宋_GB2312" w:hAnsi="仿宋_GB2312" w:cs="仿宋_GB2312" w:hint="eastAsia"/>
                <w:color w:val="000000"/>
                <w:sz w:val="18"/>
                <w:szCs w:val="18"/>
              </w:rPr>
              <w:t>开支合理、全面经费审核和控制成本核</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rsidP="009357F6">
            <w:pPr>
              <w:widowControl/>
              <w:spacing w:line="240" w:lineRule="atLeast"/>
              <w:jc w:val="left"/>
              <w:rPr>
                <w:rFonts w:ascii="新宋体" w:eastAsia="新宋体" w:hAnsi="新宋体" w:cs="新宋体"/>
                <w:color w:val="000000"/>
                <w:szCs w:val="21"/>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Pr="00D56EA3" w:rsidRDefault="000A3582" w:rsidP="009357F6">
            <w:pPr>
              <w:widowControl/>
              <w:spacing w:line="240" w:lineRule="atLeast"/>
              <w:jc w:val="left"/>
              <w:rPr>
                <w:rFonts w:ascii="新宋体" w:eastAsia="新宋体" w:hAnsi="新宋体" w:cs="新宋体"/>
                <w:color w:val="000000"/>
                <w:sz w:val="18"/>
                <w:szCs w:val="18"/>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10</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color w:val="000000"/>
                <w:szCs w:val="21"/>
              </w:rPr>
              <w:t>10</w:t>
            </w:r>
            <w:r>
              <w:rPr>
                <w:rFonts w:ascii="新宋体" w:eastAsia="新宋体" w:hAnsi="新宋体" w:cs="新宋体" w:hint="eastAsia"/>
                <w:color w:val="000000"/>
                <w:szCs w:val="21"/>
              </w:rPr>
              <w:t xml:space="preserve">　</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70"/>
          <w:jc w:val="center"/>
        </w:trPr>
        <w:tc>
          <w:tcPr>
            <w:tcW w:w="706"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left"/>
              <w:rPr>
                <w:rFonts w:ascii="新宋体" w:eastAsia="新宋体" w:hAnsi="新宋体" w:cs="新宋体"/>
                <w:color w:val="000000"/>
                <w:szCs w:val="21"/>
              </w:rPr>
            </w:pP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70"/>
          <w:jc w:val="center"/>
        </w:trPr>
        <w:tc>
          <w:tcPr>
            <w:tcW w:w="706"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569"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850"/>
          <w:jc w:val="center"/>
        </w:trPr>
        <w:tc>
          <w:tcPr>
            <w:tcW w:w="706" w:type="pct"/>
            <w:vMerge w:val="restart"/>
            <w:tcBorders>
              <w:top w:val="single" w:sz="4" w:space="0" w:color="auto"/>
              <w:left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绩</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效</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w:t>
            </w:r>
          </w:p>
          <w:p w:rsidR="000A3582" w:rsidRDefault="000A3582">
            <w:pPr>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标</w:t>
            </w:r>
          </w:p>
        </w:tc>
        <w:tc>
          <w:tcPr>
            <w:tcW w:w="430"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一级</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w:t>
            </w:r>
          </w:p>
        </w:tc>
        <w:tc>
          <w:tcPr>
            <w:tcW w:w="569"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二级</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w:t>
            </w: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三级</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年度</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指标值</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实际</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完成值</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分值</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得分</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偏差原因分析及改进措施</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val="restar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效益</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w:t>
            </w:r>
            <w:r>
              <w:rPr>
                <w:rFonts w:ascii="新宋体" w:eastAsia="新宋体" w:hAnsi="新宋体" w:cs="新宋体"/>
                <w:color w:val="000000"/>
                <w:szCs w:val="21"/>
              </w:rPr>
              <w:t>30</w:t>
            </w:r>
            <w:r>
              <w:rPr>
                <w:rFonts w:ascii="新宋体" w:eastAsia="新宋体" w:hAnsi="新宋体" w:cs="新宋体" w:hint="eastAsia"/>
                <w:color w:val="000000"/>
                <w:szCs w:val="21"/>
              </w:rPr>
              <w:t>分）</w:t>
            </w:r>
          </w:p>
        </w:tc>
        <w:tc>
          <w:tcPr>
            <w:tcW w:w="569" w:type="pct"/>
            <w:vMerge w:val="restar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经济效</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益指标</w:t>
            </w: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Pr="000F28F6" w:rsidRDefault="000A3582">
            <w:pPr>
              <w:widowControl/>
              <w:spacing w:line="240" w:lineRule="atLeast"/>
              <w:jc w:val="center"/>
              <w:rPr>
                <w:rFonts w:ascii="新宋体" w:eastAsia="新宋体" w:hAnsi="新宋体" w:cs="新宋体"/>
                <w:color w:val="000000"/>
                <w:sz w:val="18"/>
                <w:szCs w:val="18"/>
              </w:rPr>
            </w:pPr>
            <w:r w:rsidRPr="000F28F6">
              <w:rPr>
                <w:rFonts w:eastAsia="仿宋_GB2312"/>
                <w:kern w:val="0"/>
                <w:sz w:val="18"/>
                <w:szCs w:val="18"/>
              </w:rPr>
              <w:t>1.</w:t>
            </w:r>
            <w:r w:rsidRPr="000F28F6">
              <w:rPr>
                <w:rFonts w:ascii="仿宋_GB2312" w:eastAsia="仿宋_GB2312" w:hAnsi="仿宋_GB2312" w:cs="仿宋_GB2312"/>
                <w:color w:val="000000"/>
                <w:sz w:val="18"/>
                <w:szCs w:val="18"/>
              </w:rPr>
              <w:t xml:space="preserve"> </w:t>
            </w:r>
            <w:r w:rsidRPr="000F28F6">
              <w:rPr>
                <w:rFonts w:ascii="仿宋_GB2312" w:eastAsia="仿宋_GB2312" w:hAnsi="仿宋_GB2312" w:cs="仿宋_GB2312" w:hint="eastAsia"/>
                <w:color w:val="000000"/>
                <w:sz w:val="18"/>
                <w:szCs w:val="18"/>
              </w:rPr>
              <w:t>渔业生态资源养护得到有效保护</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rsidP="009357F6">
            <w:pPr>
              <w:widowControl/>
              <w:spacing w:line="240" w:lineRule="atLeast"/>
              <w:jc w:val="left"/>
              <w:rPr>
                <w:rFonts w:ascii="新宋体" w:eastAsia="新宋体" w:hAnsi="新宋体" w:cs="新宋体"/>
                <w:color w:val="000000"/>
                <w:szCs w:val="21"/>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Pr="00D56EA3" w:rsidRDefault="000A3582" w:rsidP="009357F6">
            <w:pPr>
              <w:widowControl/>
              <w:spacing w:line="240" w:lineRule="atLeast"/>
              <w:jc w:val="left"/>
              <w:rPr>
                <w:rFonts w:ascii="新宋体" w:eastAsia="新宋体" w:hAnsi="新宋体" w:cs="新宋体"/>
                <w:color w:val="000000"/>
                <w:sz w:val="18"/>
                <w:szCs w:val="18"/>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5</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5</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tcBorders>
              <w:top w:val="single" w:sz="4" w:space="0" w:color="auto"/>
              <w:left w:val="single" w:sz="4" w:space="0" w:color="auto"/>
              <w:bottom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Pr="000F28F6" w:rsidRDefault="000A3582">
            <w:pPr>
              <w:widowControl/>
              <w:spacing w:line="240" w:lineRule="atLeast"/>
              <w:jc w:val="center"/>
              <w:rPr>
                <w:rFonts w:ascii="新宋体" w:eastAsia="新宋体" w:hAnsi="新宋体" w:cs="新宋体"/>
                <w:color w:val="000000"/>
                <w:sz w:val="18"/>
                <w:szCs w:val="18"/>
              </w:rPr>
            </w:pPr>
            <w:r w:rsidRPr="000F28F6">
              <w:rPr>
                <w:rFonts w:eastAsia="仿宋_GB2312"/>
                <w:kern w:val="0"/>
                <w:sz w:val="18"/>
                <w:szCs w:val="18"/>
              </w:rPr>
              <w:t>2.</w:t>
            </w:r>
            <w:r w:rsidRPr="000F28F6">
              <w:rPr>
                <w:rFonts w:ascii="仿宋_GB2312" w:eastAsia="仿宋_GB2312" w:hAnsi="仿宋_GB2312" w:cs="仿宋_GB2312"/>
                <w:color w:val="000000"/>
                <w:sz w:val="18"/>
                <w:szCs w:val="18"/>
              </w:rPr>
              <w:t xml:space="preserve"> </w:t>
            </w:r>
            <w:r w:rsidRPr="000F28F6">
              <w:rPr>
                <w:rFonts w:ascii="仿宋_GB2312" w:eastAsia="仿宋_GB2312" w:hAnsi="仿宋_GB2312" w:cs="仿宋_GB2312" w:hint="eastAsia"/>
                <w:color w:val="000000"/>
                <w:sz w:val="18"/>
                <w:szCs w:val="18"/>
              </w:rPr>
              <w:t>农业生态资源养护得到有效保护</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5</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5</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top w:val="single" w:sz="4" w:space="0" w:color="auto"/>
              <w:left w:val="nil"/>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tcBorders>
              <w:top w:val="single" w:sz="4" w:space="0" w:color="auto"/>
              <w:left w:val="nil"/>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1088" w:type="pct"/>
            <w:gridSpan w:val="2"/>
            <w:tcBorders>
              <w:top w:val="single" w:sz="4" w:space="0" w:color="auto"/>
              <w:left w:val="nil"/>
              <w:bottom w:val="single" w:sz="4" w:space="0" w:color="auto"/>
              <w:right w:val="single" w:sz="4" w:space="0" w:color="auto"/>
            </w:tcBorders>
            <w:noWrap/>
            <w:vAlign w:val="center"/>
          </w:tcPr>
          <w:p w:rsidR="000A3582" w:rsidRPr="000F28F6" w:rsidRDefault="000A3582">
            <w:pPr>
              <w:widowControl/>
              <w:spacing w:line="240" w:lineRule="atLeast"/>
              <w:jc w:val="center"/>
              <w:rPr>
                <w:rFonts w:ascii="新宋体" w:eastAsia="新宋体" w:hAnsi="新宋体" w:cs="新宋体"/>
                <w:color w:val="000000"/>
                <w:sz w:val="18"/>
                <w:szCs w:val="18"/>
              </w:rPr>
            </w:pPr>
            <w:r w:rsidRPr="000F28F6">
              <w:rPr>
                <w:rFonts w:ascii="新宋体" w:eastAsia="新宋体" w:hAnsi="新宋体" w:cs="新宋体" w:hint="eastAsia"/>
                <w:color w:val="000000"/>
                <w:sz w:val="18"/>
                <w:szCs w:val="18"/>
              </w:rPr>
              <w:t>……</w:t>
            </w:r>
          </w:p>
        </w:tc>
        <w:tc>
          <w:tcPr>
            <w:tcW w:w="338" w:type="pct"/>
            <w:tcBorders>
              <w:top w:val="single" w:sz="4" w:space="0" w:color="auto"/>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single" w:sz="4" w:space="0" w:color="auto"/>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single" w:sz="4" w:space="0" w:color="auto"/>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291" w:type="pct"/>
            <w:gridSpan w:val="2"/>
            <w:tcBorders>
              <w:top w:val="single" w:sz="4" w:space="0" w:color="auto"/>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872" w:type="pct"/>
            <w:tcBorders>
              <w:top w:val="single" w:sz="4" w:space="0" w:color="auto"/>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left w:val="nil"/>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val="restart"/>
            <w:tcBorders>
              <w:top w:val="nil"/>
              <w:left w:val="nil"/>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社会效</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益指标</w:t>
            </w:r>
          </w:p>
        </w:tc>
        <w:tc>
          <w:tcPr>
            <w:tcW w:w="1088" w:type="pct"/>
            <w:gridSpan w:val="2"/>
            <w:tcBorders>
              <w:top w:val="nil"/>
              <w:left w:val="nil"/>
              <w:bottom w:val="single" w:sz="4" w:space="0" w:color="auto"/>
              <w:right w:val="single" w:sz="4" w:space="0" w:color="auto"/>
            </w:tcBorders>
            <w:noWrap/>
            <w:vAlign w:val="center"/>
          </w:tcPr>
          <w:p w:rsidR="000A3582" w:rsidRPr="000F28F6" w:rsidRDefault="000A3582">
            <w:pPr>
              <w:widowControl/>
              <w:spacing w:line="240" w:lineRule="atLeast"/>
              <w:jc w:val="center"/>
              <w:rPr>
                <w:rFonts w:ascii="新宋体" w:eastAsia="新宋体" w:hAnsi="新宋体" w:cs="新宋体"/>
                <w:color w:val="000000"/>
                <w:sz w:val="18"/>
                <w:szCs w:val="18"/>
              </w:rPr>
            </w:pPr>
            <w:r w:rsidRPr="000F28F6">
              <w:rPr>
                <w:rFonts w:eastAsia="仿宋_GB2312"/>
                <w:kern w:val="0"/>
                <w:sz w:val="18"/>
                <w:szCs w:val="18"/>
              </w:rPr>
              <w:t>1.</w:t>
            </w:r>
            <w:r w:rsidRPr="000F28F6">
              <w:rPr>
                <w:rFonts w:ascii="仿宋_GB2312" w:eastAsia="仿宋_GB2312" w:hAnsi="仿宋_GB2312" w:cs="仿宋_GB2312"/>
                <w:color w:val="000000"/>
                <w:sz w:val="18"/>
                <w:szCs w:val="18"/>
              </w:rPr>
              <w:t xml:space="preserve"> </w:t>
            </w:r>
            <w:r w:rsidRPr="000F28F6">
              <w:rPr>
                <w:rFonts w:ascii="仿宋_GB2312" w:eastAsia="仿宋_GB2312" w:hAnsi="仿宋_GB2312" w:cs="仿宋_GB2312" w:hint="eastAsia"/>
                <w:color w:val="000000"/>
                <w:sz w:val="18"/>
                <w:szCs w:val="18"/>
              </w:rPr>
              <w:t>维护渔业资源养</w:t>
            </w:r>
          </w:p>
        </w:tc>
        <w:tc>
          <w:tcPr>
            <w:tcW w:w="338" w:type="pct"/>
            <w:tcBorders>
              <w:top w:val="nil"/>
              <w:left w:val="nil"/>
              <w:bottom w:val="single" w:sz="4" w:space="0" w:color="auto"/>
              <w:right w:val="single" w:sz="4" w:space="0" w:color="auto"/>
            </w:tcBorders>
            <w:noWrap/>
            <w:vAlign w:val="center"/>
          </w:tcPr>
          <w:p w:rsidR="000A3582" w:rsidRDefault="000A3582" w:rsidP="009357F6">
            <w:pPr>
              <w:widowControl/>
              <w:spacing w:line="240" w:lineRule="atLeast"/>
              <w:jc w:val="left"/>
              <w:rPr>
                <w:rFonts w:ascii="新宋体" w:eastAsia="新宋体" w:hAnsi="新宋体" w:cs="新宋体"/>
                <w:color w:val="000000"/>
                <w:szCs w:val="21"/>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39" w:type="pct"/>
            <w:tcBorders>
              <w:top w:val="nil"/>
              <w:left w:val="nil"/>
              <w:bottom w:val="single" w:sz="4" w:space="0" w:color="auto"/>
              <w:right w:val="single" w:sz="4" w:space="0" w:color="auto"/>
            </w:tcBorders>
            <w:noWrap/>
            <w:vAlign w:val="center"/>
          </w:tcPr>
          <w:p w:rsidR="000A3582" w:rsidRPr="00D56EA3" w:rsidRDefault="000A3582" w:rsidP="009357F6">
            <w:pPr>
              <w:widowControl/>
              <w:spacing w:line="240" w:lineRule="atLeast"/>
              <w:jc w:val="left"/>
              <w:rPr>
                <w:rFonts w:ascii="新宋体" w:eastAsia="新宋体" w:hAnsi="新宋体" w:cs="新宋体"/>
                <w:color w:val="000000"/>
                <w:sz w:val="18"/>
                <w:szCs w:val="18"/>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67"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5</w:t>
            </w:r>
          </w:p>
        </w:tc>
        <w:tc>
          <w:tcPr>
            <w:tcW w:w="291"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5</w:t>
            </w:r>
          </w:p>
        </w:tc>
        <w:tc>
          <w:tcPr>
            <w:tcW w:w="872"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left w:val="nil"/>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tcBorders>
              <w:left w:val="nil"/>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1088" w:type="pct"/>
            <w:gridSpan w:val="2"/>
            <w:tcBorders>
              <w:top w:val="nil"/>
              <w:left w:val="nil"/>
              <w:bottom w:val="single" w:sz="4" w:space="0" w:color="auto"/>
              <w:right w:val="single" w:sz="4" w:space="0" w:color="auto"/>
            </w:tcBorders>
            <w:noWrap/>
            <w:vAlign w:val="center"/>
          </w:tcPr>
          <w:p w:rsidR="000A3582" w:rsidRPr="000F28F6" w:rsidRDefault="000A3582">
            <w:pPr>
              <w:widowControl/>
              <w:spacing w:line="240" w:lineRule="atLeast"/>
              <w:jc w:val="center"/>
              <w:rPr>
                <w:rFonts w:ascii="新宋体" w:eastAsia="新宋体" w:hAnsi="新宋体" w:cs="新宋体"/>
                <w:color w:val="000000"/>
                <w:sz w:val="18"/>
                <w:szCs w:val="18"/>
              </w:rPr>
            </w:pPr>
          </w:p>
        </w:tc>
        <w:tc>
          <w:tcPr>
            <w:tcW w:w="338"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291"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872"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left w:val="nil"/>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tcBorders>
              <w:left w:val="nil"/>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1088" w:type="pct"/>
            <w:gridSpan w:val="2"/>
            <w:tcBorders>
              <w:top w:val="nil"/>
              <w:left w:val="nil"/>
              <w:bottom w:val="single" w:sz="4" w:space="0" w:color="auto"/>
              <w:right w:val="single" w:sz="4" w:space="0" w:color="auto"/>
            </w:tcBorders>
            <w:noWrap/>
            <w:vAlign w:val="center"/>
          </w:tcPr>
          <w:p w:rsidR="000A3582" w:rsidRPr="000F28F6" w:rsidRDefault="000A3582">
            <w:pPr>
              <w:widowControl/>
              <w:spacing w:line="240" w:lineRule="atLeast"/>
              <w:jc w:val="center"/>
              <w:rPr>
                <w:rFonts w:ascii="新宋体" w:eastAsia="新宋体" w:hAnsi="新宋体" w:cs="新宋体"/>
                <w:color w:val="000000"/>
                <w:sz w:val="18"/>
                <w:szCs w:val="18"/>
              </w:rPr>
            </w:pPr>
            <w:r w:rsidRPr="000F28F6">
              <w:rPr>
                <w:rFonts w:ascii="新宋体" w:eastAsia="新宋体" w:hAnsi="新宋体" w:cs="新宋体" w:hint="eastAsia"/>
                <w:color w:val="000000"/>
                <w:sz w:val="18"/>
                <w:szCs w:val="18"/>
              </w:rPr>
              <w:t>……</w:t>
            </w:r>
          </w:p>
        </w:tc>
        <w:tc>
          <w:tcPr>
            <w:tcW w:w="338"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291"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872"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left w:val="nil"/>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val="restart"/>
            <w:tcBorders>
              <w:top w:val="nil"/>
              <w:left w:val="nil"/>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生态效</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益指标</w:t>
            </w:r>
          </w:p>
        </w:tc>
        <w:tc>
          <w:tcPr>
            <w:tcW w:w="1088" w:type="pct"/>
            <w:gridSpan w:val="2"/>
            <w:tcBorders>
              <w:top w:val="nil"/>
              <w:left w:val="nil"/>
              <w:bottom w:val="single" w:sz="4" w:space="0" w:color="auto"/>
              <w:right w:val="single" w:sz="4" w:space="0" w:color="auto"/>
            </w:tcBorders>
            <w:noWrap/>
            <w:vAlign w:val="center"/>
          </w:tcPr>
          <w:p w:rsidR="000A3582" w:rsidRPr="000F28F6" w:rsidRDefault="000A3582">
            <w:pPr>
              <w:widowControl/>
              <w:spacing w:line="240" w:lineRule="atLeast"/>
              <w:jc w:val="center"/>
              <w:rPr>
                <w:rFonts w:ascii="新宋体" w:eastAsia="新宋体" w:hAnsi="新宋体" w:cs="新宋体"/>
                <w:color w:val="000000"/>
                <w:sz w:val="18"/>
                <w:szCs w:val="18"/>
              </w:rPr>
            </w:pPr>
            <w:r w:rsidRPr="000F28F6">
              <w:rPr>
                <w:rFonts w:eastAsia="仿宋_GB2312"/>
                <w:kern w:val="0"/>
                <w:sz w:val="18"/>
                <w:szCs w:val="18"/>
              </w:rPr>
              <w:t>1.</w:t>
            </w:r>
            <w:r w:rsidRPr="000F28F6">
              <w:rPr>
                <w:rFonts w:eastAsia="仿宋_GB2312" w:hint="eastAsia"/>
                <w:kern w:val="0"/>
                <w:sz w:val="18"/>
                <w:szCs w:val="18"/>
              </w:rPr>
              <w:t>保护水域生态环境</w:t>
            </w:r>
          </w:p>
        </w:tc>
        <w:tc>
          <w:tcPr>
            <w:tcW w:w="338" w:type="pct"/>
            <w:tcBorders>
              <w:top w:val="nil"/>
              <w:left w:val="nil"/>
              <w:bottom w:val="single" w:sz="4" w:space="0" w:color="auto"/>
              <w:right w:val="single" w:sz="4" w:space="0" w:color="auto"/>
            </w:tcBorders>
            <w:noWrap/>
            <w:vAlign w:val="center"/>
          </w:tcPr>
          <w:p w:rsidR="000A3582" w:rsidRDefault="000A3582" w:rsidP="009357F6">
            <w:pPr>
              <w:widowControl/>
              <w:spacing w:line="240" w:lineRule="atLeast"/>
              <w:jc w:val="left"/>
              <w:rPr>
                <w:rFonts w:ascii="新宋体" w:eastAsia="新宋体" w:hAnsi="新宋体" w:cs="新宋体"/>
                <w:color w:val="000000"/>
                <w:szCs w:val="21"/>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39" w:type="pct"/>
            <w:tcBorders>
              <w:top w:val="nil"/>
              <w:left w:val="nil"/>
              <w:bottom w:val="single" w:sz="4" w:space="0" w:color="auto"/>
              <w:right w:val="single" w:sz="4" w:space="0" w:color="auto"/>
            </w:tcBorders>
            <w:noWrap/>
            <w:vAlign w:val="center"/>
          </w:tcPr>
          <w:p w:rsidR="000A3582" w:rsidRPr="00D56EA3" w:rsidRDefault="000A3582" w:rsidP="009357F6">
            <w:pPr>
              <w:widowControl/>
              <w:spacing w:line="240" w:lineRule="atLeast"/>
              <w:jc w:val="left"/>
              <w:rPr>
                <w:rFonts w:ascii="新宋体" w:eastAsia="新宋体" w:hAnsi="新宋体" w:cs="新宋体"/>
                <w:color w:val="000000"/>
                <w:sz w:val="18"/>
                <w:szCs w:val="18"/>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67"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color w:val="000000"/>
                <w:szCs w:val="21"/>
              </w:rPr>
              <w:t>5</w:t>
            </w:r>
            <w:r>
              <w:rPr>
                <w:rFonts w:ascii="新宋体" w:eastAsia="新宋体" w:hAnsi="新宋体" w:cs="新宋体" w:hint="eastAsia"/>
                <w:color w:val="000000"/>
                <w:szCs w:val="21"/>
              </w:rPr>
              <w:t xml:space="preserve">　</w:t>
            </w:r>
          </w:p>
        </w:tc>
        <w:tc>
          <w:tcPr>
            <w:tcW w:w="291"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color w:val="000000"/>
                <w:szCs w:val="21"/>
              </w:rPr>
              <w:t>5</w:t>
            </w:r>
            <w:r>
              <w:rPr>
                <w:rFonts w:ascii="新宋体" w:eastAsia="新宋体" w:hAnsi="新宋体" w:cs="新宋体" w:hint="eastAsia"/>
                <w:color w:val="000000"/>
                <w:szCs w:val="21"/>
              </w:rPr>
              <w:t xml:space="preserve">　</w:t>
            </w:r>
          </w:p>
        </w:tc>
        <w:tc>
          <w:tcPr>
            <w:tcW w:w="872"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left w:val="nil"/>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tcBorders>
              <w:left w:val="nil"/>
              <w:right w:val="single" w:sz="4" w:space="0" w:color="auto"/>
            </w:tcBorders>
            <w:noWrap/>
            <w:vAlign w:val="center"/>
          </w:tcPr>
          <w:p w:rsidR="000A3582" w:rsidRDefault="000A3582">
            <w:pPr>
              <w:spacing w:line="240" w:lineRule="atLeast"/>
              <w:jc w:val="left"/>
              <w:rPr>
                <w:rFonts w:ascii="新宋体" w:eastAsia="新宋体" w:hAnsi="新宋体" w:cs="新宋体"/>
                <w:color w:val="000000"/>
                <w:szCs w:val="21"/>
              </w:rPr>
            </w:pPr>
          </w:p>
        </w:tc>
        <w:tc>
          <w:tcPr>
            <w:tcW w:w="1088" w:type="pct"/>
            <w:gridSpan w:val="2"/>
            <w:tcBorders>
              <w:top w:val="nil"/>
              <w:left w:val="nil"/>
              <w:bottom w:val="single" w:sz="4" w:space="0" w:color="auto"/>
              <w:right w:val="single" w:sz="4" w:space="0" w:color="auto"/>
            </w:tcBorders>
            <w:noWrap/>
            <w:vAlign w:val="center"/>
          </w:tcPr>
          <w:p w:rsidR="000A3582" w:rsidRPr="000F28F6" w:rsidRDefault="000A3582">
            <w:pPr>
              <w:widowControl/>
              <w:spacing w:line="240" w:lineRule="atLeast"/>
              <w:jc w:val="center"/>
              <w:rPr>
                <w:rFonts w:ascii="新宋体" w:eastAsia="新宋体" w:hAnsi="新宋体" w:cs="新宋体"/>
                <w:color w:val="000000"/>
                <w:sz w:val="18"/>
                <w:szCs w:val="18"/>
              </w:rPr>
            </w:pPr>
          </w:p>
        </w:tc>
        <w:tc>
          <w:tcPr>
            <w:tcW w:w="338"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291"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872"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430" w:type="pct"/>
            <w:vMerge/>
            <w:tcBorders>
              <w:left w:val="nil"/>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569" w:type="pct"/>
            <w:vMerge/>
            <w:tcBorders>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p>
        </w:tc>
        <w:tc>
          <w:tcPr>
            <w:tcW w:w="1088" w:type="pct"/>
            <w:gridSpan w:val="2"/>
            <w:tcBorders>
              <w:top w:val="nil"/>
              <w:left w:val="nil"/>
              <w:bottom w:val="single" w:sz="4" w:space="0" w:color="auto"/>
              <w:right w:val="single" w:sz="4" w:space="0" w:color="auto"/>
            </w:tcBorders>
            <w:noWrap/>
            <w:vAlign w:val="center"/>
          </w:tcPr>
          <w:p w:rsidR="000A3582" w:rsidRPr="000F28F6" w:rsidRDefault="000A3582">
            <w:pPr>
              <w:widowControl/>
              <w:spacing w:line="240" w:lineRule="atLeast"/>
              <w:jc w:val="center"/>
              <w:rPr>
                <w:rFonts w:ascii="新宋体" w:eastAsia="新宋体" w:hAnsi="新宋体" w:cs="新宋体"/>
                <w:color w:val="000000"/>
                <w:sz w:val="18"/>
                <w:szCs w:val="18"/>
              </w:rPr>
            </w:pPr>
            <w:r w:rsidRPr="000F28F6">
              <w:rPr>
                <w:rFonts w:ascii="新宋体" w:eastAsia="新宋体" w:hAnsi="新宋体" w:cs="新宋体" w:hint="eastAsia"/>
                <w:color w:val="000000"/>
                <w:sz w:val="18"/>
                <w:szCs w:val="18"/>
              </w:rPr>
              <w:t>……</w:t>
            </w:r>
          </w:p>
        </w:tc>
        <w:tc>
          <w:tcPr>
            <w:tcW w:w="338"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291"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872"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430" w:type="pct"/>
            <w:vMerge/>
            <w:tcBorders>
              <w:left w:val="nil"/>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569" w:type="pct"/>
            <w:vMerge w:val="restart"/>
            <w:tcBorders>
              <w:top w:val="single" w:sz="4" w:space="0" w:color="auto"/>
              <w:left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可持续影响指标</w:t>
            </w:r>
          </w:p>
        </w:tc>
        <w:tc>
          <w:tcPr>
            <w:tcW w:w="1088" w:type="pct"/>
            <w:gridSpan w:val="2"/>
            <w:tcBorders>
              <w:top w:val="single" w:sz="4" w:space="0" w:color="auto"/>
              <w:left w:val="single" w:sz="4" w:space="0" w:color="auto"/>
              <w:bottom w:val="single" w:sz="4" w:space="0" w:color="auto"/>
              <w:right w:val="single" w:sz="4" w:space="0" w:color="auto"/>
            </w:tcBorders>
            <w:noWrap/>
            <w:vAlign w:val="center"/>
          </w:tcPr>
          <w:p w:rsidR="000A3582" w:rsidRPr="000F28F6" w:rsidRDefault="000A3582">
            <w:pPr>
              <w:widowControl/>
              <w:spacing w:line="240" w:lineRule="atLeast"/>
              <w:jc w:val="center"/>
              <w:rPr>
                <w:rFonts w:ascii="新宋体" w:eastAsia="新宋体" w:hAnsi="新宋体" w:cs="新宋体"/>
                <w:color w:val="000000"/>
                <w:sz w:val="18"/>
                <w:szCs w:val="18"/>
              </w:rPr>
            </w:pPr>
            <w:r w:rsidRPr="000F28F6">
              <w:rPr>
                <w:rFonts w:eastAsia="仿宋_GB2312"/>
                <w:kern w:val="0"/>
                <w:sz w:val="18"/>
                <w:szCs w:val="18"/>
              </w:rPr>
              <w:t>1.</w:t>
            </w:r>
            <w:r w:rsidRPr="000F28F6">
              <w:rPr>
                <w:rFonts w:ascii="仿宋_GB2312" w:eastAsia="仿宋_GB2312" w:hAnsi="仿宋_GB2312" w:cs="仿宋_GB2312"/>
                <w:color w:val="000000"/>
                <w:sz w:val="18"/>
                <w:szCs w:val="18"/>
              </w:rPr>
              <w:t xml:space="preserve"> </w:t>
            </w:r>
            <w:r w:rsidRPr="000F28F6">
              <w:rPr>
                <w:rFonts w:ascii="仿宋_GB2312" w:eastAsia="仿宋_GB2312" w:hAnsi="仿宋_GB2312" w:cs="仿宋_GB2312" w:hint="eastAsia"/>
                <w:color w:val="000000"/>
                <w:sz w:val="18"/>
                <w:szCs w:val="18"/>
              </w:rPr>
              <w:t>维护渔业资源养</w:t>
            </w:r>
          </w:p>
        </w:tc>
        <w:tc>
          <w:tcPr>
            <w:tcW w:w="338" w:type="pct"/>
            <w:tcBorders>
              <w:top w:val="single" w:sz="4" w:space="0" w:color="auto"/>
              <w:left w:val="single" w:sz="4" w:space="0" w:color="auto"/>
              <w:bottom w:val="single" w:sz="4" w:space="0" w:color="auto"/>
              <w:right w:val="single" w:sz="4" w:space="0" w:color="auto"/>
            </w:tcBorders>
            <w:noWrap/>
            <w:vAlign w:val="center"/>
          </w:tcPr>
          <w:p w:rsidR="000A3582" w:rsidRDefault="000A3582" w:rsidP="009357F6">
            <w:pPr>
              <w:widowControl/>
              <w:spacing w:line="240" w:lineRule="atLeast"/>
              <w:jc w:val="left"/>
              <w:rPr>
                <w:rFonts w:ascii="新宋体" w:eastAsia="新宋体" w:hAnsi="新宋体" w:cs="新宋体"/>
                <w:color w:val="000000"/>
                <w:szCs w:val="21"/>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39" w:type="pct"/>
            <w:tcBorders>
              <w:top w:val="single" w:sz="4" w:space="0" w:color="auto"/>
              <w:left w:val="single" w:sz="4" w:space="0" w:color="auto"/>
              <w:bottom w:val="single" w:sz="4" w:space="0" w:color="auto"/>
              <w:right w:val="single" w:sz="4" w:space="0" w:color="auto"/>
            </w:tcBorders>
            <w:noWrap/>
            <w:vAlign w:val="center"/>
          </w:tcPr>
          <w:p w:rsidR="000A3582" w:rsidRPr="00D56EA3" w:rsidRDefault="000A3582" w:rsidP="009357F6">
            <w:pPr>
              <w:widowControl/>
              <w:spacing w:line="240" w:lineRule="atLeast"/>
              <w:jc w:val="left"/>
              <w:rPr>
                <w:rFonts w:ascii="新宋体" w:eastAsia="新宋体" w:hAnsi="新宋体" w:cs="新宋体"/>
                <w:color w:val="000000"/>
                <w:sz w:val="18"/>
                <w:szCs w:val="18"/>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67"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5</w:t>
            </w:r>
          </w:p>
        </w:tc>
        <w:tc>
          <w:tcPr>
            <w:tcW w:w="291" w:type="pct"/>
            <w:gridSpan w:val="2"/>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5</w:t>
            </w:r>
          </w:p>
        </w:tc>
        <w:tc>
          <w:tcPr>
            <w:tcW w:w="872" w:type="pct"/>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left w:val="nil"/>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569" w:type="pct"/>
            <w:vMerge/>
            <w:tcBorders>
              <w:left w:val="single" w:sz="4" w:space="0" w:color="auto"/>
              <w:right w:val="single" w:sz="4" w:space="0" w:color="auto"/>
            </w:tcBorders>
            <w:noWrap/>
            <w:vAlign w:val="center"/>
          </w:tcPr>
          <w:p w:rsidR="000A3582" w:rsidRDefault="000A3582">
            <w:pPr>
              <w:spacing w:line="240" w:lineRule="atLeast"/>
              <w:jc w:val="left"/>
              <w:rPr>
                <w:rFonts w:ascii="新宋体" w:eastAsia="新宋体" w:hAnsi="新宋体" w:cs="新宋体"/>
                <w:color w:val="000000"/>
                <w:szCs w:val="21"/>
              </w:rPr>
            </w:pPr>
          </w:p>
        </w:tc>
        <w:tc>
          <w:tcPr>
            <w:tcW w:w="1088" w:type="pct"/>
            <w:gridSpan w:val="2"/>
            <w:tcBorders>
              <w:top w:val="single" w:sz="4" w:space="0" w:color="auto"/>
              <w:left w:val="nil"/>
              <w:bottom w:val="single" w:sz="4" w:space="0" w:color="auto"/>
              <w:right w:val="single" w:sz="4" w:space="0" w:color="auto"/>
            </w:tcBorders>
            <w:noWrap/>
            <w:vAlign w:val="center"/>
          </w:tcPr>
          <w:p w:rsidR="000A3582" w:rsidRPr="000F28F6" w:rsidRDefault="000A3582">
            <w:pPr>
              <w:widowControl/>
              <w:spacing w:line="240" w:lineRule="atLeast"/>
              <w:jc w:val="center"/>
              <w:rPr>
                <w:rFonts w:ascii="新宋体" w:eastAsia="新宋体" w:hAnsi="新宋体" w:cs="新宋体"/>
                <w:color w:val="000000"/>
                <w:sz w:val="18"/>
                <w:szCs w:val="18"/>
              </w:rPr>
            </w:pPr>
            <w:r w:rsidRPr="000F28F6">
              <w:rPr>
                <w:rFonts w:eastAsia="仿宋_GB2312"/>
                <w:kern w:val="0"/>
                <w:sz w:val="18"/>
                <w:szCs w:val="18"/>
              </w:rPr>
              <w:t xml:space="preserve">2. </w:t>
            </w:r>
            <w:r w:rsidRPr="000F28F6">
              <w:rPr>
                <w:rFonts w:eastAsia="仿宋_GB2312" w:hint="eastAsia"/>
                <w:kern w:val="0"/>
                <w:sz w:val="18"/>
                <w:szCs w:val="18"/>
              </w:rPr>
              <w:t>保护水域生态环境</w:t>
            </w:r>
          </w:p>
        </w:tc>
        <w:tc>
          <w:tcPr>
            <w:tcW w:w="338" w:type="pct"/>
            <w:tcBorders>
              <w:top w:val="single" w:sz="4" w:space="0" w:color="auto"/>
              <w:left w:val="nil"/>
              <w:bottom w:val="single" w:sz="4" w:space="0" w:color="auto"/>
              <w:right w:val="single" w:sz="4" w:space="0" w:color="auto"/>
            </w:tcBorders>
            <w:noWrap/>
            <w:vAlign w:val="center"/>
          </w:tcPr>
          <w:p w:rsidR="000A3582" w:rsidRDefault="000A3582" w:rsidP="009357F6">
            <w:pPr>
              <w:widowControl/>
              <w:spacing w:line="240" w:lineRule="atLeast"/>
              <w:jc w:val="left"/>
              <w:rPr>
                <w:rFonts w:ascii="新宋体" w:eastAsia="新宋体" w:hAnsi="新宋体" w:cs="新宋体"/>
                <w:color w:val="000000"/>
                <w:szCs w:val="21"/>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39" w:type="pct"/>
            <w:tcBorders>
              <w:top w:val="single" w:sz="4" w:space="0" w:color="auto"/>
              <w:left w:val="nil"/>
              <w:bottom w:val="single" w:sz="4" w:space="0" w:color="auto"/>
              <w:right w:val="single" w:sz="4" w:space="0" w:color="auto"/>
            </w:tcBorders>
            <w:noWrap/>
            <w:vAlign w:val="center"/>
          </w:tcPr>
          <w:p w:rsidR="000A3582" w:rsidRPr="00D56EA3" w:rsidRDefault="000A3582" w:rsidP="009357F6">
            <w:pPr>
              <w:widowControl/>
              <w:spacing w:line="240" w:lineRule="atLeast"/>
              <w:jc w:val="left"/>
              <w:rPr>
                <w:rFonts w:ascii="新宋体" w:eastAsia="新宋体" w:hAnsi="新宋体" w:cs="新宋体"/>
                <w:color w:val="000000"/>
                <w:sz w:val="18"/>
                <w:szCs w:val="18"/>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67" w:type="pct"/>
            <w:gridSpan w:val="2"/>
            <w:tcBorders>
              <w:top w:val="single" w:sz="4" w:space="0" w:color="auto"/>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5</w:t>
            </w:r>
          </w:p>
        </w:tc>
        <w:tc>
          <w:tcPr>
            <w:tcW w:w="291" w:type="pct"/>
            <w:gridSpan w:val="2"/>
            <w:tcBorders>
              <w:top w:val="single" w:sz="4" w:space="0" w:color="auto"/>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5</w:t>
            </w:r>
          </w:p>
        </w:tc>
        <w:tc>
          <w:tcPr>
            <w:tcW w:w="872" w:type="pct"/>
            <w:tcBorders>
              <w:top w:val="single" w:sz="4" w:space="0" w:color="auto"/>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left w:val="nil"/>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569" w:type="pct"/>
            <w:vMerge/>
            <w:tcBorders>
              <w:left w:val="single" w:sz="4" w:space="0" w:color="auto"/>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p>
        </w:tc>
        <w:tc>
          <w:tcPr>
            <w:tcW w:w="1088" w:type="pct"/>
            <w:gridSpan w:val="2"/>
            <w:tcBorders>
              <w:top w:val="nil"/>
              <w:left w:val="nil"/>
              <w:bottom w:val="single" w:sz="4" w:space="0" w:color="auto"/>
              <w:right w:val="single" w:sz="4" w:space="0" w:color="auto"/>
            </w:tcBorders>
            <w:noWrap/>
            <w:vAlign w:val="center"/>
          </w:tcPr>
          <w:p w:rsidR="000A3582" w:rsidRPr="000F28F6" w:rsidRDefault="000A3582">
            <w:pPr>
              <w:widowControl/>
              <w:spacing w:line="240" w:lineRule="atLeast"/>
              <w:jc w:val="center"/>
              <w:rPr>
                <w:rFonts w:ascii="新宋体" w:eastAsia="新宋体" w:hAnsi="新宋体" w:cs="新宋体"/>
                <w:color w:val="000000"/>
                <w:sz w:val="18"/>
                <w:szCs w:val="18"/>
              </w:rPr>
            </w:pPr>
            <w:r w:rsidRPr="000F28F6">
              <w:rPr>
                <w:rFonts w:ascii="新宋体" w:eastAsia="新宋体" w:hAnsi="新宋体" w:cs="新宋体" w:hint="eastAsia"/>
                <w:color w:val="000000"/>
                <w:sz w:val="18"/>
                <w:szCs w:val="18"/>
              </w:rPr>
              <w:t>……</w:t>
            </w:r>
          </w:p>
        </w:tc>
        <w:tc>
          <w:tcPr>
            <w:tcW w:w="338"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291"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872"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val="restart"/>
            <w:tcBorders>
              <w:top w:val="nil"/>
              <w:left w:val="nil"/>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满意度</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指标</w:t>
            </w:r>
          </w:p>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w:t>
            </w:r>
            <w:r>
              <w:rPr>
                <w:rFonts w:ascii="新宋体" w:eastAsia="新宋体" w:hAnsi="新宋体" w:cs="新宋体"/>
                <w:color w:val="000000"/>
                <w:szCs w:val="21"/>
              </w:rPr>
              <w:t>10</w:t>
            </w:r>
            <w:r>
              <w:rPr>
                <w:rFonts w:ascii="新宋体" w:eastAsia="新宋体" w:hAnsi="新宋体" w:cs="新宋体" w:hint="eastAsia"/>
                <w:color w:val="000000"/>
                <w:szCs w:val="21"/>
              </w:rPr>
              <w:t>分）</w:t>
            </w:r>
          </w:p>
        </w:tc>
        <w:tc>
          <w:tcPr>
            <w:tcW w:w="569" w:type="pct"/>
            <w:vMerge w:val="restart"/>
            <w:tcBorders>
              <w:top w:val="nil"/>
              <w:left w:val="nil"/>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服务对象满意度指标</w:t>
            </w:r>
          </w:p>
        </w:tc>
        <w:tc>
          <w:tcPr>
            <w:tcW w:w="1088" w:type="pct"/>
            <w:gridSpan w:val="2"/>
            <w:tcBorders>
              <w:top w:val="nil"/>
              <w:left w:val="nil"/>
              <w:bottom w:val="single" w:sz="4" w:space="0" w:color="auto"/>
              <w:right w:val="single" w:sz="4" w:space="0" w:color="auto"/>
            </w:tcBorders>
            <w:noWrap/>
            <w:vAlign w:val="center"/>
          </w:tcPr>
          <w:p w:rsidR="000A3582" w:rsidRPr="000F28F6" w:rsidRDefault="000A3582">
            <w:pPr>
              <w:widowControl/>
              <w:spacing w:line="240" w:lineRule="atLeast"/>
              <w:jc w:val="center"/>
              <w:rPr>
                <w:rFonts w:ascii="新宋体" w:eastAsia="新宋体" w:hAnsi="新宋体" w:cs="新宋体"/>
                <w:color w:val="000000"/>
                <w:sz w:val="18"/>
                <w:szCs w:val="18"/>
              </w:rPr>
            </w:pPr>
            <w:r w:rsidRPr="000F28F6">
              <w:rPr>
                <w:rFonts w:eastAsia="仿宋_GB2312"/>
                <w:kern w:val="0"/>
                <w:sz w:val="18"/>
                <w:szCs w:val="18"/>
              </w:rPr>
              <w:t>1</w:t>
            </w:r>
            <w:r w:rsidRPr="000F28F6">
              <w:rPr>
                <w:rFonts w:eastAsia="仿宋_GB2312" w:hint="eastAsia"/>
                <w:kern w:val="0"/>
                <w:sz w:val="18"/>
                <w:szCs w:val="18"/>
              </w:rPr>
              <w:t>群众满意度</w:t>
            </w:r>
            <w:r w:rsidRPr="000F28F6">
              <w:rPr>
                <w:rFonts w:eastAsia="仿宋_GB2312"/>
                <w:kern w:val="0"/>
                <w:sz w:val="18"/>
                <w:szCs w:val="18"/>
              </w:rPr>
              <w:t>9</w:t>
            </w:r>
            <w:r>
              <w:rPr>
                <w:rFonts w:eastAsia="仿宋_GB2312"/>
                <w:kern w:val="0"/>
                <w:sz w:val="18"/>
                <w:szCs w:val="18"/>
              </w:rPr>
              <w:t>5</w:t>
            </w:r>
            <w:r w:rsidRPr="000F28F6">
              <w:rPr>
                <w:rFonts w:eastAsia="仿宋_GB2312"/>
                <w:kern w:val="0"/>
                <w:sz w:val="18"/>
                <w:szCs w:val="18"/>
              </w:rPr>
              <w:t>%</w:t>
            </w:r>
            <w:r w:rsidRPr="000F28F6">
              <w:rPr>
                <w:rFonts w:eastAsia="仿宋_GB2312" w:hint="eastAsia"/>
                <w:kern w:val="0"/>
                <w:sz w:val="18"/>
                <w:szCs w:val="18"/>
              </w:rPr>
              <w:t>以上</w:t>
            </w:r>
          </w:p>
        </w:tc>
        <w:tc>
          <w:tcPr>
            <w:tcW w:w="338" w:type="pct"/>
            <w:tcBorders>
              <w:top w:val="nil"/>
              <w:left w:val="nil"/>
              <w:bottom w:val="single" w:sz="4" w:space="0" w:color="auto"/>
              <w:right w:val="single" w:sz="4" w:space="0" w:color="auto"/>
            </w:tcBorders>
            <w:noWrap/>
            <w:vAlign w:val="center"/>
          </w:tcPr>
          <w:p w:rsidR="000A3582" w:rsidRDefault="000A3582" w:rsidP="009357F6">
            <w:pPr>
              <w:widowControl/>
              <w:spacing w:line="240" w:lineRule="atLeast"/>
              <w:jc w:val="left"/>
              <w:rPr>
                <w:rFonts w:ascii="新宋体" w:eastAsia="新宋体" w:hAnsi="新宋体" w:cs="新宋体"/>
                <w:color w:val="000000"/>
                <w:szCs w:val="21"/>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39" w:type="pct"/>
            <w:tcBorders>
              <w:top w:val="nil"/>
              <w:left w:val="nil"/>
              <w:bottom w:val="single" w:sz="4" w:space="0" w:color="auto"/>
              <w:right w:val="single" w:sz="4" w:space="0" w:color="auto"/>
            </w:tcBorders>
            <w:noWrap/>
            <w:vAlign w:val="center"/>
          </w:tcPr>
          <w:p w:rsidR="000A3582" w:rsidRPr="00D56EA3" w:rsidRDefault="000A3582" w:rsidP="009357F6">
            <w:pPr>
              <w:widowControl/>
              <w:spacing w:line="240" w:lineRule="atLeast"/>
              <w:jc w:val="left"/>
              <w:rPr>
                <w:rFonts w:ascii="新宋体" w:eastAsia="新宋体" w:hAnsi="新宋体" w:cs="新宋体"/>
                <w:color w:val="000000"/>
                <w:sz w:val="18"/>
                <w:szCs w:val="18"/>
              </w:rPr>
            </w:pPr>
            <w:r w:rsidRPr="00D56EA3">
              <w:rPr>
                <w:rFonts w:ascii="新宋体" w:eastAsia="新宋体" w:hAnsi="新宋体" w:cs="新宋体"/>
                <w:color w:val="000000"/>
                <w:sz w:val="18"/>
                <w:szCs w:val="18"/>
              </w:rPr>
              <w:t>100%</w:t>
            </w:r>
            <w:r w:rsidRPr="00D56EA3">
              <w:rPr>
                <w:rFonts w:ascii="新宋体" w:eastAsia="新宋体" w:hAnsi="新宋体" w:cs="新宋体" w:hint="eastAsia"/>
                <w:color w:val="000000"/>
                <w:sz w:val="18"/>
                <w:szCs w:val="18"/>
              </w:rPr>
              <w:t xml:space="preserve">　</w:t>
            </w:r>
          </w:p>
        </w:tc>
        <w:tc>
          <w:tcPr>
            <w:tcW w:w="367"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r>
              <w:rPr>
                <w:rFonts w:ascii="新宋体" w:eastAsia="新宋体" w:hAnsi="新宋体" w:cs="新宋体"/>
                <w:color w:val="000000"/>
                <w:szCs w:val="21"/>
              </w:rPr>
              <w:t>10</w:t>
            </w:r>
          </w:p>
        </w:tc>
        <w:tc>
          <w:tcPr>
            <w:tcW w:w="291"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color w:val="000000"/>
                <w:szCs w:val="21"/>
              </w:rPr>
              <w:t>10</w:t>
            </w:r>
          </w:p>
        </w:tc>
        <w:tc>
          <w:tcPr>
            <w:tcW w:w="872"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62"/>
          <w:jc w:val="center"/>
        </w:trPr>
        <w:tc>
          <w:tcPr>
            <w:tcW w:w="706" w:type="pct"/>
            <w:vMerge/>
            <w:tcBorders>
              <w:left w:val="single" w:sz="4" w:space="0" w:color="auto"/>
              <w:right w:val="single" w:sz="4" w:space="0" w:color="auto"/>
            </w:tcBorders>
            <w:noWrap/>
            <w:vAlign w:val="center"/>
          </w:tcPr>
          <w:p w:rsidR="000A3582" w:rsidRDefault="000A3582">
            <w:pPr>
              <w:spacing w:line="240" w:lineRule="atLeast"/>
              <w:jc w:val="center"/>
              <w:rPr>
                <w:rFonts w:ascii="新宋体" w:eastAsia="新宋体" w:hAnsi="新宋体" w:cs="新宋体"/>
                <w:color w:val="000000"/>
                <w:szCs w:val="21"/>
              </w:rPr>
            </w:pPr>
          </w:p>
        </w:tc>
        <w:tc>
          <w:tcPr>
            <w:tcW w:w="430" w:type="pct"/>
            <w:vMerge/>
            <w:tcBorders>
              <w:left w:val="nil"/>
              <w:right w:val="single" w:sz="4" w:space="0" w:color="auto"/>
            </w:tcBorders>
            <w:noWrap/>
            <w:vAlign w:val="center"/>
          </w:tcPr>
          <w:p w:rsidR="000A3582" w:rsidRDefault="000A3582">
            <w:pPr>
              <w:spacing w:line="240" w:lineRule="atLeast"/>
              <w:jc w:val="left"/>
              <w:rPr>
                <w:rFonts w:ascii="新宋体" w:eastAsia="新宋体" w:hAnsi="新宋体" w:cs="新宋体"/>
                <w:color w:val="000000"/>
                <w:szCs w:val="21"/>
              </w:rPr>
            </w:pPr>
          </w:p>
        </w:tc>
        <w:tc>
          <w:tcPr>
            <w:tcW w:w="569" w:type="pct"/>
            <w:vMerge/>
            <w:tcBorders>
              <w:left w:val="nil"/>
              <w:right w:val="single" w:sz="4" w:space="0" w:color="auto"/>
            </w:tcBorders>
            <w:noWrap/>
            <w:vAlign w:val="center"/>
          </w:tcPr>
          <w:p w:rsidR="000A3582" w:rsidRDefault="000A3582">
            <w:pPr>
              <w:spacing w:line="240" w:lineRule="atLeast"/>
              <w:jc w:val="left"/>
              <w:rPr>
                <w:rFonts w:ascii="新宋体" w:eastAsia="新宋体" w:hAnsi="新宋体" w:cs="新宋体"/>
                <w:color w:val="000000"/>
                <w:szCs w:val="21"/>
              </w:rPr>
            </w:pPr>
          </w:p>
        </w:tc>
        <w:tc>
          <w:tcPr>
            <w:tcW w:w="1088"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338"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291"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872"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0F28F6">
        <w:trPr>
          <w:trHeight w:val="70"/>
          <w:jc w:val="center"/>
        </w:trPr>
        <w:tc>
          <w:tcPr>
            <w:tcW w:w="706" w:type="pct"/>
            <w:vMerge/>
            <w:tcBorders>
              <w:left w:val="single" w:sz="4" w:space="0" w:color="auto"/>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p>
        </w:tc>
        <w:tc>
          <w:tcPr>
            <w:tcW w:w="430" w:type="pct"/>
            <w:vMerge/>
            <w:tcBorders>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p>
        </w:tc>
        <w:tc>
          <w:tcPr>
            <w:tcW w:w="569" w:type="pct"/>
            <w:vMerge/>
            <w:tcBorders>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p>
        </w:tc>
        <w:tc>
          <w:tcPr>
            <w:tcW w:w="1088"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w:t>
            </w:r>
          </w:p>
        </w:tc>
        <w:tc>
          <w:tcPr>
            <w:tcW w:w="338"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39"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367"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291"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c>
          <w:tcPr>
            <w:tcW w:w="872"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r w:rsidR="000A3582" w:rsidTr="00D56EA3">
        <w:trPr>
          <w:trHeight w:val="489"/>
          <w:jc w:val="center"/>
        </w:trPr>
        <w:tc>
          <w:tcPr>
            <w:tcW w:w="3470" w:type="pct"/>
            <w:gridSpan w:val="7"/>
            <w:tcBorders>
              <w:top w:val="single" w:sz="4" w:space="0" w:color="auto"/>
              <w:left w:val="single" w:sz="4" w:space="0" w:color="auto"/>
              <w:bottom w:val="single" w:sz="4" w:space="0" w:color="auto"/>
              <w:right w:val="single" w:sz="4" w:space="0" w:color="000000"/>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hint="eastAsia"/>
                <w:color w:val="000000"/>
                <w:szCs w:val="21"/>
              </w:rPr>
              <w:t>总分</w:t>
            </w:r>
          </w:p>
        </w:tc>
        <w:tc>
          <w:tcPr>
            <w:tcW w:w="367"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center"/>
              <w:rPr>
                <w:rFonts w:ascii="新宋体" w:eastAsia="新宋体" w:hAnsi="新宋体" w:cs="新宋体"/>
                <w:color w:val="000000"/>
                <w:szCs w:val="21"/>
              </w:rPr>
            </w:pPr>
            <w:r>
              <w:rPr>
                <w:rFonts w:ascii="新宋体" w:eastAsia="新宋体" w:hAnsi="新宋体" w:cs="新宋体"/>
                <w:color w:val="000000"/>
                <w:szCs w:val="21"/>
              </w:rPr>
              <w:t>100</w:t>
            </w:r>
          </w:p>
        </w:tc>
        <w:tc>
          <w:tcPr>
            <w:tcW w:w="291" w:type="pct"/>
            <w:gridSpan w:val="2"/>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color w:val="000000"/>
                <w:szCs w:val="21"/>
              </w:rPr>
              <w:t>100</w:t>
            </w:r>
          </w:p>
        </w:tc>
        <w:tc>
          <w:tcPr>
            <w:tcW w:w="872" w:type="pct"/>
            <w:tcBorders>
              <w:top w:val="nil"/>
              <w:left w:val="nil"/>
              <w:bottom w:val="single" w:sz="4" w:space="0" w:color="auto"/>
              <w:right w:val="single" w:sz="4" w:space="0" w:color="auto"/>
            </w:tcBorders>
            <w:noWrap/>
            <w:vAlign w:val="center"/>
          </w:tcPr>
          <w:p w:rsidR="000A3582" w:rsidRDefault="000A3582">
            <w:pPr>
              <w:widowControl/>
              <w:spacing w:line="240" w:lineRule="atLeast"/>
              <w:jc w:val="left"/>
              <w:rPr>
                <w:rFonts w:ascii="新宋体" w:eastAsia="新宋体" w:hAnsi="新宋体" w:cs="新宋体"/>
                <w:color w:val="000000"/>
                <w:szCs w:val="21"/>
              </w:rPr>
            </w:pPr>
            <w:r>
              <w:rPr>
                <w:rFonts w:ascii="新宋体" w:eastAsia="新宋体" w:hAnsi="新宋体" w:cs="新宋体" w:hint="eastAsia"/>
                <w:color w:val="000000"/>
                <w:szCs w:val="21"/>
              </w:rPr>
              <w:t xml:space="preserve">　</w:t>
            </w:r>
          </w:p>
        </w:tc>
      </w:tr>
    </w:tbl>
    <w:p w:rsidR="000A3582" w:rsidRDefault="000A3582">
      <w:pPr>
        <w:rPr>
          <w:rFonts w:eastAsia="仿宋_GB2312"/>
          <w:sz w:val="22"/>
        </w:rPr>
      </w:pPr>
      <w:r>
        <w:rPr>
          <w:rFonts w:eastAsia="仿宋_GB2312" w:hint="eastAsia"/>
          <w:sz w:val="22"/>
        </w:rPr>
        <w:t>说明：以上数据参照</w:t>
      </w:r>
      <w:r>
        <w:rPr>
          <w:rFonts w:eastAsia="仿宋_GB2312"/>
          <w:sz w:val="22"/>
        </w:rPr>
        <w:t>2022</w:t>
      </w:r>
      <w:r>
        <w:rPr>
          <w:rFonts w:eastAsia="仿宋_GB2312" w:hint="eastAsia"/>
          <w:sz w:val="22"/>
        </w:rPr>
        <w:t>年部门决算报表中的“收入支出决算总表”</w:t>
      </w:r>
      <w:r>
        <w:rPr>
          <w:rFonts w:eastAsia="仿宋_GB2312"/>
          <w:sz w:val="22"/>
        </w:rPr>
        <w:t>(</w:t>
      </w:r>
      <w:r>
        <w:rPr>
          <w:rFonts w:eastAsia="仿宋_GB2312" w:hint="eastAsia"/>
          <w:sz w:val="22"/>
        </w:rPr>
        <w:t>财决</w:t>
      </w:r>
      <w:r>
        <w:rPr>
          <w:rFonts w:eastAsia="仿宋_GB2312"/>
          <w:sz w:val="22"/>
        </w:rPr>
        <w:t>01</w:t>
      </w:r>
      <w:r>
        <w:rPr>
          <w:rFonts w:eastAsia="仿宋_GB2312" w:hint="eastAsia"/>
          <w:sz w:val="22"/>
        </w:rPr>
        <w:t>表</w:t>
      </w:r>
      <w:r>
        <w:rPr>
          <w:rFonts w:eastAsia="仿宋_GB2312"/>
          <w:sz w:val="22"/>
        </w:rPr>
        <w:t>)</w:t>
      </w:r>
      <w:r>
        <w:rPr>
          <w:rFonts w:eastAsia="仿宋_GB2312" w:hint="eastAsia"/>
          <w:sz w:val="22"/>
        </w:rPr>
        <w:t>。</w:t>
      </w:r>
    </w:p>
    <w:p w:rsidR="000A3582" w:rsidRDefault="000A3582">
      <w:pPr>
        <w:pStyle w:val="FootnoteText"/>
      </w:pPr>
      <w:bookmarkStart w:id="0" w:name="_GoBack"/>
      <w:bookmarkEnd w:id="0"/>
    </w:p>
    <w:p w:rsidR="000A3582" w:rsidRDefault="000A3582">
      <w:pPr>
        <w:rPr>
          <w:rFonts w:ascii="黑体" w:eastAsia="黑体" w:hAnsi="黑体" w:cs="黑体"/>
          <w:sz w:val="32"/>
          <w:szCs w:val="32"/>
        </w:rPr>
      </w:pPr>
      <w:r>
        <w:rPr>
          <w:rFonts w:eastAsia="仿宋_GB2312" w:hint="eastAsia"/>
          <w:sz w:val="22"/>
        </w:rPr>
        <w:t>填表人：贺依依</w:t>
      </w:r>
      <w:r>
        <w:rPr>
          <w:rFonts w:eastAsia="仿宋_GB2312"/>
          <w:sz w:val="22"/>
        </w:rPr>
        <w:t xml:space="preserve">     </w:t>
      </w:r>
      <w:r>
        <w:rPr>
          <w:rFonts w:eastAsia="仿宋_GB2312" w:hint="eastAsia"/>
          <w:sz w:val="22"/>
        </w:rPr>
        <w:t>填报日期：</w:t>
      </w:r>
      <w:r>
        <w:rPr>
          <w:rFonts w:eastAsia="仿宋_GB2312"/>
          <w:sz w:val="22"/>
        </w:rPr>
        <w:t xml:space="preserve">2023.7.5    </w:t>
      </w:r>
      <w:r>
        <w:rPr>
          <w:rFonts w:eastAsia="仿宋_GB2312" w:hint="eastAsia"/>
          <w:sz w:val="22"/>
        </w:rPr>
        <w:t>联系电话：</w:t>
      </w:r>
      <w:r>
        <w:rPr>
          <w:rFonts w:eastAsia="仿宋_GB2312"/>
          <w:sz w:val="22"/>
        </w:rPr>
        <w:t xml:space="preserve">15273074634     </w:t>
      </w:r>
      <w:r>
        <w:rPr>
          <w:rFonts w:eastAsia="仿宋_GB2312" w:hint="eastAsia"/>
          <w:sz w:val="22"/>
        </w:rPr>
        <w:t>单位负责人签字：</w:t>
      </w:r>
      <w:r>
        <w:rPr>
          <w:rFonts w:eastAsia="仿宋_GB2312"/>
          <w:sz w:val="22"/>
          <w:szCs w:val="22"/>
        </w:rPr>
        <w:br w:type="page"/>
      </w:r>
      <w:r>
        <w:rPr>
          <w:rFonts w:ascii="黑体" w:eastAsia="黑体" w:hAnsi="黑体" w:cs="黑体" w:hint="eastAsia"/>
          <w:sz w:val="32"/>
          <w:szCs w:val="32"/>
        </w:rPr>
        <w:t>附件</w:t>
      </w:r>
      <w:r>
        <w:rPr>
          <w:rFonts w:ascii="黑体" w:eastAsia="黑体" w:hAnsi="黑体" w:cs="黑体"/>
          <w:sz w:val="32"/>
          <w:szCs w:val="32"/>
        </w:rPr>
        <w:t>3</w:t>
      </w:r>
    </w:p>
    <w:p w:rsidR="000A3582" w:rsidRDefault="000A3582">
      <w:pPr>
        <w:jc w:val="center"/>
        <w:rPr>
          <w:rFonts w:eastAsia="方正小标宋_GBK"/>
          <w:sz w:val="52"/>
          <w:szCs w:val="52"/>
        </w:rPr>
      </w:pPr>
    </w:p>
    <w:p w:rsidR="000A3582" w:rsidRDefault="000A3582" w:rsidP="00797E3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2022</w:t>
      </w:r>
      <w:r>
        <w:rPr>
          <w:rFonts w:ascii="方正小标宋简体" w:eastAsia="方正小标宋简体" w:hAnsi="方正小标宋简体" w:cs="方正小标宋简体" w:hint="eastAsia"/>
          <w:sz w:val="44"/>
          <w:szCs w:val="44"/>
        </w:rPr>
        <w:t>年度华容县农业综合行政执法大队整体支出绩效自评报告</w:t>
      </w:r>
    </w:p>
    <w:p w:rsidR="000A3582" w:rsidRDefault="000A3582">
      <w:pPr>
        <w:jc w:val="center"/>
        <w:rPr>
          <w:rFonts w:eastAsia="方正小标宋_GBK"/>
          <w:b/>
          <w:sz w:val="52"/>
          <w:szCs w:val="52"/>
        </w:rPr>
      </w:pPr>
    </w:p>
    <w:p w:rsidR="000A3582" w:rsidRDefault="000A3582">
      <w:pPr>
        <w:jc w:val="center"/>
        <w:rPr>
          <w:rFonts w:eastAsia="楷体_GB2312"/>
          <w:b/>
          <w:sz w:val="32"/>
          <w:szCs w:val="32"/>
        </w:rPr>
      </w:pPr>
    </w:p>
    <w:p w:rsidR="000A3582" w:rsidRDefault="000A3582">
      <w:pPr>
        <w:jc w:val="center"/>
        <w:rPr>
          <w:rFonts w:eastAsia="楷体_GB2312"/>
          <w:b/>
          <w:sz w:val="32"/>
          <w:szCs w:val="32"/>
        </w:rPr>
      </w:pPr>
    </w:p>
    <w:p w:rsidR="000A3582" w:rsidRDefault="000A3582">
      <w:pPr>
        <w:jc w:val="center"/>
        <w:rPr>
          <w:rFonts w:eastAsia="楷体_GB2312"/>
          <w:b/>
          <w:sz w:val="32"/>
          <w:szCs w:val="32"/>
        </w:rPr>
      </w:pPr>
    </w:p>
    <w:p w:rsidR="000A3582" w:rsidRDefault="000A3582">
      <w:pPr>
        <w:jc w:val="center"/>
        <w:rPr>
          <w:rFonts w:eastAsia="楷体_GB2312"/>
          <w:b/>
          <w:sz w:val="32"/>
          <w:szCs w:val="32"/>
        </w:rPr>
      </w:pPr>
    </w:p>
    <w:p w:rsidR="000A3582" w:rsidRDefault="000A3582">
      <w:pPr>
        <w:jc w:val="center"/>
        <w:rPr>
          <w:rFonts w:eastAsia="楷体_GB2312"/>
          <w:b/>
          <w:sz w:val="32"/>
          <w:szCs w:val="32"/>
        </w:rPr>
      </w:pPr>
    </w:p>
    <w:p w:rsidR="000A3582" w:rsidRDefault="000A3582">
      <w:pPr>
        <w:jc w:val="center"/>
        <w:rPr>
          <w:rFonts w:eastAsia="楷体_GB2312"/>
          <w:b/>
          <w:sz w:val="32"/>
          <w:szCs w:val="32"/>
        </w:rPr>
      </w:pPr>
    </w:p>
    <w:p w:rsidR="000A3582" w:rsidRDefault="000A3582">
      <w:pPr>
        <w:jc w:val="center"/>
        <w:rPr>
          <w:rFonts w:eastAsia="黑体"/>
          <w:sz w:val="32"/>
          <w:szCs w:val="32"/>
        </w:rPr>
      </w:pPr>
    </w:p>
    <w:p w:rsidR="000A3582" w:rsidRDefault="000A3582">
      <w:pPr>
        <w:jc w:val="center"/>
        <w:rPr>
          <w:rFonts w:eastAsia="黑体"/>
          <w:sz w:val="32"/>
          <w:szCs w:val="32"/>
        </w:rPr>
      </w:pPr>
    </w:p>
    <w:p w:rsidR="000A3582" w:rsidRDefault="000A3582">
      <w:pPr>
        <w:jc w:val="center"/>
        <w:rPr>
          <w:rFonts w:eastAsia="黑体"/>
          <w:sz w:val="32"/>
          <w:szCs w:val="32"/>
        </w:rPr>
      </w:pPr>
    </w:p>
    <w:p w:rsidR="000A3582" w:rsidRDefault="000A3582">
      <w:pPr>
        <w:jc w:val="center"/>
        <w:rPr>
          <w:rFonts w:eastAsia="黑体"/>
          <w:sz w:val="32"/>
          <w:szCs w:val="32"/>
        </w:rPr>
      </w:pPr>
    </w:p>
    <w:p w:rsidR="000A3582" w:rsidRDefault="000A3582">
      <w:pPr>
        <w:jc w:val="center"/>
        <w:rPr>
          <w:rFonts w:eastAsia="黑体"/>
          <w:sz w:val="32"/>
          <w:szCs w:val="32"/>
        </w:rPr>
      </w:pPr>
    </w:p>
    <w:p w:rsidR="000A3582" w:rsidRDefault="000A3582">
      <w:pPr>
        <w:jc w:val="center"/>
        <w:rPr>
          <w:rFonts w:eastAsia="黑体"/>
          <w:sz w:val="32"/>
          <w:szCs w:val="32"/>
        </w:rPr>
      </w:pPr>
    </w:p>
    <w:p w:rsidR="000A3582" w:rsidRDefault="000A3582">
      <w:pPr>
        <w:rPr>
          <w:rFonts w:eastAsia="黑体"/>
          <w:sz w:val="32"/>
          <w:szCs w:val="32"/>
        </w:rPr>
      </w:pPr>
    </w:p>
    <w:p w:rsidR="000A3582" w:rsidRDefault="000A3582">
      <w:pPr>
        <w:spacing w:line="600" w:lineRule="exact"/>
        <w:jc w:val="center"/>
        <w:rPr>
          <w:rFonts w:eastAsia="仿宋_GB2312"/>
          <w:sz w:val="32"/>
          <w:szCs w:val="32"/>
          <w:u w:val="single"/>
        </w:rPr>
      </w:pPr>
      <w:r>
        <w:rPr>
          <w:rFonts w:eastAsia="仿宋_GB2312" w:hint="eastAsia"/>
          <w:sz w:val="32"/>
          <w:szCs w:val="32"/>
        </w:rPr>
        <w:t>部门（单位）名称：</w:t>
      </w:r>
      <w:r>
        <w:rPr>
          <w:rFonts w:eastAsia="仿宋_GB2312" w:hint="eastAsia"/>
          <w:sz w:val="32"/>
          <w:szCs w:val="32"/>
          <w:u w:val="single"/>
        </w:rPr>
        <w:t>（盖章）</w:t>
      </w:r>
    </w:p>
    <w:p w:rsidR="000A3582" w:rsidRDefault="000A3582">
      <w:pPr>
        <w:spacing w:line="600" w:lineRule="exact"/>
        <w:jc w:val="center"/>
        <w:rPr>
          <w:rFonts w:eastAsia="楷体_GB2312"/>
          <w:sz w:val="32"/>
          <w:szCs w:val="32"/>
        </w:rPr>
      </w:pPr>
      <w:smartTag w:uri="urn:schemas-microsoft-com:office:smarttags" w:element="chsdate">
        <w:smartTagPr>
          <w:attr w:name="IsROCDate" w:val="False"/>
          <w:attr w:name="IsLunarDate" w:val="False"/>
          <w:attr w:name="Day" w:val="17"/>
          <w:attr w:name="Month" w:val="7"/>
          <w:attr w:name="Year" w:val="2023"/>
        </w:smartTagPr>
        <w:r>
          <w:rPr>
            <w:rFonts w:eastAsia="楷体_GB2312"/>
            <w:sz w:val="32"/>
            <w:szCs w:val="32"/>
          </w:rPr>
          <w:t>2023</w:t>
        </w:r>
        <w:r>
          <w:rPr>
            <w:rFonts w:eastAsia="楷体_GB2312" w:hint="eastAsia"/>
            <w:sz w:val="32"/>
            <w:szCs w:val="32"/>
          </w:rPr>
          <w:t>年</w:t>
        </w:r>
        <w:r>
          <w:rPr>
            <w:rFonts w:eastAsia="楷体_GB2312"/>
            <w:sz w:val="32"/>
            <w:szCs w:val="32"/>
          </w:rPr>
          <w:t xml:space="preserve">  7</w:t>
        </w:r>
        <w:r>
          <w:rPr>
            <w:rFonts w:eastAsia="楷体_GB2312" w:hint="eastAsia"/>
            <w:sz w:val="32"/>
            <w:szCs w:val="32"/>
          </w:rPr>
          <w:t>月</w:t>
        </w:r>
        <w:r>
          <w:rPr>
            <w:rFonts w:eastAsia="楷体_GB2312"/>
            <w:sz w:val="32"/>
            <w:szCs w:val="32"/>
          </w:rPr>
          <w:t xml:space="preserve"> </w:t>
        </w:r>
      </w:smartTag>
      <w:r>
        <w:rPr>
          <w:rFonts w:eastAsia="楷体_GB2312"/>
          <w:sz w:val="32"/>
          <w:szCs w:val="32"/>
        </w:rPr>
        <w:t xml:space="preserve"> 17</w:t>
      </w:r>
      <w:r>
        <w:rPr>
          <w:rFonts w:eastAsia="楷体_GB2312" w:hint="eastAsia"/>
          <w:sz w:val="32"/>
          <w:szCs w:val="32"/>
        </w:rPr>
        <w:t>日</w:t>
      </w:r>
    </w:p>
    <w:p w:rsidR="000A3582" w:rsidRDefault="000A3582">
      <w:pPr>
        <w:jc w:val="center"/>
        <w:rPr>
          <w:rFonts w:eastAsia="仿宋_GB2312"/>
          <w:sz w:val="32"/>
          <w:szCs w:val="32"/>
        </w:rPr>
        <w:sectPr w:rsidR="000A3582">
          <w:footerReference w:type="default" r:id="rId6"/>
          <w:pgSz w:w="11906" w:h="16838"/>
          <w:pgMar w:top="1701" w:right="1417" w:bottom="1417" w:left="1417" w:header="851" w:footer="992" w:gutter="0"/>
          <w:cols w:space="0"/>
          <w:docGrid w:type="lines" w:linePitch="312"/>
        </w:sectPr>
      </w:pPr>
      <w:r>
        <w:rPr>
          <w:rFonts w:eastAsia="仿宋_GB2312" w:hint="eastAsia"/>
          <w:sz w:val="32"/>
          <w:szCs w:val="32"/>
        </w:rPr>
        <w:t>（此页为封面）</w:t>
      </w:r>
    </w:p>
    <w:p w:rsidR="000A3582" w:rsidRDefault="000A3582" w:rsidP="00797E33">
      <w:pPr>
        <w:spacing w:line="61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2022</w:t>
      </w:r>
      <w:r>
        <w:rPr>
          <w:rFonts w:ascii="方正小标宋简体" w:eastAsia="方正小标宋简体" w:hAnsi="方正小标宋简体" w:cs="方正小标宋简体" w:hint="eastAsia"/>
          <w:sz w:val="44"/>
          <w:szCs w:val="44"/>
        </w:rPr>
        <w:t>年度华容县农业综合行政执法大队整体支出绩效自评报告</w:t>
      </w:r>
    </w:p>
    <w:p w:rsidR="000A3582" w:rsidRDefault="000A3582" w:rsidP="004F230A">
      <w:pPr>
        <w:spacing w:line="610" w:lineRule="exact"/>
        <w:ind w:firstLineChars="200" w:firstLine="31680"/>
        <w:rPr>
          <w:rFonts w:eastAsia="仿宋_GB2312"/>
          <w:sz w:val="32"/>
          <w:szCs w:val="32"/>
        </w:rPr>
      </w:pPr>
    </w:p>
    <w:p w:rsidR="000A3582" w:rsidRDefault="000A3582" w:rsidP="005D3BA1">
      <w:pPr>
        <w:spacing w:line="600" w:lineRule="exact"/>
        <w:ind w:firstLineChars="200" w:firstLine="31680"/>
        <w:rPr>
          <w:rFonts w:eastAsia="黑体"/>
          <w:sz w:val="32"/>
          <w:szCs w:val="32"/>
        </w:rPr>
      </w:pPr>
      <w:r>
        <w:rPr>
          <w:rFonts w:eastAsia="黑体" w:hint="eastAsia"/>
          <w:sz w:val="32"/>
          <w:szCs w:val="32"/>
        </w:rPr>
        <w:t>一、部门（单位）基本情况</w:t>
      </w:r>
    </w:p>
    <w:p w:rsidR="000A3582" w:rsidRPr="00136FD6" w:rsidRDefault="000A3582" w:rsidP="005D3BA1">
      <w:pPr>
        <w:keepNext/>
        <w:keepLines/>
        <w:autoSpaceDE w:val="0"/>
        <w:autoSpaceDN w:val="0"/>
        <w:adjustRightInd w:val="0"/>
        <w:spacing w:line="600" w:lineRule="exact"/>
        <w:ind w:firstLine="640"/>
        <w:rPr>
          <w:rFonts w:ascii="宋体" w:cs="宋体"/>
          <w:sz w:val="28"/>
          <w:szCs w:val="28"/>
        </w:rPr>
      </w:pPr>
      <w:r w:rsidRPr="00136FD6">
        <w:rPr>
          <w:rFonts w:ascii="宋体" w:cs="宋体" w:hint="eastAsia"/>
          <w:sz w:val="28"/>
          <w:szCs w:val="28"/>
        </w:rPr>
        <w:t>一、</w:t>
      </w:r>
      <w:r w:rsidRPr="00136FD6">
        <w:rPr>
          <w:rFonts w:ascii="宋体" w:cs="宋体" w:hint="eastAsia"/>
          <w:sz w:val="28"/>
          <w:szCs w:val="28"/>
          <w:lang w:val="zh-CN"/>
        </w:rPr>
        <w:t>部门职责</w:t>
      </w:r>
    </w:p>
    <w:p w:rsidR="000A3582" w:rsidRPr="00136FD6" w:rsidRDefault="000A3582" w:rsidP="005D3BA1">
      <w:pPr>
        <w:tabs>
          <w:tab w:val="center" w:pos="4951"/>
        </w:tabs>
        <w:spacing w:line="600" w:lineRule="exact"/>
        <w:ind w:firstLineChars="200" w:firstLine="31680"/>
        <w:rPr>
          <w:rFonts w:ascii="宋体" w:cs="宋体"/>
          <w:sz w:val="28"/>
          <w:szCs w:val="28"/>
        </w:rPr>
      </w:pPr>
      <w:r w:rsidRPr="00136FD6">
        <w:rPr>
          <w:rFonts w:ascii="宋体" w:cs="宋体"/>
          <w:sz w:val="28"/>
          <w:szCs w:val="28"/>
        </w:rPr>
        <w:t>1</w:t>
      </w:r>
      <w:r w:rsidRPr="00136FD6">
        <w:rPr>
          <w:rFonts w:ascii="宋体" w:cs="宋体" w:hint="eastAsia"/>
          <w:sz w:val="28"/>
          <w:szCs w:val="28"/>
        </w:rPr>
        <w:t>、贯彻执行国家有关农业方面的法律、法规、规章和政策规定；</w:t>
      </w:r>
      <w:r w:rsidRPr="00136FD6">
        <w:rPr>
          <w:rFonts w:ascii="宋体" w:cs="宋体"/>
          <w:sz w:val="28"/>
          <w:szCs w:val="28"/>
        </w:rPr>
        <w:t>2</w:t>
      </w:r>
      <w:r w:rsidRPr="00136FD6">
        <w:rPr>
          <w:rFonts w:ascii="宋体" w:cs="宋体" w:hint="eastAsia"/>
          <w:sz w:val="28"/>
          <w:szCs w:val="28"/>
        </w:rPr>
        <w:t>、依法行使法律、法规、规章赋予的农业行政处罚权以及与行政处罚相关的行政检查、行政强制权等行政执法职能；</w:t>
      </w:r>
      <w:r w:rsidRPr="00136FD6">
        <w:rPr>
          <w:rFonts w:ascii="宋体" w:cs="宋体"/>
          <w:sz w:val="28"/>
          <w:szCs w:val="28"/>
        </w:rPr>
        <w:t>3</w:t>
      </w:r>
      <w:r w:rsidRPr="00136FD6">
        <w:rPr>
          <w:rFonts w:ascii="宋体" w:cs="宋体" w:hint="eastAsia"/>
          <w:sz w:val="28"/>
          <w:szCs w:val="28"/>
        </w:rPr>
        <w:t>、负责对乡镇农业综合行政执法工作的指导、协调、监督和考核；</w:t>
      </w:r>
      <w:r w:rsidRPr="00136FD6">
        <w:rPr>
          <w:rFonts w:ascii="宋体" w:cs="宋体"/>
          <w:sz w:val="28"/>
          <w:szCs w:val="28"/>
        </w:rPr>
        <w:t>4</w:t>
      </w:r>
      <w:r w:rsidRPr="00136FD6">
        <w:rPr>
          <w:rFonts w:ascii="宋体" w:cs="宋体" w:hint="eastAsia"/>
          <w:sz w:val="28"/>
          <w:szCs w:val="28"/>
        </w:rPr>
        <w:t>、负责组织或配合农业农村联合执法行政和农资市场经济秩序专项整治工作；依法查处上级交办、相关部门移交、乡镇移送及群众投诉举报的农业违法案件；</w:t>
      </w:r>
      <w:r w:rsidRPr="00136FD6">
        <w:rPr>
          <w:rFonts w:ascii="宋体" w:cs="宋体"/>
          <w:sz w:val="28"/>
          <w:szCs w:val="28"/>
        </w:rPr>
        <w:t>5</w:t>
      </w:r>
      <w:r w:rsidRPr="00136FD6">
        <w:rPr>
          <w:rFonts w:ascii="宋体" w:cs="宋体" w:hint="eastAsia"/>
          <w:sz w:val="28"/>
          <w:szCs w:val="28"/>
        </w:rPr>
        <w:t>、负责农业农村行政执法和刑事司法工作衔接，移送涉嫌犯罪案件；</w:t>
      </w:r>
      <w:r w:rsidRPr="00136FD6">
        <w:rPr>
          <w:rFonts w:ascii="宋体" w:cs="宋体"/>
          <w:sz w:val="28"/>
          <w:szCs w:val="28"/>
        </w:rPr>
        <w:t> </w:t>
      </w:r>
      <w:r w:rsidRPr="00136FD6">
        <w:rPr>
          <w:rFonts w:ascii="宋体" w:cs="宋体"/>
          <w:sz w:val="28"/>
          <w:szCs w:val="28"/>
        </w:rPr>
        <w:t>6</w:t>
      </w:r>
      <w:r w:rsidRPr="00136FD6">
        <w:rPr>
          <w:rFonts w:ascii="宋体" w:cs="宋体" w:hint="eastAsia"/>
          <w:sz w:val="28"/>
          <w:szCs w:val="28"/>
        </w:rPr>
        <w:t>、承担全县农业投入品市场诚信体系建设工作；负责组织全县农业综合行政执法方面法律法规宣传和培训工作；</w:t>
      </w:r>
      <w:r w:rsidRPr="00136FD6">
        <w:rPr>
          <w:rFonts w:ascii="宋体" w:cs="宋体"/>
          <w:sz w:val="28"/>
          <w:szCs w:val="28"/>
        </w:rPr>
        <w:t>7</w:t>
      </w:r>
      <w:r w:rsidRPr="00136FD6">
        <w:rPr>
          <w:rFonts w:ascii="宋体" w:cs="宋体" w:hint="eastAsia"/>
          <w:sz w:val="28"/>
          <w:szCs w:val="28"/>
        </w:rPr>
        <w:t>、承担上级交办的其他工作。</w:t>
      </w:r>
    </w:p>
    <w:p w:rsidR="000A3582" w:rsidRPr="00136FD6" w:rsidRDefault="000A3582" w:rsidP="005D3BA1">
      <w:pPr>
        <w:tabs>
          <w:tab w:val="center" w:pos="4951"/>
        </w:tabs>
        <w:spacing w:line="600" w:lineRule="exact"/>
        <w:ind w:firstLineChars="200" w:firstLine="31680"/>
        <w:rPr>
          <w:rFonts w:ascii="宋体" w:cs="宋体"/>
          <w:sz w:val="28"/>
          <w:szCs w:val="28"/>
        </w:rPr>
      </w:pPr>
      <w:r w:rsidRPr="00136FD6">
        <w:rPr>
          <w:rFonts w:ascii="宋体" w:cs="宋体" w:hint="eastAsia"/>
          <w:sz w:val="28"/>
          <w:szCs w:val="28"/>
        </w:rPr>
        <w:t>二、机构设置及决算单位构成</w:t>
      </w:r>
    </w:p>
    <w:p w:rsidR="000A3582" w:rsidRPr="00136FD6" w:rsidRDefault="000A3582" w:rsidP="005D3BA1">
      <w:pPr>
        <w:tabs>
          <w:tab w:val="center" w:pos="4951"/>
        </w:tabs>
        <w:spacing w:line="600" w:lineRule="exact"/>
        <w:ind w:firstLineChars="200" w:firstLine="31680"/>
        <w:rPr>
          <w:rFonts w:ascii="宋体" w:cs="宋体"/>
          <w:sz w:val="28"/>
          <w:szCs w:val="28"/>
        </w:rPr>
      </w:pPr>
      <w:r w:rsidRPr="00136FD6">
        <w:rPr>
          <w:rFonts w:ascii="宋体" w:cs="宋体"/>
          <w:sz w:val="28"/>
          <w:szCs w:val="28"/>
        </w:rPr>
        <w:t>(</w:t>
      </w:r>
      <w:r w:rsidRPr="00136FD6">
        <w:rPr>
          <w:rFonts w:ascii="宋体" w:cs="宋体" w:hint="eastAsia"/>
          <w:sz w:val="28"/>
          <w:szCs w:val="28"/>
        </w:rPr>
        <w:t>一</w:t>
      </w:r>
      <w:r w:rsidRPr="00136FD6">
        <w:rPr>
          <w:rFonts w:ascii="宋体" w:cs="宋体"/>
          <w:sz w:val="28"/>
          <w:szCs w:val="28"/>
        </w:rPr>
        <w:t>)</w:t>
      </w:r>
      <w:r w:rsidRPr="00136FD6">
        <w:rPr>
          <w:rFonts w:ascii="宋体" w:cs="宋体" w:hint="eastAsia"/>
          <w:sz w:val="28"/>
          <w:szCs w:val="28"/>
        </w:rPr>
        <w:t>内设机构设置</w:t>
      </w:r>
      <w:r w:rsidRPr="00136FD6">
        <w:rPr>
          <w:rFonts w:ascii="宋体" w:cs="宋体" w:hint="eastAsia"/>
          <w:sz w:val="28"/>
          <w:szCs w:val="28"/>
          <w:lang w:val="zh-CN"/>
        </w:rPr>
        <w:t>。</w:t>
      </w:r>
    </w:p>
    <w:p w:rsidR="000A3582" w:rsidRPr="00136FD6" w:rsidRDefault="000A3582" w:rsidP="005D3BA1">
      <w:pPr>
        <w:tabs>
          <w:tab w:val="center" w:pos="4951"/>
        </w:tabs>
        <w:spacing w:line="600" w:lineRule="exact"/>
        <w:ind w:firstLineChars="200" w:firstLine="31680"/>
        <w:rPr>
          <w:rFonts w:ascii="宋体" w:cs="宋体"/>
          <w:sz w:val="28"/>
          <w:szCs w:val="28"/>
        </w:rPr>
      </w:pPr>
      <w:r w:rsidRPr="00136FD6">
        <w:rPr>
          <w:rFonts w:ascii="宋体" w:cs="宋体" w:hint="eastAsia"/>
          <w:sz w:val="28"/>
          <w:szCs w:val="28"/>
          <w:lang w:val="zh-CN"/>
        </w:rPr>
        <w:t>华容县农业综合行政执法大队单位内设机构包括：综合股、法制股、财务股、工会、渔业渔政执法中队、农机监理执法中队、畜牧兽医执法中队、农业投入品执法中队、农产品质量安全执法中队、农业资源保护与利用中队。</w:t>
      </w:r>
    </w:p>
    <w:p w:rsidR="000A3582" w:rsidRPr="00136FD6" w:rsidRDefault="000A3582" w:rsidP="005D3BA1">
      <w:pPr>
        <w:tabs>
          <w:tab w:val="center" w:pos="4951"/>
        </w:tabs>
        <w:spacing w:line="600" w:lineRule="exact"/>
        <w:ind w:firstLineChars="200" w:firstLine="31680"/>
        <w:rPr>
          <w:rFonts w:ascii="宋体" w:cs="宋体"/>
          <w:sz w:val="28"/>
          <w:szCs w:val="28"/>
        </w:rPr>
      </w:pPr>
      <w:r w:rsidRPr="00136FD6">
        <w:rPr>
          <w:rFonts w:ascii="宋体" w:cs="宋体" w:hint="eastAsia"/>
          <w:sz w:val="28"/>
          <w:szCs w:val="28"/>
        </w:rPr>
        <w:t>（二）决算单位构成。</w:t>
      </w:r>
    </w:p>
    <w:p w:rsidR="000A3582" w:rsidRPr="00136FD6" w:rsidRDefault="000A3582" w:rsidP="005D3BA1">
      <w:pPr>
        <w:keepNext/>
        <w:keepLines/>
        <w:autoSpaceDE w:val="0"/>
        <w:autoSpaceDN w:val="0"/>
        <w:adjustRightInd w:val="0"/>
        <w:spacing w:line="600" w:lineRule="exact"/>
        <w:ind w:firstLine="640"/>
        <w:rPr>
          <w:rFonts w:ascii="宋体" w:cs="宋体"/>
          <w:sz w:val="28"/>
          <w:szCs w:val="28"/>
        </w:rPr>
      </w:pPr>
      <w:r w:rsidRPr="00136FD6">
        <w:rPr>
          <w:rFonts w:ascii="宋体" w:cs="宋体" w:hint="eastAsia"/>
          <w:sz w:val="28"/>
          <w:szCs w:val="28"/>
          <w:lang w:val="zh-CN"/>
        </w:rPr>
        <w:t>直属单位：华容县农业农村局</w:t>
      </w:r>
    </w:p>
    <w:p w:rsidR="000A3582" w:rsidRPr="00136FD6" w:rsidRDefault="000A3582" w:rsidP="005D3BA1">
      <w:pPr>
        <w:pStyle w:val="FootnoteText"/>
        <w:spacing w:line="600" w:lineRule="exact"/>
      </w:pPr>
    </w:p>
    <w:p w:rsidR="000A3582" w:rsidRDefault="000A3582" w:rsidP="005D3BA1">
      <w:pPr>
        <w:pStyle w:val="ListParagraph"/>
        <w:widowControl/>
        <w:spacing w:line="600" w:lineRule="exact"/>
        <w:ind w:firstLine="31680"/>
        <w:rPr>
          <w:rFonts w:ascii="Times New Roman" w:eastAsia="黑体" w:hAnsi="Times New Roman"/>
          <w:sz w:val="32"/>
          <w:szCs w:val="32"/>
        </w:rPr>
      </w:pPr>
      <w:r>
        <w:rPr>
          <w:rFonts w:ascii="Times New Roman" w:eastAsia="黑体" w:hAnsi="Times New Roman" w:hint="eastAsia"/>
          <w:sz w:val="32"/>
          <w:szCs w:val="32"/>
        </w:rPr>
        <w:t>二、基本支出情况</w:t>
      </w:r>
    </w:p>
    <w:p w:rsidR="000A3582" w:rsidRPr="00136FD6" w:rsidRDefault="000A3582" w:rsidP="005D3BA1">
      <w:pPr>
        <w:spacing w:line="600" w:lineRule="exact"/>
        <w:ind w:firstLineChars="200" w:firstLine="31680"/>
        <w:rPr>
          <w:rFonts w:eastAsia="黑体"/>
          <w:sz w:val="28"/>
          <w:szCs w:val="28"/>
        </w:rPr>
      </w:pPr>
      <w:r w:rsidRPr="00136FD6">
        <w:rPr>
          <w:sz w:val="28"/>
          <w:szCs w:val="28"/>
        </w:rPr>
        <w:t>2022</w:t>
      </w:r>
      <w:r w:rsidRPr="00136FD6">
        <w:rPr>
          <w:rFonts w:hint="eastAsia"/>
          <w:sz w:val="28"/>
          <w:szCs w:val="28"/>
        </w:rPr>
        <w:t>年</w:t>
      </w:r>
      <w:r>
        <w:rPr>
          <w:rFonts w:hint="eastAsia"/>
          <w:sz w:val="28"/>
          <w:szCs w:val="28"/>
        </w:rPr>
        <w:t>农业执法大队</w:t>
      </w:r>
      <w:r w:rsidRPr="00136FD6">
        <w:rPr>
          <w:rFonts w:hint="eastAsia"/>
          <w:sz w:val="28"/>
          <w:szCs w:val="28"/>
        </w:rPr>
        <w:t>基本支出</w:t>
      </w:r>
      <w:r>
        <w:rPr>
          <w:sz w:val="28"/>
          <w:szCs w:val="28"/>
        </w:rPr>
        <w:t>480.45</w:t>
      </w:r>
      <w:r w:rsidRPr="00136FD6">
        <w:rPr>
          <w:rFonts w:hint="eastAsia"/>
          <w:sz w:val="28"/>
          <w:szCs w:val="28"/>
        </w:rPr>
        <w:t>万元，其中人员支出</w:t>
      </w:r>
      <w:r>
        <w:rPr>
          <w:sz w:val="28"/>
          <w:szCs w:val="28"/>
        </w:rPr>
        <w:t>412.25</w:t>
      </w:r>
      <w:r w:rsidRPr="00136FD6">
        <w:rPr>
          <w:rFonts w:hint="eastAsia"/>
          <w:sz w:val="28"/>
          <w:szCs w:val="28"/>
        </w:rPr>
        <w:t>万元，公用经费支出</w:t>
      </w:r>
      <w:r>
        <w:rPr>
          <w:sz w:val="28"/>
          <w:szCs w:val="28"/>
        </w:rPr>
        <w:t>68.2</w:t>
      </w:r>
      <w:r w:rsidRPr="00136FD6">
        <w:rPr>
          <w:rFonts w:hint="eastAsia"/>
          <w:sz w:val="28"/>
          <w:szCs w:val="28"/>
        </w:rPr>
        <w:t>万元。</w:t>
      </w:r>
    </w:p>
    <w:p w:rsidR="000A3582" w:rsidRDefault="000A3582" w:rsidP="005D3BA1">
      <w:pPr>
        <w:pStyle w:val="ListParagraph"/>
        <w:widowControl/>
        <w:spacing w:line="600" w:lineRule="exact"/>
        <w:ind w:firstLine="31680"/>
        <w:rPr>
          <w:rFonts w:ascii="Times New Roman" w:eastAsia="黑体" w:hAnsi="Times New Roman"/>
          <w:sz w:val="32"/>
          <w:szCs w:val="32"/>
        </w:rPr>
      </w:pPr>
      <w:r>
        <w:rPr>
          <w:rFonts w:ascii="Times New Roman" w:eastAsia="黑体" w:hAnsi="Times New Roman" w:hint="eastAsia"/>
          <w:sz w:val="32"/>
          <w:szCs w:val="32"/>
        </w:rPr>
        <w:t>三、项目支出情况</w:t>
      </w:r>
    </w:p>
    <w:p w:rsidR="000A3582" w:rsidRDefault="000A3582" w:rsidP="005D3BA1">
      <w:pPr>
        <w:pStyle w:val="ListParagraph"/>
        <w:widowControl/>
        <w:spacing w:line="600" w:lineRule="exact"/>
        <w:ind w:firstLine="31680"/>
        <w:rPr>
          <w:sz w:val="28"/>
          <w:szCs w:val="28"/>
        </w:rPr>
      </w:pPr>
      <w:r w:rsidRPr="00CA0403">
        <w:rPr>
          <w:sz w:val="28"/>
          <w:szCs w:val="28"/>
        </w:rPr>
        <w:t>2022</w:t>
      </w:r>
      <w:r w:rsidRPr="00CA0403">
        <w:rPr>
          <w:rFonts w:hint="eastAsia"/>
          <w:sz w:val="28"/>
          <w:szCs w:val="28"/>
        </w:rPr>
        <w:t>年农业执法大队项目支出</w:t>
      </w:r>
      <w:r w:rsidRPr="00CA0403">
        <w:rPr>
          <w:sz w:val="28"/>
          <w:szCs w:val="28"/>
        </w:rPr>
        <w:t>501.47</w:t>
      </w:r>
      <w:r w:rsidRPr="00CA0403">
        <w:rPr>
          <w:rFonts w:hint="eastAsia"/>
          <w:sz w:val="28"/>
          <w:szCs w:val="28"/>
        </w:rPr>
        <w:t>万元，</w:t>
      </w:r>
      <w:r>
        <w:rPr>
          <w:rFonts w:hint="eastAsia"/>
          <w:sz w:val="28"/>
          <w:szCs w:val="28"/>
        </w:rPr>
        <w:t>全部资金完成投入。</w:t>
      </w:r>
    </w:p>
    <w:p w:rsidR="000A3582" w:rsidRDefault="000A3582" w:rsidP="005D3BA1">
      <w:pPr>
        <w:pStyle w:val="ListParagraph"/>
        <w:widowControl/>
        <w:spacing w:line="600" w:lineRule="exact"/>
        <w:ind w:firstLine="31680"/>
        <w:rPr>
          <w:rFonts w:ascii="新宋体" w:eastAsia="新宋体" w:hAnsi="新宋体" w:cs="新宋体"/>
          <w:sz w:val="28"/>
          <w:szCs w:val="28"/>
        </w:rPr>
      </w:pPr>
      <w:r w:rsidRPr="00CA0403">
        <w:rPr>
          <w:rFonts w:ascii="新宋体" w:eastAsia="新宋体" w:hAnsi="新宋体" w:cs="新宋体"/>
          <w:sz w:val="28"/>
          <w:szCs w:val="28"/>
        </w:rPr>
        <w:t>1.</w:t>
      </w:r>
      <w:r w:rsidRPr="00CA0403">
        <w:rPr>
          <w:sz w:val="28"/>
          <w:szCs w:val="28"/>
        </w:rPr>
        <w:t xml:space="preserve"> </w:t>
      </w:r>
      <w:r w:rsidRPr="00CA0403">
        <w:rPr>
          <w:rFonts w:ascii="新宋体" w:eastAsia="新宋体" w:hAnsi="新宋体" w:cs="新宋体" w:hint="eastAsia"/>
          <w:sz w:val="28"/>
          <w:szCs w:val="28"/>
        </w:rPr>
        <w:t>农业资源保护修复与利用（包含</w:t>
      </w:r>
      <w:r>
        <w:rPr>
          <w:rFonts w:ascii="新宋体" w:eastAsia="新宋体" w:hAnsi="新宋体" w:cs="新宋体"/>
          <w:sz w:val="28"/>
          <w:szCs w:val="28"/>
        </w:rPr>
        <w:t>2022</w:t>
      </w:r>
      <w:r>
        <w:rPr>
          <w:rFonts w:ascii="新宋体" w:eastAsia="新宋体" w:hAnsi="新宋体" w:cs="新宋体" w:hint="eastAsia"/>
          <w:sz w:val="28"/>
          <w:szCs w:val="28"/>
        </w:rPr>
        <w:t>年中央渔业</w:t>
      </w:r>
      <w:r w:rsidRPr="00CA0403">
        <w:rPr>
          <w:rFonts w:ascii="新宋体" w:eastAsia="新宋体" w:hAnsi="新宋体" w:cs="新宋体" w:hint="eastAsia"/>
          <w:sz w:val="28"/>
          <w:szCs w:val="28"/>
        </w:rPr>
        <w:t>增殖放流</w:t>
      </w:r>
      <w:r w:rsidRPr="00CA0403">
        <w:rPr>
          <w:rFonts w:ascii="新宋体" w:eastAsia="新宋体" w:hAnsi="新宋体" w:cs="新宋体"/>
          <w:sz w:val="28"/>
          <w:szCs w:val="28"/>
        </w:rPr>
        <w:t>30</w:t>
      </w:r>
      <w:r w:rsidRPr="00CA0403">
        <w:rPr>
          <w:rFonts w:ascii="新宋体" w:eastAsia="新宋体" w:hAnsi="新宋体" w:cs="新宋体" w:hint="eastAsia"/>
          <w:sz w:val="28"/>
          <w:szCs w:val="28"/>
        </w:rPr>
        <w:t>万元、</w:t>
      </w:r>
      <w:r>
        <w:rPr>
          <w:rFonts w:ascii="新宋体" w:eastAsia="新宋体" w:hAnsi="新宋体" w:cs="新宋体" w:hint="eastAsia"/>
          <w:sz w:val="28"/>
          <w:szCs w:val="28"/>
        </w:rPr>
        <w:t>陈四红船舶回收补贴资金</w:t>
      </w:r>
      <w:r>
        <w:rPr>
          <w:rFonts w:ascii="新宋体" w:eastAsia="新宋体" w:hAnsi="新宋体" w:cs="新宋体"/>
          <w:sz w:val="28"/>
          <w:szCs w:val="28"/>
        </w:rPr>
        <w:t>4.28</w:t>
      </w:r>
      <w:r>
        <w:rPr>
          <w:rFonts w:ascii="新宋体" w:eastAsia="新宋体" w:hAnsi="新宋体" w:cs="新宋体" w:hint="eastAsia"/>
          <w:sz w:val="28"/>
          <w:szCs w:val="28"/>
        </w:rPr>
        <w:t>万元、渔政护渔员工资</w:t>
      </w:r>
      <w:r>
        <w:rPr>
          <w:rFonts w:ascii="新宋体" w:eastAsia="新宋体" w:hAnsi="新宋体" w:cs="新宋体"/>
          <w:sz w:val="28"/>
          <w:szCs w:val="28"/>
        </w:rPr>
        <w:t>36</w:t>
      </w:r>
      <w:r>
        <w:rPr>
          <w:rFonts w:ascii="新宋体" w:eastAsia="新宋体" w:hAnsi="新宋体" w:cs="新宋体" w:hint="eastAsia"/>
          <w:sz w:val="28"/>
          <w:szCs w:val="28"/>
        </w:rPr>
        <w:t>万元、</w:t>
      </w:r>
      <w:r w:rsidRPr="00CA0403">
        <w:rPr>
          <w:rFonts w:ascii="新宋体" w:eastAsia="新宋体" w:hAnsi="新宋体" w:cs="新宋体"/>
          <w:sz w:val="28"/>
          <w:szCs w:val="28"/>
        </w:rPr>
        <w:t>2022</w:t>
      </w:r>
      <w:r w:rsidRPr="00CA0403">
        <w:rPr>
          <w:rFonts w:ascii="新宋体" w:eastAsia="新宋体" w:hAnsi="新宋体" w:cs="新宋体" w:hint="eastAsia"/>
          <w:sz w:val="28"/>
          <w:szCs w:val="28"/>
        </w:rPr>
        <w:t>年禁捕退捕资金</w:t>
      </w:r>
      <w:r>
        <w:rPr>
          <w:rFonts w:ascii="新宋体" w:eastAsia="新宋体" w:hAnsi="新宋体" w:cs="新宋体"/>
          <w:sz w:val="28"/>
          <w:szCs w:val="28"/>
        </w:rPr>
        <w:t>19.69</w:t>
      </w:r>
      <w:r w:rsidRPr="00CA0403">
        <w:rPr>
          <w:rFonts w:ascii="新宋体" w:eastAsia="新宋体" w:hAnsi="新宋体" w:cs="新宋体" w:hint="eastAsia"/>
          <w:sz w:val="28"/>
          <w:szCs w:val="28"/>
        </w:rPr>
        <w:t>万元</w:t>
      </w:r>
      <w:r>
        <w:rPr>
          <w:rFonts w:ascii="新宋体" w:eastAsia="新宋体" w:hAnsi="新宋体" w:cs="新宋体" w:hint="eastAsia"/>
          <w:sz w:val="28"/>
          <w:szCs w:val="28"/>
        </w:rPr>
        <w:t>、渔船网具回收资金</w:t>
      </w:r>
      <w:r>
        <w:rPr>
          <w:rFonts w:ascii="新宋体" w:eastAsia="新宋体" w:hAnsi="新宋体" w:cs="新宋体"/>
          <w:sz w:val="28"/>
          <w:szCs w:val="28"/>
        </w:rPr>
        <w:t>90.86</w:t>
      </w:r>
      <w:r>
        <w:rPr>
          <w:rFonts w:ascii="新宋体" w:eastAsia="新宋体" w:hAnsi="新宋体" w:cs="新宋体" w:hint="eastAsia"/>
          <w:sz w:val="28"/>
          <w:szCs w:val="28"/>
        </w:rPr>
        <w:t>万元</w:t>
      </w:r>
      <w:r w:rsidRPr="00CA0403">
        <w:rPr>
          <w:rFonts w:ascii="新宋体" w:eastAsia="新宋体" w:hAnsi="新宋体" w:cs="新宋体" w:hint="eastAsia"/>
          <w:sz w:val="28"/>
          <w:szCs w:val="28"/>
        </w:rPr>
        <w:t>）</w:t>
      </w:r>
      <w:r>
        <w:rPr>
          <w:rFonts w:ascii="新宋体" w:eastAsia="新宋体" w:hAnsi="新宋体" w:cs="新宋体" w:hint="eastAsia"/>
          <w:sz w:val="28"/>
          <w:szCs w:val="28"/>
        </w:rPr>
        <w:t>共计</w:t>
      </w:r>
      <w:r w:rsidRPr="00CA0403">
        <w:rPr>
          <w:rFonts w:ascii="新宋体" w:eastAsia="新宋体" w:hAnsi="新宋体" w:cs="新宋体"/>
          <w:sz w:val="28"/>
          <w:szCs w:val="28"/>
        </w:rPr>
        <w:t>180.83</w:t>
      </w:r>
      <w:r w:rsidRPr="00CA0403">
        <w:rPr>
          <w:rFonts w:ascii="新宋体" w:eastAsia="新宋体" w:hAnsi="新宋体" w:cs="新宋体" w:hint="eastAsia"/>
          <w:sz w:val="28"/>
          <w:szCs w:val="28"/>
        </w:rPr>
        <w:t>万元</w:t>
      </w:r>
      <w:r>
        <w:rPr>
          <w:rFonts w:ascii="新宋体" w:eastAsia="新宋体" w:hAnsi="新宋体" w:cs="新宋体" w:hint="eastAsia"/>
          <w:sz w:val="28"/>
          <w:szCs w:val="28"/>
        </w:rPr>
        <w:t>。</w:t>
      </w:r>
    </w:p>
    <w:p w:rsidR="000A3582" w:rsidRDefault="000A3582" w:rsidP="005D3BA1">
      <w:pPr>
        <w:pStyle w:val="ListParagraph"/>
        <w:widowControl/>
        <w:spacing w:line="600" w:lineRule="exact"/>
        <w:ind w:firstLine="31680"/>
        <w:rPr>
          <w:rFonts w:ascii="新宋体" w:eastAsia="新宋体" w:hAnsi="新宋体" w:cs="新宋体"/>
          <w:sz w:val="28"/>
          <w:szCs w:val="28"/>
        </w:rPr>
      </w:pPr>
      <w:r w:rsidRPr="00CA0403">
        <w:rPr>
          <w:rFonts w:ascii="新宋体" w:eastAsia="新宋体" w:hAnsi="新宋体" w:cs="新宋体"/>
          <w:sz w:val="28"/>
          <w:szCs w:val="28"/>
        </w:rPr>
        <w:t>2.</w:t>
      </w:r>
      <w:r w:rsidRPr="00CA0403">
        <w:rPr>
          <w:sz w:val="28"/>
          <w:szCs w:val="28"/>
        </w:rPr>
        <w:t xml:space="preserve"> </w:t>
      </w:r>
      <w:r w:rsidRPr="00CA0403">
        <w:rPr>
          <w:rFonts w:ascii="新宋体" w:eastAsia="新宋体" w:hAnsi="新宋体" w:cs="新宋体" w:hint="eastAsia"/>
          <w:sz w:val="28"/>
          <w:szCs w:val="28"/>
        </w:rPr>
        <w:t>成品油价格调整对渔业补助</w:t>
      </w:r>
      <w:r>
        <w:rPr>
          <w:rFonts w:ascii="新宋体" w:eastAsia="新宋体" w:hAnsi="新宋体" w:cs="新宋体" w:hint="eastAsia"/>
          <w:sz w:val="28"/>
          <w:szCs w:val="28"/>
        </w:rPr>
        <w:t>（包含渔政执法巡护人员补助</w:t>
      </w:r>
      <w:r>
        <w:rPr>
          <w:rFonts w:ascii="新宋体" w:eastAsia="新宋体" w:hAnsi="新宋体" w:cs="新宋体"/>
          <w:sz w:val="28"/>
          <w:szCs w:val="28"/>
        </w:rPr>
        <w:t>15</w:t>
      </w:r>
      <w:r>
        <w:rPr>
          <w:rFonts w:ascii="新宋体" w:eastAsia="新宋体" w:hAnsi="新宋体" w:cs="新宋体" w:hint="eastAsia"/>
          <w:sz w:val="28"/>
          <w:szCs w:val="28"/>
        </w:rPr>
        <w:t>万元、渔政执法船艇运行维护补助</w:t>
      </w:r>
      <w:r>
        <w:rPr>
          <w:rFonts w:ascii="新宋体" w:eastAsia="新宋体" w:hAnsi="新宋体" w:cs="新宋体"/>
          <w:sz w:val="28"/>
          <w:szCs w:val="28"/>
        </w:rPr>
        <w:t>20</w:t>
      </w:r>
      <w:r>
        <w:rPr>
          <w:rFonts w:ascii="新宋体" w:eastAsia="新宋体" w:hAnsi="新宋体" w:cs="新宋体" w:hint="eastAsia"/>
          <w:sz w:val="28"/>
          <w:szCs w:val="28"/>
        </w:rPr>
        <w:t>万元、圆田螺保护区管护经费</w:t>
      </w:r>
      <w:r>
        <w:rPr>
          <w:rFonts w:ascii="新宋体" w:eastAsia="新宋体" w:hAnsi="新宋体" w:cs="新宋体"/>
          <w:sz w:val="28"/>
          <w:szCs w:val="28"/>
        </w:rPr>
        <w:t>10</w:t>
      </w:r>
      <w:r>
        <w:rPr>
          <w:rFonts w:ascii="新宋体" w:eastAsia="新宋体" w:hAnsi="新宋体" w:cs="新宋体" w:hint="eastAsia"/>
          <w:sz w:val="28"/>
          <w:szCs w:val="28"/>
        </w:rPr>
        <w:t>万元、东湖渔业有限公司</w:t>
      </w:r>
      <w:r>
        <w:rPr>
          <w:rFonts w:ascii="新宋体" w:eastAsia="新宋体" w:hAnsi="新宋体" w:cs="新宋体"/>
          <w:sz w:val="28"/>
          <w:szCs w:val="28"/>
        </w:rPr>
        <w:t>-</w:t>
      </w:r>
      <w:r>
        <w:rPr>
          <w:rFonts w:ascii="新宋体" w:eastAsia="新宋体" w:hAnsi="新宋体" w:cs="新宋体" w:hint="eastAsia"/>
          <w:sz w:val="28"/>
          <w:szCs w:val="28"/>
        </w:rPr>
        <w:t>健康养殖示范场奖补</w:t>
      </w:r>
      <w:r>
        <w:rPr>
          <w:rFonts w:ascii="新宋体" w:eastAsia="新宋体" w:hAnsi="新宋体" w:cs="新宋体"/>
          <w:sz w:val="28"/>
          <w:szCs w:val="28"/>
        </w:rPr>
        <w:t>10</w:t>
      </w:r>
      <w:r>
        <w:rPr>
          <w:rFonts w:ascii="新宋体" w:eastAsia="新宋体" w:hAnsi="新宋体" w:cs="新宋体" w:hint="eastAsia"/>
          <w:sz w:val="28"/>
          <w:szCs w:val="28"/>
        </w:rPr>
        <w:t>万元、助农水产养殖专业合作社</w:t>
      </w:r>
      <w:r>
        <w:rPr>
          <w:rFonts w:ascii="新宋体" w:eastAsia="新宋体" w:hAnsi="新宋体" w:cs="新宋体"/>
          <w:sz w:val="28"/>
          <w:szCs w:val="28"/>
        </w:rPr>
        <w:t>-</w:t>
      </w:r>
      <w:r>
        <w:rPr>
          <w:rFonts w:ascii="新宋体" w:eastAsia="新宋体" w:hAnsi="新宋体" w:cs="新宋体" w:hint="eastAsia"/>
          <w:sz w:val="28"/>
          <w:szCs w:val="28"/>
        </w:rPr>
        <w:t>产地检疫申报店建设补助、水产养殖病害测报点建设</w:t>
      </w:r>
      <w:r>
        <w:rPr>
          <w:rFonts w:ascii="新宋体" w:eastAsia="新宋体" w:hAnsi="新宋体" w:cs="新宋体"/>
          <w:sz w:val="28"/>
          <w:szCs w:val="28"/>
        </w:rPr>
        <w:t>10</w:t>
      </w:r>
      <w:r>
        <w:rPr>
          <w:rFonts w:ascii="新宋体" w:eastAsia="新宋体" w:hAnsi="新宋体" w:cs="新宋体" w:hint="eastAsia"/>
          <w:sz w:val="28"/>
          <w:szCs w:val="28"/>
        </w:rPr>
        <w:t>万元）共计</w:t>
      </w:r>
      <w:r w:rsidRPr="00CA0403">
        <w:rPr>
          <w:rFonts w:ascii="新宋体" w:eastAsia="新宋体" w:hAnsi="新宋体" w:cs="新宋体"/>
          <w:sz w:val="28"/>
          <w:szCs w:val="28"/>
        </w:rPr>
        <w:t>65</w:t>
      </w:r>
      <w:r w:rsidRPr="00CA0403">
        <w:rPr>
          <w:rFonts w:ascii="新宋体" w:eastAsia="新宋体" w:hAnsi="新宋体" w:cs="新宋体" w:hint="eastAsia"/>
          <w:sz w:val="28"/>
          <w:szCs w:val="28"/>
        </w:rPr>
        <w:t>万元</w:t>
      </w:r>
      <w:r>
        <w:rPr>
          <w:rFonts w:ascii="新宋体" w:eastAsia="新宋体" w:hAnsi="新宋体" w:cs="新宋体" w:hint="eastAsia"/>
          <w:sz w:val="28"/>
          <w:szCs w:val="28"/>
        </w:rPr>
        <w:t>。</w:t>
      </w:r>
    </w:p>
    <w:p w:rsidR="000A3582" w:rsidRDefault="000A3582" w:rsidP="005D3BA1">
      <w:pPr>
        <w:pStyle w:val="ListParagraph"/>
        <w:widowControl/>
        <w:spacing w:line="600" w:lineRule="exact"/>
        <w:ind w:firstLine="31680"/>
        <w:rPr>
          <w:rFonts w:ascii="新宋体" w:eastAsia="新宋体" w:hAnsi="新宋体" w:cs="新宋体"/>
          <w:sz w:val="28"/>
          <w:szCs w:val="28"/>
        </w:rPr>
      </w:pPr>
      <w:r w:rsidRPr="00CA0403">
        <w:rPr>
          <w:rFonts w:ascii="新宋体" w:eastAsia="新宋体" w:hAnsi="新宋体" w:cs="新宋体"/>
          <w:sz w:val="28"/>
          <w:szCs w:val="28"/>
        </w:rPr>
        <w:t>3.</w:t>
      </w:r>
      <w:r w:rsidRPr="00CA0403">
        <w:rPr>
          <w:sz w:val="28"/>
          <w:szCs w:val="28"/>
        </w:rPr>
        <w:t xml:space="preserve"> </w:t>
      </w:r>
      <w:r w:rsidRPr="00CA0403">
        <w:rPr>
          <w:rFonts w:ascii="新宋体" w:eastAsia="新宋体" w:hAnsi="新宋体" w:cs="新宋体" w:hint="eastAsia"/>
          <w:sz w:val="28"/>
          <w:szCs w:val="28"/>
        </w:rPr>
        <w:t>洞庭湖矮围拆除</w:t>
      </w:r>
      <w:r w:rsidRPr="00CA0403">
        <w:rPr>
          <w:rFonts w:ascii="新宋体" w:eastAsia="新宋体" w:hAnsi="新宋体" w:cs="新宋体"/>
          <w:sz w:val="28"/>
          <w:szCs w:val="28"/>
        </w:rPr>
        <w:t>240</w:t>
      </w:r>
      <w:r w:rsidRPr="00CA0403">
        <w:rPr>
          <w:rFonts w:ascii="新宋体" w:eastAsia="新宋体" w:hAnsi="新宋体" w:cs="新宋体" w:hint="eastAsia"/>
          <w:sz w:val="28"/>
          <w:szCs w:val="28"/>
        </w:rPr>
        <w:t>万元</w:t>
      </w:r>
      <w:r>
        <w:rPr>
          <w:rFonts w:ascii="新宋体" w:eastAsia="新宋体" w:hAnsi="新宋体" w:cs="新宋体" w:hint="eastAsia"/>
          <w:sz w:val="28"/>
          <w:szCs w:val="28"/>
        </w:rPr>
        <w:t>。</w:t>
      </w:r>
    </w:p>
    <w:p w:rsidR="000A3582" w:rsidRDefault="000A3582" w:rsidP="005D3BA1">
      <w:pPr>
        <w:pStyle w:val="ListParagraph"/>
        <w:widowControl/>
        <w:spacing w:line="600" w:lineRule="exact"/>
        <w:ind w:firstLine="31680"/>
        <w:rPr>
          <w:rFonts w:ascii="新宋体" w:eastAsia="新宋体" w:hAnsi="新宋体" w:cs="新宋体"/>
          <w:sz w:val="28"/>
          <w:szCs w:val="28"/>
        </w:rPr>
      </w:pPr>
      <w:r w:rsidRPr="00CA0403">
        <w:rPr>
          <w:rFonts w:ascii="新宋体" w:eastAsia="新宋体" w:hAnsi="新宋体" w:cs="新宋体"/>
          <w:sz w:val="28"/>
          <w:szCs w:val="28"/>
        </w:rPr>
        <w:t>4.</w:t>
      </w:r>
      <w:r w:rsidRPr="00CA0403">
        <w:rPr>
          <w:sz w:val="28"/>
          <w:szCs w:val="28"/>
        </w:rPr>
        <w:t xml:space="preserve"> </w:t>
      </w:r>
      <w:r w:rsidRPr="00CA0403">
        <w:rPr>
          <w:rFonts w:ascii="新宋体" w:eastAsia="新宋体" w:hAnsi="新宋体" w:cs="新宋体"/>
          <w:sz w:val="28"/>
          <w:szCs w:val="28"/>
        </w:rPr>
        <w:t>2021</w:t>
      </w:r>
      <w:r w:rsidRPr="00CA0403">
        <w:rPr>
          <w:rFonts w:ascii="新宋体" w:eastAsia="新宋体" w:hAnsi="新宋体" w:cs="新宋体" w:hint="eastAsia"/>
          <w:sz w:val="28"/>
          <w:szCs w:val="28"/>
        </w:rPr>
        <w:t>年度绩效考核奖金</w:t>
      </w:r>
      <w:r w:rsidRPr="00CA0403">
        <w:rPr>
          <w:rFonts w:ascii="新宋体" w:eastAsia="新宋体" w:hAnsi="新宋体" w:cs="新宋体"/>
          <w:sz w:val="28"/>
          <w:szCs w:val="28"/>
        </w:rPr>
        <w:t>13.86</w:t>
      </w:r>
      <w:r w:rsidRPr="00CA0403">
        <w:rPr>
          <w:rFonts w:ascii="新宋体" w:eastAsia="新宋体" w:hAnsi="新宋体" w:cs="新宋体" w:hint="eastAsia"/>
          <w:sz w:val="28"/>
          <w:szCs w:val="28"/>
        </w:rPr>
        <w:t>万元</w:t>
      </w:r>
      <w:r>
        <w:rPr>
          <w:rFonts w:ascii="新宋体" w:eastAsia="新宋体" w:hAnsi="新宋体" w:cs="新宋体" w:hint="eastAsia"/>
          <w:sz w:val="28"/>
          <w:szCs w:val="28"/>
        </w:rPr>
        <w:t>。</w:t>
      </w:r>
    </w:p>
    <w:p w:rsidR="000A3582" w:rsidRDefault="000A3582" w:rsidP="005D3BA1">
      <w:pPr>
        <w:pStyle w:val="ListParagraph"/>
        <w:widowControl/>
        <w:spacing w:line="600" w:lineRule="exact"/>
        <w:ind w:firstLine="31680"/>
        <w:rPr>
          <w:rFonts w:ascii="新宋体" w:eastAsia="新宋体" w:hAnsi="新宋体" w:cs="新宋体"/>
          <w:sz w:val="28"/>
          <w:szCs w:val="28"/>
        </w:rPr>
      </w:pPr>
      <w:r w:rsidRPr="00CA0403">
        <w:rPr>
          <w:rFonts w:ascii="新宋体" w:eastAsia="新宋体" w:hAnsi="新宋体" w:cs="新宋体"/>
          <w:sz w:val="28"/>
          <w:szCs w:val="28"/>
        </w:rPr>
        <w:t>5.</w:t>
      </w:r>
      <w:r w:rsidRPr="00CA0403">
        <w:rPr>
          <w:sz w:val="28"/>
          <w:szCs w:val="28"/>
        </w:rPr>
        <w:t xml:space="preserve"> </w:t>
      </w:r>
      <w:r w:rsidRPr="00CA0403">
        <w:rPr>
          <w:rFonts w:ascii="新宋体" w:eastAsia="新宋体" w:hAnsi="新宋体" w:cs="新宋体" w:hint="eastAsia"/>
          <w:sz w:val="28"/>
          <w:szCs w:val="28"/>
        </w:rPr>
        <w:t>公益性岗位补贴</w:t>
      </w:r>
      <w:r w:rsidRPr="00CA0403">
        <w:rPr>
          <w:rFonts w:ascii="新宋体" w:eastAsia="新宋体" w:hAnsi="新宋体" w:cs="新宋体"/>
          <w:sz w:val="28"/>
          <w:szCs w:val="28"/>
        </w:rPr>
        <w:t>1.78</w:t>
      </w:r>
      <w:r w:rsidRPr="00CA0403">
        <w:rPr>
          <w:rFonts w:ascii="新宋体" w:eastAsia="新宋体" w:hAnsi="新宋体" w:cs="新宋体" w:hint="eastAsia"/>
          <w:sz w:val="28"/>
          <w:szCs w:val="28"/>
        </w:rPr>
        <w:t>万元。</w:t>
      </w:r>
    </w:p>
    <w:p w:rsidR="000A3582" w:rsidRDefault="000A3582" w:rsidP="005D3BA1">
      <w:pPr>
        <w:pStyle w:val="ListParagraph"/>
        <w:widowControl/>
        <w:spacing w:line="600" w:lineRule="exact"/>
        <w:ind w:firstLine="31680"/>
        <w:rPr>
          <w:rFonts w:eastAsia="黑体"/>
          <w:sz w:val="32"/>
          <w:szCs w:val="32"/>
        </w:rPr>
      </w:pPr>
      <w:r>
        <w:rPr>
          <w:rFonts w:eastAsia="黑体" w:hint="eastAsia"/>
          <w:sz w:val="32"/>
          <w:szCs w:val="32"/>
        </w:rPr>
        <w:t>四、部门整体支出绩效情况</w:t>
      </w:r>
    </w:p>
    <w:p w:rsidR="000A3582" w:rsidRPr="00DC7655" w:rsidRDefault="000A3582" w:rsidP="005D3BA1">
      <w:pPr>
        <w:pStyle w:val="ListParagraph"/>
        <w:widowControl/>
        <w:spacing w:line="600" w:lineRule="exact"/>
        <w:ind w:firstLine="31680"/>
        <w:rPr>
          <w:rFonts w:ascii="新宋体" w:eastAsia="新宋体" w:hAnsi="新宋体" w:cs="新宋体"/>
          <w:sz w:val="28"/>
          <w:szCs w:val="28"/>
        </w:rPr>
      </w:pPr>
      <w:r w:rsidRPr="00DC7655">
        <w:rPr>
          <w:rFonts w:ascii="新宋体" w:eastAsia="新宋体" w:hAnsi="新宋体" w:cs="新宋体" w:hint="eastAsia"/>
          <w:sz w:val="28"/>
          <w:szCs w:val="28"/>
        </w:rPr>
        <w:t>通过对</w:t>
      </w:r>
      <w:r w:rsidRPr="00DC7655">
        <w:rPr>
          <w:rFonts w:ascii="新宋体" w:eastAsia="新宋体" w:hAnsi="新宋体" w:cs="新宋体"/>
          <w:sz w:val="28"/>
          <w:szCs w:val="28"/>
        </w:rPr>
        <w:t>2022</w:t>
      </w:r>
      <w:r w:rsidRPr="00DC7655">
        <w:rPr>
          <w:rFonts w:ascii="新宋体" w:eastAsia="新宋体" w:hAnsi="新宋体" w:cs="新宋体" w:hint="eastAsia"/>
          <w:sz w:val="28"/>
          <w:szCs w:val="28"/>
        </w:rPr>
        <w:t>年的预算配置、预算管理、资产管理、职责履行、履职效益等内容的绩效考评，提高财政资金的使用效率，为财政部门预算管理提供决策依据。</w:t>
      </w:r>
      <w:r w:rsidRPr="00DC7655">
        <w:rPr>
          <w:rFonts w:ascii="新宋体" w:eastAsia="新宋体" w:hAnsi="新宋体" w:cs="新宋体"/>
          <w:sz w:val="28"/>
          <w:szCs w:val="28"/>
        </w:rPr>
        <w:t>2022</w:t>
      </w:r>
      <w:r w:rsidRPr="00DC7655">
        <w:rPr>
          <w:rFonts w:ascii="新宋体" w:eastAsia="新宋体" w:hAnsi="新宋体" w:cs="新宋体" w:hint="eastAsia"/>
          <w:sz w:val="28"/>
          <w:szCs w:val="28"/>
        </w:rPr>
        <w:t>年，较好地完成了年度工作目标，部门整体支出绩效评价为优。</w:t>
      </w:r>
    </w:p>
    <w:p w:rsidR="000A3582" w:rsidRDefault="000A3582" w:rsidP="005D3BA1">
      <w:pPr>
        <w:pStyle w:val="ListParagraph"/>
        <w:widowControl/>
        <w:spacing w:line="600" w:lineRule="exact"/>
        <w:ind w:firstLine="31680"/>
        <w:rPr>
          <w:rFonts w:ascii="Times New Roman" w:eastAsia="黑体" w:hAnsi="Times New Roman"/>
          <w:sz w:val="32"/>
          <w:szCs w:val="32"/>
        </w:rPr>
      </w:pPr>
      <w:r>
        <w:rPr>
          <w:rFonts w:ascii="Times New Roman" w:eastAsia="黑体" w:hAnsi="Times New Roman" w:hint="eastAsia"/>
          <w:sz w:val="32"/>
          <w:szCs w:val="32"/>
        </w:rPr>
        <w:t>五、存在的问题及原因分析</w:t>
      </w:r>
    </w:p>
    <w:p w:rsidR="000A3582" w:rsidRDefault="000A3582" w:rsidP="005D3BA1">
      <w:pPr>
        <w:spacing w:line="600" w:lineRule="exact"/>
        <w:ind w:firstLineChars="200" w:firstLine="31680"/>
        <w:rPr>
          <w:sz w:val="28"/>
          <w:szCs w:val="28"/>
        </w:rPr>
      </w:pPr>
      <w:r>
        <w:rPr>
          <w:sz w:val="28"/>
          <w:szCs w:val="28"/>
        </w:rPr>
        <w:t>1</w:t>
      </w:r>
      <w:r>
        <w:rPr>
          <w:rFonts w:hint="eastAsia"/>
          <w:sz w:val="28"/>
          <w:szCs w:val="28"/>
        </w:rPr>
        <w:t>．我县是农业大县，农产品质量安全是我县农业健康发展的关键，由于经费不足，工作作力度受到了限制。</w:t>
      </w:r>
    </w:p>
    <w:p w:rsidR="000A3582" w:rsidRDefault="000A3582" w:rsidP="005D3BA1">
      <w:pPr>
        <w:spacing w:line="600" w:lineRule="exact"/>
        <w:ind w:firstLineChars="200" w:firstLine="31680"/>
        <w:rPr>
          <w:sz w:val="28"/>
          <w:szCs w:val="28"/>
        </w:rPr>
      </w:pPr>
      <w:r>
        <w:rPr>
          <w:sz w:val="28"/>
          <w:szCs w:val="28"/>
        </w:rPr>
        <w:t>2</w:t>
      </w:r>
      <w:r>
        <w:rPr>
          <w:rFonts w:hint="eastAsia"/>
          <w:sz w:val="28"/>
          <w:szCs w:val="28"/>
        </w:rPr>
        <w:t>．我县渔业水域分布广泛，对突发渔业事件不能及时现场处置，导致违法捕捞现象时有发生。加强对水产品质量的督查和渔业生态环境的保护，确保水产业健康发展。</w:t>
      </w:r>
    </w:p>
    <w:p w:rsidR="000A3582" w:rsidRPr="00DC7655" w:rsidRDefault="000A3582" w:rsidP="005D3BA1">
      <w:pPr>
        <w:spacing w:line="600" w:lineRule="exact"/>
        <w:ind w:firstLineChars="200" w:firstLine="31680"/>
        <w:rPr>
          <w:sz w:val="28"/>
          <w:szCs w:val="28"/>
        </w:rPr>
      </w:pPr>
      <w:r>
        <w:rPr>
          <w:rFonts w:eastAsia="黑体" w:hint="eastAsia"/>
          <w:sz w:val="32"/>
          <w:szCs w:val="32"/>
        </w:rPr>
        <w:t>六、下一步改进措施</w:t>
      </w:r>
    </w:p>
    <w:p w:rsidR="000A3582" w:rsidRPr="00DC7655" w:rsidRDefault="000A3582" w:rsidP="005D3BA1">
      <w:pPr>
        <w:widowControl/>
        <w:spacing w:line="600" w:lineRule="exact"/>
        <w:ind w:firstLineChars="200" w:firstLine="31680"/>
        <w:rPr>
          <w:sz w:val="28"/>
          <w:szCs w:val="28"/>
        </w:rPr>
      </w:pPr>
      <w:r w:rsidRPr="00DC7655">
        <w:rPr>
          <w:rFonts w:hint="eastAsia"/>
          <w:sz w:val="28"/>
          <w:szCs w:val="28"/>
        </w:rPr>
        <w:t>执法进一步高效开展，进一步加大查处力度，做到事先强化干预、事中加强监管、事后加大查处，把影响降到最低。</w:t>
      </w:r>
    </w:p>
    <w:p w:rsidR="000A3582" w:rsidRPr="00CA0403" w:rsidRDefault="000A3582" w:rsidP="005D3BA1">
      <w:pPr>
        <w:widowControl/>
        <w:spacing w:line="600" w:lineRule="exact"/>
        <w:ind w:firstLineChars="200" w:firstLine="31680"/>
        <w:rPr>
          <w:rFonts w:eastAsia="黑体"/>
          <w:sz w:val="32"/>
          <w:szCs w:val="32"/>
        </w:rPr>
      </w:pPr>
      <w:r>
        <w:rPr>
          <w:rFonts w:eastAsia="黑体" w:hint="eastAsia"/>
          <w:sz w:val="32"/>
          <w:szCs w:val="32"/>
        </w:rPr>
        <w:t>七、其他需要说明的情况</w:t>
      </w:r>
    </w:p>
    <w:p w:rsidR="000A3582" w:rsidRPr="00CA0403" w:rsidRDefault="000A3582" w:rsidP="005D3BA1">
      <w:pPr>
        <w:widowControl/>
        <w:spacing w:line="600" w:lineRule="exact"/>
        <w:ind w:firstLineChars="200" w:firstLine="31680"/>
        <w:rPr>
          <w:rFonts w:eastAsia="仿宋_GB2312"/>
          <w:sz w:val="32"/>
          <w:szCs w:val="32"/>
        </w:rPr>
      </w:pPr>
      <w:r w:rsidRPr="00CA0403">
        <w:rPr>
          <w:rFonts w:eastAsia="仿宋_GB2312" w:hint="eastAsia"/>
          <w:sz w:val="32"/>
          <w:szCs w:val="32"/>
        </w:rPr>
        <w:t>无</w:t>
      </w:r>
    </w:p>
    <w:p w:rsidR="000A3582" w:rsidRDefault="000A3582" w:rsidP="005D3BA1">
      <w:pPr>
        <w:spacing w:line="600" w:lineRule="exact"/>
        <w:jc w:val="left"/>
        <w:outlineLvl w:val="0"/>
        <w:rPr>
          <w:rFonts w:ascii="仿宋_GB2312" w:eastAsia="仿宋_GB2312"/>
          <w:sz w:val="32"/>
          <w:szCs w:val="32"/>
        </w:rPr>
        <w:sectPr w:rsidR="000A3582">
          <w:pgSz w:w="11906" w:h="16838"/>
          <w:pgMar w:top="1984" w:right="1701" w:bottom="1984" w:left="1701" w:header="851" w:footer="992" w:gutter="0"/>
          <w:cols w:space="0"/>
          <w:docGrid w:type="lines" w:linePitch="312"/>
        </w:sectPr>
      </w:pPr>
    </w:p>
    <w:p w:rsidR="000A3582" w:rsidRDefault="000A3582">
      <w:pPr>
        <w:spacing w:line="56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4</w:t>
      </w:r>
    </w:p>
    <w:p w:rsidR="000A3582" w:rsidRDefault="000A3582" w:rsidP="00055EB3">
      <w:pPr>
        <w:widowControl/>
        <w:spacing w:beforeLines="50" w:afterLines="100"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项目支出绩效评价评分表（共性）</w:t>
      </w:r>
    </w:p>
    <w:tbl>
      <w:tblPr>
        <w:tblW w:w="9820" w:type="dxa"/>
        <w:jc w:val="center"/>
        <w:tblLayout w:type="fixed"/>
        <w:tblLook w:val="00A0"/>
      </w:tblPr>
      <w:tblGrid>
        <w:gridCol w:w="702"/>
        <w:gridCol w:w="540"/>
        <w:gridCol w:w="703"/>
        <w:gridCol w:w="540"/>
        <w:gridCol w:w="803"/>
        <w:gridCol w:w="550"/>
        <w:gridCol w:w="2407"/>
        <w:gridCol w:w="2772"/>
        <w:gridCol w:w="803"/>
      </w:tblGrid>
      <w:tr w:rsidR="000A3582">
        <w:trPr>
          <w:trHeight w:val="582"/>
          <w:tblHeader/>
          <w:jc w:val="center"/>
        </w:trPr>
        <w:tc>
          <w:tcPr>
            <w:tcW w:w="702" w:type="dxa"/>
            <w:tcBorders>
              <w:top w:val="single" w:sz="4" w:space="0" w:color="000000"/>
              <w:left w:val="single" w:sz="4" w:space="0" w:color="000000"/>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p>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0A3582" w:rsidRDefault="000A3582">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0A3582">
        <w:trPr>
          <w:trHeight w:val="967"/>
          <w:jc w:val="center"/>
        </w:trPr>
        <w:tc>
          <w:tcPr>
            <w:tcW w:w="702" w:type="dxa"/>
            <w:vMerge w:val="restart"/>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ind w:left="113" w:right="113"/>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703" w:type="dxa"/>
            <w:tcBorders>
              <w:top w:val="nil"/>
              <w:left w:val="nil"/>
              <w:bottom w:val="single" w:sz="4" w:space="0" w:color="000000"/>
              <w:right w:val="single" w:sz="4" w:space="0" w:color="000000"/>
            </w:tcBorders>
            <w:noWrap/>
            <w:textDirection w:val="tbRlV"/>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②目标明确（</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③目标细化（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④目标量化（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0A3582">
        <w:trPr>
          <w:trHeight w:val="1277"/>
          <w:jc w:val="center"/>
        </w:trPr>
        <w:tc>
          <w:tcPr>
            <w:tcW w:w="702"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②符合经济社会发展规划（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③部门年度工作计划（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④针对某一实际问题和需求（</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0A3582">
        <w:trPr>
          <w:trHeight w:val="983"/>
          <w:jc w:val="center"/>
        </w:trPr>
        <w:tc>
          <w:tcPr>
            <w:tcW w:w="702"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②项目申报、批复程序符合管理办法（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③项目调整履行了相应手续（</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0A3582">
        <w:trPr>
          <w:trHeight w:val="967"/>
          <w:jc w:val="center"/>
        </w:trPr>
        <w:tc>
          <w:tcPr>
            <w:tcW w:w="702"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②办法健全、规范（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③因素全面合理（</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0A3582">
        <w:trPr>
          <w:trHeight w:val="758"/>
          <w:jc w:val="center"/>
        </w:trPr>
        <w:tc>
          <w:tcPr>
            <w:tcW w:w="702"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②分配公平合理（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0A3582">
        <w:trPr>
          <w:trHeight w:val="438"/>
          <w:jc w:val="center"/>
        </w:trPr>
        <w:tc>
          <w:tcPr>
            <w:tcW w:w="702" w:type="dxa"/>
            <w:vMerge w:val="restart"/>
            <w:tcBorders>
              <w:top w:val="nil"/>
              <w:left w:val="single" w:sz="4" w:space="0" w:color="000000"/>
              <w:right w:val="single" w:sz="4" w:space="0" w:color="000000"/>
            </w:tcBorders>
            <w:noWrap/>
            <w:vAlign w:val="center"/>
          </w:tcPr>
          <w:p w:rsidR="000A3582" w:rsidRDefault="000A3582" w:rsidP="000A3582">
            <w:pPr>
              <w:widowControl/>
              <w:spacing w:line="240" w:lineRule="exact"/>
              <w:ind w:left="113" w:right="113" w:firstLineChars="1400" w:firstLine="31680"/>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p>
        </w:tc>
        <w:tc>
          <w:tcPr>
            <w:tcW w:w="540" w:type="dxa"/>
            <w:vMerge w:val="restart"/>
            <w:tcBorders>
              <w:top w:val="nil"/>
              <w:left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p w:rsidR="000A3582" w:rsidRDefault="000A3582"/>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0A3582">
        <w:trPr>
          <w:trHeight w:val="744"/>
          <w:jc w:val="center"/>
        </w:trPr>
        <w:tc>
          <w:tcPr>
            <w:tcW w:w="702" w:type="dxa"/>
            <w:vMerge/>
            <w:tcBorders>
              <w:left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spacing w:val="-10"/>
                <w:kern w:val="0"/>
                <w:sz w:val="18"/>
                <w:szCs w:val="18"/>
              </w:rPr>
            </w:pP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spacing w:val="-10"/>
                <w:kern w:val="0"/>
                <w:sz w:val="18"/>
                <w:szCs w:val="18"/>
              </w:rPr>
              <w:t xml:space="preserve"> </w:t>
            </w:r>
            <w:r>
              <w:rPr>
                <w:rFonts w:ascii="仿宋_GB2312" w:eastAsia="仿宋_GB2312" w:hAnsi="宋体" w:cs="宋体" w:hint="eastAsia"/>
                <w:spacing w:val="-10"/>
                <w:kern w:val="0"/>
                <w:sz w:val="18"/>
                <w:szCs w:val="18"/>
              </w:rPr>
              <w:t>（</w:t>
            </w:r>
            <w:r>
              <w:rPr>
                <w:rFonts w:ascii="仿宋_GB2312" w:eastAsia="仿宋_GB2312" w:hAnsi="宋体" w:cs="宋体"/>
                <w:spacing w:val="-10"/>
                <w:kern w:val="0"/>
                <w:sz w:val="18"/>
                <w:szCs w:val="18"/>
              </w:rPr>
              <w:t>1</w:t>
            </w:r>
            <w:r>
              <w:rPr>
                <w:rFonts w:ascii="仿宋_GB2312" w:eastAsia="仿宋_GB2312" w:hAnsi="宋体" w:cs="宋体" w:hint="eastAsia"/>
                <w:spacing w:val="-10"/>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③不及时并影响项目进度（</w:t>
            </w:r>
            <w:r>
              <w:rPr>
                <w:rFonts w:ascii="仿宋_GB2312" w:eastAsia="仿宋_GB2312" w:hAnsi="宋体" w:cs="宋体"/>
                <w:spacing w:val="-6"/>
                <w:kern w:val="0"/>
                <w:sz w:val="18"/>
                <w:szCs w:val="18"/>
              </w:rPr>
              <w:t>0.5</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0A3582">
        <w:trPr>
          <w:trHeight w:val="1168"/>
          <w:jc w:val="center"/>
        </w:trPr>
        <w:tc>
          <w:tcPr>
            <w:tcW w:w="702" w:type="dxa"/>
            <w:vMerge/>
            <w:tcBorders>
              <w:left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kern w:val="0"/>
                <w:sz w:val="18"/>
                <w:szCs w:val="18"/>
              </w:rPr>
              <w:t>4-7</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②依据不合规扣</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③截留、挤占、挪用扣</w:t>
            </w:r>
            <w:r>
              <w:rPr>
                <w:rFonts w:ascii="仿宋_GB2312" w:eastAsia="仿宋_GB2312" w:hAnsi="宋体" w:cs="宋体"/>
                <w:kern w:val="0"/>
                <w:sz w:val="18"/>
                <w:szCs w:val="18"/>
              </w:rPr>
              <w:t>3-6</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④超标准开支扣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⑤超预算扣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0A3582">
        <w:trPr>
          <w:trHeight w:val="871"/>
          <w:jc w:val="center"/>
        </w:trPr>
        <w:tc>
          <w:tcPr>
            <w:tcW w:w="702" w:type="dxa"/>
            <w:vMerge/>
            <w:tcBorders>
              <w:left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②严格执行制度（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③会计核算规范（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0A3582">
        <w:trPr>
          <w:trHeight w:val="532"/>
          <w:jc w:val="center"/>
        </w:trPr>
        <w:tc>
          <w:tcPr>
            <w:tcW w:w="702" w:type="dxa"/>
            <w:vMerge/>
            <w:tcBorders>
              <w:left w:val="single" w:sz="4" w:space="0" w:color="000000"/>
              <w:right w:val="single" w:sz="4" w:space="0" w:color="000000"/>
            </w:tcBorders>
            <w:noWrap/>
            <w:textDirection w:val="tbRlV"/>
            <w:vAlign w:val="center"/>
          </w:tcPr>
          <w:p w:rsidR="000A3582" w:rsidRDefault="000A3582">
            <w:pPr>
              <w:widowControl/>
              <w:spacing w:line="240" w:lineRule="exact"/>
              <w:jc w:val="center"/>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0A3582" w:rsidRDefault="000A3582"/>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0A3582">
        <w:trPr>
          <w:trHeight w:val="730"/>
          <w:jc w:val="center"/>
        </w:trPr>
        <w:tc>
          <w:tcPr>
            <w:tcW w:w="702" w:type="dxa"/>
            <w:vMerge/>
            <w:tcBorders>
              <w:left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0A3582">
        <w:trPr>
          <w:trHeight w:val="730"/>
          <w:jc w:val="center"/>
        </w:trPr>
        <w:tc>
          <w:tcPr>
            <w:tcW w:w="702" w:type="dxa"/>
            <w:vMerge/>
            <w:tcBorders>
              <w:left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②按计划开展（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③按计划完工（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0A3582">
        <w:trPr>
          <w:trHeight w:val="745"/>
          <w:jc w:val="center"/>
        </w:trPr>
        <w:tc>
          <w:tcPr>
            <w:tcW w:w="702" w:type="dxa"/>
            <w:vMerge/>
            <w:tcBorders>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②制度执行严格（</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0A3582">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noWrap/>
            <w:textDirection w:val="tbRlV"/>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noWrap/>
            <w:textDirection w:val="tbRlV"/>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803" w:type="dxa"/>
            <w:tcBorders>
              <w:top w:val="single" w:sz="4" w:space="0" w:color="auto"/>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single" w:sz="4" w:space="0" w:color="auto"/>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kern w:val="0"/>
                <w:sz w:val="18"/>
                <w:szCs w:val="18"/>
              </w:rPr>
              <w:t>100%</w:t>
            </w:r>
          </w:p>
        </w:tc>
        <w:tc>
          <w:tcPr>
            <w:tcW w:w="2772" w:type="dxa"/>
            <w:tcBorders>
              <w:top w:val="single" w:sz="4" w:space="0" w:color="auto"/>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0A3582">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0A3582">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A3582" w:rsidRPr="00473514" w:rsidRDefault="000A3582" w:rsidP="00473514">
            <w:pPr>
              <w:pStyle w:val="FootnoteText"/>
            </w:pPr>
            <w:r>
              <w:t xml:space="preserve">   3</w:t>
            </w:r>
          </w:p>
        </w:tc>
      </w:tr>
      <w:tr w:rsidR="000A3582">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分，未完成的，按超支比例扣减。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0A3582">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项目实施对经济发展所带来的直接或间接影响情况。</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0A3582">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项目实施对社会发展所带来的直接或间接影响情况。</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0A3582">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项目实施对生态环境所带来的直接或间接影响情况。</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0A3582">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项目后续运行及成效发挥的可持续影响情况。</w:t>
            </w:r>
          </w:p>
        </w:tc>
        <w:tc>
          <w:tcPr>
            <w:tcW w:w="2772"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A3582" w:rsidRDefault="000A3582">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0A3582">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kern w:val="0"/>
                <w:sz w:val="18"/>
                <w:szCs w:val="18"/>
              </w:rPr>
              <w:t>=</w:t>
            </w:r>
            <w:r>
              <w:rPr>
                <w:rFonts w:ascii="仿宋_GB2312" w:eastAsia="仿宋_GB2312" w:hAnsi="宋体" w:cs="宋体" w:hint="eastAsia"/>
                <w:kern w:val="0"/>
                <w:sz w:val="18"/>
                <w:szCs w:val="18"/>
              </w:rPr>
              <w:t>项目区被调查人数中表示满意的人数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被调查人数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w:t>
            </w:r>
            <w:r>
              <w:rPr>
                <w:rFonts w:ascii="仿宋_GB2312" w:eastAsia="仿宋_GB2312" w:hAnsi="宋体" w:cs="宋体" w:hint="eastAsia"/>
                <w:kern w:val="0"/>
                <w:sz w:val="18"/>
                <w:szCs w:val="18"/>
              </w:rPr>
              <w:t>×</w:t>
            </w:r>
            <w:r>
              <w:rPr>
                <w:rFonts w:ascii="仿宋_GB2312" w:eastAsia="仿宋_GB2312" w:hAnsi="宋体" w:cs="宋体"/>
                <w:kern w:val="0"/>
                <w:sz w:val="18"/>
                <w:szCs w:val="18"/>
              </w:rPr>
              <w:t>100%</w:t>
            </w:r>
          </w:p>
        </w:tc>
        <w:tc>
          <w:tcPr>
            <w:tcW w:w="2772" w:type="dxa"/>
            <w:tcBorders>
              <w:top w:val="nil"/>
              <w:left w:val="nil"/>
              <w:bottom w:val="single" w:sz="4" w:space="0" w:color="000000"/>
              <w:right w:val="nil"/>
            </w:tcBorders>
            <w:noWrap/>
            <w:vAlign w:val="center"/>
          </w:tcPr>
          <w:p w:rsidR="000A3582" w:rsidRDefault="000A358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以下不得分。</w:t>
            </w:r>
          </w:p>
        </w:tc>
        <w:tc>
          <w:tcPr>
            <w:tcW w:w="803" w:type="dxa"/>
            <w:tcBorders>
              <w:top w:val="nil"/>
              <w:left w:val="single" w:sz="4" w:space="0" w:color="auto"/>
              <w:bottom w:val="single" w:sz="4" w:space="0" w:color="auto"/>
              <w:right w:val="single" w:sz="4" w:space="0" w:color="auto"/>
            </w:tcBorders>
            <w:noWrap/>
            <w:vAlign w:val="center"/>
          </w:tcPr>
          <w:p w:rsidR="000A3582" w:rsidRDefault="000A3582">
            <w:pPr>
              <w:widowControl/>
              <w:spacing w:line="240" w:lineRule="exact"/>
              <w:jc w:val="left"/>
              <w:rPr>
                <w:rFonts w:ascii="宋体" w:cs="宋体"/>
                <w:kern w:val="0"/>
                <w:sz w:val="24"/>
              </w:rPr>
            </w:pPr>
            <w:r>
              <w:rPr>
                <w:rFonts w:ascii="宋体" w:cs="宋体"/>
                <w:kern w:val="0"/>
                <w:sz w:val="24"/>
              </w:rPr>
              <w:t>8</w:t>
            </w:r>
          </w:p>
        </w:tc>
      </w:tr>
      <w:tr w:rsidR="000A3582">
        <w:trPr>
          <w:trHeight w:val="860"/>
          <w:jc w:val="center"/>
        </w:trPr>
        <w:tc>
          <w:tcPr>
            <w:tcW w:w="702" w:type="dxa"/>
            <w:tcBorders>
              <w:top w:val="nil"/>
              <w:left w:val="single" w:sz="4" w:space="0" w:color="000000"/>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7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803"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2407" w:type="dxa"/>
            <w:tcBorders>
              <w:top w:val="nil"/>
              <w:left w:val="nil"/>
              <w:bottom w:val="single" w:sz="4" w:space="0" w:color="000000"/>
              <w:right w:val="single" w:sz="4" w:space="0" w:color="000000"/>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noWrap/>
            <w:vAlign w:val="center"/>
          </w:tcPr>
          <w:p w:rsidR="000A3582" w:rsidRDefault="000A3582">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noWrap/>
            <w:vAlign w:val="center"/>
          </w:tcPr>
          <w:p w:rsidR="000A3582" w:rsidRDefault="000A3582">
            <w:pPr>
              <w:widowControl/>
              <w:spacing w:line="240" w:lineRule="exact"/>
              <w:jc w:val="left"/>
              <w:rPr>
                <w:rFonts w:ascii="宋体" w:cs="宋体"/>
                <w:b/>
                <w:bCs/>
                <w:kern w:val="0"/>
                <w:sz w:val="24"/>
              </w:rPr>
            </w:pPr>
            <w:r>
              <w:rPr>
                <w:rFonts w:ascii="宋体" w:cs="宋体"/>
                <w:b/>
                <w:bCs/>
                <w:kern w:val="0"/>
                <w:sz w:val="24"/>
              </w:rPr>
              <w:t>96</w:t>
            </w:r>
          </w:p>
        </w:tc>
      </w:tr>
    </w:tbl>
    <w:p w:rsidR="000A3582" w:rsidRDefault="000A3582" w:rsidP="000A3582">
      <w:pPr>
        <w:adjustRightInd w:val="0"/>
        <w:snapToGrid w:val="0"/>
        <w:spacing w:beforeLines="50"/>
        <w:ind w:left="31680" w:hangingChars="400" w:firstLine="31680"/>
        <w:contextualSpacing/>
        <w:rPr>
          <w:rFonts w:ascii="仿宋_GB2312" w:eastAsia="仿宋_GB2312"/>
        </w:rPr>
      </w:pPr>
      <w:r>
        <w:rPr>
          <w:rFonts w:ascii="仿宋_GB2312" w:eastAsia="仿宋_GB2312" w:hint="eastAsia"/>
        </w:rPr>
        <w:t>备注：</w:t>
      </w:r>
      <w:r>
        <w:rPr>
          <w:rFonts w:ascii="仿宋_GB2312" w:eastAsia="仿宋_GB2312"/>
        </w:rPr>
        <w:t>1</w:t>
      </w:r>
      <w:r>
        <w:rPr>
          <w:rFonts w:ascii="仿宋_GB2312" w:eastAsia="仿宋_GB2312" w:hint="eastAsia"/>
        </w:rPr>
        <w:t>、部门（单位）根据项目实际，在《项目支出绩效评价指标评分表（共性）》上进一步完善、量化、细化个性指标，形成本项目的指标体系。</w:t>
      </w:r>
    </w:p>
    <w:p w:rsidR="000A3582" w:rsidRDefault="000A3582" w:rsidP="004F230A">
      <w:pPr>
        <w:adjustRightInd w:val="0"/>
        <w:snapToGrid w:val="0"/>
        <w:spacing w:beforeLines="50"/>
        <w:ind w:firstLineChars="300" w:firstLine="31680"/>
        <w:contextualSpacing/>
        <w:rPr>
          <w:rFonts w:eastAsia="仿宋_GB2312"/>
          <w:sz w:val="32"/>
        </w:rPr>
      </w:pPr>
      <w:r>
        <w:rPr>
          <w:rFonts w:ascii="仿宋_GB2312" w:eastAsia="仿宋_GB2312"/>
        </w:rPr>
        <w:t>2</w:t>
      </w:r>
      <w:r>
        <w:rPr>
          <w:rFonts w:ascii="仿宋_GB2312" w:eastAsia="仿宋_GB2312" w:hint="eastAsia"/>
        </w:rPr>
        <w:t>、一个一级项目一张表。</w:t>
      </w:r>
    </w:p>
    <w:p w:rsidR="000A3582" w:rsidRDefault="000A3582"/>
    <w:p w:rsidR="000A3582" w:rsidRDefault="000A3582">
      <w:pPr>
        <w:pStyle w:val="FootnoteText"/>
        <w:sectPr w:rsidR="000A3582">
          <w:pgSz w:w="11906" w:h="16838"/>
          <w:pgMar w:top="1701" w:right="1417" w:bottom="1417" w:left="1417" w:header="851" w:footer="992" w:gutter="0"/>
          <w:cols w:space="0"/>
          <w:docGrid w:type="lines" w:linePitch="312"/>
        </w:sectPr>
      </w:pPr>
    </w:p>
    <w:p w:rsidR="000A3582" w:rsidRDefault="000A3582">
      <w:pPr>
        <w:jc w:val="left"/>
        <w:outlineLvl w:val="0"/>
        <w:rPr>
          <w:rFonts w:eastAsia="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0A3582" w:rsidRDefault="000A3582">
      <w:pPr>
        <w:widowControl/>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color w:val="000000"/>
          <w:sz w:val="44"/>
          <w:szCs w:val="44"/>
        </w:rPr>
        <w:t>2022</w:t>
      </w:r>
      <w:r>
        <w:rPr>
          <w:rFonts w:ascii="方正小标宋简体" w:eastAsia="方正小标宋简体" w:hAnsi="方正小标宋简体" w:cs="方正小标宋简体" w:hint="eastAsia"/>
          <w:color w:val="000000"/>
          <w:sz w:val="44"/>
          <w:szCs w:val="44"/>
        </w:rPr>
        <w:t>年度项目支出绩效自评表</w:t>
      </w:r>
    </w:p>
    <w:tbl>
      <w:tblPr>
        <w:tblW w:w="9851" w:type="dxa"/>
        <w:jc w:val="center"/>
        <w:tblLook w:val="00A0"/>
      </w:tblPr>
      <w:tblGrid>
        <w:gridCol w:w="1080"/>
        <w:gridCol w:w="1080"/>
        <w:gridCol w:w="1080"/>
        <w:gridCol w:w="1224"/>
        <w:gridCol w:w="1134"/>
        <w:gridCol w:w="1134"/>
        <w:gridCol w:w="828"/>
        <w:gridCol w:w="873"/>
        <w:gridCol w:w="1418"/>
      </w:tblGrid>
      <w:tr w:rsidR="000A3582">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项目支</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hint="eastAsia"/>
              </w:rPr>
              <w:t>渔船网具回收资金</w:t>
            </w:r>
          </w:p>
        </w:tc>
      </w:tr>
      <w:tr w:rsidR="000A3582">
        <w:trPr>
          <w:jc w:val="center"/>
        </w:trPr>
        <w:tc>
          <w:tcPr>
            <w:tcW w:w="1080" w:type="dxa"/>
            <w:tcBorders>
              <w:top w:val="nil"/>
              <w:left w:val="single" w:sz="4" w:space="0" w:color="auto"/>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主管部门</w:t>
            </w:r>
          </w:p>
        </w:tc>
        <w:tc>
          <w:tcPr>
            <w:tcW w:w="4518" w:type="dxa"/>
            <w:gridSpan w:val="4"/>
            <w:tcBorders>
              <w:top w:val="single" w:sz="4" w:space="0" w:color="auto"/>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农业农村局</w:t>
            </w:r>
          </w:p>
        </w:tc>
        <w:tc>
          <w:tcPr>
            <w:tcW w:w="1134" w:type="dxa"/>
            <w:tcBorders>
              <w:top w:val="single" w:sz="4" w:space="0" w:color="auto"/>
              <w:left w:val="nil"/>
              <w:bottom w:val="single" w:sz="4" w:space="0" w:color="auto"/>
              <w:right w:val="single" w:sz="4" w:space="0" w:color="000000"/>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实施单位</w:t>
            </w:r>
          </w:p>
        </w:tc>
        <w:tc>
          <w:tcPr>
            <w:tcW w:w="3119" w:type="dxa"/>
            <w:gridSpan w:val="3"/>
            <w:tcBorders>
              <w:top w:val="single" w:sz="4" w:space="0" w:color="auto"/>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农业综合行政执法大队</w:t>
            </w:r>
          </w:p>
        </w:tc>
      </w:tr>
      <w:tr w:rsidR="000A3582">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项目资金</w:t>
            </w:r>
            <w:r>
              <w:rPr>
                <w:rFonts w:eastAsia="仿宋_GB2312"/>
                <w:color w:val="000000"/>
                <w:sz w:val="20"/>
                <w:szCs w:val="20"/>
              </w:rPr>
              <w:br/>
            </w:r>
            <w:r>
              <w:rPr>
                <w:rFonts w:eastAsia="仿宋_GB2312" w:hint="eastAsia"/>
                <w:color w:val="000000"/>
                <w:sz w:val="20"/>
                <w:szCs w:val="20"/>
              </w:rPr>
              <w:t>（万元）</w:t>
            </w:r>
          </w:p>
        </w:tc>
        <w:tc>
          <w:tcPr>
            <w:tcW w:w="2160" w:type="dxa"/>
            <w:gridSpan w:val="2"/>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年初</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全年</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0A3582" w:rsidRDefault="000A3582">
            <w:pPr>
              <w:spacing w:line="260" w:lineRule="exact"/>
              <w:jc w:val="center"/>
              <w:rPr>
                <w:rFonts w:eastAsia="仿宋_GB2312"/>
                <w:sz w:val="20"/>
                <w:szCs w:val="20"/>
              </w:rPr>
            </w:pPr>
            <w:r>
              <w:rPr>
                <w:rFonts w:eastAsia="仿宋_GB2312" w:hint="eastAsia"/>
                <w:sz w:val="20"/>
                <w:szCs w:val="20"/>
              </w:rPr>
              <w:t>全年</w:t>
            </w:r>
          </w:p>
          <w:p w:rsidR="000A3582" w:rsidRDefault="000A3582">
            <w:pPr>
              <w:spacing w:line="260" w:lineRule="exact"/>
              <w:jc w:val="center"/>
              <w:rPr>
                <w:rFonts w:eastAsia="仿宋_GB2312"/>
                <w:sz w:val="20"/>
                <w:szCs w:val="20"/>
              </w:rPr>
            </w:pPr>
            <w:r>
              <w:rPr>
                <w:rFonts w:eastAsia="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0A3582" w:rsidRDefault="000A3582">
            <w:pPr>
              <w:spacing w:line="260" w:lineRule="exact"/>
              <w:jc w:val="center"/>
              <w:rPr>
                <w:rFonts w:eastAsia="仿宋_GB2312"/>
                <w:sz w:val="20"/>
                <w:szCs w:val="20"/>
              </w:rPr>
            </w:pPr>
            <w:r>
              <w:rPr>
                <w:rFonts w:eastAsia="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0A3582" w:rsidRDefault="000A3582">
            <w:pPr>
              <w:spacing w:line="260" w:lineRule="exact"/>
              <w:jc w:val="center"/>
              <w:rPr>
                <w:rFonts w:eastAsia="仿宋_GB2312"/>
                <w:sz w:val="20"/>
                <w:szCs w:val="20"/>
              </w:rPr>
            </w:pPr>
            <w:r>
              <w:rPr>
                <w:rFonts w:eastAsia="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0A3582" w:rsidRDefault="000A3582">
            <w:pPr>
              <w:spacing w:line="260" w:lineRule="exact"/>
              <w:jc w:val="center"/>
              <w:rPr>
                <w:rFonts w:eastAsia="仿宋_GB2312"/>
                <w:sz w:val="20"/>
                <w:szCs w:val="20"/>
              </w:rPr>
            </w:pPr>
            <w:r>
              <w:rPr>
                <w:rFonts w:eastAsia="仿宋_GB2312" w:hint="eastAsia"/>
                <w:sz w:val="20"/>
                <w:szCs w:val="20"/>
              </w:rPr>
              <w:t>得分</w:t>
            </w:r>
          </w:p>
        </w:tc>
      </w:tr>
      <w:tr w:rsidR="000A3582">
        <w:trPr>
          <w:jc w:val="center"/>
        </w:trPr>
        <w:tc>
          <w:tcPr>
            <w:tcW w:w="1080" w:type="dxa"/>
            <w:vMerge/>
            <w:tcBorders>
              <w:top w:val="nil"/>
              <w:left w:val="single" w:sz="4" w:space="0" w:color="auto"/>
              <w:bottom w:val="single" w:sz="4" w:space="0" w:color="000000"/>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年度资金总额</w:t>
            </w:r>
          </w:p>
        </w:tc>
        <w:tc>
          <w:tcPr>
            <w:tcW w:w="1224"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color w:val="000000"/>
                <w:sz w:val="20"/>
                <w:szCs w:val="20"/>
              </w:rPr>
              <w:t>90.86</w:t>
            </w:r>
          </w:p>
        </w:tc>
        <w:tc>
          <w:tcPr>
            <w:tcW w:w="1134"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color w:val="000000"/>
                <w:sz w:val="20"/>
                <w:szCs w:val="20"/>
              </w:rPr>
              <w:t>90.86</w:t>
            </w:r>
          </w:p>
        </w:tc>
        <w:tc>
          <w:tcPr>
            <w:tcW w:w="1134"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color w:val="000000"/>
                <w:sz w:val="20"/>
                <w:szCs w:val="20"/>
              </w:rPr>
              <w:t>90.86</w:t>
            </w: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color w:val="000000"/>
                <w:sz w:val="20"/>
                <w:szCs w:val="20"/>
              </w:rPr>
              <w:t>10</w:t>
            </w:r>
          </w:p>
        </w:tc>
        <w:tc>
          <w:tcPr>
            <w:tcW w:w="873"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color w:val="000000"/>
                <w:sz w:val="20"/>
                <w:szCs w:val="20"/>
              </w:rPr>
              <w:t>100%</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color w:val="000000"/>
                <w:sz w:val="20"/>
                <w:szCs w:val="20"/>
              </w:rPr>
              <w:t>10</w:t>
            </w:r>
          </w:p>
        </w:tc>
      </w:tr>
      <w:tr w:rsidR="000A3582">
        <w:trPr>
          <w:jc w:val="center"/>
        </w:trPr>
        <w:tc>
          <w:tcPr>
            <w:tcW w:w="1080" w:type="dxa"/>
            <w:vMerge/>
            <w:tcBorders>
              <w:top w:val="nil"/>
              <w:left w:val="single" w:sz="4" w:space="0" w:color="auto"/>
              <w:bottom w:val="single" w:sz="4" w:space="0" w:color="000000"/>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其中：当年财政拨款</w:t>
            </w:r>
          </w:p>
        </w:tc>
        <w:tc>
          <w:tcPr>
            <w:tcW w:w="1224" w:type="dxa"/>
            <w:tcBorders>
              <w:top w:val="nil"/>
              <w:left w:val="nil"/>
              <w:bottom w:val="single" w:sz="4" w:space="0" w:color="auto"/>
              <w:right w:val="single" w:sz="4" w:space="0" w:color="auto"/>
            </w:tcBorders>
            <w:noWrap/>
            <w:vAlign w:val="center"/>
          </w:tcPr>
          <w:p w:rsidR="000A3582" w:rsidRDefault="000A3582" w:rsidP="009357F6">
            <w:pPr>
              <w:widowControl/>
              <w:spacing w:line="260" w:lineRule="exact"/>
              <w:jc w:val="left"/>
              <w:rPr>
                <w:rFonts w:eastAsia="仿宋_GB2312"/>
                <w:color w:val="000000"/>
                <w:sz w:val="20"/>
                <w:szCs w:val="20"/>
              </w:rPr>
            </w:pPr>
            <w:r>
              <w:rPr>
                <w:rFonts w:eastAsia="仿宋_GB2312"/>
                <w:color w:val="000000"/>
                <w:sz w:val="20"/>
                <w:szCs w:val="20"/>
              </w:rPr>
              <w:t>90.86</w:t>
            </w:r>
          </w:p>
        </w:tc>
        <w:tc>
          <w:tcPr>
            <w:tcW w:w="1134" w:type="dxa"/>
            <w:tcBorders>
              <w:top w:val="nil"/>
              <w:left w:val="nil"/>
              <w:bottom w:val="single" w:sz="4" w:space="0" w:color="auto"/>
              <w:right w:val="single" w:sz="4" w:space="0" w:color="auto"/>
            </w:tcBorders>
            <w:noWrap/>
            <w:vAlign w:val="center"/>
          </w:tcPr>
          <w:p w:rsidR="000A3582" w:rsidRDefault="000A3582" w:rsidP="009357F6">
            <w:pPr>
              <w:widowControl/>
              <w:spacing w:line="260" w:lineRule="exact"/>
              <w:jc w:val="left"/>
              <w:rPr>
                <w:rFonts w:eastAsia="仿宋_GB2312"/>
                <w:color w:val="000000"/>
                <w:sz w:val="20"/>
                <w:szCs w:val="20"/>
              </w:rPr>
            </w:pPr>
            <w:r>
              <w:rPr>
                <w:rFonts w:eastAsia="仿宋_GB2312"/>
                <w:color w:val="000000"/>
                <w:sz w:val="20"/>
                <w:szCs w:val="20"/>
              </w:rPr>
              <w:t>90.86</w:t>
            </w:r>
          </w:p>
        </w:tc>
        <w:tc>
          <w:tcPr>
            <w:tcW w:w="1134" w:type="dxa"/>
            <w:tcBorders>
              <w:top w:val="nil"/>
              <w:left w:val="nil"/>
              <w:bottom w:val="single" w:sz="4" w:space="0" w:color="auto"/>
              <w:right w:val="single" w:sz="4" w:space="0" w:color="auto"/>
            </w:tcBorders>
            <w:noWrap/>
            <w:vAlign w:val="center"/>
          </w:tcPr>
          <w:p w:rsidR="000A3582" w:rsidRDefault="000A3582" w:rsidP="009357F6">
            <w:pPr>
              <w:widowControl/>
              <w:spacing w:line="260" w:lineRule="exact"/>
              <w:jc w:val="left"/>
              <w:rPr>
                <w:rFonts w:eastAsia="仿宋_GB2312"/>
                <w:color w:val="000000"/>
                <w:sz w:val="20"/>
                <w:szCs w:val="20"/>
              </w:rPr>
            </w:pPr>
            <w:r>
              <w:rPr>
                <w:rFonts w:eastAsia="仿宋_GB2312"/>
                <w:color w:val="000000"/>
                <w:sz w:val="20"/>
                <w:szCs w:val="20"/>
              </w:rPr>
              <w:t>90.86</w:t>
            </w:r>
          </w:p>
        </w:tc>
        <w:tc>
          <w:tcPr>
            <w:tcW w:w="828" w:type="dxa"/>
            <w:tcBorders>
              <w:top w:val="nil"/>
              <w:left w:val="nil"/>
              <w:bottom w:val="single" w:sz="4" w:space="0" w:color="auto"/>
              <w:right w:val="single" w:sz="4" w:space="0" w:color="auto"/>
            </w:tcBorders>
            <w:noWrap/>
            <w:vAlign w:val="center"/>
          </w:tcPr>
          <w:p w:rsidR="000A3582" w:rsidRDefault="000A3582" w:rsidP="009357F6">
            <w:pPr>
              <w:widowControl/>
              <w:spacing w:line="260" w:lineRule="exact"/>
              <w:jc w:val="left"/>
              <w:rPr>
                <w:rFonts w:eastAsia="仿宋_GB2312"/>
                <w:color w:val="000000"/>
                <w:sz w:val="20"/>
                <w:szCs w:val="20"/>
              </w:rPr>
            </w:pPr>
            <w:r>
              <w:rPr>
                <w:rFonts w:eastAsia="仿宋_GB2312"/>
                <w:color w:val="000000"/>
                <w:sz w:val="20"/>
                <w:szCs w:val="20"/>
              </w:rPr>
              <w:t>10</w:t>
            </w:r>
          </w:p>
        </w:tc>
        <w:tc>
          <w:tcPr>
            <w:tcW w:w="873" w:type="dxa"/>
            <w:tcBorders>
              <w:top w:val="nil"/>
              <w:left w:val="nil"/>
              <w:bottom w:val="single" w:sz="4" w:space="0" w:color="auto"/>
              <w:right w:val="single" w:sz="4" w:space="0" w:color="auto"/>
            </w:tcBorders>
            <w:noWrap/>
            <w:vAlign w:val="center"/>
          </w:tcPr>
          <w:p w:rsidR="000A3582" w:rsidRDefault="000A3582" w:rsidP="009357F6">
            <w:pPr>
              <w:widowControl/>
              <w:spacing w:line="260" w:lineRule="exact"/>
              <w:jc w:val="left"/>
              <w:rPr>
                <w:rFonts w:eastAsia="仿宋_GB2312"/>
                <w:color w:val="000000"/>
                <w:sz w:val="20"/>
                <w:szCs w:val="20"/>
              </w:rPr>
            </w:pPr>
            <w:r>
              <w:rPr>
                <w:rFonts w:eastAsia="仿宋_GB2312"/>
                <w:color w:val="000000"/>
                <w:sz w:val="20"/>
                <w:szCs w:val="20"/>
              </w:rPr>
              <w:t>100%</w:t>
            </w:r>
          </w:p>
        </w:tc>
        <w:tc>
          <w:tcPr>
            <w:tcW w:w="1418" w:type="dxa"/>
            <w:tcBorders>
              <w:top w:val="nil"/>
              <w:left w:val="nil"/>
              <w:bottom w:val="single" w:sz="4" w:space="0" w:color="auto"/>
              <w:right w:val="single" w:sz="4" w:space="0" w:color="auto"/>
            </w:tcBorders>
            <w:noWrap/>
            <w:vAlign w:val="center"/>
          </w:tcPr>
          <w:p w:rsidR="000A3582" w:rsidRDefault="000A3582" w:rsidP="009357F6">
            <w:pPr>
              <w:widowControl/>
              <w:spacing w:line="260" w:lineRule="exact"/>
              <w:jc w:val="left"/>
              <w:rPr>
                <w:rFonts w:eastAsia="仿宋_GB2312"/>
                <w:color w:val="000000"/>
                <w:sz w:val="20"/>
                <w:szCs w:val="20"/>
              </w:rPr>
            </w:pPr>
            <w:r>
              <w:rPr>
                <w:rFonts w:eastAsia="仿宋_GB2312"/>
                <w:color w:val="000000"/>
                <w:sz w:val="20"/>
                <w:szCs w:val="20"/>
              </w:rPr>
              <w:t>10</w:t>
            </w:r>
          </w:p>
        </w:tc>
      </w:tr>
      <w:tr w:rsidR="000A3582">
        <w:trPr>
          <w:jc w:val="center"/>
        </w:trPr>
        <w:tc>
          <w:tcPr>
            <w:tcW w:w="1080" w:type="dxa"/>
            <w:vMerge/>
            <w:tcBorders>
              <w:top w:val="nil"/>
              <w:left w:val="single" w:sz="4" w:space="0" w:color="auto"/>
              <w:bottom w:val="single" w:sz="4" w:space="0" w:color="000000"/>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0A3582" w:rsidRDefault="000A3582" w:rsidP="000A3582">
            <w:pPr>
              <w:widowControl/>
              <w:spacing w:line="260" w:lineRule="exact"/>
              <w:ind w:firstLineChars="300" w:firstLine="31680"/>
              <w:jc w:val="left"/>
              <w:rPr>
                <w:rFonts w:eastAsia="仿宋_GB2312"/>
                <w:color w:val="000000"/>
                <w:sz w:val="20"/>
                <w:szCs w:val="20"/>
              </w:rPr>
            </w:pPr>
            <w:r>
              <w:rPr>
                <w:rFonts w:eastAsia="仿宋_GB2312" w:hint="eastAsia"/>
                <w:color w:val="000000"/>
                <w:sz w:val="20"/>
                <w:szCs w:val="20"/>
              </w:rPr>
              <w:t>上年结转资金</w:t>
            </w:r>
          </w:p>
        </w:tc>
        <w:tc>
          <w:tcPr>
            <w:tcW w:w="1224"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873"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r>
      <w:tr w:rsidR="000A3582">
        <w:trPr>
          <w:jc w:val="center"/>
        </w:trPr>
        <w:tc>
          <w:tcPr>
            <w:tcW w:w="1080" w:type="dxa"/>
            <w:vMerge/>
            <w:tcBorders>
              <w:top w:val="nil"/>
              <w:left w:val="single" w:sz="4" w:space="0" w:color="auto"/>
              <w:bottom w:val="single" w:sz="4" w:space="0" w:color="000000"/>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0A3582" w:rsidRDefault="000A3582" w:rsidP="000A3582">
            <w:pPr>
              <w:widowControl/>
              <w:spacing w:line="260" w:lineRule="exact"/>
              <w:ind w:firstLineChars="300" w:firstLine="31680"/>
              <w:jc w:val="left"/>
              <w:rPr>
                <w:rFonts w:eastAsia="仿宋_GB2312"/>
                <w:color w:val="000000"/>
                <w:sz w:val="20"/>
                <w:szCs w:val="20"/>
              </w:rPr>
            </w:pPr>
            <w:r>
              <w:rPr>
                <w:rFonts w:eastAsia="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873"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r>
      <w:tr w:rsidR="000A3582">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年度总体目标</w:t>
            </w:r>
          </w:p>
        </w:tc>
        <w:tc>
          <w:tcPr>
            <w:tcW w:w="4518" w:type="dxa"/>
            <w:gridSpan w:val="4"/>
            <w:tcBorders>
              <w:top w:val="single" w:sz="4" w:space="0" w:color="auto"/>
              <w:left w:val="nil"/>
              <w:bottom w:val="single" w:sz="4" w:space="0" w:color="auto"/>
              <w:right w:val="single" w:sz="4" w:space="0" w:color="000000"/>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预期目标</w:t>
            </w:r>
          </w:p>
        </w:tc>
        <w:tc>
          <w:tcPr>
            <w:tcW w:w="4253" w:type="dxa"/>
            <w:gridSpan w:val="4"/>
            <w:tcBorders>
              <w:top w:val="single" w:sz="4" w:space="0" w:color="auto"/>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 xml:space="preserve">实际完成情况　</w:t>
            </w:r>
          </w:p>
        </w:tc>
      </w:tr>
      <w:tr w:rsidR="000A3582">
        <w:trPr>
          <w:jc w:val="center"/>
        </w:trPr>
        <w:tc>
          <w:tcPr>
            <w:tcW w:w="1080" w:type="dxa"/>
            <w:vMerge/>
            <w:tcBorders>
              <w:top w:val="nil"/>
              <w:left w:val="single" w:sz="4" w:space="0" w:color="auto"/>
              <w:bottom w:val="single" w:sz="4" w:space="0" w:color="000000"/>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4518" w:type="dxa"/>
            <w:gridSpan w:val="4"/>
            <w:tcBorders>
              <w:top w:val="single" w:sz="4" w:space="0" w:color="auto"/>
              <w:left w:val="nil"/>
              <w:bottom w:val="single" w:sz="4" w:space="0" w:color="auto"/>
              <w:right w:val="single" w:sz="4" w:space="0" w:color="000000"/>
            </w:tcBorders>
            <w:noWrap/>
            <w:vAlign w:val="center"/>
          </w:tcPr>
          <w:p w:rsidR="000A3582" w:rsidRPr="001124C8" w:rsidRDefault="000A3582" w:rsidP="001124C8">
            <w:pPr>
              <w:widowControl/>
              <w:spacing w:line="260" w:lineRule="exact"/>
              <w:jc w:val="center"/>
              <w:rPr>
                <w:rFonts w:eastAsia="仿宋_GB2312"/>
                <w:b/>
                <w:color w:val="000000"/>
                <w:sz w:val="20"/>
                <w:szCs w:val="20"/>
              </w:rPr>
            </w:pPr>
            <w:r>
              <w:rPr>
                <w:rFonts w:eastAsia="仿宋_GB2312"/>
                <w:color w:val="000000"/>
                <w:sz w:val="20"/>
                <w:szCs w:val="20"/>
              </w:rPr>
              <w:t>90.86</w:t>
            </w:r>
          </w:p>
        </w:tc>
        <w:tc>
          <w:tcPr>
            <w:tcW w:w="4253" w:type="dxa"/>
            <w:gridSpan w:val="4"/>
            <w:tcBorders>
              <w:top w:val="single" w:sz="4" w:space="0" w:color="auto"/>
              <w:left w:val="nil"/>
              <w:bottom w:val="single" w:sz="4" w:space="0" w:color="auto"/>
              <w:right w:val="single" w:sz="4" w:space="0" w:color="auto"/>
            </w:tcBorders>
            <w:noWrap/>
            <w:vAlign w:val="center"/>
          </w:tcPr>
          <w:p w:rsidR="000A3582" w:rsidRPr="001124C8" w:rsidRDefault="000A3582" w:rsidP="001124C8">
            <w:pPr>
              <w:widowControl/>
              <w:spacing w:line="260" w:lineRule="exact"/>
              <w:jc w:val="center"/>
              <w:rPr>
                <w:rFonts w:eastAsia="仿宋_GB2312"/>
                <w:b/>
                <w:color w:val="000000"/>
                <w:sz w:val="20"/>
                <w:szCs w:val="20"/>
              </w:rPr>
            </w:pPr>
            <w:r>
              <w:rPr>
                <w:rFonts w:eastAsia="仿宋_GB2312"/>
                <w:color w:val="000000"/>
                <w:sz w:val="20"/>
                <w:szCs w:val="20"/>
              </w:rPr>
              <w:t>90.86</w:t>
            </w:r>
          </w:p>
        </w:tc>
      </w:tr>
      <w:tr w:rsidR="000A3582">
        <w:trPr>
          <w:jc w:val="center"/>
        </w:trPr>
        <w:tc>
          <w:tcPr>
            <w:tcW w:w="1080" w:type="dxa"/>
            <w:vMerge w:val="restart"/>
            <w:tcBorders>
              <w:top w:val="nil"/>
              <w:left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绩</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效</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指</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三级指标</w:t>
            </w:r>
          </w:p>
        </w:tc>
        <w:tc>
          <w:tcPr>
            <w:tcW w:w="1134" w:type="dxa"/>
            <w:tcBorders>
              <w:top w:val="nil"/>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年度</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指标值</w:t>
            </w:r>
          </w:p>
        </w:tc>
        <w:tc>
          <w:tcPr>
            <w:tcW w:w="1134" w:type="dxa"/>
            <w:tcBorders>
              <w:top w:val="nil"/>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实际</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完成值</w:t>
            </w: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rPr>
                <w:rFonts w:eastAsia="仿宋_GB2312"/>
                <w:color w:val="000000"/>
                <w:sz w:val="20"/>
                <w:szCs w:val="20"/>
              </w:rPr>
            </w:pPr>
            <w:r>
              <w:rPr>
                <w:rFonts w:eastAsia="仿宋_GB2312" w:hint="eastAsia"/>
                <w:color w:val="000000"/>
                <w:sz w:val="20"/>
                <w:szCs w:val="20"/>
              </w:rPr>
              <w:t>偏差原因分析及改进措施</w:t>
            </w:r>
          </w:p>
        </w:tc>
      </w:tr>
      <w:tr w:rsidR="000A3582" w:rsidTr="00A94331">
        <w:trPr>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产出指标</w:t>
            </w:r>
          </w:p>
          <w:p w:rsidR="000A3582" w:rsidRDefault="000A3582">
            <w:pPr>
              <w:widowControl/>
              <w:spacing w:line="260" w:lineRule="exact"/>
              <w:jc w:val="center"/>
              <w:rPr>
                <w:rFonts w:eastAsia="仿宋_GB2312"/>
                <w:color w:val="000000"/>
                <w:sz w:val="20"/>
                <w:szCs w:val="20"/>
              </w:rPr>
            </w:pPr>
            <w:r>
              <w:rPr>
                <w:rFonts w:eastAsia="仿宋_GB2312"/>
                <w:color w:val="000000"/>
                <w:sz w:val="20"/>
                <w:szCs w:val="20"/>
              </w:rPr>
              <w:t>(50</w:t>
            </w:r>
            <w:r>
              <w:rPr>
                <w:rFonts w:eastAsia="仿宋_GB2312" w:hint="eastAsia"/>
                <w:color w:val="000000"/>
                <w:sz w:val="20"/>
                <w:szCs w:val="20"/>
              </w:rPr>
              <w:t>分</w:t>
            </w:r>
            <w:r>
              <w:rPr>
                <w:rFonts w:eastAsia="仿宋_GB2312"/>
                <w:color w:val="000000"/>
                <w:sz w:val="20"/>
                <w:szCs w:val="20"/>
              </w:rPr>
              <w:t>)</w:t>
            </w:r>
          </w:p>
        </w:tc>
        <w:tc>
          <w:tcPr>
            <w:tcW w:w="1080" w:type="dxa"/>
            <w:vMerge w:val="restart"/>
            <w:tcBorders>
              <w:top w:val="nil"/>
              <w:left w:val="nil"/>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数量指标</w:t>
            </w: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sidRPr="004F257F">
              <w:rPr>
                <w:rFonts w:hint="eastAsia"/>
                <w:sz w:val="16"/>
              </w:rPr>
              <w:t>资源及生态保护</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sidRPr="004F257F">
              <w:rPr>
                <w:sz w:val="16"/>
              </w:rPr>
              <w:t>100%</w:t>
            </w: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A6814">
        <w:trPr>
          <w:trHeight w:val="70"/>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A94331">
        <w:trPr>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质量指标</w:t>
            </w:r>
          </w:p>
        </w:tc>
        <w:tc>
          <w:tcPr>
            <w:tcW w:w="122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Pr>
                <w:rFonts w:hint="eastAsia"/>
                <w:sz w:val="17"/>
              </w:rPr>
              <w:t>按质按量</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sidRPr="004F257F">
              <w:rPr>
                <w:sz w:val="16"/>
              </w:rPr>
              <w:t>100%</w:t>
            </w: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A6814">
        <w:trPr>
          <w:trHeight w:val="70"/>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A94331">
        <w:trPr>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时效指标</w:t>
            </w:r>
          </w:p>
        </w:tc>
        <w:tc>
          <w:tcPr>
            <w:tcW w:w="122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sidRPr="004F257F">
              <w:rPr>
                <w:rFonts w:hint="eastAsia"/>
                <w:sz w:val="17"/>
              </w:rPr>
              <w:t>按时足额完成任务</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sidRPr="004F257F">
              <w:rPr>
                <w:sz w:val="16"/>
              </w:rPr>
              <w:t>100%</w:t>
            </w: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15</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15</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A6814">
        <w:trPr>
          <w:trHeight w:val="70"/>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A94331">
        <w:trPr>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成本指标</w:t>
            </w: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sidRPr="004F257F">
              <w:rPr>
                <w:rFonts w:hint="eastAsia"/>
                <w:sz w:val="16"/>
              </w:rPr>
              <w:t>开支合理、全面经费审核和控制成本核算</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sidRPr="004F257F">
              <w:rPr>
                <w:sz w:val="16"/>
              </w:rPr>
              <w:t>100%</w:t>
            </w: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15</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15</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A6814">
        <w:trPr>
          <w:trHeight w:val="70"/>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A6814">
        <w:trPr>
          <w:trHeight w:val="130"/>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A94331">
        <w:trPr>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效益指标</w:t>
            </w:r>
          </w:p>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w:t>
            </w:r>
            <w:r>
              <w:rPr>
                <w:rFonts w:eastAsia="仿宋_GB2312"/>
                <w:color w:val="000000"/>
                <w:sz w:val="20"/>
                <w:szCs w:val="20"/>
              </w:rPr>
              <w:t>30</w:t>
            </w:r>
            <w:r>
              <w:rPr>
                <w:rFonts w:eastAsia="仿宋_GB2312" w:hint="eastAsia"/>
                <w:color w:val="000000"/>
                <w:sz w:val="20"/>
                <w:szCs w:val="20"/>
              </w:rPr>
              <w:t>分）</w:t>
            </w:r>
          </w:p>
        </w:tc>
        <w:tc>
          <w:tcPr>
            <w:tcW w:w="1080" w:type="dxa"/>
            <w:vMerge w:val="restart"/>
            <w:tcBorders>
              <w:top w:val="nil"/>
              <w:left w:val="nil"/>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经济效</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益指标</w:t>
            </w:r>
          </w:p>
        </w:tc>
        <w:tc>
          <w:tcPr>
            <w:tcW w:w="1224" w:type="dxa"/>
            <w:tcBorders>
              <w:top w:val="nil"/>
              <w:left w:val="nil"/>
              <w:bottom w:val="single" w:sz="4" w:space="0" w:color="auto"/>
              <w:right w:val="single" w:sz="4" w:space="0" w:color="auto"/>
            </w:tcBorders>
            <w:noWrap/>
          </w:tcPr>
          <w:p w:rsidR="000A3582" w:rsidRPr="004F257F" w:rsidRDefault="000A3582" w:rsidP="00A76382">
            <w:pPr>
              <w:spacing w:line="204" w:lineRule="exact"/>
              <w:rPr>
                <w:sz w:val="17"/>
              </w:rPr>
            </w:pPr>
            <w:r w:rsidRPr="004F257F">
              <w:rPr>
                <w:rFonts w:hint="eastAsia"/>
                <w:sz w:val="17"/>
              </w:rPr>
              <w:t>维护</w:t>
            </w:r>
            <w:r>
              <w:rPr>
                <w:rFonts w:hint="eastAsia"/>
                <w:sz w:val="17"/>
              </w:rPr>
              <w:t>渔业</w:t>
            </w:r>
            <w:r w:rsidRPr="004F257F">
              <w:rPr>
                <w:rFonts w:hint="eastAsia"/>
                <w:sz w:val="17"/>
              </w:rPr>
              <w:t>资源养护</w:t>
            </w:r>
          </w:p>
        </w:tc>
        <w:tc>
          <w:tcPr>
            <w:tcW w:w="1134" w:type="dxa"/>
            <w:tcBorders>
              <w:top w:val="nil"/>
              <w:left w:val="nil"/>
              <w:bottom w:val="single" w:sz="4" w:space="0" w:color="auto"/>
              <w:right w:val="single" w:sz="4" w:space="0" w:color="auto"/>
            </w:tcBorders>
            <w:noWrap/>
          </w:tcPr>
          <w:p w:rsidR="000A3582" w:rsidRPr="004F257F" w:rsidRDefault="000A3582" w:rsidP="00A76382">
            <w:pPr>
              <w:spacing w:line="204" w:lineRule="exact"/>
              <w:rPr>
                <w:sz w:val="17"/>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A76382">
            <w:pPr>
              <w:spacing w:line="204" w:lineRule="exact"/>
              <w:rPr>
                <w:sz w:val="17"/>
              </w:rPr>
            </w:pPr>
            <w:r w:rsidRPr="004F257F">
              <w:rPr>
                <w:sz w:val="16"/>
              </w:rPr>
              <w:t>100%</w:t>
            </w: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A94331">
        <w:trPr>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A94331">
        <w:trPr>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社会效</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益指标</w:t>
            </w:r>
          </w:p>
        </w:tc>
        <w:tc>
          <w:tcPr>
            <w:tcW w:w="1224" w:type="dxa"/>
            <w:tcBorders>
              <w:top w:val="nil"/>
              <w:left w:val="nil"/>
              <w:bottom w:val="single" w:sz="4" w:space="0" w:color="auto"/>
              <w:right w:val="single" w:sz="4" w:space="0" w:color="auto"/>
            </w:tcBorders>
            <w:noWrap/>
          </w:tcPr>
          <w:p w:rsidR="000A3582" w:rsidRPr="004F257F" w:rsidRDefault="000A3582" w:rsidP="00F266E3">
            <w:pPr>
              <w:spacing w:line="195" w:lineRule="exact"/>
              <w:rPr>
                <w:sz w:val="16"/>
              </w:rPr>
            </w:pPr>
            <w:r>
              <w:rPr>
                <w:rFonts w:hint="eastAsia"/>
                <w:sz w:val="16"/>
              </w:rPr>
              <w:t>渔业生态资源</w:t>
            </w:r>
            <w:r w:rsidRPr="004F257F">
              <w:rPr>
                <w:rFonts w:hint="eastAsia"/>
                <w:sz w:val="16"/>
              </w:rPr>
              <w:t>得到有效保护</w:t>
            </w:r>
          </w:p>
        </w:tc>
        <w:tc>
          <w:tcPr>
            <w:tcW w:w="1134" w:type="dxa"/>
            <w:tcBorders>
              <w:top w:val="nil"/>
              <w:left w:val="nil"/>
              <w:bottom w:val="single" w:sz="4" w:space="0" w:color="auto"/>
              <w:right w:val="single" w:sz="4" w:space="0" w:color="auto"/>
            </w:tcBorders>
            <w:noWrap/>
          </w:tcPr>
          <w:p w:rsidR="000A3582" w:rsidRPr="004F257F" w:rsidRDefault="000A3582" w:rsidP="00F266E3">
            <w:pPr>
              <w:spacing w:line="195" w:lineRule="exact"/>
              <w:rPr>
                <w:sz w:val="16"/>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F266E3">
            <w:pPr>
              <w:spacing w:line="195" w:lineRule="exact"/>
              <w:rPr>
                <w:sz w:val="16"/>
              </w:rPr>
            </w:pPr>
            <w:r w:rsidRPr="004F257F">
              <w:rPr>
                <w:sz w:val="16"/>
              </w:rPr>
              <w:t>100%</w:t>
            </w: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A94331">
        <w:trPr>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A94331">
        <w:trPr>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生态效</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益指标</w:t>
            </w:r>
          </w:p>
        </w:tc>
        <w:tc>
          <w:tcPr>
            <w:tcW w:w="1224" w:type="dxa"/>
            <w:tcBorders>
              <w:top w:val="nil"/>
              <w:left w:val="nil"/>
              <w:bottom w:val="single" w:sz="4" w:space="0" w:color="auto"/>
              <w:right w:val="single" w:sz="4" w:space="0" w:color="auto"/>
            </w:tcBorders>
            <w:noWrap/>
          </w:tcPr>
          <w:p w:rsidR="000A3582" w:rsidRPr="004F257F" w:rsidRDefault="000A3582" w:rsidP="005F1C4A">
            <w:pPr>
              <w:spacing w:line="205" w:lineRule="exact"/>
              <w:rPr>
                <w:sz w:val="17"/>
              </w:rPr>
            </w:pPr>
            <w:r>
              <w:rPr>
                <w:rFonts w:hint="eastAsia"/>
                <w:sz w:val="17"/>
              </w:rPr>
              <w:t>渔业生态</w:t>
            </w:r>
            <w:r w:rsidRPr="004F257F">
              <w:rPr>
                <w:rFonts w:hint="eastAsia"/>
                <w:sz w:val="17"/>
              </w:rPr>
              <w:t>生态环境得到保护</w:t>
            </w:r>
          </w:p>
        </w:tc>
        <w:tc>
          <w:tcPr>
            <w:tcW w:w="1134" w:type="dxa"/>
            <w:tcBorders>
              <w:top w:val="nil"/>
              <w:left w:val="nil"/>
              <w:bottom w:val="single" w:sz="4" w:space="0" w:color="auto"/>
              <w:right w:val="single" w:sz="4" w:space="0" w:color="auto"/>
            </w:tcBorders>
            <w:noWrap/>
          </w:tcPr>
          <w:p w:rsidR="000A3582" w:rsidRPr="004F257F" w:rsidRDefault="000A3582" w:rsidP="005F1C4A">
            <w:pPr>
              <w:spacing w:line="205" w:lineRule="exact"/>
              <w:rPr>
                <w:sz w:val="17"/>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5F1C4A">
            <w:pPr>
              <w:spacing w:line="205" w:lineRule="exact"/>
              <w:rPr>
                <w:sz w:val="17"/>
              </w:rPr>
            </w:pPr>
            <w:r w:rsidRPr="004F257F">
              <w:rPr>
                <w:sz w:val="16"/>
              </w:rPr>
              <w:t>100%</w:t>
            </w: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5</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5</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A6814">
        <w:trPr>
          <w:trHeight w:val="70"/>
          <w:jc w:val="center"/>
        </w:trPr>
        <w:tc>
          <w:tcPr>
            <w:tcW w:w="1080" w:type="dxa"/>
            <w:vMerge/>
            <w:tcBorders>
              <w:left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A94331">
        <w:trPr>
          <w:jc w:val="center"/>
        </w:trPr>
        <w:tc>
          <w:tcPr>
            <w:tcW w:w="1080" w:type="dxa"/>
            <w:vMerge/>
            <w:tcBorders>
              <w:left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080" w:type="dxa"/>
            <w:vMerge w:val="restart"/>
            <w:tcBorders>
              <w:top w:val="single" w:sz="4" w:space="0" w:color="auto"/>
              <w:left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可持续</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影响指标</w:t>
            </w:r>
          </w:p>
        </w:tc>
        <w:tc>
          <w:tcPr>
            <w:tcW w:w="1224" w:type="dxa"/>
            <w:tcBorders>
              <w:top w:val="single" w:sz="4" w:space="0" w:color="auto"/>
              <w:left w:val="single" w:sz="4" w:space="0" w:color="auto"/>
              <w:bottom w:val="single" w:sz="4" w:space="0" w:color="auto"/>
              <w:right w:val="single" w:sz="4" w:space="0" w:color="auto"/>
            </w:tcBorders>
            <w:noWrap/>
          </w:tcPr>
          <w:p w:rsidR="000A3582" w:rsidRPr="004F257F" w:rsidRDefault="000A3582" w:rsidP="006C7F60">
            <w:pPr>
              <w:spacing w:line="205" w:lineRule="exact"/>
              <w:rPr>
                <w:sz w:val="17"/>
              </w:rPr>
            </w:pPr>
            <w:r w:rsidRPr="004F257F">
              <w:rPr>
                <w:rFonts w:hint="eastAsia"/>
                <w:sz w:val="17"/>
              </w:rPr>
              <w:t>保</w:t>
            </w:r>
            <w:r>
              <w:rPr>
                <w:rFonts w:hint="eastAsia"/>
                <w:sz w:val="17"/>
              </w:rPr>
              <w:t>渔业生态环境</w:t>
            </w:r>
            <w:r w:rsidRPr="004F257F">
              <w:rPr>
                <w:rFonts w:hint="eastAsia"/>
                <w:sz w:val="17"/>
              </w:rPr>
              <w:t>持续好转</w:t>
            </w:r>
          </w:p>
        </w:tc>
        <w:tc>
          <w:tcPr>
            <w:tcW w:w="1134" w:type="dxa"/>
            <w:tcBorders>
              <w:top w:val="single" w:sz="4" w:space="0" w:color="auto"/>
              <w:left w:val="single" w:sz="4" w:space="0" w:color="auto"/>
              <w:bottom w:val="single" w:sz="4" w:space="0" w:color="auto"/>
              <w:right w:val="single" w:sz="4" w:space="0" w:color="auto"/>
            </w:tcBorders>
            <w:noWrap/>
          </w:tcPr>
          <w:p w:rsidR="000A3582" w:rsidRPr="004F257F" w:rsidRDefault="000A3582" w:rsidP="006C7F60">
            <w:pPr>
              <w:spacing w:line="205" w:lineRule="exact"/>
              <w:rPr>
                <w:sz w:val="17"/>
              </w:rPr>
            </w:pPr>
            <w:r w:rsidRPr="004F257F">
              <w:rPr>
                <w:sz w:val="16"/>
              </w:rPr>
              <w:t>100%</w:t>
            </w:r>
          </w:p>
        </w:tc>
        <w:tc>
          <w:tcPr>
            <w:tcW w:w="1134" w:type="dxa"/>
            <w:tcBorders>
              <w:top w:val="single" w:sz="4" w:space="0" w:color="auto"/>
              <w:left w:val="single" w:sz="4" w:space="0" w:color="auto"/>
              <w:bottom w:val="single" w:sz="4" w:space="0" w:color="auto"/>
              <w:right w:val="single" w:sz="4" w:space="0" w:color="auto"/>
            </w:tcBorders>
            <w:noWrap/>
          </w:tcPr>
          <w:p w:rsidR="000A3582" w:rsidRPr="004F257F" w:rsidRDefault="000A3582" w:rsidP="006C7F60">
            <w:pPr>
              <w:spacing w:line="205" w:lineRule="exact"/>
              <w:rPr>
                <w:sz w:val="17"/>
              </w:rPr>
            </w:pPr>
            <w:r w:rsidRPr="004F257F">
              <w:rPr>
                <w:sz w:val="16"/>
              </w:rPr>
              <w:t>100%</w:t>
            </w:r>
          </w:p>
        </w:tc>
        <w:tc>
          <w:tcPr>
            <w:tcW w:w="828" w:type="dxa"/>
            <w:tcBorders>
              <w:top w:val="single" w:sz="4" w:space="0" w:color="auto"/>
              <w:left w:val="single" w:sz="4" w:space="0" w:color="auto"/>
              <w:bottom w:val="single" w:sz="4" w:space="0" w:color="auto"/>
              <w:right w:val="single" w:sz="4" w:space="0" w:color="auto"/>
            </w:tcBorders>
            <w:noWrap/>
            <w:vAlign w:val="center"/>
          </w:tcPr>
          <w:p w:rsidR="000A3582" w:rsidRDefault="000A3582" w:rsidP="008A6814">
            <w:pPr>
              <w:widowControl/>
              <w:spacing w:line="260" w:lineRule="exact"/>
              <w:jc w:val="center"/>
              <w:rPr>
                <w:rFonts w:eastAsia="仿宋_GB2312"/>
                <w:color w:val="000000"/>
                <w:sz w:val="20"/>
                <w:szCs w:val="20"/>
              </w:rPr>
            </w:pPr>
            <w:r>
              <w:rPr>
                <w:rFonts w:eastAsia="仿宋_GB2312"/>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A6814">
        <w:trPr>
          <w:trHeight w:val="70"/>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080" w:type="dxa"/>
            <w:vMerge/>
            <w:tcBorders>
              <w:left w:val="single" w:sz="4" w:space="0" w:color="auto"/>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A94331">
        <w:trPr>
          <w:jc w:val="center"/>
        </w:trPr>
        <w:tc>
          <w:tcPr>
            <w:tcW w:w="1080" w:type="dxa"/>
            <w:vMerge/>
            <w:tcBorders>
              <w:left w:val="single" w:sz="4" w:space="0" w:color="auto"/>
              <w:right w:val="single" w:sz="4" w:space="0" w:color="auto"/>
            </w:tcBorders>
            <w:noWrap/>
            <w:vAlign w:val="center"/>
          </w:tcPr>
          <w:p w:rsidR="000A3582" w:rsidRDefault="000A3582">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满意度</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指标</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w:t>
            </w:r>
            <w:r>
              <w:rPr>
                <w:rFonts w:eastAsia="仿宋_GB2312"/>
                <w:color w:val="000000"/>
                <w:sz w:val="20"/>
                <w:szCs w:val="20"/>
              </w:rPr>
              <w:t>10</w:t>
            </w:r>
            <w:r>
              <w:rPr>
                <w:rFonts w:eastAsia="仿宋_GB2312" w:hint="eastAsia"/>
                <w:color w:val="000000"/>
                <w:sz w:val="20"/>
                <w:szCs w:val="20"/>
              </w:rPr>
              <w:t>分）</w:t>
            </w:r>
          </w:p>
        </w:tc>
        <w:tc>
          <w:tcPr>
            <w:tcW w:w="1080" w:type="dxa"/>
            <w:vMerge w:val="restart"/>
            <w:tcBorders>
              <w:top w:val="nil"/>
              <w:left w:val="nil"/>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服务对象满意度</w:t>
            </w:r>
          </w:p>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指标</w:t>
            </w:r>
          </w:p>
        </w:tc>
        <w:tc>
          <w:tcPr>
            <w:tcW w:w="1224" w:type="dxa"/>
            <w:tcBorders>
              <w:top w:val="nil"/>
              <w:left w:val="nil"/>
              <w:bottom w:val="single" w:sz="4" w:space="0" w:color="auto"/>
              <w:right w:val="single" w:sz="4" w:space="0" w:color="auto"/>
            </w:tcBorders>
            <w:noWrap/>
          </w:tcPr>
          <w:p w:rsidR="000A3582" w:rsidRPr="004F257F" w:rsidRDefault="000A3582" w:rsidP="00175EFE">
            <w:pPr>
              <w:spacing w:line="185" w:lineRule="exact"/>
              <w:rPr>
                <w:sz w:val="16"/>
              </w:rPr>
            </w:pPr>
            <w:r w:rsidRPr="000F28F6">
              <w:rPr>
                <w:rFonts w:eastAsia="仿宋_GB2312"/>
                <w:kern w:val="0"/>
                <w:sz w:val="18"/>
                <w:szCs w:val="18"/>
              </w:rPr>
              <w:t>1</w:t>
            </w:r>
            <w:r w:rsidRPr="000F28F6">
              <w:rPr>
                <w:rFonts w:eastAsia="仿宋_GB2312" w:hint="eastAsia"/>
                <w:kern w:val="0"/>
                <w:sz w:val="18"/>
                <w:szCs w:val="18"/>
              </w:rPr>
              <w:t>群众满意度</w:t>
            </w:r>
            <w:r w:rsidRPr="000F28F6">
              <w:rPr>
                <w:rFonts w:eastAsia="仿宋_GB2312"/>
                <w:kern w:val="0"/>
                <w:sz w:val="18"/>
                <w:szCs w:val="18"/>
              </w:rPr>
              <w:t>9</w:t>
            </w:r>
            <w:r>
              <w:rPr>
                <w:rFonts w:eastAsia="仿宋_GB2312"/>
                <w:kern w:val="0"/>
                <w:sz w:val="18"/>
                <w:szCs w:val="18"/>
              </w:rPr>
              <w:t>5</w:t>
            </w:r>
            <w:r w:rsidRPr="000F28F6">
              <w:rPr>
                <w:rFonts w:eastAsia="仿宋_GB2312"/>
                <w:kern w:val="0"/>
                <w:sz w:val="18"/>
                <w:szCs w:val="18"/>
              </w:rPr>
              <w:t>%</w:t>
            </w:r>
            <w:r w:rsidRPr="000F28F6">
              <w:rPr>
                <w:rFonts w:eastAsia="仿宋_GB2312" w:hint="eastAsia"/>
                <w:kern w:val="0"/>
                <w:sz w:val="18"/>
                <w:szCs w:val="18"/>
              </w:rPr>
              <w:t>以上</w:t>
            </w:r>
          </w:p>
        </w:tc>
        <w:tc>
          <w:tcPr>
            <w:tcW w:w="1134" w:type="dxa"/>
            <w:tcBorders>
              <w:top w:val="nil"/>
              <w:left w:val="nil"/>
              <w:bottom w:val="single" w:sz="4" w:space="0" w:color="auto"/>
              <w:right w:val="single" w:sz="4" w:space="0" w:color="auto"/>
            </w:tcBorders>
            <w:noWrap/>
          </w:tcPr>
          <w:p w:rsidR="000A3582" w:rsidRPr="004F257F" w:rsidRDefault="000A3582" w:rsidP="00175EFE">
            <w:pPr>
              <w:spacing w:line="185" w:lineRule="exact"/>
              <w:rPr>
                <w:sz w:val="16"/>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175EFE">
            <w:pPr>
              <w:spacing w:line="185" w:lineRule="exact"/>
              <w:rPr>
                <w:sz w:val="16"/>
              </w:rPr>
            </w:pPr>
            <w:r w:rsidRPr="004F257F">
              <w:rPr>
                <w:sz w:val="16"/>
              </w:rPr>
              <w:t>99%</w:t>
            </w: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A94331">
        <w:trPr>
          <w:jc w:val="center"/>
        </w:trPr>
        <w:tc>
          <w:tcPr>
            <w:tcW w:w="1080" w:type="dxa"/>
            <w:vMerge/>
            <w:tcBorders>
              <w:left w:val="single" w:sz="4" w:space="0" w:color="auto"/>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8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8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85" w:lineRule="exact"/>
              <w:rPr>
                <w:sz w:val="16"/>
              </w:rPr>
            </w:pP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trPr>
          <w:jc w:val="center"/>
        </w:trPr>
        <w:tc>
          <w:tcPr>
            <w:tcW w:w="6732" w:type="dxa"/>
            <w:gridSpan w:val="6"/>
            <w:tcBorders>
              <w:top w:val="single" w:sz="4" w:space="0" w:color="auto"/>
              <w:left w:val="single" w:sz="4" w:space="0" w:color="auto"/>
              <w:bottom w:val="single" w:sz="4" w:space="0" w:color="auto"/>
              <w:right w:val="single" w:sz="4" w:space="0" w:color="000000"/>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hint="eastAsia"/>
                <w:color w:val="000000"/>
                <w:sz w:val="20"/>
                <w:szCs w:val="20"/>
              </w:rPr>
              <w:t>总分</w:t>
            </w:r>
          </w:p>
        </w:tc>
        <w:tc>
          <w:tcPr>
            <w:tcW w:w="828" w:type="dxa"/>
            <w:tcBorders>
              <w:top w:val="nil"/>
              <w:left w:val="nil"/>
              <w:bottom w:val="single" w:sz="4" w:space="0" w:color="auto"/>
              <w:right w:val="single" w:sz="4" w:space="0" w:color="auto"/>
            </w:tcBorders>
            <w:noWrap/>
            <w:vAlign w:val="center"/>
          </w:tcPr>
          <w:p w:rsidR="000A3582" w:rsidRDefault="000A3582">
            <w:pPr>
              <w:widowControl/>
              <w:spacing w:line="260" w:lineRule="exact"/>
              <w:jc w:val="center"/>
              <w:rPr>
                <w:rFonts w:eastAsia="仿宋_GB2312"/>
                <w:color w:val="000000"/>
                <w:sz w:val="20"/>
                <w:szCs w:val="20"/>
              </w:rPr>
            </w:pPr>
            <w:r>
              <w:rPr>
                <w:rFonts w:eastAsia="仿宋_GB2312"/>
                <w:color w:val="000000"/>
                <w:sz w:val="20"/>
                <w:szCs w:val="20"/>
              </w:rPr>
              <w:t>100</w:t>
            </w:r>
          </w:p>
        </w:tc>
        <w:tc>
          <w:tcPr>
            <w:tcW w:w="873"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100</w:t>
            </w:r>
          </w:p>
        </w:tc>
        <w:tc>
          <w:tcPr>
            <w:tcW w:w="1418" w:type="dxa"/>
            <w:tcBorders>
              <w:top w:val="nil"/>
              <w:left w:val="nil"/>
              <w:bottom w:val="single" w:sz="4" w:space="0" w:color="auto"/>
              <w:right w:val="single" w:sz="4" w:space="0" w:color="auto"/>
            </w:tcBorders>
            <w:noWrap/>
            <w:vAlign w:val="center"/>
          </w:tcPr>
          <w:p w:rsidR="000A3582" w:rsidRDefault="000A3582">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bl>
    <w:p w:rsidR="000A3582" w:rsidRDefault="000A3582">
      <w:pPr>
        <w:rPr>
          <w:rFonts w:ascii="新宋体" w:eastAsia="新宋体" w:hAnsi="新宋体" w:cs="新宋体"/>
          <w:szCs w:val="21"/>
        </w:rPr>
      </w:pPr>
      <w:r>
        <w:rPr>
          <w:rFonts w:ascii="新宋体" w:eastAsia="新宋体" w:hAnsi="新宋体" w:cs="新宋体" w:hint="eastAsia"/>
          <w:szCs w:val="21"/>
        </w:rPr>
        <w:t>备注：一个一级项目支出一张表。如，业务工作经费，运行维护经费，</w:t>
      </w:r>
      <w:r>
        <w:rPr>
          <w:rFonts w:ascii="新宋体" w:eastAsia="新宋体" w:hAnsi="新宋体" w:cs="新宋体"/>
          <w:szCs w:val="21"/>
        </w:rPr>
        <w:t>XX</w:t>
      </w:r>
      <w:r>
        <w:rPr>
          <w:rFonts w:ascii="新宋体" w:eastAsia="新宋体" w:hAnsi="新宋体" w:cs="新宋体" w:hint="eastAsia"/>
          <w:szCs w:val="21"/>
        </w:rPr>
        <w:t>项目资金…各一张表。</w:t>
      </w:r>
    </w:p>
    <w:p w:rsidR="000A3582" w:rsidRDefault="000A3582">
      <w:pPr>
        <w:pStyle w:val="FootnoteText"/>
      </w:pPr>
    </w:p>
    <w:p w:rsidR="000A3582" w:rsidRDefault="000A3582"/>
    <w:p w:rsidR="000A3582" w:rsidRDefault="000A3582">
      <w:pPr>
        <w:jc w:val="left"/>
        <w:rPr>
          <w:rFonts w:ascii="新宋体" w:eastAsia="新宋体" w:hAnsi="新宋体" w:cs="新宋体"/>
          <w:szCs w:val="21"/>
        </w:rPr>
      </w:pPr>
      <w:r>
        <w:rPr>
          <w:rFonts w:ascii="新宋体" w:eastAsia="新宋体" w:hAnsi="新宋体" w:cs="新宋体" w:hint="eastAsia"/>
          <w:szCs w:val="21"/>
        </w:rPr>
        <w:t>填表人：贺依依</w:t>
      </w:r>
      <w:r>
        <w:rPr>
          <w:rFonts w:ascii="新宋体" w:eastAsia="新宋体" w:hAnsi="新宋体" w:cs="新宋体"/>
          <w:szCs w:val="21"/>
        </w:rPr>
        <w:t xml:space="preserve">     </w:t>
      </w:r>
      <w:r>
        <w:rPr>
          <w:rFonts w:ascii="新宋体" w:eastAsia="新宋体" w:hAnsi="新宋体" w:cs="新宋体" w:hint="eastAsia"/>
          <w:szCs w:val="21"/>
        </w:rPr>
        <w:t>填报日期：</w:t>
      </w:r>
      <w:r>
        <w:rPr>
          <w:rFonts w:ascii="新宋体" w:eastAsia="新宋体" w:hAnsi="新宋体" w:cs="新宋体"/>
          <w:szCs w:val="21"/>
        </w:rPr>
        <w:t xml:space="preserve">2022.7.17    </w:t>
      </w:r>
      <w:r>
        <w:rPr>
          <w:rFonts w:ascii="新宋体" w:eastAsia="新宋体" w:hAnsi="新宋体" w:cs="新宋体" w:hint="eastAsia"/>
          <w:szCs w:val="21"/>
        </w:rPr>
        <w:t>联系电话：</w:t>
      </w:r>
      <w:r>
        <w:rPr>
          <w:rFonts w:ascii="新宋体" w:eastAsia="新宋体" w:hAnsi="新宋体" w:cs="新宋体"/>
          <w:szCs w:val="21"/>
        </w:rPr>
        <w:t xml:space="preserve">15273074634    </w:t>
      </w:r>
      <w:r>
        <w:rPr>
          <w:rFonts w:ascii="新宋体" w:eastAsia="新宋体" w:hAnsi="新宋体" w:cs="新宋体" w:hint="eastAsia"/>
          <w:szCs w:val="21"/>
        </w:rPr>
        <w:t>单位负责人签字：</w:t>
      </w:r>
    </w:p>
    <w:p w:rsidR="000A3582" w:rsidRDefault="000A3582">
      <w:pPr>
        <w:jc w:val="left"/>
        <w:outlineLvl w:val="0"/>
        <w:rPr>
          <w:rFonts w:ascii="新宋体" w:eastAsia="新宋体" w:hAnsi="新宋体" w:cs="新宋体"/>
          <w:szCs w:val="21"/>
        </w:rPr>
      </w:pPr>
    </w:p>
    <w:p w:rsidR="000A3582" w:rsidRDefault="000A3582" w:rsidP="003541AC">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6</w:t>
      </w:r>
    </w:p>
    <w:p w:rsidR="000A3582" w:rsidRDefault="000A3582" w:rsidP="003541AC">
      <w:pPr>
        <w:jc w:val="center"/>
        <w:rPr>
          <w:rFonts w:eastAsia="方正小标宋_GBK"/>
          <w:sz w:val="52"/>
          <w:szCs w:val="52"/>
        </w:rPr>
      </w:pPr>
    </w:p>
    <w:p w:rsidR="000A3582" w:rsidRDefault="000A3582" w:rsidP="003541A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2022</w:t>
      </w:r>
      <w:r>
        <w:rPr>
          <w:rFonts w:ascii="方正小标宋简体" w:eastAsia="方正小标宋简体" w:hAnsi="方正小标宋简体" w:cs="方正小标宋简体" w:hint="eastAsia"/>
          <w:sz w:val="44"/>
          <w:szCs w:val="44"/>
        </w:rPr>
        <w:t>年度华容县农业综合行政执法大队</w:t>
      </w:r>
      <w:r w:rsidRPr="00BE2ADD">
        <w:rPr>
          <w:rFonts w:ascii="方正小标宋简体" w:eastAsia="方正小标宋简体" w:hAnsi="方正小标宋简体" w:cs="方正小标宋简体"/>
          <w:sz w:val="44"/>
          <w:szCs w:val="44"/>
          <w:u w:val="single"/>
        </w:rPr>
        <w:t xml:space="preserve"> </w:t>
      </w:r>
      <w:r w:rsidRPr="00BE2ADD">
        <w:rPr>
          <w:rFonts w:ascii="方正小标宋简体" w:eastAsia="方正小标宋简体" w:hAnsi="方正小标宋简体" w:cs="方正小标宋简体" w:hint="eastAsia"/>
          <w:sz w:val="44"/>
          <w:szCs w:val="44"/>
          <w:u w:val="single"/>
        </w:rPr>
        <w:t>渔船网具回收资金</w:t>
      </w:r>
      <w:r>
        <w:rPr>
          <w:rFonts w:ascii="方正小标宋简体" w:eastAsia="方正小标宋简体" w:hAnsi="方正小标宋简体" w:cs="方正小标宋简体"/>
          <w:sz w:val="44"/>
          <w:szCs w:val="44"/>
          <w:u w:val="single"/>
        </w:rPr>
        <w:t xml:space="preserve"> </w:t>
      </w:r>
      <w:r>
        <w:rPr>
          <w:rFonts w:ascii="方正小标宋简体" w:eastAsia="方正小标宋简体" w:hAnsi="方正小标宋简体" w:cs="方正小标宋简体" w:hint="eastAsia"/>
          <w:sz w:val="44"/>
          <w:szCs w:val="44"/>
        </w:rPr>
        <w:t>项目支出绩效自评报告</w:t>
      </w:r>
    </w:p>
    <w:p w:rsidR="000A3582" w:rsidRDefault="000A3582" w:rsidP="003541AC">
      <w:pPr>
        <w:jc w:val="center"/>
        <w:rPr>
          <w:rFonts w:eastAsia="方正小标宋_GBK"/>
          <w:b/>
          <w:sz w:val="52"/>
          <w:szCs w:val="52"/>
        </w:rPr>
      </w:pPr>
    </w:p>
    <w:p w:rsidR="000A3582" w:rsidRDefault="000A3582" w:rsidP="003541AC">
      <w:pPr>
        <w:jc w:val="center"/>
        <w:rPr>
          <w:rFonts w:eastAsia="楷体_GB2312"/>
          <w:b/>
          <w:sz w:val="32"/>
          <w:szCs w:val="32"/>
        </w:rPr>
      </w:pPr>
    </w:p>
    <w:p w:rsidR="000A3582" w:rsidRDefault="000A3582" w:rsidP="003541AC">
      <w:pPr>
        <w:jc w:val="center"/>
        <w:rPr>
          <w:rFonts w:eastAsia="楷体_GB2312"/>
          <w:b/>
          <w:sz w:val="32"/>
          <w:szCs w:val="32"/>
        </w:rPr>
      </w:pPr>
    </w:p>
    <w:p w:rsidR="000A3582" w:rsidRDefault="000A3582" w:rsidP="003541AC">
      <w:pPr>
        <w:jc w:val="center"/>
        <w:rPr>
          <w:rFonts w:eastAsia="楷体_GB2312"/>
          <w:b/>
          <w:sz w:val="32"/>
          <w:szCs w:val="32"/>
        </w:rPr>
      </w:pPr>
    </w:p>
    <w:p w:rsidR="000A3582" w:rsidRDefault="000A3582" w:rsidP="003541AC">
      <w:pPr>
        <w:jc w:val="center"/>
        <w:rPr>
          <w:rFonts w:eastAsia="楷体_GB2312"/>
          <w:b/>
          <w:sz w:val="32"/>
          <w:szCs w:val="32"/>
        </w:rPr>
      </w:pPr>
    </w:p>
    <w:p w:rsidR="000A3582" w:rsidRDefault="000A3582" w:rsidP="003541AC">
      <w:pPr>
        <w:jc w:val="center"/>
        <w:rPr>
          <w:rFonts w:eastAsia="楷体_GB2312"/>
          <w:b/>
          <w:sz w:val="32"/>
          <w:szCs w:val="32"/>
        </w:rPr>
      </w:pPr>
    </w:p>
    <w:p w:rsidR="000A3582" w:rsidRDefault="000A3582" w:rsidP="003541AC">
      <w:pPr>
        <w:jc w:val="center"/>
        <w:rPr>
          <w:rFonts w:eastAsia="楷体_GB2312"/>
          <w:b/>
          <w:sz w:val="32"/>
          <w:szCs w:val="32"/>
        </w:rPr>
      </w:pPr>
    </w:p>
    <w:p w:rsidR="000A3582" w:rsidRDefault="000A3582" w:rsidP="003541AC">
      <w:pPr>
        <w:jc w:val="center"/>
        <w:rPr>
          <w:rFonts w:eastAsia="黑体"/>
          <w:sz w:val="32"/>
          <w:szCs w:val="32"/>
        </w:rPr>
      </w:pPr>
    </w:p>
    <w:p w:rsidR="000A3582" w:rsidRDefault="000A3582" w:rsidP="003541AC">
      <w:pPr>
        <w:jc w:val="center"/>
        <w:rPr>
          <w:rFonts w:eastAsia="黑体"/>
          <w:sz w:val="32"/>
          <w:szCs w:val="32"/>
        </w:rPr>
      </w:pPr>
    </w:p>
    <w:p w:rsidR="000A3582" w:rsidRDefault="000A3582" w:rsidP="003541AC">
      <w:pPr>
        <w:rPr>
          <w:rFonts w:eastAsia="黑体"/>
          <w:sz w:val="32"/>
          <w:szCs w:val="32"/>
        </w:rPr>
      </w:pPr>
    </w:p>
    <w:p w:rsidR="000A3582" w:rsidRDefault="000A3582" w:rsidP="003541AC">
      <w:pPr>
        <w:rPr>
          <w:rFonts w:eastAsia="黑体"/>
          <w:sz w:val="32"/>
          <w:szCs w:val="32"/>
        </w:rPr>
      </w:pPr>
    </w:p>
    <w:p w:rsidR="000A3582" w:rsidRDefault="000A3582" w:rsidP="003541AC">
      <w:pPr>
        <w:spacing w:line="600" w:lineRule="exact"/>
        <w:jc w:val="center"/>
        <w:rPr>
          <w:rFonts w:eastAsia="仿宋_GB2312"/>
          <w:sz w:val="32"/>
          <w:szCs w:val="32"/>
          <w:u w:val="single"/>
        </w:rPr>
      </w:pPr>
      <w:r>
        <w:rPr>
          <w:rFonts w:eastAsia="仿宋_GB2312" w:hint="eastAsia"/>
          <w:sz w:val="32"/>
          <w:szCs w:val="32"/>
        </w:rPr>
        <w:t>部门（单位）名称：</w:t>
      </w:r>
      <w:r>
        <w:rPr>
          <w:rFonts w:eastAsia="仿宋_GB2312" w:hint="eastAsia"/>
          <w:sz w:val="32"/>
          <w:szCs w:val="32"/>
          <w:u w:val="single"/>
        </w:rPr>
        <w:t>（盖章）</w:t>
      </w:r>
    </w:p>
    <w:p w:rsidR="000A3582" w:rsidRDefault="000A3582" w:rsidP="003541AC">
      <w:pPr>
        <w:spacing w:line="600" w:lineRule="exact"/>
        <w:jc w:val="center"/>
        <w:rPr>
          <w:rFonts w:eastAsia="楷体_GB2312"/>
          <w:sz w:val="32"/>
          <w:szCs w:val="32"/>
        </w:rPr>
      </w:pPr>
      <w:smartTag w:uri="urn:schemas-microsoft-com:office:smarttags" w:element="chsdate">
        <w:smartTagPr>
          <w:attr w:name="IsROCDate" w:val="False"/>
          <w:attr w:name="IsLunarDate" w:val="False"/>
          <w:attr w:name="Day" w:val="17"/>
          <w:attr w:name="Month" w:val="7"/>
          <w:attr w:name="Year" w:val="2023"/>
        </w:smartTagPr>
        <w:r>
          <w:rPr>
            <w:rFonts w:eastAsia="楷体_GB2312"/>
            <w:sz w:val="32"/>
            <w:szCs w:val="32"/>
          </w:rPr>
          <w:t>2023</w:t>
        </w:r>
        <w:r>
          <w:rPr>
            <w:rFonts w:eastAsia="楷体_GB2312" w:hint="eastAsia"/>
            <w:sz w:val="32"/>
            <w:szCs w:val="32"/>
          </w:rPr>
          <w:t>年</w:t>
        </w:r>
        <w:r>
          <w:rPr>
            <w:rFonts w:eastAsia="楷体_GB2312"/>
            <w:sz w:val="32"/>
            <w:szCs w:val="32"/>
          </w:rPr>
          <w:t xml:space="preserve"> 7 </w:t>
        </w:r>
        <w:r>
          <w:rPr>
            <w:rFonts w:eastAsia="楷体_GB2312" w:hint="eastAsia"/>
            <w:sz w:val="32"/>
            <w:szCs w:val="32"/>
          </w:rPr>
          <w:t>月</w:t>
        </w:r>
        <w:r>
          <w:rPr>
            <w:rFonts w:eastAsia="楷体_GB2312"/>
            <w:sz w:val="32"/>
            <w:szCs w:val="32"/>
          </w:rPr>
          <w:t xml:space="preserve"> </w:t>
        </w:r>
      </w:smartTag>
      <w:r>
        <w:rPr>
          <w:rFonts w:eastAsia="楷体_GB2312"/>
          <w:sz w:val="32"/>
          <w:szCs w:val="32"/>
        </w:rPr>
        <w:t xml:space="preserve">17 </w:t>
      </w:r>
      <w:r>
        <w:rPr>
          <w:rFonts w:eastAsia="楷体_GB2312" w:hint="eastAsia"/>
          <w:sz w:val="32"/>
          <w:szCs w:val="32"/>
        </w:rPr>
        <w:t>日</w:t>
      </w:r>
    </w:p>
    <w:p w:rsidR="000A3582" w:rsidRDefault="000A3582" w:rsidP="003541AC">
      <w:pPr>
        <w:jc w:val="center"/>
        <w:rPr>
          <w:rFonts w:eastAsia="仿宋_GB2312"/>
          <w:sz w:val="32"/>
          <w:szCs w:val="32"/>
        </w:rPr>
      </w:pPr>
      <w:r>
        <w:rPr>
          <w:rFonts w:eastAsia="仿宋_GB2312" w:hint="eastAsia"/>
          <w:sz w:val="32"/>
          <w:szCs w:val="32"/>
        </w:rPr>
        <w:t>（此页为封面）</w:t>
      </w:r>
    </w:p>
    <w:p w:rsidR="000A3582" w:rsidRDefault="000A3582" w:rsidP="003541AC">
      <w:pPr>
        <w:ind w:left="1" w:firstLine="359"/>
        <w:jc w:val="center"/>
        <w:rPr>
          <w:rFonts w:ascii="方正小标宋简体" w:eastAsia="方正小标宋简体" w:hAnsi="方正小标宋简体" w:cs="方正小标宋简体"/>
          <w:sz w:val="44"/>
          <w:szCs w:val="44"/>
        </w:rPr>
      </w:pPr>
      <w:r>
        <w:rPr>
          <w:rFonts w:eastAsia="仿宋_GB2312"/>
          <w:sz w:val="32"/>
          <w:szCs w:val="32"/>
        </w:rPr>
        <w:br w:type="page"/>
      </w:r>
      <w:r>
        <w:rPr>
          <w:rFonts w:ascii="方正小标宋简体" w:eastAsia="方正小标宋简体" w:hAnsi="方正小标宋简体" w:cs="方正小标宋简体"/>
          <w:sz w:val="44"/>
          <w:szCs w:val="44"/>
        </w:rPr>
        <w:t>2022</w:t>
      </w:r>
      <w:r>
        <w:rPr>
          <w:rFonts w:ascii="方正小标宋简体" w:eastAsia="方正小标宋简体" w:hAnsi="方正小标宋简体" w:cs="方正小标宋简体" w:hint="eastAsia"/>
          <w:sz w:val="44"/>
          <w:szCs w:val="44"/>
        </w:rPr>
        <w:t>年度华容县农业综合行政执法大队渔船网具回收项目支出绩效自评报告</w:t>
      </w:r>
    </w:p>
    <w:p w:rsidR="000A3582" w:rsidRDefault="000A3582" w:rsidP="003541AC">
      <w:pPr>
        <w:spacing w:line="610" w:lineRule="exact"/>
        <w:ind w:left="-21" w:firstLine="359"/>
        <w:rPr>
          <w:rFonts w:ascii="黑体" w:eastAsia="黑体" w:hAnsi="黑体" w:cs="黑体"/>
          <w:sz w:val="30"/>
          <w:szCs w:val="30"/>
        </w:rPr>
      </w:pPr>
    </w:p>
    <w:p w:rsidR="000A3582" w:rsidRDefault="000A3582" w:rsidP="005D3BA1">
      <w:pPr>
        <w:spacing w:line="500" w:lineRule="exact"/>
        <w:ind w:left="-21" w:rightChars="34" w:right="31680" w:firstLine="359"/>
        <w:rPr>
          <w:rFonts w:ascii="黑体" w:eastAsia="黑体" w:hAnsi="黑体" w:cs="黑体"/>
          <w:sz w:val="30"/>
          <w:szCs w:val="30"/>
        </w:rPr>
      </w:pPr>
      <w:r>
        <w:rPr>
          <w:rFonts w:ascii="黑体" w:eastAsia="黑体" w:hAnsi="黑体" w:cs="黑体" w:hint="eastAsia"/>
          <w:sz w:val="30"/>
          <w:szCs w:val="30"/>
        </w:rPr>
        <w:t>一、基本情况</w:t>
      </w:r>
    </w:p>
    <w:p w:rsidR="000A3582" w:rsidRDefault="000A3582" w:rsidP="005D3BA1">
      <w:pPr>
        <w:spacing w:line="500" w:lineRule="exact"/>
        <w:ind w:left="-21" w:rightChars="34" w:right="31680" w:firstLine="359"/>
        <w:rPr>
          <w:rFonts w:eastAsia="仿宋_GB2312"/>
          <w:sz w:val="30"/>
          <w:szCs w:val="30"/>
        </w:rPr>
      </w:pPr>
      <w:r>
        <w:rPr>
          <w:rFonts w:eastAsia="仿宋_GB2312"/>
          <w:sz w:val="30"/>
          <w:szCs w:val="30"/>
        </w:rPr>
        <w:t>(</w:t>
      </w:r>
      <w:r>
        <w:rPr>
          <w:rFonts w:eastAsia="仿宋_GB2312" w:hint="eastAsia"/>
          <w:sz w:val="30"/>
          <w:szCs w:val="30"/>
        </w:rPr>
        <w:t>一</w:t>
      </w:r>
      <w:r>
        <w:rPr>
          <w:rFonts w:eastAsia="仿宋_GB2312"/>
          <w:sz w:val="30"/>
          <w:szCs w:val="30"/>
        </w:rPr>
        <w:t>)</w:t>
      </w:r>
      <w:r>
        <w:rPr>
          <w:rFonts w:eastAsia="仿宋_GB2312" w:hint="eastAsia"/>
          <w:sz w:val="30"/>
          <w:szCs w:val="30"/>
        </w:rPr>
        <w:t>项目概况。包括项目背景、主要内容及实施情况、资金投入和使用情况等。</w:t>
      </w:r>
    </w:p>
    <w:p w:rsidR="000A3582" w:rsidRDefault="000A3582" w:rsidP="005D3BA1">
      <w:pPr>
        <w:spacing w:line="500" w:lineRule="exact"/>
        <w:ind w:leftChars="-171" w:left="31680" w:rightChars="34" w:right="31680" w:firstLineChars="200" w:firstLine="31680"/>
        <w:rPr>
          <w:rFonts w:ascii="楷体_GB2312" w:eastAsia="楷体_GB2312"/>
          <w:sz w:val="30"/>
          <w:szCs w:val="30"/>
        </w:rPr>
      </w:pPr>
      <w:r>
        <w:rPr>
          <w:rFonts w:ascii="楷体_GB2312" w:eastAsia="楷体_GB2312" w:hint="eastAsia"/>
          <w:sz w:val="30"/>
          <w:szCs w:val="30"/>
        </w:rPr>
        <w:t>渔船网具回收专项资金</w:t>
      </w:r>
      <w:r>
        <w:rPr>
          <w:rFonts w:ascii="楷体_GB2312" w:eastAsia="楷体_GB2312"/>
          <w:sz w:val="30"/>
          <w:szCs w:val="30"/>
        </w:rPr>
        <w:t>90.86</w:t>
      </w:r>
      <w:r w:rsidRPr="00977C2A">
        <w:rPr>
          <w:rFonts w:ascii="楷体_GB2312" w:eastAsia="楷体_GB2312" w:hint="eastAsia"/>
          <w:sz w:val="30"/>
          <w:szCs w:val="30"/>
        </w:rPr>
        <w:t>万元</w:t>
      </w:r>
      <w:r>
        <w:rPr>
          <w:rFonts w:ascii="楷体_GB2312" w:eastAsia="楷体_GB2312" w:hint="eastAsia"/>
          <w:sz w:val="30"/>
          <w:szCs w:val="30"/>
        </w:rPr>
        <w:t>。主要用于对洞庭湖退捕禁捕渔民的渔船网具回收进行补贴，资金投入</w:t>
      </w:r>
      <w:r>
        <w:rPr>
          <w:rFonts w:ascii="楷体_GB2312" w:eastAsia="楷体_GB2312"/>
          <w:sz w:val="30"/>
          <w:szCs w:val="30"/>
        </w:rPr>
        <w:t>90.86</w:t>
      </w:r>
      <w:r>
        <w:rPr>
          <w:rFonts w:ascii="楷体_GB2312" w:eastAsia="楷体_GB2312" w:hint="eastAsia"/>
          <w:sz w:val="30"/>
          <w:szCs w:val="30"/>
        </w:rPr>
        <w:t>万元，全部使用完成。</w:t>
      </w:r>
    </w:p>
    <w:p w:rsidR="000A3582" w:rsidRDefault="000A3582" w:rsidP="005D3BA1">
      <w:pPr>
        <w:spacing w:line="500" w:lineRule="exact"/>
        <w:ind w:left="-21" w:rightChars="34" w:right="31680" w:firstLine="21"/>
        <w:rPr>
          <w:rFonts w:eastAsia="仿宋_GB2312"/>
          <w:sz w:val="30"/>
          <w:szCs w:val="30"/>
        </w:rPr>
      </w:pPr>
      <w:r>
        <w:rPr>
          <w:rFonts w:eastAsia="仿宋_GB2312"/>
          <w:sz w:val="30"/>
          <w:szCs w:val="30"/>
        </w:rPr>
        <w:t xml:space="preserve"> (</w:t>
      </w:r>
      <w:r>
        <w:rPr>
          <w:rFonts w:eastAsia="仿宋_GB2312" w:hint="eastAsia"/>
          <w:sz w:val="30"/>
          <w:szCs w:val="30"/>
        </w:rPr>
        <w:t>二</w:t>
      </w:r>
      <w:r>
        <w:rPr>
          <w:rFonts w:eastAsia="仿宋_GB2312"/>
          <w:sz w:val="30"/>
          <w:szCs w:val="30"/>
        </w:rPr>
        <w:t>)</w:t>
      </w:r>
      <w:r>
        <w:rPr>
          <w:rFonts w:eastAsia="仿宋_GB2312" w:hint="eastAsia"/>
          <w:sz w:val="30"/>
          <w:szCs w:val="30"/>
        </w:rPr>
        <w:t>项目绩效目标。包括总体目标和阶段性目标。</w:t>
      </w:r>
    </w:p>
    <w:p w:rsidR="000A3582" w:rsidRDefault="000A3582" w:rsidP="005D3BA1">
      <w:pPr>
        <w:pStyle w:val="FootnoteText"/>
        <w:snapToGrid/>
        <w:spacing w:line="500" w:lineRule="exact"/>
        <w:ind w:left="-21" w:rightChars="34" w:right="31680" w:firstLine="359"/>
        <w:rPr>
          <w:rFonts w:ascii="楷体_GB2312" w:eastAsia="楷体_GB2312"/>
          <w:sz w:val="30"/>
          <w:szCs w:val="30"/>
        </w:rPr>
      </w:pPr>
      <w:r w:rsidRPr="00977C2A">
        <w:rPr>
          <w:rFonts w:ascii="楷体_GB2312" w:eastAsia="楷体_GB2312"/>
          <w:sz w:val="30"/>
          <w:szCs w:val="30"/>
        </w:rPr>
        <w:t>1.</w:t>
      </w:r>
      <w:r w:rsidRPr="00977C2A">
        <w:rPr>
          <w:rFonts w:ascii="楷体_GB2312" w:eastAsia="楷体_GB2312" w:hint="eastAsia"/>
          <w:sz w:val="30"/>
          <w:szCs w:val="30"/>
        </w:rPr>
        <w:t>绩效总目标</w:t>
      </w:r>
      <w:r>
        <w:rPr>
          <w:rFonts w:ascii="楷体_GB2312" w:eastAsia="楷体_GB2312" w:hint="eastAsia"/>
          <w:sz w:val="30"/>
          <w:szCs w:val="30"/>
        </w:rPr>
        <w:t>：</w:t>
      </w:r>
      <w:r w:rsidRPr="00977C2A">
        <w:rPr>
          <w:rFonts w:ascii="楷体_GB2312" w:eastAsia="楷体_GB2312" w:hint="eastAsia"/>
          <w:sz w:val="30"/>
          <w:szCs w:val="30"/>
        </w:rPr>
        <w:t>保护全县渔业生态环境，维护生产秩序</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sz w:val="30"/>
          <w:szCs w:val="30"/>
        </w:rPr>
        <w:t>2.</w:t>
      </w:r>
      <w:r w:rsidRPr="00977C2A">
        <w:rPr>
          <w:rFonts w:ascii="楷体_GB2312" w:eastAsia="楷体_GB2312" w:hint="eastAsia"/>
          <w:sz w:val="30"/>
          <w:szCs w:val="30"/>
        </w:rPr>
        <w:t>绩效阶段性目标</w:t>
      </w:r>
      <w:r>
        <w:rPr>
          <w:rFonts w:ascii="楷体_GB2312" w:eastAsia="楷体_GB2312" w:hint="eastAsia"/>
          <w:sz w:val="30"/>
          <w:szCs w:val="30"/>
        </w:rPr>
        <w:t>：渔船网具回收资金</w:t>
      </w:r>
      <w:r>
        <w:rPr>
          <w:rFonts w:ascii="楷体_GB2312" w:eastAsia="楷体_GB2312"/>
          <w:sz w:val="30"/>
          <w:szCs w:val="30"/>
        </w:rPr>
        <w:t>90.86</w:t>
      </w:r>
      <w:r w:rsidRPr="00977C2A">
        <w:rPr>
          <w:rFonts w:ascii="楷体_GB2312" w:eastAsia="楷体_GB2312" w:hint="eastAsia"/>
          <w:sz w:val="30"/>
          <w:szCs w:val="30"/>
        </w:rPr>
        <w:t>万元，用于对洞庭湖</w:t>
      </w:r>
      <w:r>
        <w:rPr>
          <w:rFonts w:ascii="楷体_GB2312" w:eastAsia="楷体_GB2312" w:hint="eastAsia"/>
          <w:sz w:val="30"/>
          <w:szCs w:val="30"/>
        </w:rPr>
        <w:t>退捕禁捕渔民进行补助。</w:t>
      </w:r>
      <w:r w:rsidRPr="00977C2A">
        <w:rPr>
          <w:rFonts w:ascii="楷体_GB2312" w:eastAsia="楷体_GB2312" w:hint="eastAsia"/>
          <w:sz w:val="30"/>
          <w:szCs w:val="30"/>
        </w:rPr>
        <w:t>绩效目标为加强对县</w:t>
      </w:r>
      <w:r>
        <w:rPr>
          <w:rFonts w:ascii="楷体_GB2312" w:eastAsia="楷体_GB2312" w:hint="eastAsia"/>
          <w:sz w:val="30"/>
          <w:szCs w:val="30"/>
        </w:rPr>
        <w:t>域渔业资源的保护管理，</w:t>
      </w:r>
      <w:r w:rsidRPr="00977C2A">
        <w:rPr>
          <w:rFonts w:ascii="楷体_GB2312" w:eastAsia="楷体_GB2312" w:hint="eastAsia"/>
          <w:sz w:val="30"/>
          <w:szCs w:val="30"/>
        </w:rPr>
        <w:t>改善县城渔业生态环境、维护水生生物多样性，促进我县渔业经济健康发展。</w:t>
      </w:r>
    </w:p>
    <w:p w:rsidR="000A3582" w:rsidRDefault="000A3582" w:rsidP="005D3BA1">
      <w:pPr>
        <w:spacing w:line="500" w:lineRule="exact"/>
        <w:ind w:rightChars="34" w:right="31680"/>
        <w:rPr>
          <w:rFonts w:ascii="黑体" w:eastAsia="黑体" w:hAnsi="黑体" w:cs="黑体"/>
          <w:sz w:val="30"/>
          <w:szCs w:val="30"/>
        </w:rPr>
      </w:pPr>
      <w:r>
        <w:rPr>
          <w:rFonts w:ascii="黑体" w:eastAsia="黑体" w:hAnsi="黑体" w:cs="黑体" w:hint="eastAsia"/>
          <w:sz w:val="30"/>
          <w:szCs w:val="30"/>
        </w:rPr>
        <w:t>二、绩效评价工作开展情况</w:t>
      </w:r>
    </w:p>
    <w:p w:rsidR="000A3582" w:rsidRDefault="000A3582" w:rsidP="005D3BA1">
      <w:pPr>
        <w:spacing w:line="500" w:lineRule="exact"/>
        <w:ind w:left="-21" w:rightChars="34" w:right="31680" w:firstLine="359"/>
        <w:rPr>
          <w:rFonts w:eastAsia="仿宋_GB2312"/>
          <w:sz w:val="30"/>
          <w:szCs w:val="30"/>
        </w:rPr>
      </w:pPr>
      <w:r>
        <w:rPr>
          <w:rFonts w:eastAsia="仿宋_GB2312"/>
          <w:sz w:val="30"/>
          <w:szCs w:val="30"/>
        </w:rPr>
        <w:t>(</w:t>
      </w:r>
      <w:r>
        <w:rPr>
          <w:rFonts w:eastAsia="仿宋_GB2312" w:hint="eastAsia"/>
          <w:sz w:val="30"/>
          <w:szCs w:val="30"/>
        </w:rPr>
        <w:t>一</w:t>
      </w:r>
      <w:r>
        <w:rPr>
          <w:rFonts w:eastAsia="仿宋_GB2312"/>
          <w:sz w:val="30"/>
          <w:szCs w:val="30"/>
        </w:rPr>
        <w:t>)</w:t>
      </w:r>
      <w:r>
        <w:rPr>
          <w:rFonts w:eastAsia="仿宋_GB2312" w:hint="eastAsia"/>
          <w:sz w:val="30"/>
          <w:szCs w:val="30"/>
        </w:rPr>
        <w:t>绩效评价目的、对象和范围。</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hint="eastAsia"/>
          <w:sz w:val="30"/>
          <w:szCs w:val="30"/>
        </w:rPr>
        <w:t>对资金使用的实际产出和效益进行评价，以改进预算决策和管理水平，强化资金使用效益意识，提升资金管理水平。</w:t>
      </w:r>
    </w:p>
    <w:p w:rsidR="000A3582" w:rsidRPr="0026002C" w:rsidRDefault="000A3582" w:rsidP="005D3BA1">
      <w:pPr>
        <w:pStyle w:val="FootnoteText"/>
        <w:snapToGrid/>
        <w:spacing w:line="500" w:lineRule="exact"/>
        <w:ind w:left="-155" w:rightChars="34" w:right="31680" w:firstLine="359"/>
      </w:pPr>
    </w:p>
    <w:p w:rsidR="000A3582" w:rsidRDefault="000A3582" w:rsidP="005D3BA1">
      <w:pPr>
        <w:spacing w:line="500" w:lineRule="exact"/>
        <w:ind w:left="-21" w:rightChars="34" w:right="31680" w:firstLine="359"/>
        <w:rPr>
          <w:rFonts w:eastAsia="仿宋_GB2312"/>
          <w:sz w:val="30"/>
          <w:szCs w:val="30"/>
        </w:rPr>
      </w:pPr>
      <w:r>
        <w:rPr>
          <w:rFonts w:eastAsia="仿宋_GB2312"/>
          <w:sz w:val="30"/>
          <w:szCs w:val="30"/>
        </w:rPr>
        <w:t>(</w:t>
      </w:r>
      <w:r>
        <w:rPr>
          <w:rFonts w:eastAsia="仿宋_GB2312" w:hint="eastAsia"/>
          <w:sz w:val="30"/>
          <w:szCs w:val="30"/>
        </w:rPr>
        <w:t>二</w:t>
      </w:r>
      <w:r>
        <w:rPr>
          <w:rFonts w:eastAsia="仿宋_GB2312"/>
          <w:sz w:val="30"/>
          <w:szCs w:val="30"/>
        </w:rPr>
        <w:t>)</w:t>
      </w:r>
      <w:r>
        <w:rPr>
          <w:rFonts w:eastAsia="仿宋_GB2312" w:hint="eastAsia"/>
          <w:sz w:val="30"/>
          <w:szCs w:val="30"/>
        </w:rPr>
        <w:t>绩效评价原则、评价指标体系</w:t>
      </w:r>
      <w:r>
        <w:rPr>
          <w:rFonts w:eastAsia="仿宋_GB2312"/>
          <w:sz w:val="30"/>
          <w:szCs w:val="30"/>
        </w:rPr>
        <w:t>(</w:t>
      </w:r>
      <w:r>
        <w:rPr>
          <w:rFonts w:eastAsia="仿宋_GB2312" w:hint="eastAsia"/>
          <w:sz w:val="30"/>
          <w:szCs w:val="30"/>
        </w:rPr>
        <w:t>附表说明</w:t>
      </w:r>
      <w:r>
        <w:rPr>
          <w:rFonts w:eastAsia="仿宋_GB2312"/>
          <w:sz w:val="30"/>
          <w:szCs w:val="30"/>
        </w:rPr>
        <w:t>)</w:t>
      </w:r>
      <w:r>
        <w:rPr>
          <w:rFonts w:eastAsia="仿宋_GB2312" w:hint="eastAsia"/>
          <w:sz w:val="30"/>
          <w:szCs w:val="30"/>
        </w:rPr>
        <w:t>、评价方法、</w:t>
      </w:r>
      <w:r>
        <w:rPr>
          <w:rFonts w:eastAsia="仿宋_GB2312"/>
          <w:sz w:val="30"/>
          <w:szCs w:val="30"/>
        </w:rPr>
        <w:t xml:space="preserve"> </w:t>
      </w:r>
      <w:r>
        <w:rPr>
          <w:rFonts w:eastAsia="仿宋_GB2312" w:hint="eastAsia"/>
          <w:sz w:val="30"/>
          <w:szCs w:val="30"/>
        </w:rPr>
        <w:t>评价标准等。</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hint="eastAsia"/>
          <w:sz w:val="30"/>
          <w:szCs w:val="30"/>
        </w:rPr>
        <w:t>绩效评价遵循科学规范、公开公正、分级分类、绩效相关的原则。</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hint="eastAsia"/>
          <w:sz w:val="30"/>
          <w:szCs w:val="30"/>
        </w:rPr>
        <w:t>县级项目评价指标分为</w:t>
      </w:r>
      <w:r w:rsidRPr="00977C2A">
        <w:rPr>
          <w:rFonts w:ascii="楷体_GB2312" w:eastAsia="楷体_GB2312"/>
          <w:sz w:val="30"/>
          <w:szCs w:val="30"/>
        </w:rPr>
        <w:t>3</w:t>
      </w:r>
      <w:r w:rsidRPr="00977C2A">
        <w:rPr>
          <w:rFonts w:ascii="楷体_GB2312" w:eastAsia="楷体_GB2312" w:hint="eastAsia"/>
          <w:sz w:val="30"/>
          <w:szCs w:val="30"/>
        </w:rPr>
        <w:t>级，包括</w:t>
      </w:r>
      <w:r>
        <w:rPr>
          <w:rFonts w:ascii="楷体_GB2312" w:eastAsia="楷体_GB2312"/>
          <w:sz w:val="30"/>
          <w:szCs w:val="30"/>
        </w:rPr>
        <w:t>3</w:t>
      </w:r>
      <w:r w:rsidRPr="00977C2A">
        <w:rPr>
          <w:rFonts w:ascii="楷体_GB2312" w:eastAsia="楷体_GB2312" w:hint="eastAsia"/>
          <w:sz w:val="30"/>
          <w:szCs w:val="30"/>
        </w:rPr>
        <w:t>项一级指标、</w:t>
      </w:r>
      <w:r>
        <w:rPr>
          <w:rFonts w:ascii="楷体_GB2312" w:eastAsia="楷体_GB2312"/>
          <w:sz w:val="30"/>
          <w:szCs w:val="30"/>
        </w:rPr>
        <w:t>9</w:t>
      </w:r>
      <w:r w:rsidRPr="00977C2A">
        <w:rPr>
          <w:rFonts w:ascii="楷体_GB2312" w:eastAsia="楷体_GB2312" w:hint="eastAsia"/>
          <w:sz w:val="30"/>
          <w:szCs w:val="30"/>
        </w:rPr>
        <w:t>项二级指标、</w:t>
      </w:r>
      <w:r>
        <w:rPr>
          <w:rFonts w:ascii="楷体_GB2312" w:eastAsia="楷体_GB2312"/>
          <w:sz w:val="30"/>
          <w:szCs w:val="30"/>
        </w:rPr>
        <w:t>9</w:t>
      </w:r>
      <w:r w:rsidRPr="00977C2A">
        <w:rPr>
          <w:rFonts w:ascii="楷体_GB2312" w:eastAsia="楷体_GB2312" w:hint="eastAsia"/>
          <w:sz w:val="30"/>
          <w:szCs w:val="30"/>
        </w:rPr>
        <w:t>项三级指标，详见附件</w:t>
      </w:r>
      <w:r>
        <w:rPr>
          <w:rFonts w:ascii="楷体_GB2312" w:eastAsia="楷体_GB2312"/>
          <w:sz w:val="30"/>
          <w:szCs w:val="30"/>
        </w:rPr>
        <w:t>5</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hint="eastAsia"/>
          <w:sz w:val="30"/>
          <w:szCs w:val="30"/>
        </w:rPr>
        <w:t>评价方法：采取定量指标与定性指标相结合，以定量为主、定性为辅的方式开展评价工作。</w:t>
      </w:r>
    </w:p>
    <w:p w:rsidR="000A3582" w:rsidRPr="0026002C" w:rsidRDefault="000A3582" w:rsidP="005D3BA1">
      <w:pPr>
        <w:pStyle w:val="FootnoteText"/>
        <w:snapToGrid/>
        <w:spacing w:line="500" w:lineRule="exact"/>
        <w:ind w:left="-155" w:rightChars="34" w:right="31680" w:firstLine="359"/>
      </w:pPr>
    </w:p>
    <w:p w:rsidR="000A3582" w:rsidRDefault="000A3582" w:rsidP="005D3BA1">
      <w:pPr>
        <w:spacing w:line="500" w:lineRule="exact"/>
        <w:ind w:left="-21" w:rightChars="34" w:right="31680" w:firstLine="359"/>
        <w:rPr>
          <w:rFonts w:eastAsia="仿宋_GB2312"/>
          <w:sz w:val="30"/>
          <w:szCs w:val="30"/>
        </w:rPr>
      </w:pPr>
      <w:r>
        <w:rPr>
          <w:rFonts w:eastAsia="仿宋_GB2312"/>
          <w:sz w:val="30"/>
          <w:szCs w:val="30"/>
        </w:rPr>
        <w:t>(</w:t>
      </w:r>
      <w:r>
        <w:rPr>
          <w:rFonts w:eastAsia="仿宋_GB2312" w:hint="eastAsia"/>
          <w:sz w:val="30"/>
          <w:szCs w:val="30"/>
        </w:rPr>
        <w:t>三</w:t>
      </w:r>
      <w:r>
        <w:rPr>
          <w:rFonts w:eastAsia="仿宋_GB2312"/>
          <w:sz w:val="30"/>
          <w:szCs w:val="30"/>
        </w:rPr>
        <w:t>)</w:t>
      </w:r>
      <w:r>
        <w:rPr>
          <w:rFonts w:eastAsia="仿宋_GB2312" w:hint="eastAsia"/>
          <w:sz w:val="30"/>
          <w:szCs w:val="30"/>
        </w:rPr>
        <w:t>绩效评价工作过程。</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sz w:val="30"/>
          <w:szCs w:val="30"/>
        </w:rPr>
        <w:t>1.</w:t>
      </w:r>
      <w:r w:rsidRPr="00977C2A">
        <w:rPr>
          <w:rFonts w:ascii="楷体_GB2312" w:eastAsia="楷体_GB2312" w:hint="eastAsia"/>
          <w:sz w:val="30"/>
          <w:szCs w:val="30"/>
        </w:rPr>
        <w:t>前期准备</w:t>
      </w:r>
    </w:p>
    <w:p w:rsidR="000A3582" w:rsidRPr="00977C2A" w:rsidRDefault="000A3582" w:rsidP="005D3BA1">
      <w:pPr>
        <w:spacing w:line="500" w:lineRule="exact"/>
        <w:ind w:left="-21" w:rightChars="34" w:right="31680" w:firstLine="359"/>
        <w:rPr>
          <w:rFonts w:ascii="楷体_GB2312" w:eastAsia="楷体_GB2312"/>
          <w:sz w:val="30"/>
          <w:szCs w:val="30"/>
        </w:rPr>
      </w:pPr>
      <w:r>
        <w:rPr>
          <w:rFonts w:ascii="楷体_GB2312" w:eastAsia="楷体_GB2312" w:hint="eastAsia"/>
          <w:sz w:val="30"/>
          <w:szCs w:val="30"/>
        </w:rPr>
        <w:t>为确保项目绩效评价自评工作顺利完成，大队召开专题会议，</w:t>
      </w:r>
      <w:r w:rsidRPr="00977C2A">
        <w:rPr>
          <w:rFonts w:ascii="楷体_GB2312" w:eastAsia="楷体_GB2312" w:hint="eastAsia"/>
          <w:sz w:val="30"/>
          <w:szCs w:val="30"/>
        </w:rPr>
        <w:t>明确工作重点和任务要求，有序组织开展了</w:t>
      </w:r>
      <w:r>
        <w:rPr>
          <w:rFonts w:ascii="楷体_GB2312" w:eastAsia="楷体_GB2312"/>
          <w:sz w:val="30"/>
          <w:szCs w:val="30"/>
        </w:rPr>
        <w:t>2022</w:t>
      </w:r>
      <w:r w:rsidRPr="00977C2A">
        <w:rPr>
          <w:rFonts w:ascii="楷体_GB2312" w:eastAsia="楷体_GB2312" w:hint="eastAsia"/>
          <w:sz w:val="30"/>
          <w:szCs w:val="30"/>
        </w:rPr>
        <w:t>年度专项资金的绩效评价自评工作。</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sz w:val="30"/>
          <w:szCs w:val="30"/>
        </w:rPr>
        <w:t>2.</w:t>
      </w:r>
      <w:r w:rsidRPr="00977C2A">
        <w:rPr>
          <w:rFonts w:ascii="楷体_GB2312" w:eastAsia="楷体_GB2312" w:hint="eastAsia"/>
          <w:sz w:val="30"/>
          <w:szCs w:val="30"/>
        </w:rPr>
        <w:t>组织实施</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hint="eastAsia"/>
          <w:sz w:val="30"/>
          <w:szCs w:val="30"/>
        </w:rPr>
        <w:t>县</w:t>
      </w:r>
      <w:r>
        <w:rPr>
          <w:rFonts w:ascii="楷体_GB2312" w:eastAsia="楷体_GB2312" w:hint="eastAsia"/>
          <w:sz w:val="30"/>
          <w:szCs w:val="30"/>
        </w:rPr>
        <w:t>大队</w:t>
      </w:r>
      <w:r w:rsidRPr="00977C2A">
        <w:rPr>
          <w:rFonts w:ascii="楷体_GB2312" w:eastAsia="楷体_GB2312" w:hint="eastAsia"/>
          <w:sz w:val="30"/>
          <w:szCs w:val="30"/>
        </w:rPr>
        <w:t>抽调相关业务部门工作人员组成工作组开展绩效评价工作，评价工作组对上报的相关材料进行审查、复核和测评，并按照评价标准和规范，对各项指标进行计算和打分，并撰写评价报告。</w:t>
      </w:r>
    </w:p>
    <w:p w:rsidR="000A3582" w:rsidRPr="00385C9C" w:rsidRDefault="000A3582" w:rsidP="005D3BA1">
      <w:pPr>
        <w:spacing w:line="500" w:lineRule="exact"/>
        <w:ind w:rightChars="34" w:right="31680"/>
        <w:rPr>
          <w:rFonts w:ascii="楷体_GB2312" w:eastAsia="楷体_GB2312"/>
          <w:sz w:val="30"/>
          <w:szCs w:val="30"/>
        </w:rPr>
      </w:pPr>
      <w:r>
        <w:rPr>
          <w:rFonts w:ascii="黑体" w:eastAsia="黑体" w:hAnsi="黑体" w:cs="黑体" w:hint="eastAsia"/>
          <w:sz w:val="30"/>
          <w:szCs w:val="30"/>
        </w:rPr>
        <w:t>三、综合评价情况及评价结论</w:t>
      </w:r>
      <w:r>
        <w:rPr>
          <w:rFonts w:ascii="黑体" w:eastAsia="黑体" w:hAnsi="黑体" w:cs="黑体"/>
          <w:sz w:val="30"/>
          <w:szCs w:val="30"/>
        </w:rPr>
        <w:t xml:space="preserve"> </w:t>
      </w:r>
    </w:p>
    <w:p w:rsidR="000A3582" w:rsidRPr="00977C2A" w:rsidRDefault="000A3582" w:rsidP="005D3BA1">
      <w:pPr>
        <w:spacing w:line="500" w:lineRule="exact"/>
        <w:ind w:left="-21" w:rightChars="34" w:right="31680" w:firstLine="359"/>
        <w:rPr>
          <w:rFonts w:ascii="楷体_GB2312" w:eastAsia="楷体_GB2312"/>
          <w:sz w:val="30"/>
          <w:szCs w:val="30"/>
        </w:rPr>
      </w:pPr>
      <w:r>
        <w:rPr>
          <w:rFonts w:ascii="楷体_GB2312" w:eastAsia="楷体_GB2312" w:hint="eastAsia"/>
          <w:sz w:val="30"/>
          <w:szCs w:val="30"/>
        </w:rPr>
        <w:t>执法大队</w:t>
      </w:r>
      <w:r w:rsidRPr="00977C2A">
        <w:rPr>
          <w:rFonts w:ascii="楷体_GB2312" w:eastAsia="楷体_GB2312" w:hint="eastAsia"/>
          <w:sz w:val="30"/>
          <w:szCs w:val="30"/>
        </w:rPr>
        <w:t>按项目计划的要</w:t>
      </w:r>
      <w:r>
        <w:rPr>
          <w:rFonts w:ascii="楷体_GB2312" w:eastAsia="楷体_GB2312" w:hint="eastAsia"/>
          <w:sz w:val="30"/>
          <w:szCs w:val="30"/>
        </w:rPr>
        <w:t>求</w:t>
      </w:r>
      <w:r w:rsidRPr="00977C2A">
        <w:rPr>
          <w:rFonts w:ascii="楷体_GB2312" w:eastAsia="楷体_GB2312" w:hint="eastAsia"/>
          <w:sz w:val="30"/>
          <w:szCs w:val="30"/>
        </w:rPr>
        <w:t>支出专项资金，将专项资金及时并有效的用于渔业资源增殖和保护，并严格按项目计划拨付、使用资金，严格按项目申请、批复内容及程序执行，未挤占、截留、挪用专项资金，做到专款专用，审批程序规范，较好的完成了计划目标。经评价小组综合分析，绩效评价自评得分为</w:t>
      </w:r>
      <w:r w:rsidRPr="00977C2A">
        <w:rPr>
          <w:rFonts w:ascii="楷体_GB2312" w:eastAsia="楷体_GB2312"/>
          <w:sz w:val="30"/>
          <w:szCs w:val="30"/>
        </w:rPr>
        <w:t>96</w:t>
      </w:r>
      <w:r w:rsidRPr="00977C2A">
        <w:rPr>
          <w:rFonts w:ascii="楷体_GB2312" w:eastAsia="楷体_GB2312" w:hint="eastAsia"/>
          <w:sz w:val="30"/>
          <w:szCs w:val="30"/>
        </w:rPr>
        <w:t>分，评价结果为优。</w:t>
      </w:r>
    </w:p>
    <w:p w:rsidR="000A3582" w:rsidRDefault="000A3582" w:rsidP="005D3BA1">
      <w:pPr>
        <w:spacing w:line="500" w:lineRule="exact"/>
        <w:ind w:rightChars="34" w:right="31680"/>
        <w:rPr>
          <w:rFonts w:ascii="黑体" w:eastAsia="黑体" w:hAnsi="黑体" w:cs="黑体"/>
          <w:sz w:val="30"/>
          <w:szCs w:val="30"/>
        </w:rPr>
      </w:pPr>
      <w:r>
        <w:rPr>
          <w:rFonts w:ascii="黑体" w:eastAsia="黑体" w:hAnsi="黑体" w:cs="黑体" w:hint="eastAsia"/>
          <w:sz w:val="30"/>
          <w:szCs w:val="30"/>
        </w:rPr>
        <w:t>四、绩效评价指标分析</w:t>
      </w:r>
    </w:p>
    <w:p w:rsidR="000A3582" w:rsidRDefault="000A3582" w:rsidP="005D3BA1">
      <w:pPr>
        <w:spacing w:line="500" w:lineRule="exact"/>
        <w:ind w:left="-21" w:rightChars="34" w:right="31680" w:firstLine="359"/>
        <w:rPr>
          <w:rFonts w:eastAsia="仿宋_GB2312"/>
          <w:sz w:val="30"/>
          <w:szCs w:val="30"/>
        </w:rPr>
      </w:pPr>
      <w:r>
        <w:rPr>
          <w:rFonts w:eastAsia="仿宋_GB2312"/>
          <w:sz w:val="30"/>
          <w:szCs w:val="30"/>
        </w:rPr>
        <w:t>(</w:t>
      </w:r>
      <w:r>
        <w:rPr>
          <w:rFonts w:eastAsia="仿宋_GB2312" w:hint="eastAsia"/>
          <w:sz w:val="30"/>
          <w:szCs w:val="30"/>
        </w:rPr>
        <w:t>一</w:t>
      </w:r>
      <w:r>
        <w:rPr>
          <w:rFonts w:eastAsia="仿宋_GB2312"/>
          <w:sz w:val="30"/>
          <w:szCs w:val="30"/>
        </w:rPr>
        <w:t>)</w:t>
      </w:r>
      <w:r>
        <w:rPr>
          <w:rFonts w:eastAsia="仿宋_GB2312" w:hint="eastAsia"/>
          <w:sz w:val="30"/>
          <w:szCs w:val="30"/>
        </w:rPr>
        <w:t>项目决策情况。</w:t>
      </w:r>
    </w:p>
    <w:p w:rsidR="000A3582" w:rsidRPr="00CA68AF" w:rsidRDefault="000A3582" w:rsidP="005D3BA1">
      <w:pPr>
        <w:spacing w:line="500" w:lineRule="exact"/>
        <w:ind w:leftChars="-170" w:left="31680" w:rightChars="34" w:right="31680" w:firstLineChars="200" w:firstLine="31680"/>
        <w:rPr>
          <w:rFonts w:ascii="楷体_GB2312" w:eastAsia="楷体_GB2312"/>
          <w:sz w:val="30"/>
          <w:szCs w:val="30"/>
        </w:rPr>
      </w:pPr>
      <w:r w:rsidRPr="00CA68AF">
        <w:rPr>
          <w:rFonts w:ascii="楷体_GB2312" w:eastAsia="楷体_GB2312" w:hint="eastAsia"/>
          <w:sz w:val="30"/>
          <w:szCs w:val="30"/>
        </w:rPr>
        <w:t>项目由大队自行组织实施，实施过程都是按照本单位制定的管理制度来执行。</w:t>
      </w:r>
    </w:p>
    <w:p w:rsidR="000A3582" w:rsidRDefault="000A3582" w:rsidP="005D3BA1">
      <w:pPr>
        <w:spacing w:line="500" w:lineRule="exact"/>
        <w:ind w:left="-21" w:rightChars="34" w:right="31680" w:firstLine="21"/>
        <w:rPr>
          <w:rFonts w:eastAsia="仿宋_GB2312"/>
          <w:sz w:val="30"/>
          <w:szCs w:val="30"/>
        </w:rPr>
      </w:pPr>
      <w:r>
        <w:rPr>
          <w:rFonts w:eastAsia="仿宋_GB2312"/>
          <w:sz w:val="30"/>
          <w:szCs w:val="30"/>
        </w:rPr>
        <w:t>(</w:t>
      </w:r>
      <w:r>
        <w:rPr>
          <w:rFonts w:eastAsia="仿宋_GB2312" w:hint="eastAsia"/>
          <w:sz w:val="30"/>
          <w:szCs w:val="30"/>
        </w:rPr>
        <w:t>二</w:t>
      </w:r>
      <w:r>
        <w:rPr>
          <w:rFonts w:eastAsia="仿宋_GB2312"/>
          <w:sz w:val="30"/>
          <w:szCs w:val="30"/>
        </w:rPr>
        <w:t>)</w:t>
      </w:r>
      <w:r>
        <w:rPr>
          <w:rFonts w:eastAsia="仿宋_GB2312" w:hint="eastAsia"/>
          <w:sz w:val="30"/>
          <w:szCs w:val="30"/>
        </w:rPr>
        <w:t>项目过程情况。</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hint="eastAsia"/>
          <w:sz w:val="30"/>
          <w:szCs w:val="30"/>
        </w:rPr>
        <w:t>项目建设符合相关规定，项目支出均按项目实施完成情况进行支付，并建立了相关的管理制度，有专人负责。项目进行前进行集体研究，项目实施过程中有负责人及时跟踪项目实施情况，并及时提出意见和建议，实现了项目管理与过程管理的有机结合。</w:t>
      </w:r>
    </w:p>
    <w:p w:rsidR="000A3582" w:rsidRDefault="000A3582" w:rsidP="005D3BA1">
      <w:pPr>
        <w:spacing w:line="500" w:lineRule="exact"/>
        <w:ind w:left="-21" w:rightChars="34" w:right="31680" w:firstLine="359"/>
        <w:rPr>
          <w:rFonts w:eastAsia="仿宋_GB2312"/>
          <w:sz w:val="30"/>
          <w:szCs w:val="30"/>
        </w:rPr>
      </w:pPr>
      <w:r>
        <w:rPr>
          <w:rFonts w:eastAsia="仿宋_GB2312"/>
          <w:sz w:val="30"/>
          <w:szCs w:val="30"/>
        </w:rPr>
        <w:t>(</w:t>
      </w:r>
      <w:r>
        <w:rPr>
          <w:rFonts w:eastAsia="仿宋_GB2312" w:hint="eastAsia"/>
          <w:sz w:val="30"/>
          <w:szCs w:val="30"/>
        </w:rPr>
        <w:t>三</w:t>
      </w:r>
      <w:r>
        <w:rPr>
          <w:rFonts w:eastAsia="仿宋_GB2312"/>
          <w:sz w:val="30"/>
          <w:szCs w:val="30"/>
        </w:rPr>
        <w:t>)</w:t>
      </w:r>
      <w:r>
        <w:rPr>
          <w:rFonts w:eastAsia="仿宋_GB2312" w:hint="eastAsia"/>
          <w:sz w:val="30"/>
          <w:szCs w:val="30"/>
        </w:rPr>
        <w:t>项目产出情况。</w:t>
      </w:r>
    </w:p>
    <w:p w:rsidR="000A3582" w:rsidRPr="00CA68AF" w:rsidRDefault="000A3582" w:rsidP="005D3BA1">
      <w:pPr>
        <w:spacing w:line="500" w:lineRule="exact"/>
        <w:ind w:left="-21" w:rightChars="34" w:right="31680" w:firstLine="359"/>
        <w:rPr>
          <w:rFonts w:ascii="楷体_GB2312" w:eastAsia="楷体_GB2312"/>
          <w:sz w:val="30"/>
          <w:szCs w:val="30"/>
        </w:rPr>
      </w:pPr>
      <w:r w:rsidRPr="00CA68AF">
        <w:rPr>
          <w:rFonts w:ascii="楷体_GB2312" w:eastAsia="楷体_GB2312" w:hint="eastAsia"/>
          <w:sz w:val="30"/>
          <w:szCs w:val="30"/>
        </w:rPr>
        <w:t>项目按照工作需求稳步推进，现已完成全部工作目标，预算执行进度</w:t>
      </w:r>
      <w:r w:rsidRPr="00CA68AF">
        <w:rPr>
          <w:rFonts w:ascii="楷体_GB2312" w:eastAsia="楷体_GB2312"/>
          <w:sz w:val="30"/>
          <w:szCs w:val="30"/>
        </w:rPr>
        <w:t>100%</w:t>
      </w:r>
      <w:r w:rsidRPr="00CA68AF">
        <w:rPr>
          <w:rFonts w:ascii="楷体_GB2312" w:eastAsia="楷体_GB2312" w:hint="eastAsia"/>
          <w:sz w:val="30"/>
          <w:szCs w:val="30"/>
        </w:rPr>
        <w:t>，经过充分准备、精心实施，目前为止已完成全部工作计划任务，项目完成质量较高</w:t>
      </w:r>
      <w:r>
        <w:rPr>
          <w:rFonts w:ascii="楷体_GB2312" w:eastAsia="楷体_GB2312" w:hint="eastAsia"/>
          <w:sz w:val="30"/>
          <w:szCs w:val="30"/>
        </w:rPr>
        <w:t>。</w:t>
      </w:r>
    </w:p>
    <w:p w:rsidR="000A3582" w:rsidRDefault="000A3582" w:rsidP="005D3BA1">
      <w:pPr>
        <w:spacing w:line="500" w:lineRule="exact"/>
        <w:ind w:left="-21" w:rightChars="34" w:right="31680" w:firstLine="359"/>
        <w:rPr>
          <w:rFonts w:eastAsia="仿宋_GB2312"/>
          <w:sz w:val="30"/>
          <w:szCs w:val="30"/>
        </w:rPr>
      </w:pPr>
      <w:r>
        <w:rPr>
          <w:rFonts w:eastAsia="仿宋_GB2312"/>
          <w:sz w:val="30"/>
          <w:szCs w:val="30"/>
        </w:rPr>
        <w:t>(</w:t>
      </w:r>
      <w:r>
        <w:rPr>
          <w:rFonts w:eastAsia="仿宋_GB2312" w:hint="eastAsia"/>
          <w:sz w:val="30"/>
          <w:szCs w:val="30"/>
        </w:rPr>
        <w:t>四</w:t>
      </w:r>
      <w:r>
        <w:rPr>
          <w:rFonts w:eastAsia="仿宋_GB2312"/>
          <w:sz w:val="30"/>
          <w:szCs w:val="30"/>
        </w:rPr>
        <w:t>)</w:t>
      </w:r>
      <w:r>
        <w:rPr>
          <w:rFonts w:eastAsia="仿宋_GB2312" w:hint="eastAsia"/>
          <w:sz w:val="30"/>
          <w:szCs w:val="30"/>
        </w:rPr>
        <w:t>项目效益情况。</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sz w:val="30"/>
          <w:szCs w:val="30"/>
        </w:rPr>
        <w:t>1</w:t>
      </w:r>
      <w:r w:rsidRPr="00977C2A">
        <w:rPr>
          <w:rFonts w:ascii="楷体_GB2312" w:eastAsia="楷体_GB2312" w:hint="eastAsia"/>
          <w:sz w:val="30"/>
          <w:szCs w:val="30"/>
        </w:rPr>
        <w:t>）预期目标完成程度</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hint="eastAsia"/>
          <w:sz w:val="30"/>
          <w:szCs w:val="30"/>
        </w:rPr>
        <w:t>渔</w:t>
      </w:r>
      <w:r>
        <w:rPr>
          <w:rFonts w:ascii="楷体_GB2312" w:eastAsia="楷体_GB2312" w:hint="eastAsia"/>
          <w:sz w:val="30"/>
          <w:szCs w:val="30"/>
        </w:rPr>
        <w:t>业</w:t>
      </w:r>
      <w:r w:rsidRPr="00977C2A">
        <w:rPr>
          <w:rFonts w:ascii="楷体_GB2312" w:eastAsia="楷体_GB2312" w:hint="eastAsia"/>
          <w:sz w:val="30"/>
          <w:szCs w:val="30"/>
        </w:rPr>
        <w:t>执法与资源保护、</w:t>
      </w:r>
      <w:r>
        <w:rPr>
          <w:rFonts w:ascii="楷体_GB2312" w:eastAsia="楷体_GB2312" w:hint="eastAsia"/>
          <w:sz w:val="30"/>
          <w:szCs w:val="30"/>
        </w:rPr>
        <w:t>渔业资源增殖及保护项目，执行落实、验收</w:t>
      </w:r>
      <w:r w:rsidRPr="00977C2A">
        <w:rPr>
          <w:rFonts w:ascii="楷体_GB2312" w:eastAsia="楷体_GB2312" w:hint="eastAsia"/>
          <w:sz w:val="30"/>
          <w:szCs w:val="30"/>
        </w:rPr>
        <w:t>建档率均为</w:t>
      </w:r>
      <w:r w:rsidRPr="00977C2A">
        <w:rPr>
          <w:rFonts w:ascii="楷体_GB2312" w:eastAsia="楷体_GB2312"/>
          <w:sz w:val="30"/>
          <w:szCs w:val="30"/>
        </w:rPr>
        <w:t>100%</w:t>
      </w:r>
      <w:r w:rsidRPr="00977C2A">
        <w:rPr>
          <w:rFonts w:ascii="楷体_GB2312" w:eastAsia="楷体_GB2312" w:hint="eastAsia"/>
          <w:sz w:val="30"/>
          <w:szCs w:val="30"/>
        </w:rPr>
        <w:t>。对打击非法捕捞，维护渔业生产秩序，维护我县渔业生态平衡，促进江河渔业经济可持续发展起到了很大的推动作用。</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hint="eastAsia"/>
          <w:sz w:val="30"/>
          <w:szCs w:val="30"/>
        </w:rPr>
        <w:t>（</w:t>
      </w:r>
      <w:r w:rsidRPr="00977C2A">
        <w:rPr>
          <w:rFonts w:ascii="楷体_GB2312" w:eastAsia="楷体_GB2312"/>
          <w:sz w:val="30"/>
          <w:szCs w:val="30"/>
        </w:rPr>
        <w:t>2</w:t>
      </w:r>
      <w:r w:rsidRPr="00977C2A">
        <w:rPr>
          <w:rFonts w:ascii="楷体_GB2312" w:eastAsia="楷体_GB2312" w:hint="eastAsia"/>
          <w:sz w:val="30"/>
          <w:szCs w:val="30"/>
        </w:rPr>
        <w:t>）对经济和社会等领域影响</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hint="eastAsia"/>
          <w:sz w:val="30"/>
          <w:szCs w:val="30"/>
        </w:rPr>
        <w:t>项目加强了内部管理，提高了财政资金使用效率和运行质量，强化了监管职能，保障了各项惠农政策贯彻落实和各项资金有效使用，极大的保障了财政资金的安全高效。</w:t>
      </w:r>
    </w:p>
    <w:p w:rsidR="000A3582" w:rsidRDefault="000A3582" w:rsidP="005D3BA1">
      <w:pPr>
        <w:spacing w:line="500" w:lineRule="exact"/>
        <w:ind w:rightChars="34" w:right="31680"/>
        <w:rPr>
          <w:rFonts w:ascii="黑体" w:eastAsia="黑体" w:hAnsi="黑体" w:cs="黑体"/>
          <w:sz w:val="30"/>
          <w:szCs w:val="30"/>
        </w:rPr>
      </w:pPr>
      <w:r>
        <w:rPr>
          <w:rFonts w:ascii="黑体" w:eastAsia="黑体" w:hAnsi="黑体" w:cs="黑体" w:hint="eastAsia"/>
          <w:sz w:val="30"/>
          <w:szCs w:val="30"/>
        </w:rPr>
        <w:t>五、主要经验及做法、存在的问题及原因分析</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hint="eastAsia"/>
          <w:sz w:val="30"/>
          <w:szCs w:val="30"/>
        </w:rPr>
        <w:t>（一）主要经验和做法</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sz w:val="30"/>
          <w:szCs w:val="30"/>
        </w:rPr>
        <w:t>1.</w:t>
      </w:r>
      <w:r w:rsidRPr="00977C2A">
        <w:rPr>
          <w:rFonts w:ascii="楷体_GB2312" w:eastAsia="楷体_GB2312" w:hint="eastAsia"/>
          <w:sz w:val="30"/>
          <w:szCs w:val="30"/>
        </w:rPr>
        <w:t>组织实施到位。项目按照建设规划，采取有效措施，精心组织，保证了项目的顺利实施</w:t>
      </w:r>
      <w:r>
        <w:rPr>
          <w:rFonts w:ascii="楷体_GB2312" w:eastAsia="楷体_GB2312" w:hint="eastAsia"/>
          <w:sz w:val="30"/>
          <w:szCs w:val="30"/>
        </w:rPr>
        <w:t>。</w:t>
      </w:r>
      <w:r w:rsidRPr="00977C2A">
        <w:rPr>
          <w:rFonts w:ascii="楷体_GB2312" w:eastAsia="楷体_GB2312" w:hint="eastAsia"/>
          <w:sz w:val="30"/>
          <w:szCs w:val="30"/>
        </w:rPr>
        <w:t>一是在沿江沿湖地段，走村入户开展对全县捕捞渔民渔业法律法规知识的宣讲培训，让广大渔民意识到保护生态环境的重要性。二是做到信息公开，及时公开项目实施地点、资金使用情况。</w:t>
      </w:r>
    </w:p>
    <w:p w:rsidR="000A3582" w:rsidRPr="00977C2A" w:rsidRDefault="000A3582" w:rsidP="005D3BA1">
      <w:pPr>
        <w:spacing w:line="500" w:lineRule="exact"/>
        <w:ind w:left="-21" w:rightChars="34" w:right="31680" w:firstLine="359"/>
        <w:rPr>
          <w:rFonts w:ascii="楷体_GB2312" w:eastAsia="楷体_GB2312"/>
          <w:sz w:val="30"/>
          <w:szCs w:val="30"/>
        </w:rPr>
      </w:pPr>
      <w:r w:rsidRPr="00977C2A">
        <w:rPr>
          <w:rFonts w:ascii="楷体_GB2312" w:eastAsia="楷体_GB2312"/>
          <w:sz w:val="30"/>
          <w:szCs w:val="30"/>
        </w:rPr>
        <w:t>2.</w:t>
      </w:r>
      <w:r w:rsidRPr="00977C2A">
        <w:rPr>
          <w:rFonts w:ascii="楷体_GB2312" w:eastAsia="楷体_GB2312" w:hint="eastAsia"/>
          <w:sz w:val="30"/>
          <w:szCs w:val="30"/>
        </w:rPr>
        <w:t>资金管理到位。设立了专项资金账户，做到专款专用。在资金操作过程中严格执行财经纪律，建立资金管理和控制体系，接受财政、审计部门监督、审计，杜绝了挪用、串用、截留、挤占等现象。</w:t>
      </w:r>
    </w:p>
    <w:p w:rsidR="000A3582" w:rsidRDefault="000A3582" w:rsidP="005D3BA1">
      <w:pPr>
        <w:widowControl/>
        <w:spacing w:line="500" w:lineRule="exact"/>
        <w:ind w:rightChars="34" w:right="31680"/>
        <w:rPr>
          <w:rFonts w:ascii="黑体" w:eastAsia="黑体" w:hAnsi="黑体" w:cs="黑体"/>
          <w:sz w:val="30"/>
          <w:szCs w:val="30"/>
        </w:rPr>
      </w:pPr>
      <w:r>
        <w:rPr>
          <w:rFonts w:ascii="黑体" w:eastAsia="黑体" w:hAnsi="黑体" w:cs="黑体" w:hint="eastAsia"/>
          <w:sz w:val="30"/>
          <w:szCs w:val="30"/>
        </w:rPr>
        <w:t>六、其他需要说明的问题</w:t>
      </w:r>
    </w:p>
    <w:p w:rsidR="000A3582" w:rsidRDefault="000A3582" w:rsidP="005D3BA1">
      <w:pPr>
        <w:pStyle w:val="FootnoteText"/>
        <w:snapToGrid/>
        <w:spacing w:line="500" w:lineRule="exact"/>
        <w:ind w:left="-43" w:rightChars="34" w:right="31680" w:firstLine="359"/>
        <w:rPr>
          <w:sz w:val="28"/>
          <w:szCs w:val="28"/>
        </w:rPr>
      </w:pPr>
      <w:r w:rsidRPr="004D134A">
        <w:rPr>
          <w:rFonts w:hint="eastAsia"/>
          <w:sz w:val="28"/>
          <w:szCs w:val="28"/>
        </w:rPr>
        <w:t>无</w:t>
      </w:r>
    </w:p>
    <w:p w:rsidR="000A3582" w:rsidRDefault="000A3582" w:rsidP="003541AC"/>
    <w:p w:rsidR="000A3582" w:rsidRDefault="000A3582" w:rsidP="003541AC">
      <w:pPr>
        <w:pStyle w:val="FootnoteText"/>
      </w:pPr>
    </w:p>
    <w:p w:rsidR="000A3582" w:rsidRDefault="000A3582" w:rsidP="003541AC"/>
    <w:p w:rsidR="000A3582" w:rsidRDefault="000A3582" w:rsidP="003541AC">
      <w:pPr>
        <w:pStyle w:val="FootnoteText"/>
      </w:pPr>
    </w:p>
    <w:p w:rsidR="000A3582" w:rsidRDefault="000A3582" w:rsidP="003541AC"/>
    <w:p w:rsidR="000A3582" w:rsidRPr="003541AC" w:rsidRDefault="000A3582" w:rsidP="003541AC">
      <w:pPr>
        <w:pStyle w:val="FootnoteText"/>
      </w:pPr>
    </w:p>
    <w:p w:rsidR="000A3582" w:rsidRDefault="000A3582" w:rsidP="00A35513">
      <w:pPr>
        <w:jc w:val="left"/>
        <w:outlineLvl w:val="0"/>
        <w:rPr>
          <w:rFonts w:eastAsia="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0A3582" w:rsidRDefault="000A3582" w:rsidP="00A35513">
      <w:pPr>
        <w:widowControl/>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color w:val="000000"/>
          <w:sz w:val="44"/>
          <w:szCs w:val="44"/>
        </w:rPr>
        <w:t>2022</w:t>
      </w:r>
      <w:r>
        <w:rPr>
          <w:rFonts w:ascii="方正小标宋简体" w:eastAsia="方正小标宋简体" w:hAnsi="方正小标宋简体" w:cs="方正小标宋简体" w:hint="eastAsia"/>
          <w:color w:val="000000"/>
          <w:sz w:val="44"/>
          <w:szCs w:val="44"/>
        </w:rPr>
        <w:t>年度项目支出绩效自评表</w:t>
      </w:r>
    </w:p>
    <w:tbl>
      <w:tblPr>
        <w:tblW w:w="9851" w:type="dxa"/>
        <w:jc w:val="center"/>
        <w:tblLook w:val="00A0"/>
      </w:tblPr>
      <w:tblGrid>
        <w:gridCol w:w="1080"/>
        <w:gridCol w:w="1080"/>
        <w:gridCol w:w="1080"/>
        <w:gridCol w:w="1224"/>
        <w:gridCol w:w="1134"/>
        <w:gridCol w:w="1134"/>
        <w:gridCol w:w="828"/>
        <w:gridCol w:w="873"/>
        <w:gridCol w:w="1418"/>
      </w:tblGrid>
      <w:tr w:rsidR="000A3582" w:rsidTr="00861E88">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项目支</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hint="eastAsia"/>
              </w:rPr>
              <w:t>洞庭湖矮围拆除</w:t>
            </w:r>
          </w:p>
        </w:tc>
      </w:tr>
      <w:tr w:rsidR="000A3582" w:rsidTr="00861E88">
        <w:trPr>
          <w:jc w:val="center"/>
        </w:trPr>
        <w:tc>
          <w:tcPr>
            <w:tcW w:w="1080" w:type="dxa"/>
            <w:tcBorders>
              <w:top w:val="nil"/>
              <w:left w:val="single" w:sz="4" w:space="0" w:color="auto"/>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主管部门</w:t>
            </w:r>
          </w:p>
        </w:tc>
        <w:tc>
          <w:tcPr>
            <w:tcW w:w="4518" w:type="dxa"/>
            <w:gridSpan w:val="4"/>
            <w:tcBorders>
              <w:top w:val="single" w:sz="4" w:space="0" w:color="auto"/>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农业农村局</w:t>
            </w:r>
          </w:p>
        </w:tc>
        <w:tc>
          <w:tcPr>
            <w:tcW w:w="1134" w:type="dxa"/>
            <w:tcBorders>
              <w:top w:val="single" w:sz="4" w:space="0" w:color="auto"/>
              <w:left w:val="nil"/>
              <w:bottom w:val="single" w:sz="4" w:space="0" w:color="auto"/>
              <w:right w:val="single" w:sz="4" w:space="0" w:color="000000"/>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实施单位</w:t>
            </w:r>
          </w:p>
        </w:tc>
        <w:tc>
          <w:tcPr>
            <w:tcW w:w="3119" w:type="dxa"/>
            <w:gridSpan w:val="3"/>
            <w:tcBorders>
              <w:top w:val="single" w:sz="4" w:space="0" w:color="auto"/>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农业综合行政执法大队</w:t>
            </w:r>
          </w:p>
        </w:tc>
      </w:tr>
      <w:tr w:rsidR="000A3582" w:rsidTr="00861E88">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项目资金</w:t>
            </w:r>
            <w:r>
              <w:rPr>
                <w:rFonts w:eastAsia="仿宋_GB2312"/>
                <w:color w:val="000000"/>
                <w:sz w:val="20"/>
                <w:szCs w:val="20"/>
              </w:rPr>
              <w:br/>
            </w:r>
            <w:r>
              <w:rPr>
                <w:rFonts w:eastAsia="仿宋_GB2312" w:hint="eastAsia"/>
                <w:color w:val="000000"/>
                <w:sz w:val="20"/>
                <w:szCs w:val="20"/>
              </w:rPr>
              <w:t>（万元）</w:t>
            </w:r>
          </w:p>
        </w:tc>
        <w:tc>
          <w:tcPr>
            <w:tcW w:w="2160" w:type="dxa"/>
            <w:gridSpan w:val="2"/>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年初</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全年</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0A3582" w:rsidRDefault="000A3582" w:rsidP="00861E88">
            <w:pPr>
              <w:spacing w:line="260" w:lineRule="exact"/>
              <w:jc w:val="center"/>
              <w:rPr>
                <w:rFonts w:eastAsia="仿宋_GB2312"/>
                <w:sz w:val="20"/>
                <w:szCs w:val="20"/>
              </w:rPr>
            </w:pPr>
            <w:r>
              <w:rPr>
                <w:rFonts w:eastAsia="仿宋_GB2312" w:hint="eastAsia"/>
                <w:sz w:val="20"/>
                <w:szCs w:val="20"/>
              </w:rPr>
              <w:t>全年</w:t>
            </w:r>
          </w:p>
          <w:p w:rsidR="000A3582" w:rsidRDefault="000A3582" w:rsidP="00861E88">
            <w:pPr>
              <w:spacing w:line="260" w:lineRule="exact"/>
              <w:jc w:val="center"/>
              <w:rPr>
                <w:rFonts w:eastAsia="仿宋_GB2312"/>
                <w:sz w:val="20"/>
                <w:szCs w:val="20"/>
              </w:rPr>
            </w:pPr>
            <w:r>
              <w:rPr>
                <w:rFonts w:eastAsia="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0A3582" w:rsidRDefault="000A3582" w:rsidP="00861E88">
            <w:pPr>
              <w:spacing w:line="260" w:lineRule="exact"/>
              <w:jc w:val="center"/>
              <w:rPr>
                <w:rFonts w:eastAsia="仿宋_GB2312"/>
                <w:sz w:val="20"/>
                <w:szCs w:val="20"/>
              </w:rPr>
            </w:pPr>
            <w:r>
              <w:rPr>
                <w:rFonts w:eastAsia="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0A3582" w:rsidRDefault="000A3582" w:rsidP="00861E88">
            <w:pPr>
              <w:spacing w:line="260" w:lineRule="exact"/>
              <w:jc w:val="center"/>
              <w:rPr>
                <w:rFonts w:eastAsia="仿宋_GB2312"/>
                <w:sz w:val="20"/>
                <w:szCs w:val="20"/>
              </w:rPr>
            </w:pPr>
            <w:r>
              <w:rPr>
                <w:rFonts w:eastAsia="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0A3582" w:rsidRDefault="000A3582" w:rsidP="00861E88">
            <w:pPr>
              <w:spacing w:line="260" w:lineRule="exact"/>
              <w:jc w:val="center"/>
              <w:rPr>
                <w:rFonts w:eastAsia="仿宋_GB2312"/>
                <w:sz w:val="20"/>
                <w:szCs w:val="20"/>
              </w:rPr>
            </w:pPr>
            <w:r>
              <w:rPr>
                <w:rFonts w:eastAsia="仿宋_GB2312" w:hint="eastAsia"/>
                <w:sz w:val="20"/>
                <w:szCs w:val="20"/>
              </w:rPr>
              <w:t>得分</w:t>
            </w:r>
          </w:p>
        </w:tc>
      </w:tr>
      <w:tr w:rsidR="000A3582" w:rsidTr="00861E88">
        <w:trPr>
          <w:jc w:val="center"/>
        </w:trPr>
        <w:tc>
          <w:tcPr>
            <w:tcW w:w="1080" w:type="dxa"/>
            <w:vMerge/>
            <w:tcBorders>
              <w:top w:val="nil"/>
              <w:left w:val="single" w:sz="4" w:space="0" w:color="auto"/>
              <w:bottom w:val="single" w:sz="4" w:space="0" w:color="000000"/>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年度资金总额</w:t>
            </w:r>
          </w:p>
        </w:tc>
        <w:tc>
          <w:tcPr>
            <w:tcW w:w="122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color w:val="000000"/>
                <w:sz w:val="20"/>
                <w:szCs w:val="20"/>
              </w:rPr>
              <w:t>240</w:t>
            </w:r>
          </w:p>
        </w:tc>
        <w:tc>
          <w:tcPr>
            <w:tcW w:w="113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color w:val="000000"/>
                <w:sz w:val="20"/>
                <w:szCs w:val="20"/>
              </w:rPr>
              <w:t>240</w:t>
            </w:r>
          </w:p>
        </w:tc>
        <w:tc>
          <w:tcPr>
            <w:tcW w:w="113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color w:val="000000"/>
                <w:sz w:val="20"/>
                <w:szCs w:val="20"/>
              </w:rPr>
              <w:t>240</w:t>
            </w: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color w:val="000000"/>
                <w:sz w:val="20"/>
                <w:szCs w:val="20"/>
              </w:rPr>
              <w:t>10</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color w:val="000000"/>
                <w:sz w:val="20"/>
                <w:szCs w:val="20"/>
              </w:rPr>
              <w:t>100%</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color w:val="000000"/>
                <w:sz w:val="20"/>
                <w:szCs w:val="20"/>
              </w:rPr>
              <w:t>10</w:t>
            </w:r>
          </w:p>
        </w:tc>
      </w:tr>
      <w:tr w:rsidR="000A3582" w:rsidTr="00861E88">
        <w:trPr>
          <w:jc w:val="center"/>
        </w:trPr>
        <w:tc>
          <w:tcPr>
            <w:tcW w:w="1080" w:type="dxa"/>
            <w:vMerge/>
            <w:tcBorders>
              <w:top w:val="nil"/>
              <w:left w:val="single" w:sz="4" w:space="0" w:color="auto"/>
              <w:bottom w:val="single" w:sz="4" w:space="0" w:color="000000"/>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其中：当年财政拨款</w:t>
            </w:r>
          </w:p>
        </w:tc>
        <w:tc>
          <w:tcPr>
            <w:tcW w:w="122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color w:val="000000"/>
                <w:sz w:val="20"/>
                <w:szCs w:val="20"/>
              </w:rPr>
              <w:t>240</w:t>
            </w:r>
          </w:p>
        </w:tc>
        <w:tc>
          <w:tcPr>
            <w:tcW w:w="113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color w:val="000000"/>
                <w:sz w:val="20"/>
                <w:szCs w:val="20"/>
              </w:rPr>
              <w:t>240</w:t>
            </w:r>
          </w:p>
        </w:tc>
        <w:tc>
          <w:tcPr>
            <w:tcW w:w="113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color w:val="000000"/>
                <w:sz w:val="20"/>
                <w:szCs w:val="20"/>
              </w:rPr>
              <w:t>240</w:t>
            </w: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color w:val="000000"/>
                <w:sz w:val="20"/>
                <w:szCs w:val="20"/>
              </w:rPr>
              <w:t>10</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color w:val="000000"/>
                <w:sz w:val="20"/>
                <w:szCs w:val="20"/>
              </w:rPr>
              <w:t>100%</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color w:val="000000"/>
                <w:sz w:val="20"/>
                <w:szCs w:val="20"/>
              </w:rPr>
              <w:t>10</w:t>
            </w:r>
          </w:p>
        </w:tc>
      </w:tr>
      <w:tr w:rsidR="000A3582" w:rsidTr="00861E88">
        <w:trPr>
          <w:jc w:val="center"/>
        </w:trPr>
        <w:tc>
          <w:tcPr>
            <w:tcW w:w="1080" w:type="dxa"/>
            <w:vMerge/>
            <w:tcBorders>
              <w:top w:val="nil"/>
              <w:left w:val="single" w:sz="4" w:space="0" w:color="auto"/>
              <w:bottom w:val="single" w:sz="4" w:space="0" w:color="000000"/>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0A3582" w:rsidRDefault="000A3582" w:rsidP="000A3582">
            <w:pPr>
              <w:widowControl/>
              <w:spacing w:line="260" w:lineRule="exact"/>
              <w:ind w:firstLineChars="300" w:firstLine="31680"/>
              <w:jc w:val="left"/>
              <w:rPr>
                <w:rFonts w:eastAsia="仿宋_GB2312"/>
                <w:color w:val="000000"/>
                <w:sz w:val="20"/>
                <w:szCs w:val="20"/>
              </w:rPr>
            </w:pPr>
            <w:r>
              <w:rPr>
                <w:rFonts w:eastAsia="仿宋_GB2312" w:hint="eastAsia"/>
                <w:color w:val="000000"/>
                <w:sz w:val="20"/>
                <w:szCs w:val="20"/>
              </w:rPr>
              <w:t>上年结转资金</w:t>
            </w:r>
          </w:p>
        </w:tc>
        <w:tc>
          <w:tcPr>
            <w:tcW w:w="122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r>
      <w:tr w:rsidR="000A3582" w:rsidTr="00861E88">
        <w:trPr>
          <w:jc w:val="center"/>
        </w:trPr>
        <w:tc>
          <w:tcPr>
            <w:tcW w:w="1080" w:type="dxa"/>
            <w:vMerge/>
            <w:tcBorders>
              <w:top w:val="nil"/>
              <w:left w:val="single" w:sz="4" w:space="0" w:color="auto"/>
              <w:bottom w:val="single" w:sz="4" w:space="0" w:color="000000"/>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0A3582" w:rsidRDefault="000A3582" w:rsidP="000A3582">
            <w:pPr>
              <w:widowControl/>
              <w:spacing w:line="260" w:lineRule="exact"/>
              <w:ind w:firstLineChars="300" w:firstLine="31680"/>
              <w:jc w:val="left"/>
              <w:rPr>
                <w:rFonts w:eastAsia="仿宋_GB2312"/>
                <w:color w:val="000000"/>
                <w:sz w:val="20"/>
                <w:szCs w:val="20"/>
              </w:rPr>
            </w:pPr>
            <w:r>
              <w:rPr>
                <w:rFonts w:eastAsia="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r>
      <w:tr w:rsidR="000A3582" w:rsidTr="00861E88">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年度总体目标</w:t>
            </w:r>
          </w:p>
        </w:tc>
        <w:tc>
          <w:tcPr>
            <w:tcW w:w="4518" w:type="dxa"/>
            <w:gridSpan w:val="4"/>
            <w:tcBorders>
              <w:top w:val="single" w:sz="4" w:space="0" w:color="auto"/>
              <w:left w:val="nil"/>
              <w:bottom w:val="single" w:sz="4" w:space="0" w:color="auto"/>
              <w:right w:val="single" w:sz="4" w:space="0" w:color="000000"/>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预期目标</w:t>
            </w:r>
          </w:p>
        </w:tc>
        <w:tc>
          <w:tcPr>
            <w:tcW w:w="4253" w:type="dxa"/>
            <w:gridSpan w:val="4"/>
            <w:tcBorders>
              <w:top w:val="single" w:sz="4" w:space="0" w:color="auto"/>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 xml:space="preserve">实际完成情况　</w:t>
            </w:r>
          </w:p>
        </w:tc>
      </w:tr>
      <w:tr w:rsidR="000A3582" w:rsidTr="00861E88">
        <w:trPr>
          <w:jc w:val="center"/>
        </w:trPr>
        <w:tc>
          <w:tcPr>
            <w:tcW w:w="1080" w:type="dxa"/>
            <w:vMerge/>
            <w:tcBorders>
              <w:top w:val="nil"/>
              <w:left w:val="single" w:sz="4" w:space="0" w:color="auto"/>
              <w:bottom w:val="single" w:sz="4" w:space="0" w:color="000000"/>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4518" w:type="dxa"/>
            <w:gridSpan w:val="4"/>
            <w:tcBorders>
              <w:top w:val="single" w:sz="4" w:space="0" w:color="auto"/>
              <w:left w:val="nil"/>
              <w:bottom w:val="single" w:sz="4" w:space="0" w:color="auto"/>
              <w:right w:val="single" w:sz="4" w:space="0" w:color="000000"/>
            </w:tcBorders>
            <w:noWrap/>
            <w:vAlign w:val="center"/>
          </w:tcPr>
          <w:p w:rsidR="000A3582" w:rsidRPr="001124C8" w:rsidRDefault="000A3582" w:rsidP="00861E88">
            <w:pPr>
              <w:widowControl/>
              <w:spacing w:line="260" w:lineRule="exact"/>
              <w:jc w:val="center"/>
              <w:rPr>
                <w:rFonts w:eastAsia="仿宋_GB2312"/>
                <w:b/>
                <w:color w:val="000000"/>
                <w:sz w:val="20"/>
                <w:szCs w:val="20"/>
              </w:rPr>
            </w:pPr>
            <w:r>
              <w:rPr>
                <w:rFonts w:eastAsia="仿宋_GB2312"/>
                <w:color w:val="000000"/>
                <w:sz w:val="20"/>
                <w:szCs w:val="20"/>
              </w:rPr>
              <w:t>240</w:t>
            </w:r>
          </w:p>
        </w:tc>
        <w:tc>
          <w:tcPr>
            <w:tcW w:w="4253" w:type="dxa"/>
            <w:gridSpan w:val="4"/>
            <w:tcBorders>
              <w:top w:val="single" w:sz="4" w:space="0" w:color="auto"/>
              <w:left w:val="nil"/>
              <w:bottom w:val="single" w:sz="4" w:space="0" w:color="auto"/>
              <w:right w:val="single" w:sz="4" w:space="0" w:color="auto"/>
            </w:tcBorders>
            <w:noWrap/>
            <w:vAlign w:val="center"/>
          </w:tcPr>
          <w:p w:rsidR="000A3582" w:rsidRPr="001124C8" w:rsidRDefault="000A3582" w:rsidP="00861E88">
            <w:pPr>
              <w:widowControl/>
              <w:spacing w:line="260" w:lineRule="exact"/>
              <w:jc w:val="center"/>
              <w:rPr>
                <w:rFonts w:eastAsia="仿宋_GB2312"/>
                <w:b/>
                <w:color w:val="000000"/>
                <w:sz w:val="20"/>
                <w:szCs w:val="20"/>
              </w:rPr>
            </w:pPr>
            <w:r>
              <w:rPr>
                <w:rFonts w:eastAsia="仿宋_GB2312"/>
                <w:color w:val="000000"/>
                <w:sz w:val="20"/>
                <w:szCs w:val="20"/>
              </w:rPr>
              <w:t>240</w:t>
            </w:r>
          </w:p>
        </w:tc>
      </w:tr>
      <w:tr w:rsidR="000A3582" w:rsidTr="00861E88">
        <w:trPr>
          <w:jc w:val="center"/>
        </w:trPr>
        <w:tc>
          <w:tcPr>
            <w:tcW w:w="1080" w:type="dxa"/>
            <w:vMerge w:val="restart"/>
            <w:tcBorders>
              <w:top w:val="nil"/>
              <w:left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绩</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效</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指</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三级指标</w:t>
            </w:r>
          </w:p>
        </w:tc>
        <w:tc>
          <w:tcPr>
            <w:tcW w:w="113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年度</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指标值</w:t>
            </w:r>
          </w:p>
        </w:tc>
        <w:tc>
          <w:tcPr>
            <w:tcW w:w="1134"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实际</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完成值</w:t>
            </w: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rPr>
                <w:rFonts w:eastAsia="仿宋_GB2312"/>
                <w:color w:val="000000"/>
                <w:sz w:val="20"/>
                <w:szCs w:val="20"/>
              </w:rPr>
            </w:pPr>
            <w:r>
              <w:rPr>
                <w:rFonts w:eastAsia="仿宋_GB2312" w:hint="eastAsia"/>
                <w:color w:val="000000"/>
                <w:sz w:val="20"/>
                <w:szCs w:val="20"/>
              </w:rPr>
              <w:t>偏差原因分析及改进措施</w:t>
            </w:r>
          </w:p>
        </w:tc>
      </w:tr>
      <w:tr w:rsidR="000A3582" w:rsidTr="00861E88">
        <w:trPr>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产出指标</w:t>
            </w:r>
          </w:p>
          <w:p w:rsidR="000A3582" w:rsidRDefault="000A3582" w:rsidP="00861E88">
            <w:pPr>
              <w:widowControl/>
              <w:spacing w:line="260" w:lineRule="exact"/>
              <w:jc w:val="center"/>
              <w:rPr>
                <w:rFonts w:eastAsia="仿宋_GB2312"/>
                <w:color w:val="000000"/>
                <w:sz w:val="20"/>
                <w:szCs w:val="20"/>
              </w:rPr>
            </w:pPr>
            <w:r>
              <w:rPr>
                <w:rFonts w:eastAsia="仿宋_GB2312"/>
                <w:color w:val="000000"/>
                <w:sz w:val="20"/>
                <w:szCs w:val="20"/>
              </w:rPr>
              <w:t>(50</w:t>
            </w:r>
            <w:r>
              <w:rPr>
                <w:rFonts w:eastAsia="仿宋_GB2312" w:hint="eastAsia"/>
                <w:color w:val="000000"/>
                <w:sz w:val="20"/>
                <w:szCs w:val="20"/>
              </w:rPr>
              <w:t>分</w:t>
            </w:r>
            <w:r>
              <w:rPr>
                <w:rFonts w:eastAsia="仿宋_GB2312"/>
                <w:color w:val="000000"/>
                <w:sz w:val="20"/>
                <w:szCs w:val="20"/>
              </w:rPr>
              <w:t>)</w:t>
            </w:r>
          </w:p>
        </w:tc>
        <w:tc>
          <w:tcPr>
            <w:tcW w:w="1080" w:type="dxa"/>
            <w:vMerge w:val="restart"/>
            <w:tcBorders>
              <w:top w:val="nil"/>
              <w:left w:val="nil"/>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数量指标</w:t>
            </w: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sidRPr="004F257F">
              <w:rPr>
                <w:rFonts w:hint="eastAsia"/>
                <w:sz w:val="16"/>
              </w:rPr>
              <w:t>资源及生态保护</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sidRPr="004F257F">
              <w:rPr>
                <w:sz w:val="16"/>
              </w:rPr>
              <w:t>100%</w:t>
            </w: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trHeight w:val="70"/>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质量指标</w:t>
            </w:r>
          </w:p>
        </w:tc>
        <w:tc>
          <w:tcPr>
            <w:tcW w:w="122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Pr>
                <w:rFonts w:hint="eastAsia"/>
                <w:sz w:val="17"/>
              </w:rPr>
              <w:t>按质按量</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sidRPr="004F257F">
              <w:rPr>
                <w:sz w:val="16"/>
              </w:rPr>
              <w:t>100%</w:t>
            </w: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trHeight w:val="70"/>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时效指标</w:t>
            </w:r>
          </w:p>
        </w:tc>
        <w:tc>
          <w:tcPr>
            <w:tcW w:w="122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sidRPr="004F257F">
              <w:rPr>
                <w:rFonts w:hint="eastAsia"/>
                <w:sz w:val="17"/>
              </w:rPr>
              <w:t>按时足额完成任务</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sidRPr="004F257F">
              <w:rPr>
                <w:sz w:val="16"/>
              </w:rPr>
              <w:t>100%</w:t>
            </w: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15</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15</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trHeight w:val="70"/>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成本指标</w:t>
            </w: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sidRPr="004F257F">
              <w:rPr>
                <w:rFonts w:hint="eastAsia"/>
                <w:sz w:val="16"/>
              </w:rPr>
              <w:t>开支合理、全面经费审核和控制成本核算</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sidRPr="004F257F">
              <w:rPr>
                <w:sz w:val="16"/>
              </w:rPr>
              <w:t>100%</w:t>
            </w: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15</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15</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trHeight w:val="70"/>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trHeight w:val="130"/>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效益指标</w:t>
            </w:r>
          </w:p>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w:t>
            </w:r>
            <w:r>
              <w:rPr>
                <w:rFonts w:eastAsia="仿宋_GB2312"/>
                <w:color w:val="000000"/>
                <w:sz w:val="20"/>
                <w:szCs w:val="20"/>
              </w:rPr>
              <w:t>30</w:t>
            </w:r>
            <w:r>
              <w:rPr>
                <w:rFonts w:eastAsia="仿宋_GB2312" w:hint="eastAsia"/>
                <w:color w:val="000000"/>
                <w:sz w:val="20"/>
                <w:szCs w:val="20"/>
              </w:rPr>
              <w:t>分）</w:t>
            </w:r>
          </w:p>
        </w:tc>
        <w:tc>
          <w:tcPr>
            <w:tcW w:w="1080" w:type="dxa"/>
            <w:vMerge w:val="restart"/>
            <w:tcBorders>
              <w:top w:val="nil"/>
              <w:left w:val="nil"/>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经济效</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益指标</w:t>
            </w:r>
          </w:p>
        </w:tc>
        <w:tc>
          <w:tcPr>
            <w:tcW w:w="1224" w:type="dxa"/>
            <w:tcBorders>
              <w:top w:val="nil"/>
              <w:left w:val="nil"/>
              <w:bottom w:val="single" w:sz="4" w:space="0" w:color="auto"/>
              <w:right w:val="single" w:sz="4" w:space="0" w:color="auto"/>
            </w:tcBorders>
            <w:noWrap/>
          </w:tcPr>
          <w:p w:rsidR="000A3582" w:rsidRPr="004F257F" w:rsidRDefault="000A3582" w:rsidP="00861E88">
            <w:pPr>
              <w:spacing w:line="204" w:lineRule="exact"/>
              <w:rPr>
                <w:sz w:val="17"/>
              </w:rPr>
            </w:pPr>
            <w:r w:rsidRPr="004F257F">
              <w:rPr>
                <w:rFonts w:hint="eastAsia"/>
                <w:sz w:val="17"/>
              </w:rPr>
              <w:t>维护</w:t>
            </w:r>
            <w:r>
              <w:rPr>
                <w:rFonts w:hint="eastAsia"/>
                <w:sz w:val="17"/>
              </w:rPr>
              <w:t>渔业</w:t>
            </w:r>
            <w:r w:rsidRPr="004F257F">
              <w:rPr>
                <w:rFonts w:hint="eastAsia"/>
                <w:sz w:val="17"/>
              </w:rPr>
              <w:t>资源养护</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4" w:lineRule="exact"/>
              <w:rPr>
                <w:sz w:val="17"/>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4" w:lineRule="exact"/>
              <w:rPr>
                <w:sz w:val="17"/>
              </w:rPr>
            </w:pPr>
            <w:r w:rsidRPr="004F257F">
              <w:rPr>
                <w:sz w:val="16"/>
              </w:rPr>
              <w:t>100%</w:t>
            </w: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社会效</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益指标</w:t>
            </w: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Pr>
                <w:rFonts w:hint="eastAsia"/>
                <w:sz w:val="16"/>
              </w:rPr>
              <w:t>渔业生态资源</w:t>
            </w:r>
            <w:r w:rsidRPr="004F257F">
              <w:rPr>
                <w:rFonts w:hint="eastAsia"/>
                <w:sz w:val="16"/>
              </w:rPr>
              <w:t>得到有效保护</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r w:rsidRPr="004F257F">
              <w:rPr>
                <w:sz w:val="16"/>
              </w:rPr>
              <w:t>100%</w:t>
            </w: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生态效</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益指标</w:t>
            </w:r>
          </w:p>
        </w:tc>
        <w:tc>
          <w:tcPr>
            <w:tcW w:w="122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Pr>
                <w:rFonts w:hint="eastAsia"/>
                <w:sz w:val="17"/>
              </w:rPr>
              <w:t>渔业生态</w:t>
            </w:r>
            <w:r w:rsidRPr="004F257F">
              <w:rPr>
                <w:rFonts w:hint="eastAsia"/>
                <w:sz w:val="17"/>
              </w:rPr>
              <w:t>生态环境得到保护</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205" w:lineRule="exact"/>
              <w:rPr>
                <w:sz w:val="17"/>
              </w:rPr>
            </w:pPr>
            <w:r w:rsidRPr="004F257F">
              <w:rPr>
                <w:sz w:val="16"/>
              </w:rPr>
              <w:t>100%</w:t>
            </w: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5</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5</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trHeight w:val="70"/>
          <w:jc w:val="center"/>
        </w:trPr>
        <w:tc>
          <w:tcPr>
            <w:tcW w:w="1080" w:type="dxa"/>
            <w:vMerge/>
            <w:tcBorders>
              <w:left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jc w:val="center"/>
        </w:trPr>
        <w:tc>
          <w:tcPr>
            <w:tcW w:w="1080" w:type="dxa"/>
            <w:vMerge/>
            <w:tcBorders>
              <w:left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p>
        </w:tc>
        <w:tc>
          <w:tcPr>
            <w:tcW w:w="1080" w:type="dxa"/>
            <w:vMerge/>
            <w:tcBorders>
              <w:left w:val="nil"/>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080" w:type="dxa"/>
            <w:vMerge w:val="restart"/>
            <w:tcBorders>
              <w:top w:val="single" w:sz="4" w:space="0" w:color="auto"/>
              <w:left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可持续</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影响指标</w:t>
            </w:r>
          </w:p>
        </w:tc>
        <w:tc>
          <w:tcPr>
            <w:tcW w:w="1224" w:type="dxa"/>
            <w:tcBorders>
              <w:top w:val="single" w:sz="4" w:space="0" w:color="auto"/>
              <w:left w:val="single" w:sz="4" w:space="0" w:color="auto"/>
              <w:bottom w:val="single" w:sz="4" w:space="0" w:color="auto"/>
              <w:right w:val="single" w:sz="4" w:space="0" w:color="auto"/>
            </w:tcBorders>
            <w:noWrap/>
          </w:tcPr>
          <w:p w:rsidR="000A3582" w:rsidRPr="004F257F" w:rsidRDefault="000A3582" w:rsidP="00861E88">
            <w:pPr>
              <w:spacing w:line="205" w:lineRule="exact"/>
              <w:rPr>
                <w:sz w:val="17"/>
              </w:rPr>
            </w:pPr>
            <w:r w:rsidRPr="004F257F">
              <w:rPr>
                <w:rFonts w:hint="eastAsia"/>
                <w:sz w:val="17"/>
              </w:rPr>
              <w:t>保</w:t>
            </w:r>
            <w:r>
              <w:rPr>
                <w:rFonts w:hint="eastAsia"/>
                <w:sz w:val="17"/>
              </w:rPr>
              <w:t>渔业生态环境</w:t>
            </w:r>
            <w:r w:rsidRPr="004F257F">
              <w:rPr>
                <w:rFonts w:hint="eastAsia"/>
                <w:sz w:val="17"/>
              </w:rPr>
              <w:t>持续好转</w:t>
            </w:r>
          </w:p>
        </w:tc>
        <w:tc>
          <w:tcPr>
            <w:tcW w:w="1134" w:type="dxa"/>
            <w:tcBorders>
              <w:top w:val="single" w:sz="4" w:space="0" w:color="auto"/>
              <w:left w:val="single" w:sz="4" w:space="0" w:color="auto"/>
              <w:bottom w:val="single" w:sz="4" w:space="0" w:color="auto"/>
              <w:right w:val="single" w:sz="4" w:space="0" w:color="auto"/>
            </w:tcBorders>
            <w:noWrap/>
          </w:tcPr>
          <w:p w:rsidR="000A3582" w:rsidRPr="004F257F" w:rsidRDefault="000A3582" w:rsidP="00861E88">
            <w:pPr>
              <w:spacing w:line="205" w:lineRule="exact"/>
              <w:rPr>
                <w:sz w:val="17"/>
              </w:rPr>
            </w:pPr>
            <w:r w:rsidRPr="004F257F">
              <w:rPr>
                <w:sz w:val="16"/>
              </w:rPr>
              <w:t>100%</w:t>
            </w:r>
          </w:p>
        </w:tc>
        <w:tc>
          <w:tcPr>
            <w:tcW w:w="1134" w:type="dxa"/>
            <w:tcBorders>
              <w:top w:val="single" w:sz="4" w:space="0" w:color="auto"/>
              <w:left w:val="single" w:sz="4" w:space="0" w:color="auto"/>
              <w:bottom w:val="single" w:sz="4" w:space="0" w:color="auto"/>
              <w:right w:val="single" w:sz="4" w:space="0" w:color="auto"/>
            </w:tcBorders>
            <w:noWrap/>
          </w:tcPr>
          <w:p w:rsidR="000A3582" w:rsidRPr="004F257F" w:rsidRDefault="000A3582" w:rsidP="00861E88">
            <w:pPr>
              <w:spacing w:line="205" w:lineRule="exact"/>
              <w:rPr>
                <w:sz w:val="17"/>
              </w:rPr>
            </w:pPr>
            <w:r w:rsidRPr="004F257F">
              <w:rPr>
                <w:sz w:val="16"/>
              </w:rPr>
              <w:t>100%</w:t>
            </w:r>
          </w:p>
        </w:tc>
        <w:tc>
          <w:tcPr>
            <w:tcW w:w="828" w:type="dxa"/>
            <w:tcBorders>
              <w:top w:val="single" w:sz="4" w:space="0" w:color="auto"/>
              <w:left w:val="single" w:sz="4" w:space="0" w:color="auto"/>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trHeight w:val="70"/>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080" w:type="dxa"/>
            <w:vMerge/>
            <w:tcBorders>
              <w:left w:val="single" w:sz="4" w:space="0" w:color="auto"/>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95" w:lineRule="exact"/>
              <w:rPr>
                <w:sz w:val="16"/>
              </w:rPr>
            </w:pP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jc w:val="center"/>
        </w:trPr>
        <w:tc>
          <w:tcPr>
            <w:tcW w:w="1080" w:type="dxa"/>
            <w:vMerge/>
            <w:tcBorders>
              <w:left w:val="single" w:sz="4" w:space="0" w:color="auto"/>
              <w:right w:val="single" w:sz="4" w:space="0" w:color="auto"/>
            </w:tcBorders>
            <w:noWrap/>
            <w:vAlign w:val="center"/>
          </w:tcPr>
          <w:p w:rsidR="000A3582" w:rsidRDefault="000A3582" w:rsidP="00861E88">
            <w:pPr>
              <w:spacing w:line="260" w:lineRule="exact"/>
              <w:jc w:val="left"/>
              <w:rPr>
                <w:rFonts w:eastAsia="仿宋_GB2312"/>
                <w:color w:val="000000"/>
                <w:sz w:val="20"/>
                <w:szCs w:val="20"/>
              </w:rPr>
            </w:pPr>
          </w:p>
        </w:tc>
        <w:tc>
          <w:tcPr>
            <w:tcW w:w="1080" w:type="dxa"/>
            <w:vMerge w:val="restart"/>
            <w:tcBorders>
              <w:top w:val="nil"/>
              <w:left w:val="nil"/>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满意度</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指标</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w:t>
            </w:r>
            <w:r>
              <w:rPr>
                <w:rFonts w:eastAsia="仿宋_GB2312"/>
                <w:color w:val="000000"/>
                <w:sz w:val="20"/>
                <w:szCs w:val="20"/>
              </w:rPr>
              <w:t>10</w:t>
            </w:r>
            <w:r>
              <w:rPr>
                <w:rFonts w:eastAsia="仿宋_GB2312" w:hint="eastAsia"/>
                <w:color w:val="000000"/>
                <w:sz w:val="20"/>
                <w:szCs w:val="20"/>
              </w:rPr>
              <w:t>分）</w:t>
            </w:r>
          </w:p>
        </w:tc>
        <w:tc>
          <w:tcPr>
            <w:tcW w:w="1080" w:type="dxa"/>
            <w:vMerge w:val="restart"/>
            <w:tcBorders>
              <w:top w:val="nil"/>
              <w:left w:val="nil"/>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服务对象满意度</w:t>
            </w:r>
          </w:p>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指标</w:t>
            </w: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85" w:lineRule="exact"/>
              <w:rPr>
                <w:sz w:val="16"/>
              </w:rPr>
            </w:pPr>
            <w:r w:rsidRPr="000F28F6">
              <w:rPr>
                <w:rFonts w:eastAsia="仿宋_GB2312"/>
                <w:kern w:val="0"/>
                <w:sz w:val="18"/>
                <w:szCs w:val="18"/>
              </w:rPr>
              <w:t>1</w:t>
            </w:r>
            <w:r w:rsidRPr="000F28F6">
              <w:rPr>
                <w:rFonts w:eastAsia="仿宋_GB2312" w:hint="eastAsia"/>
                <w:kern w:val="0"/>
                <w:sz w:val="18"/>
                <w:szCs w:val="18"/>
              </w:rPr>
              <w:t>群众满意度</w:t>
            </w:r>
            <w:r w:rsidRPr="000F28F6">
              <w:rPr>
                <w:rFonts w:eastAsia="仿宋_GB2312"/>
                <w:kern w:val="0"/>
                <w:sz w:val="18"/>
                <w:szCs w:val="18"/>
              </w:rPr>
              <w:t>9</w:t>
            </w:r>
            <w:r>
              <w:rPr>
                <w:rFonts w:eastAsia="仿宋_GB2312"/>
                <w:kern w:val="0"/>
                <w:sz w:val="18"/>
                <w:szCs w:val="18"/>
              </w:rPr>
              <w:t>5</w:t>
            </w:r>
            <w:r w:rsidRPr="000F28F6">
              <w:rPr>
                <w:rFonts w:eastAsia="仿宋_GB2312"/>
                <w:kern w:val="0"/>
                <w:sz w:val="18"/>
                <w:szCs w:val="18"/>
              </w:rPr>
              <w:t>%</w:t>
            </w:r>
            <w:r w:rsidRPr="000F28F6">
              <w:rPr>
                <w:rFonts w:eastAsia="仿宋_GB2312" w:hint="eastAsia"/>
                <w:kern w:val="0"/>
                <w:sz w:val="18"/>
                <w:szCs w:val="18"/>
              </w:rPr>
              <w:t>以上</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85" w:lineRule="exact"/>
              <w:rPr>
                <w:sz w:val="16"/>
              </w:rPr>
            </w:pPr>
            <w:r w:rsidRPr="004F257F">
              <w:rPr>
                <w:sz w:val="16"/>
              </w:rPr>
              <w:t>100%</w:t>
            </w: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85" w:lineRule="exact"/>
              <w:rPr>
                <w:sz w:val="16"/>
              </w:rPr>
            </w:pPr>
            <w:r w:rsidRPr="004F257F">
              <w:rPr>
                <w:sz w:val="16"/>
              </w:rPr>
              <w:t>99%</w:t>
            </w: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jc w:val="center"/>
        </w:trPr>
        <w:tc>
          <w:tcPr>
            <w:tcW w:w="1080" w:type="dxa"/>
            <w:vMerge/>
            <w:tcBorders>
              <w:left w:val="single" w:sz="4" w:space="0" w:color="auto"/>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080" w:type="dxa"/>
            <w:vMerge/>
            <w:tcBorders>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p>
        </w:tc>
        <w:tc>
          <w:tcPr>
            <w:tcW w:w="1224" w:type="dxa"/>
            <w:tcBorders>
              <w:top w:val="nil"/>
              <w:left w:val="nil"/>
              <w:bottom w:val="single" w:sz="4" w:space="0" w:color="auto"/>
              <w:right w:val="single" w:sz="4" w:space="0" w:color="auto"/>
            </w:tcBorders>
            <w:noWrap/>
          </w:tcPr>
          <w:p w:rsidR="000A3582" w:rsidRPr="004F257F" w:rsidRDefault="000A3582" w:rsidP="00861E88">
            <w:pPr>
              <w:spacing w:line="18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85" w:lineRule="exact"/>
              <w:rPr>
                <w:sz w:val="16"/>
              </w:rPr>
            </w:pPr>
          </w:p>
        </w:tc>
        <w:tc>
          <w:tcPr>
            <w:tcW w:w="1134" w:type="dxa"/>
            <w:tcBorders>
              <w:top w:val="nil"/>
              <w:left w:val="nil"/>
              <w:bottom w:val="single" w:sz="4" w:space="0" w:color="auto"/>
              <w:right w:val="single" w:sz="4" w:space="0" w:color="auto"/>
            </w:tcBorders>
            <w:noWrap/>
          </w:tcPr>
          <w:p w:rsidR="000A3582" w:rsidRPr="004F257F" w:rsidRDefault="000A3582" w:rsidP="00861E88">
            <w:pPr>
              <w:spacing w:line="185" w:lineRule="exact"/>
              <w:rPr>
                <w:sz w:val="16"/>
              </w:rPr>
            </w:pP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r w:rsidR="000A3582" w:rsidTr="00861E88">
        <w:trPr>
          <w:jc w:val="center"/>
        </w:trPr>
        <w:tc>
          <w:tcPr>
            <w:tcW w:w="6732" w:type="dxa"/>
            <w:gridSpan w:val="6"/>
            <w:tcBorders>
              <w:top w:val="single" w:sz="4" w:space="0" w:color="auto"/>
              <w:left w:val="single" w:sz="4" w:space="0" w:color="auto"/>
              <w:bottom w:val="single" w:sz="4" w:space="0" w:color="auto"/>
              <w:right w:val="single" w:sz="4" w:space="0" w:color="000000"/>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hint="eastAsia"/>
                <w:color w:val="000000"/>
                <w:sz w:val="20"/>
                <w:szCs w:val="20"/>
              </w:rPr>
              <w:t>总分</w:t>
            </w:r>
          </w:p>
        </w:tc>
        <w:tc>
          <w:tcPr>
            <w:tcW w:w="82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center"/>
              <w:rPr>
                <w:rFonts w:eastAsia="仿宋_GB2312"/>
                <w:color w:val="000000"/>
                <w:sz w:val="20"/>
                <w:szCs w:val="20"/>
              </w:rPr>
            </w:pPr>
            <w:r>
              <w:rPr>
                <w:rFonts w:eastAsia="仿宋_GB2312"/>
                <w:color w:val="000000"/>
                <w:sz w:val="20"/>
                <w:szCs w:val="20"/>
              </w:rPr>
              <w:t>100</w:t>
            </w:r>
          </w:p>
        </w:tc>
        <w:tc>
          <w:tcPr>
            <w:tcW w:w="873"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r>
              <w:rPr>
                <w:rFonts w:eastAsia="仿宋_GB2312"/>
                <w:color w:val="000000"/>
                <w:sz w:val="20"/>
                <w:szCs w:val="20"/>
              </w:rPr>
              <w:t>100</w:t>
            </w:r>
          </w:p>
        </w:tc>
        <w:tc>
          <w:tcPr>
            <w:tcW w:w="1418" w:type="dxa"/>
            <w:tcBorders>
              <w:top w:val="nil"/>
              <w:left w:val="nil"/>
              <w:bottom w:val="single" w:sz="4" w:space="0" w:color="auto"/>
              <w:right w:val="single" w:sz="4" w:space="0" w:color="auto"/>
            </w:tcBorders>
            <w:noWrap/>
            <w:vAlign w:val="center"/>
          </w:tcPr>
          <w:p w:rsidR="000A3582" w:rsidRDefault="000A3582" w:rsidP="00861E88">
            <w:pPr>
              <w:widowControl/>
              <w:spacing w:line="260" w:lineRule="exact"/>
              <w:jc w:val="left"/>
              <w:rPr>
                <w:rFonts w:eastAsia="仿宋_GB2312"/>
                <w:color w:val="000000"/>
                <w:sz w:val="20"/>
                <w:szCs w:val="20"/>
              </w:rPr>
            </w:pPr>
            <w:r>
              <w:rPr>
                <w:rFonts w:eastAsia="仿宋_GB2312" w:hint="eastAsia"/>
                <w:color w:val="000000"/>
                <w:sz w:val="20"/>
                <w:szCs w:val="20"/>
              </w:rPr>
              <w:t xml:space="preserve">　</w:t>
            </w:r>
          </w:p>
        </w:tc>
      </w:tr>
    </w:tbl>
    <w:p w:rsidR="000A3582" w:rsidRDefault="000A3582" w:rsidP="00A35513">
      <w:pPr>
        <w:rPr>
          <w:rFonts w:ascii="新宋体" w:eastAsia="新宋体" w:hAnsi="新宋体" w:cs="新宋体"/>
          <w:szCs w:val="21"/>
        </w:rPr>
      </w:pPr>
      <w:r>
        <w:rPr>
          <w:rFonts w:ascii="新宋体" w:eastAsia="新宋体" w:hAnsi="新宋体" w:cs="新宋体" w:hint="eastAsia"/>
          <w:szCs w:val="21"/>
        </w:rPr>
        <w:t>备注：一个一级项目支出一张表。如，业务工作经费，运行维护经费，</w:t>
      </w:r>
      <w:r>
        <w:rPr>
          <w:rFonts w:ascii="新宋体" w:eastAsia="新宋体" w:hAnsi="新宋体" w:cs="新宋体"/>
          <w:szCs w:val="21"/>
        </w:rPr>
        <w:t>XX</w:t>
      </w:r>
      <w:r>
        <w:rPr>
          <w:rFonts w:ascii="新宋体" w:eastAsia="新宋体" w:hAnsi="新宋体" w:cs="新宋体" w:hint="eastAsia"/>
          <w:szCs w:val="21"/>
        </w:rPr>
        <w:t>项目资金…各一张表。</w:t>
      </w:r>
    </w:p>
    <w:p w:rsidR="000A3582" w:rsidRDefault="000A3582" w:rsidP="00A35513">
      <w:pPr>
        <w:pStyle w:val="FootnoteText"/>
      </w:pPr>
    </w:p>
    <w:p w:rsidR="000A3582" w:rsidRDefault="000A3582" w:rsidP="00A35513"/>
    <w:p w:rsidR="000A3582" w:rsidRDefault="000A3582" w:rsidP="00A35513">
      <w:pPr>
        <w:jc w:val="left"/>
        <w:rPr>
          <w:rFonts w:ascii="新宋体" w:eastAsia="新宋体" w:hAnsi="新宋体" w:cs="新宋体"/>
          <w:szCs w:val="21"/>
        </w:rPr>
      </w:pPr>
      <w:r>
        <w:rPr>
          <w:rFonts w:ascii="新宋体" w:eastAsia="新宋体" w:hAnsi="新宋体" w:cs="新宋体" w:hint="eastAsia"/>
          <w:szCs w:val="21"/>
        </w:rPr>
        <w:t>填表人：贺依依</w:t>
      </w:r>
      <w:r>
        <w:rPr>
          <w:rFonts w:ascii="新宋体" w:eastAsia="新宋体" w:hAnsi="新宋体" w:cs="新宋体"/>
          <w:szCs w:val="21"/>
        </w:rPr>
        <w:t xml:space="preserve">     </w:t>
      </w:r>
      <w:r>
        <w:rPr>
          <w:rFonts w:ascii="新宋体" w:eastAsia="新宋体" w:hAnsi="新宋体" w:cs="新宋体" w:hint="eastAsia"/>
          <w:szCs w:val="21"/>
        </w:rPr>
        <w:t>填报日期：</w:t>
      </w:r>
      <w:r>
        <w:rPr>
          <w:rFonts w:ascii="新宋体" w:eastAsia="新宋体" w:hAnsi="新宋体" w:cs="新宋体"/>
          <w:szCs w:val="21"/>
        </w:rPr>
        <w:t xml:space="preserve">2022.7.17    </w:t>
      </w:r>
      <w:r>
        <w:rPr>
          <w:rFonts w:ascii="新宋体" w:eastAsia="新宋体" w:hAnsi="新宋体" w:cs="新宋体" w:hint="eastAsia"/>
          <w:szCs w:val="21"/>
        </w:rPr>
        <w:t>联系电话：</w:t>
      </w:r>
      <w:r>
        <w:rPr>
          <w:rFonts w:ascii="新宋体" w:eastAsia="新宋体" w:hAnsi="新宋体" w:cs="新宋体"/>
          <w:szCs w:val="21"/>
        </w:rPr>
        <w:t xml:space="preserve">15273074634    </w:t>
      </w:r>
      <w:r>
        <w:rPr>
          <w:rFonts w:ascii="新宋体" w:eastAsia="新宋体" w:hAnsi="新宋体" w:cs="新宋体" w:hint="eastAsia"/>
          <w:szCs w:val="21"/>
        </w:rPr>
        <w:t>单位负责人签字：</w:t>
      </w:r>
    </w:p>
    <w:p w:rsidR="000A3582" w:rsidRPr="00A35513" w:rsidRDefault="000A3582" w:rsidP="00A35513">
      <w:pPr>
        <w:pStyle w:val="FootnoteText"/>
        <w:sectPr w:rsidR="000A3582" w:rsidRPr="00A35513">
          <w:pgSz w:w="11906" w:h="16838"/>
          <w:pgMar w:top="1701" w:right="1417" w:bottom="1417" w:left="1417" w:header="851" w:footer="992" w:gutter="0"/>
          <w:cols w:space="0"/>
          <w:docGrid w:type="lines" w:linePitch="312"/>
        </w:sectPr>
      </w:pPr>
    </w:p>
    <w:p w:rsidR="000A3582" w:rsidRDefault="000A3582">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6</w:t>
      </w:r>
    </w:p>
    <w:p w:rsidR="000A3582" w:rsidRDefault="000A3582">
      <w:pPr>
        <w:jc w:val="center"/>
        <w:rPr>
          <w:rFonts w:eastAsia="方正小标宋_GBK"/>
          <w:sz w:val="52"/>
          <w:szCs w:val="52"/>
        </w:rPr>
      </w:pPr>
    </w:p>
    <w:p w:rsidR="000A3582" w:rsidRDefault="000A3582" w:rsidP="00BE2AD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2022</w:t>
      </w:r>
      <w:r>
        <w:rPr>
          <w:rFonts w:ascii="方正小标宋简体" w:eastAsia="方正小标宋简体" w:hAnsi="方正小标宋简体" w:cs="方正小标宋简体" w:hint="eastAsia"/>
          <w:sz w:val="44"/>
          <w:szCs w:val="44"/>
        </w:rPr>
        <w:t>年度华容县农业综合行政执法大队</w:t>
      </w:r>
      <w:r w:rsidRPr="00BE2ADD">
        <w:rPr>
          <w:rFonts w:ascii="方正小标宋简体" w:eastAsia="方正小标宋简体" w:hAnsi="方正小标宋简体" w:cs="方正小标宋简体"/>
          <w:sz w:val="44"/>
          <w:szCs w:val="44"/>
          <w:u w:val="single"/>
        </w:rPr>
        <w:t xml:space="preserve"> </w:t>
      </w:r>
      <w:r>
        <w:rPr>
          <w:rFonts w:ascii="方正小标宋简体" w:eastAsia="方正小标宋简体" w:hAnsi="方正小标宋简体" w:cs="方正小标宋简体" w:hint="eastAsia"/>
          <w:sz w:val="44"/>
          <w:szCs w:val="44"/>
          <w:u w:val="single"/>
        </w:rPr>
        <w:t>洞庭湖矮围拆除</w:t>
      </w:r>
      <w:r>
        <w:rPr>
          <w:rFonts w:ascii="方正小标宋简体" w:eastAsia="方正小标宋简体" w:hAnsi="方正小标宋简体" w:cs="方正小标宋简体"/>
          <w:sz w:val="44"/>
          <w:szCs w:val="44"/>
          <w:u w:val="single"/>
        </w:rPr>
        <w:t xml:space="preserve"> </w:t>
      </w:r>
      <w:r>
        <w:rPr>
          <w:rFonts w:ascii="方正小标宋简体" w:eastAsia="方正小标宋简体" w:hAnsi="方正小标宋简体" w:cs="方正小标宋简体" w:hint="eastAsia"/>
          <w:sz w:val="44"/>
          <w:szCs w:val="44"/>
        </w:rPr>
        <w:t>项目支出绩效自评报告</w:t>
      </w:r>
    </w:p>
    <w:p w:rsidR="000A3582" w:rsidRDefault="000A3582">
      <w:pPr>
        <w:jc w:val="center"/>
        <w:rPr>
          <w:rFonts w:eastAsia="方正小标宋_GBK"/>
          <w:b/>
          <w:sz w:val="52"/>
          <w:szCs w:val="52"/>
        </w:rPr>
      </w:pPr>
    </w:p>
    <w:p w:rsidR="000A3582" w:rsidRDefault="000A3582">
      <w:pPr>
        <w:jc w:val="center"/>
        <w:rPr>
          <w:rFonts w:eastAsia="楷体_GB2312"/>
          <w:b/>
          <w:sz w:val="32"/>
          <w:szCs w:val="32"/>
        </w:rPr>
      </w:pPr>
    </w:p>
    <w:p w:rsidR="000A3582" w:rsidRDefault="000A3582">
      <w:pPr>
        <w:jc w:val="center"/>
        <w:rPr>
          <w:rFonts w:eastAsia="楷体_GB2312"/>
          <w:b/>
          <w:sz w:val="32"/>
          <w:szCs w:val="32"/>
        </w:rPr>
      </w:pPr>
    </w:p>
    <w:p w:rsidR="000A3582" w:rsidRDefault="000A3582">
      <w:pPr>
        <w:jc w:val="center"/>
        <w:rPr>
          <w:rFonts w:eastAsia="楷体_GB2312"/>
          <w:b/>
          <w:sz w:val="32"/>
          <w:szCs w:val="32"/>
        </w:rPr>
      </w:pPr>
    </w:p>
    <w:p w:rsidR="000A3582" w:rsidRDefault="000A3582">
      <w:pPr>
        <w:jc w:val="center"/>
        <w:rPr>
          <w:rFonts w:eastAsia="楷体_GB2312"/>
          <w:b/>
          <w:sz w:val="32"/>
          <w:szCs w:val="32"/>
        </w:rPr>
      </w:pPr>
    </w:p>
    <w:p w:rsidR="000A3582" w:rsidRDefault="000A3582">
      <w:pPr>
        <w:jc w:val="center"/>
        <w:rPr>
          <w:rFonts w:eastAsia="楷体_GB2312"/>
          <w:b/>
          <w:sz w:val="32"/>
          <w:szCs w:val="32"/>
        </w:rPr>
      </w:pPr>
    </w:p>
    <w:p w:rsidR="000A3582" w:rsidRDefault="000A3582">
      <w:pPr>
        <w:jc w:val="center"/>
        <w:rPr>
          <w:rFonts w:eastAsia="楷体_GB2312"/>
          <w:b/>
          <w:sz w:val="32"/>
          <w:szCs w:val="32"/>
        </w:rPr>
      </w:pPr>
    </w:p>
    <w:p w:rsidR="000A3582" w:rsidRDefault="000A3582">
      <w:pPr>
        <w:jc w:val="center"/>
        <w:rPr>
          <w:rFonts w:eastAsia="黑体"/>
          <w:sz w:val="32"/>
          <w:szCs w:val="32"/>
        </w:rPr>
      </w:pPr>
    </w:p>
    <w:p w:rsidR="000A3582" w:rsidRDefault="000A3582">
      <w:pPr>
        <w:jc w:val="center"/>
        <w:rPr>
          <w:rFonts w:eastAsia="黑体"/>
          <w:sz w:val="32"/>
          <w:szCs w:val="32"/>
        </w:rPr>
      </w:pPr>
    </w:p>
    <w:p w:rsidR="000A3582" w:rsidRDefault="000A3582">
      <w:pPr>
        <w:rPr>
          <w:rFonts w:eastAsia="黑体"/>
          <w:sz w:val="32"/>
          <w:szCs w:val="32"/>
        </w:rPr>
      </w:pPr>
    </w:p>
    <w:p w:rsidR="000A3582" w:rsidRDefault="000A3582">
      <w:pPr>
        <w:rPr>
          <w:rFonts w:eastAsia="黑体"/>
          <w:sz w:val="32"/>
          <w:szCs w:val="32"/>
        </w:rPr>
      </w:pPr>
    </w:p>
    <w:p w:rsidR="000A3582" w:rsidRDefault="000A3582">
      <w:pPr>
        <w:spacing w:line="600" w:lineRule="exact"/>
        <w:jc w:val="center"/>
        <w:rPr>
          <w:rFonts w:eastAsia="仿宋_GB2312"/>
          <w:sz w:val="32"/>
          <w:szCs w:val="32"/>
          <w:u w:val="single"/>
        </w:rPr>
      </w:pPr>
      <w:r>
        <w:rPr>
          <w:rFonts w:eastAsia="仿宋_GB2312" w:hint="eastAsia"/>
          <w:sz w:val="32"/>
          <w:szCs w:val="32"/>
        </w:rPr>
        <w:t>部门（单位）名称：</w:t>
      </w:r>
      <w:r>
        <w:rPr>
          <w:rFonts w:eastAsia="仿宋_GB2312" w:hint="eastAsia"/>
          <w:sz w:val="32"/>
          <w:szCs w:val="32"/>
          <w:u w:val="single"/>
        </w:rPr>
        <w:t>（盖章）</w:t>
      </w:r>
    </w:p>
    <w:p w:rsidR="000A3582" w:rsidRDefault="000A3582">
      <w:pPr>
        <w:spacing w:line="600" w:lineRule="exact"/>
        <w:jc w:val="center"/>
        <w:rPr>
          <w:rFonts w:eastAsia="楷体_GB2312"/>
          <w:sz w:val="32"/>
          <w:szCs w:val="32"/>
        </w:rPr>
      </w:pPr>
      <w:r>
        <w:rPr>
          <w:rFonts w:eastAsia="楷体_GB2312"/>
          <w:sz w:val="32"/>
          <w:szCs w:val="32"/>
        </w:rPr>
        <w:t>2023</w:t>
      </w:r>
      <w:r>
        <w:rPr>
          <w:rFonts w:eastAsia="楷体_GB2312" w:hint="eastAsia"/>
          <w:sz w:val="32"/>
          <w:szCs w:val="32"/>
        </w:rPr>
        <w:t>年</w:t>
      </w:r>
      <w:r>
        <w:rPr>
          <w:rFonts w:eastAsia="楷体_GB2312"/>
          <w:sz w:val="32"/>
          <w:szCs w:val="32"/>
        </w:rPr>
        <w:t xml:space="preserve"> 7 </w:t>
      </w:r>
      <w:r>
        <w:rPr>
          <w:rFonts w:eastAsia="楷体_GB2312" w:hint="eastAsia"/>
          <w:sz w:val="32"/>
          <w:szCs w:val="32"/>
        </w:rPr>
        <w:t>月</w:t>
      </w:r>
      <w:r>
        <w:rPr>
          <w:rFonts w:eastAsia="楷体_GB2312"/>
          <w:sz w:val="32"/>
          <w:szCs w:val="32"/>
        </w:rPr>
        <w:t xml:space="preserve"> 17 </w:t>
      </w:r>
      <w:r>
        <w:rPr>
          <w:rFonts w:eastAsia="楷体_GB2312" w:hint="eastAsia"/>
          <w:sz w:val="32"/>
          <w:szCs w:val="32"/>
        </w:rPr>
        <w:t>日</w:t>
      </w:r>
    </w:p>
    <w:p w:rsidR="000A3582" w:rsidRDefault="000A3582">
      <w:pPr>
        <w:jc w:val="center"/>
        <w:rPr>
          <w:rFonts w:eastAsia="仿宋_GB2312"/>
          <w:sz w:val="32"/>
          <w:szCs w:val="32"/>
        </w:rPr>
      </w:pPr>
      <w:r>
        <w:rPr>
          <w:rFonts w:eastAsia="仿宋_GB2312" w:hint="eastAsia"/>
          <w:sz w:val="32"/>
          <w:szCs w:val="32"/>
        </w:rPr>
        <w:t>（此页为封面）</w:t>
      </w:r>
    </w:p>
    <w:p w:rsidR="000A3582" w:rsidRDefault="000A3582" w:rsidP="00CA68AF">
      <w:pPr>
        <w:ind w:left="1" w:firstLine="359"/>
        <w:jc w:val="center"/>
        <w:rPr>
          <w:rFonts w:ascii="方正小标宋简体" w:eastAsia="方正小标宋简体" w:hAnsi="方正小标宋简体" w:cs="方正小标宋简体"/>
          <w:sz w:val="44"/>
          <w:szCs w:val="44"/>
        </w:rPr>
      </w:pPr>
      <w:r>
        <w:rPr>
          <w:rFonts w:eastAsia="仿宋_GB2312"/>
          <w:sz w:val="32"/>
          <w:szCs w:val="32"/>
        </w:rPr>
        <w:br w:type="page"/>
      </w:r>
      <w:r>
        <w:rPr>
          <w:rFonts w:ascii="方正小标宋简体" w:eastAsia="方正小标宋简体" w:hAnsi="方正小标宋简体" w:cs="方正小标宋简体"/>
          <w:sz w:val="44"/>
          <w:szCs w:val="44"/>
        </w:rPr>
        <w:t>2022</w:t>
      </w:r>
      <w:r>
        <w:rPr>
          <w:rFonts w:ascii="方正小标宋简体" w:eastAsia="方正小标宋简体" w:hAnsi="方正小标宋简体" w:cs="方正小标宋简体" w:hint="eastAsia"/>
          <w:sz w:val="44"/>
          <w:szCs w:val="44"/>
        </w:rPr>
        <w:t>年度华容县农业综合行政执法大队洞庭湖矮围拆除项目支出绩效自评报告</w:t>
      </w:r>
    </w:p>
    <w:p w:rsidR="000A3582" w:rsidRDefault="000A3582" w:rsidP="00CA68AF">
      <w:pPr>
        <w:spacing w:line="610" w:lineRule="exact"/>
        <w:ind w:left="-21" w:firstLine="359"/>
        <w:rPr>
          <w:rFonts w:ascii="黑体" w:eastAsia="黑体" w:hAnsi="黑体" w:cs="黑体"/>
          <w:sz w:val="30"/>
          <w:szCs w:val="30"/>
        </w:rPr>
      </w:pPr>
    </w:p>
    <w:p w:rsidR="000A3582" w:rsidRDefault="000A3582" w:rsidP="005D3BA1">
      <w:pPr>
        <w:spacing w:line="500" w:lineRule="exact"/>
        <w:ind w:left="-21" w:firstLine="359"/>
        <w:rPr>
          <w:rFonts w:ascii="黑体" w:eastAsia="黑体" w:hAnsi="黑体" w:cs="黑体"/>
          <w:sz w:val="30"/>
          <w:szCs w:val="30"/>
        </w:rPr>
      </w:pPr>
      <w:r>
        <w:rPr>
          <w:rFonts w:ascii="黑体" w:eastAsia="黑体" w:hAnsi="黑体" w:cs="黑体" w:hint="eastAsia"/>
          <w:sz w:val="30"/>
          <w:szCs w:val="30"/>
        </w:rPr>
        <w:t>一、基本情况</w:t>
      </w:r>
    </w:p>
    <w:p w:rsidR="000A3582" w:rsidRDefault="000A3582" w:rsidP="005D3BA1">
      <w:pPr>
        <w:spacing w:line="500" w:lineRule="exact"/>
        <w:ind w:left="-21" w:firstLine="359"/>
        <w:rPr>
          <w:rFonts w:eastAsia="仿宋_GB2312"/>
          <w:sz w:val="30"/>
          <w:szCs w:val="30"/>
        </w:rPr>
      </w:pPr>
      <w:r>
        <w:rPr>
          <w:rFonts w:eastAsia="仿宋_GB2312"/>
          <w:sz w:val="30"/>
          <w:szCs w:val="30"/>
        </w:rPr>
        <w:t>(</w:t>
      </w:r>
      <w:r>
        <w:rPr>
          <w:rFonts w:eastAsia="仿宋_GB2312" w:hint="eastAsia"/>
          <w:sz w:val="30"/>
          <w:szCs w:val="30"/>
        </w:rPr>
        <w:t>一</w:t>
      </w:r>
      <w:r>
        <w:rPr>
          <w:rFonts w:eastAsia="仿宋_GB2312"/>
          <w:sz w:val="30"/>
          <w:szCs w:val="30"/>
        </w:rPr>
        <w:t>)</w:t>
      </w:r>
      <w:r>
        <w:rPr>
          <w:rFonts w:eastAsia="仿宋_GB2312" w:hint="eastAsia"/>
          <w:sz w:val="30"/>
          <w:szCs w:val="30"/>
        </w:rPr>
        <w:t>项目概况。包括项目背景、主要内容及实施情况、资金投入和使用情况等。</w:t>
      </w:r>
    </w:p>
    <w:p w:rsidR="000A3582" w:rsidRPr="00873A45" w:rsidRDefault="000A3582" w:rsidP="005D3BA1">
      <w:pPr>
        <w:spacing w:line="500" w:lineRule="exact"/>
        <w:ind w:leftChars="-171" w:left="31680" w:rightChars="-244" w:right="31680" w:firstLineChars="200" w:firstLine="31680"/>
        <w:rPr>
          <w:rFonts w:ascii="楷体_GB2312" w:eastAsia="楷体_GB2312"/>
          <w:sz w:val="30"/>
          <w:szCs w:val="30"/>
        </w:rPr>
      </w:pPr>
      <w:r w:rsidRPr="00873A45">
        <w:rPr>
          <w:rFonts w:ascii="楷体_GB2312" w:eastAsia="楷体_GB2312" w:hint="eastAsia"/>
          <w:sz w:val="30"/>
          <w:szCs w:val="30"/>
        </w:rPr>
        <w:t>洞庭湖矮围拆除资金</w:t>
      </w:r>
      <w:r w:rsidRPr="00873A45">
        <w:rPr>
          <w:rFonts w:ascii="楷体_GB2312" w:eastAsia="楷体_GB2312"/>
          <w:sz w:val="30"/>
          <w:szCs w:val="30"/>
        </w:rPr>
        <w:t>240</w:t>
      </w:r>
      <w:r w:rsidRPr="00873A45">
        <w:rPr>
          <w:rFonts w:ascii="楷体_GB2312" w:eastAsia="楷体_GB2312" w:hint="eastAsia"/>
          <w:sz w:val="30"/>
          <w:szCs w:val="30"/>
        </w:rPr>
        <w:t>万元。</w:t>
      </w:r>
      <w:r>
        <w:rPr>
          <w:rFonts w:ascii="楷体_GB2312" w:eastAsia="楷体_GB2312" w:hint="eastAsia"/>
          <w:sz w:val="30"/>
          <w:szCs w:val="30"/>
        </w:rPr>
        <w:t>主要用于对洞庭湖矮围拆除进行补贴，资金投入</w:t>
      </w:r>
      <w:r>
        <w:rPr>
          <w:rFonts w:ascii="楷体_GB2312" w:eastAsia="楷体_GB2312"/>
          <w:sz w:val="30"/>
          <w:szCs w:val="30"/>
        </w:rPr>
        <w:t>240</w:t>
      </w:r>
      <w:r>
        <w:rPr>
          <w:rFonts w:ascii="楷体_GB2312" w:eastAsia="楷体_GB2312" w:hint="eastAsia"/>
          <w:sz w:val="30"/>
          <w:szCs w:val="30"/>
        </w:rPr>
        <w:t>万元，全部使用完成。</w:t>
      </w:r>
    </w:p>
    <w:p w:rsidR="000A3582" w:rsidRDefault="000A3582" w:rsidP="005D3BA1">
      <w:pPr>
        <w:spacing w:line="500" w:lineRule="exact"/>
        <w:ind w:left="-21" w:firstLine="21"/>
        <w:rPr>
          <w:rFonts w:eastAsia="仿宋_GB2312"/>
          <w:sz w:val="30"/>
          <w:szCs w:val="30"/>
        </w:rPr>
      </w:pPr>
      <w:r>
        <w:rPr>
          <w:rFonts w:eastAsia="仿宋_GB2312"/>
          <w:sz w:val="30"/>
          <w:szCs w:val="30"/>
        </w:rPr>
        <w:t>(</w:t>
      </w:r>
      <w:r>
        <w:rPr>
          <w:rFonts w:eastAsia="仿宋_GB2312" w:hint="eastAsia"/>
          <w:sz w:val="30"/>
          <w:szCs w:val="30"/>
        </w:rPr>
        <w:t>二</w:t>
      </w:r>
      <w:r>
        <w:rPr>
          <w:rFonts w:eastAsia="仿宋_GB2312"/>
          <w:sz w:val="30"/>
          <w:szCs w:val="30"/>
        </w:rPr>
        <w:t>)</w:t>
      </w:r>
      <w:r>
        <w:rPr>
          <w:rFonts w:eastAsia="仿宋_GB2312" w:hint="eastAsia"/>
          <w:sz w:val="30"/>
          <w:szCs w:val="30"/>
        </w:rPr>
        <w:t>项目绩效目标。包括总体目标和阶段性目标。</w:t>
      </w:r>
    </w:p>
    <w:p w:rsidR="000A3582" w:rsidRDefault="000A3582" w:rsidP="005D3BA1">
      <w:pPr>
        <w:pStyle w:val="FootnoteText"/>
        <w:snapToGrid/>
        <w:spacing w:line="500" w:lineRule="exact"/>
        <w:ind w:left="-21" w:firstLine="359"/>
        <w:rPr>
          <w:rFonts w:ascii="楷体_GB2312" w:eastAsia="楷体_GB2312"/>
          <w:sz w:val="30"/>
          <w:szCs w:val="30"/>
        </w:rPr>
      </w:pPr>
      <w:r w:rsidRPr="00977C2A">
        <w:rPr>
          <w:rFonts w:ascii="楷体_GB2312" w:eastAsia="楷体_GB2312"/>
          <w:sz w:val="30"/>
          <w:szCs w:val="30"/>
        </w:rPr>
        <w:t>1.</w:t>
      </w:r>
      <w:r w:rsidRPr="00977C2A">
        <w:rPr>
          <w:rFonts w:ascii="楷体_GB2312" w:eastAsia="楷体_GB2312" w:hint="eastAsia"/>
          <w:sz w:val="30"/>
          <w:szCs w:val="30"/>
        </w:rPr>
        <w:t>绩效总目标</w:t>
      </w:r>
      <w:r>
        <w:rPr>
          <w:rFonts w:ascii="楷体_GB2312" w:eastAsia="楷体_GB2312" w:hint="eastAsia"/>
          <w:sz w:val="30"/>
          <w:szCs w:val="30"/>
        </w:rPr>
        <w:t>：</w:t>
      </w:r>
      <w:r w:rsidRPr="00977C2A">
        <w:rPr>
          <w:rFonts w:ascii="楷体_GB2312" w:eastAsia="楷体_GB2312" w:hint="eastAsia"/>
          <w:sz w:val="30"/>
          <w:szCs w:val="30"/>
        </w:rPr>
        <w:t>保护全县渔业生态环境，维护生产秩序</w:t>
      </w:r>
    </w:p>
    <w:p w:rsidR="000A3582" w:rsidRPr="00977C2A" w:rsidRDefault="000A3582" w:rsidP="005D3BA1">
      <w:pPr>
        <w:spacing w:line="500" w:lineRule="exact"/>
        <w:ind w:left="-21" w:rightChars="-244" w:right="31680" w:firstLine="359"/>
        <w:rPr>
          <w:rFonts w:ascii="楷体_GB2312" w:eastAsia="楷体_GB2312"/>
          <w:sz w:val="30"/>
          <w:szCs w:val="30"/>
        </w:rPr>
      </w:pPr>
      <w:r w:rsidRPr="00977C2A">
        <w:rPr>
          <w:rFonts w:ascii="楷体_GB2312" w:eastAsia="楷体_GB2312"/>
          <w:sz w:val="30"/>
          <w:szCs w:val="30"/>
        </w:rPr>
        <w:t>2.</w:t>
      </w:r>
      <w:r w:rsidRPr="00977C2A">
        <w:rPr>
          <w:rFonts w:ascii="楷体_GB2312" w:eastAsia="楷体_GB2312" w:hint="eastAsia"/>
          <w:sz w:val="30"/>
          <w:szCs w:val="30"/>
        </w:rPr>
        <w:t>绩效阶段性目标</w:t>
      </w:r>
      <w:r>
        <w:rPr>
          <w:rFonts w:ascii="楷体_GB2312" w:eastAsia="楷体_GB2312" w:hint="eastAsia"/>
          <w:sz w:val="30"/>
          <w:szCs w:val="30"/>
        </w:rPr>
        <w:t>：</w:t>
      </w:r>
      <w:r w:rsidRPr="00873A45">
        <w:rPr>
          <w:rFonts w:ascii="楷体_GB2312" w:eastAsia="楷体_GB2312" w:hint="eastAsia"/>
          <w:sz w:val="30"/>
          <w:szCs w:val="30"/>
        </w:rPr>
        <w:t>洞庭湖矮围拆除资金</w:t>
      </w:r>
      <w:r w:rsidRPr="00873A45">
        <w:rPr>
          <w:rFonts w:ascii="楷体_GB2312" w:eastAsia="楷体_GB2312"/>
          <w:sz w:val="30"/>
          <w:szCs w:val="30"/>
        </w:rPr>
        <w:t>240</w:t>
      </w:r>
      <w:r w:rsidRPr="00873A45">
        <w:rPr>
          <w:rFonts w:ascii="楷体_GB2312" w:eastAsia="楷体_GB2312" w:hint="eastAsia"/>
          <w:sz w:val="30"/>
          <w:szCs w:val="30"/>
        </w:rPr>
        <w:t>万元</w:t>
      </w:r>
      <w:r>
        <w:rPr>
          <w:rFonts w:ascii="楷体_GB2312" w:eastAsia="楷体_GB2312" w:hint="eastAsia"/>
          <w:sz w:val="30"/>
          <w:szCs w:val="30"/>
        </w:rPr>
        <w:t>，用于对洞庭湖矮围进行拆除。</w:t>
      </w:r>
      <w:r w:rsidRPr="00977C2A">
        <w:rPr>
          <w:rFonts w:ascii="楷体_GB2312" w:eastAsia="楷体_GB2312" w:hint="eastAsia"/>
          <w:sz w:val="30"/>
          <w:szCs w:val="30"/>
        </w:rPr>
        <w:t>绩效目标为加强对县</w:t>
      </w:r>
      <w:r>
        <w:rPr>
          <w:rFonts w:ascii="楷体_GB2312" w:eastAsia="楷体_GB2312" w:hint="eastAsia"/>
          <w:sz w:val="30"/>
          <w:szCs w:val="30"/>
        </w:rPr>
        <w:t>域渔业资源的保护管理，</w:t>
      </w:r>
      <w:r w:rsidRPr="00977C2A">
        <w:rPr>
          <w:rFonts w:ascii="楷体_GB2312" w:eastAsia="楷体_GB2312" w:hint="eastAsia"/>
          <w:sz w:val="30"/>
          <w:szCs w:val="30"/>
        </w:rPr>
        <w:t>改善县城渔业生态环境、维护水生生物多样性，促进我县渔业经济健康发展。</w:t>
      </w:r>
    </w:p>
    <w:p w:rsidR="000A3582" w:rsidRDefault="000A3582" w:rsidP="005D3BA1">
      <w:pPr>
        <w:spacing w:line="500" w:lineRule="exact"/>
        <w:rPr>
          <w:rFonts w:ascii="黑体" w:eastAsia="黑体" w:hAnsi="黑体" w:cs="黑体"/>
          <w:sz w:val="30"/>
          <w:szCs w:val="30"/>
        </w:rPr>
      </w:pPr>
      <w:r>
        <w:rPr>
          <w:rFonts w:ascii="黑体" w:eastAsia="黑体" w:hAnsi="黑体" w:cs="黑体" w:hint="eastAsia"/>
          <w:sz w:val="30"/>
          <w:szCs w:val="30"/>
        </w:rPr>
        <w:t>二、绩效评价工作开展情况</w:t>
      </w:r>
    </w:p>
    <w:p w:rsidR="000A3582" w:rsidRDefault="000A3582" w:rsidP="005D3BA1">
      <w:pPr>
        <w:spacing w:line="500" w:lineRule="exact"/>
        <w:ind w:left="-21" w:firstLine="359"/>
        <w:rPr>
          <w:rFonts w:eastAsia="仿宋_GB2312"/>
          <w:sz w:val="30"/>
          <w:szCs w:val="30"/>
        </w:rPr>
      </w:pPr>
      <w:r>
        <w:rPr>
          <w:rFonts w:eastAsia="仿宋_GB2312"/>
          <w:sz w:val="30"/>
          <w:szCs w:val="30"/>
        </w:rPr>
        <w:t>(</w:t>
      </w:r>
      <w:r>
        <w:rPr>
          <w:rFonts w:eastAsia="仿宋_GB2312" w:hint="eastAsia"/>
          <w:sz w:val="30"/>
          <w:szCs w:val="30"/>
        </w:rPr>
        <w:t>一</w:t>
      </w:r>
      <w:r>
        <w:rPr>
          <w:rFonts w:eastAsia="仿宋_GB2312"/>
          <w:sz w:val="30"/>
          <w:szCs w:val="30"/>
        </w:rPr>
        <w:t>)</w:t>
      </w:r>
      <w:r>
        <w:rPr>
          <w:rFonts w:eastAsia="仿宋_GB2312" w:hint="eastAsia"/>
          <w:sz w:val="30"/>
          <w:szCs w:val="30"/>
        </w:rPr>
        <w:t>绩效评价目的、对象和范围。</w:t>
      </w:r>
    </w:p>
    <w:p w:rsidR="000A3582" w:rsidRPr="00977C2A" w:rsidRDefault="000A3582" w:rsidP="005D3BA1">
      <w:pPr>
        <w:spacing w:line="500" w:lineRule="exact"/>
        <w:ind w:left="-21" w:rightChars="-244" w:right="31680" w:firstLine="359"/>
        <w:rPr>
          <w:rFonts w:ascii="楷体_GB2312" w:eastAsia="楷体_GB2312"/>
          <w:sz w:val="30"/>
          <w:szCs w:val="30"/>
        </w:rPr>
      </w:pPr>
      <w:r w:rsidRPr="00977C2A">
        <w:rPr>
          <w:rFonts w:ascii="楷体_GB2312" w:eastAsia="楷体_GB2312" w:hint="eastAsia"/>
          <w:sz w:val="30"/>
          <w:szCs w:val="30"/>
        </w:rPr>
        <w:t>对资金使用的实际产出和效益进行评价，以改进预算决策和管理水平，强化资金使用效益意识，提升资金管理水平。</w:t>
      </w:r>
    </w:p>
    <w:p w:rsidR="000A3582" w:rsidRPr="0026002C" w:rsidRDefault="000A3582" w:rsidP="005D3BA1">
      <w:pPr>
        <w:pStyle w:val="FootnoteText"/>
        <w:snapToGrid/>
        <w:spacing w:line="500" w:lineRule="exact"/>
        <w:ind w:left="-155" w:firstLine="359"/>
      </w:pPr>
    </w:p>
    <w:p w:rsidR="000A3582" w:rsidRDefault="000A3582" w:rsidP="005D3BA1">
      <w:pPr>
        <w:spacing w:line="500" w:lineRule="exact"/>
        <w:ind w:left="-21" w:firstLine="359"/>
        <w:rPr>
          <w:rFonts w:eastAsia="仿宋_GB2312"/>
          <w:sz w:val="30"/>
          <w:szCs w:val="30"/>
        </w:rPr>
      </w:pPr>
      <w:r>
        <w:rPr>
          <w:rFonts w:eastAsia="仿宋_GB2312"/>
          <w:sz w:val="30"/>
          <w:szCs w:val="30"/>
        </w:rPr>
        <w:t>(</w:t>
      </w:r>
      <w:r>
        <w:rPr>
          <w:rFonts w:eastAsia="仿宋_GB2312" w:hint="eastAsia"/>
          <w:sz w:val="30"/>
          <w:szCs w:val="30"/>
        </w:rPr>
        <w:t>二</w:t>
      </w:r>
      <w:r>
        <w:rPr>
          <w:rFonts w:eastAsia="仿宋_GB2312"/>
          <w:sz w:val="30"/>
          <w:szCs w:val="30"/>
        </w:rPr>
        <w:t>)</w:t>
      </w:r>
      <w:r>
        <w:rPr>
          <w:rFonts w:eastAsia="仿宋_GB2312" w:hint="eastAsia"/>
          <w:sz w:val="30"/>
          <w:szCs w:val="30"/>
        </w:rPr>
        <w:t>绩效评价原则、评价指标体系</w:t>
      </w:r>
      <w:r>
        <w:rPr>
          <w:rFonts w:eastAsia="仿宋_GB2312"/>
          <w:sz w:val="30"/>
          <w:szCs w:val="30"/>
        </w:rPr>
        <w:t>(</w:t>
      </w:r>
      <w:r>
        <w:rPr>
          <w:rFonts w:eastAsia="仿宋_GB2312" w:hint="eastAsia"/>
          <w:sz w:val="30"/>
          <w:szCs w:val="30"/>
        </w:rPr>
        <w:t>附表说明</w:t>
      </w:r>
      <w:r>
        <w:rPr>
          <w:rFonts w:eastAsia="仿宋_GB2312"/>
          <w:sz w:val="30"/>
          <w:szCs w:val="30"/>
        </w:rPr>
        <w:t>)</w:t>
      </w:r>
      <w:r>
        <w:rPr>
          <w:rFonts w:eastAsia="仿宋_GB2312" w:hint="eastAsia"/>
          <w:sz w:val="30"/>
          <w:szCs w:val="30"/>
        </w:rPr>
        <w:t>、评价方法、</w:t>
      </w:r>
      <w:r>
        <w:rPr>
          <w:rFonts w:eastAsia="仿宋_GB2312"/>
          <w:sz w:val="30"/>
          <w:szCs w:val="30"/>
        </w:rPr>
        <w:t xml:space="preserve"> </w:t>
      </w:r>
      <w:r>
        <w:rPr>
          <w:rFonts w:eastAsia="仿宋_GB2312" w:hint="eastAsia"/>
          <w:sz w:val="30"/>
          <w:szCs w:val="30"/>
        </w:rPr>
        <w:t>评价标准等。</w:t>
      </w:r>
    </w:p>
    <w:p w:rsidR="000A3582" w:rsidRPr="00977C2A" w:rsidRDefault="000A3582" w:rsidP="005D3BA1">
      <w:pPr>
        <w:spacing w:line="500" w:lineRule="exact"/>
        <w:ind w:left="-21" w:rightChars="-244" w:right="31680" w:firstLine="359"/>
        <w:rPr>
          <w:rFonts w:ascii="楷体_GB2312" w:eastAsia="楷体_GB2312"/>
          <w:sz w:val="30"/>
          <w:szCs w:val="30"/>
        </w:rPr>
      </w:pPr>
      <w:r w:rsidRPr="00977C2A">
        <w:rPr>
          <w:rFonts w:ascii="楷体_GB2312" w:eastAsia="楷体_GB2312" w:hint="eastAsia"/>
          <w:sz w:val="30"/>
          <w:szCs w:val="30"/>
        </w:rPr>
        <w:t>绩效评价遵循科学规范、公开公正、分级分类、绩效相关的原则。</w:t>
      </w:r>
    </w:p>
    <w:p w:rsidR="000A3582" w:rsidRPr="00977C2A" w:rsidRDefault="000A3582" w:rsidP="005D3BA1">
      <w:pPr>
        <w:spacing w:line="500" w:lineRule="exact"/>
        <w:ind w:left="-21" w:rightChars="-244" w:right="31680" w:firstLine="359"/>
        <w:rPr>
          <w:rFonts w:ascii="楷体_GB2312" w:eastAsia="楷体_GB2312"/>
          <w:sz w:val="30"/>
          <w:szCs w:val="30"/>
        </w:rPr>
      </w:pPr>
      <w:r w:rsidRPr="00977C2A">
        <w:rPr>
          <w:rFonts w:ascii="楷体_GB2312" w:eastAsia="楷体_GB2312" w:hint="eastAsia"/>
          <w:sz w:val="30"/>
          <w:szCs w:val="30"/>
        </w:rPr>
        <w:t>县级项目评价指标分为</w:t>
      </w:r>
      <w:r w:rsidRPr="00977C2A">
        <w:rPr>
          <w:rFonts w:ascii="楷体_GB2312" w:eastAsia="楷体_GB2312"/>
          <w:sz w:val="30"/>
          <w:szCs w:val="30"/>
        </w:rPr>
        <w:t>3</w:t>
      </w:r>
      <w:r w:rsidRPr="00977C2A">
        <w:rPr>
          <w:rFonts w:ascii="楷体_GB2312" w:eastAsia="楷体_GB2312" w:hint="eastAsia"/>
          <w:sz w:val="30"/>
          <w:szCs w:val="30"/>
        </w:rPr>
        <w:t>级，包括</w:t>
      </w:r>
      <w:r>
        <w:rPr>
          <w:rFonts w:ascii="楷体_GB2312" w:eastAsia="楷体_GB2312"/>
          <w:sz w:val="30"/>
          <w:szCs w:val="30"/>
        </w:rPr>
        <w:t>3</w:t>
      </w:r>
      <w:r w:rsidRPr="00977C2A">
        <w:rPr>
          <w:rFonts w:ascii="楷体_GB2312" w:eastAsia="楷体_GB2312" w:hint="eastAsia"/>
          <w:sz w:val="30"/>
          <w:szCs w:val="30"/>
        </w:rPr>
        <w:t>项一级指标、</w:t>
      </w:r>
      <w:r>
        <w:rPr>
          <w:rFonts w:ascii="楷体_GB2312" w:eastAsia="楷体_GB2312"/>
          <w:sz w:val="30"/>
          <w:szCs w:val="30"/>
        </w:rPr>
        <w:t>9</w:t>
      </w:r>
      <w:r w:rsidRPr="00977C2A">
        <w:rPr>
          <w:rFonts w:ascii="楷体_GB2312" w:eastAsia="楷体_GB2312" w:hint="eastAsia"/>
          <w:sz w:val="30"/>
          <w:szCs w:val="30"/>
        </w:rPr>
        <w:t>项二级指标、</w:t>
      </w:r>
      <w:r>
        <w:rPr>
          <w:rFonts w:ascii="楷体_GB2312" w:eastAsia="楷体_GB2312"/>
          <w:sz w:val="30"/>
          <w:szCs w:val="30"/>
        </w:rPr>
        <w:t>9</w:t>
      </w:r>
      <w:r w:rsidRPr="00977C2A">
        <w:rPr>
          <w:rFonts w:ascii="楷体_GB2312" w:eastAsia="楷体_GB2312" w:hint="eastAsia"/>
          <w:sz w:val="30"/>
          <w:szCs w:val="30"/>
        </w:rPr>
        <w:t>项三级指标，详见附件</w:t>
      </w:r>
      <w:r>
        <w:rPr>
          <w:rFonts w:ascii="楷体_GB2312" w:eastAsia="楷体_GB2312"/>
          <w:sz w:val="30"/>
          <w:szCs w:val="30"/>
        </w:rPr>
        <w:t>5</w:t>
      </w:r>
    </w:p>
    <w:p w:rsidR="000A3582" w:rsidRPr="00977C2A" w:rsidRDefault="000A3582" w:rsidP="005D3BA1">
      <w:pPr>
        <w:spacing w:line="500" w:lineRule="exact"/>
        <w:ind w:left="-21" w:rightChars="-244" w:right="31680" w:firstLine="359"/>
        <w:rPr>
          <w:rFonts w:ascii="楷体_GB2312" w:eastAsia="楷体_GB2312"/>
          <w:sz w:val="30"/>
          <w:szCs w:val="30"/>
        </w:rPr>
      </w:pPr>
      <w:r w:rsidRPr="00977C2A">
        <w:rPr>
          <w:rFonts w:ascii="楷体_GB2312" w:eastAsia="楷体_GB2312" w:hint="eastAsia"/>
          <w:sz w:val="30"/>
          <w:szCs w:val="30"/>
        </w:rPr>
        <w:t>评价方法：采取定量指标与定性指标相结合，以定量为主、定性为辅的方式开展评价工作。</w:t>
      </w:r>
    </w:p>
    <w:p w:rsidR="000A3582" w:rsidRPr="0026002C" w:rsidRDefault="000A3582" w:rsidP="005D3BA1">
      <w:pPr>
        <w:pStyle w:val="FootnoteText"/>
        <w:snapToGrid/>
        <w:spacing w:line="500" w:lineRule="exact"/>
        <w:ind w:left="-155" w:firstLine="359"/>
      </w:pPr>
    </w:p>
    <w:p w:rsidR="000A3582" w:rsidRDefault="000A3582" w:rsidP="005D3BA1">
      <w:pPr>
        <w:spacing w:line="500" w:lineRule="exact"/>
        <w:ind w:left="-21" w:firstLine="359"/>
        <w:rPr>
          <w:rFonts w:eastAsia="仿宋_GB2312"/>
          <w:sz w:val="30"/>
          <w:szCs w:val="30"/>
        </w:rPr>
      </w:pPr>
      <w:r>
        <w:rPr>
          <w:rFonts w:eastAsia="仿宋_GB2312"/>
          <w:sz w:val="30"/>
          <w:szCs w:val="30"/>
        </w:rPr>
        <w:t>(</w:t>
      </w:r>
      <w:r>
        <w:rPr>
          <w:rFonts w:eastAsia="仿宋_GB2312" w:hint="eastAsia"/>
          <w:sz w:val="30"/>
          <w:szCs w:val="30"/>
        </w:rPr>
        <w:t>三</w:t>
      </w:r>
      <w:r>
        <w:rPr>
          <w:rFonts w:eastAsia="仿宋_GB2312"/>
          <w:sz w:val="30"/>
          <w:szCs w:val="30"/>
        </w:rPr>
        <w:t>)</w:t>
      </w:r>
      <w:r>
        <w:rPr>
          <w:rFonts w:eastAsia="仿宋_GB2312" w:hint="eastAsia"/>
          <w:sz w:val="30"/>
          <w:szCs w:val="30"/>
        </w:rPr>
        <w:t>绩效评价工作过程。</w:t>
      </w:r>
    </w:p>
    <w:p w:rsidR="000A3582" w:rsidRPr="00977C2A" w:rsidRDefault="000A3582" w:rsidP="005D3BA1">
      <w:pPr>
        <w:spacing w:line="500" w:lineRule="exact"/>
        <w:ind w:left="-21" w:rightChars="-244" w:right="31680" w:firstLine="359"/>
        <w:rPr>
          <w:rFonts w:ascii="楷体_GB2312" w:eastAsia="楷体_GB2312"/>
          <w:sz w:val="30"/>
          <w:szCs w:val="30"/>
        </w:rPr>
      </w:pPr>
      <w:r w:rsidRPr="00977C2A">
        <w:rPr>
          <w:rFonts w:ascii="楷体_GB2312" w:eastAsia="楷体_GB2312"/>
          <w:sz w:val="30"/>
          <w:szCs w:val="30"/>
        </w:rPr>
        <w:t>1.</w:t>
      </w:r>
      <w:r w:rsidRPr="00977C2A">
        <w:rPr>
          <w:rFonts w:ascii="楷体_GB2312" w:eastAsia="楷体_GB2312" w:hint="eastAsia"/>
          <w:sz w:val="30"/>
          <w:szCs w:val="30"/>
        </w:rPr>
        <w:t>前期准备</w:t>
      </w:r>
    </w:p>
    <w:p w:rsidR="000A3582" w:rsidRPr="00977C2A" w:rsidRDefault="000A3582" w:rsidP="005D3BA1">
      <w:pPr>
        <w:spacing w:line="500" w:lineRule="exact"/>
        <w:ind w:left="-21" w:rightChars="-244" w:right="31680" w:firstLine="359"/>
        <w:rPr>
          <w:rFonts w:ascii="楷体_GB2312" w:eastAsia="楷体_GB2312"/>
          <w:sz w:val="30"/>
          <w:szCs w:val="30"/>
        </w:rPr>
      </w:pPr>
      <w:r>
        <w:rPr>
          <w:rFonts w:ascii="楷体_GB2312" w:eastAsia="楷体_GB2312" w:hint="eastAsia"/>
          <w:sz w:val="30"/>
          <w:szCs w:val="30"/>
        </w:rPr>
        <w:t>为确保项目绩效评价自评工作顺利完成，大队召开专题会议，</w:t>
      </w:r>
      <w:r w:rsidRPr="00977C2A">
        <w:rPr>
          <w:rFonts w:ascii="楷体_GB2312" w:eastAsia="楷体_GB2312" w:hint="eastAsia"/>
          <w:sz w:val="30"/>
          <w:szCs w:val="30"/>
        </w:rPr>
        <w:t>明确工作重点和任务要求，有序组织开展了</w:t>
      </w:r>
      <w:r>
        <w:rPr>
          <w:rFonts w:ascii="楷体_GB2312" w:eastAsia="楷体_GB2312"/>
          <w:sz w:val="30"/>
          <w:szCs w:val="30"/>
        </w:rPr>
        <w:t>2022</w:t>
      </w:r>
      <w:r w:rsidRPr="00977C2A">
        <w:rPr>
          <w:rFonts w:ascii="楷体_GB2312" w:eastAsia="楷体_GB2312" w:hint="eastAsia"/>
          <w:sz w:val="30"/>
          <w:szCs w:val="30"/>
        </w:rPr>
        <w:t>年度专项资金的绩效评价自评工作。</w:t>
      </w:r>
    </w:p>
    <w:p w:rsidR="000A3582" w:rsidRPr="00977C2A" w:rsidRDefault="000A3582" w:rsidP="005D3BA1">
      <w:pPr>
        <w:spacing w:line="500" w:lineRule="exact"/>
        <w:ind w:left="-21" w:rightChars="-244" w:right="31680" w:firstLine="359"/>
        <w:rPr>
          <w:rFonts w:ascii="楷体_GB2312" w:eastAsia="楷体_GB2312"/>
          <w:sz w:val="30"/>
          <w:szCs w:val="30"/>
        </w:rPr>
      </w:pPr>
      <w:r w:rsidRPr="00977C2A">
        <w:rPr>
          <w:rFonts w:ascii="楷体_GB2312" w:eastAsia="楷体_GB2312"/>
          <w:sz w:val="30"/>
          <w:szCs w:val="30"/>
        </w:rPr>
        <w:t>2.</w:t>
      </w:r>
      <w:r w:rsidRPr="00977C2A">
        <w:rPr>
          <w:rFonts w:ascii="楷体_GB2312" w:eastAsia="楷体_GB2312" w:hint="eastAsia"/>
          <w:sz w:val="30"/>
          <w:szCs w:val="30"/>
        </w:rPr>
        <w:t>组织实施</w:t>
      </w:r>
    </w:p>
    <w:p w:rsidR="000A3582" w:rsidRPr="00977C2A" w:rsidRDefault="000A3582" w:rsidP="005D3BA1">
      <w:pPr>
        <w:spacing w:line="500" w:lineRule="exact"/>
        <w:ind w:left="-21" w:rightChars="-244" w:right="31680" w:firstLine="359"/>
        <w:rPr>
          <w:rFonts w:ascii="楷体_GB2312" w:eastAsia="楷体_GB2312"/>
          <w:sz w:val="30"/>
          <w:szCs w:val="30"/>
        </w:rPr>
      </w:pPr>
      <w:r w:rsidRPr="00977C2A">
        <w:rPr>
          <w:rFonts w:ascii="楷体_GB2312" w:eastAsia="楷体_GB2312" w:hint="eastAsia"/>
          <w:sz w:val="30"/>
          <w:szCs w:val="30"/>
        </w:rPr>
        <w:t>县</w:t>
      </w:r>
      <w:r>
        <w:rPr>
          <w:rFonts w:ascii="楷体_GB2312" w:eastAsia="楷体_GB2312" w:hint="eastAsia"/>
          <w:sz w:val="30"/>
          <w:szCs w:val="30"/>
        </w:rPr>
        <w:t>大队</w:t>
      </w:r>
      <w:r w:rsidRPr="00977C2A">
        <w:rPr>
          <w:rFonts w:ascii="楷体_GB2312" w:eastAsia="楷体_GB2312" w:hint="eastAsia"/>
          <w:sz w:val="30"/>
          <w:szCs w:val="30"/>
        </w:rPr>
        <w:t>抽调相关业务部门工作人员组成工作组开展绩效评价工作，评价工作组对上报的相关材料进行审查、复核和测评，并按照评价标准和规范，对各项指标进行计算和打分，并撰写评价报告。</w:t>
      </w:r>
    </w:p>
    <w:p w:rsidR="000A3582" w:rsidRPr="00385C9C" w:rsidRDefault="000A3582" w:rsidP="005D3BA1">
      <w:pPr>
        <w:spacing w:line="500" w:lineRule="exact"/>
        <w:ind w:rightChars="-244" w:right="31680"/>
        <w:rPr>
          <w:rFonts w:ascii="楷体_GB2312" w:eastAsia="楷体_GB2312"/>
          <w:sz w:val="30"/>
          <w:szCs w:val="30"/>
        </w:rPr>
      </w:pPr>
      <w:r>
        <w:rPr>
          <w:rFonts w:ascii="黑体" w:eastAsia="黑体" w:hAnsi="黑体" w:cs="黑体" w:hint="eastAsia"/>
          <w:sz w:val="30"/>
          <w:szCs w:val="30"/>
        </w:rPr>
        <w:t>三、综合评价情况及评价结论</w:t>
      </w:r>
      <w:r>
        <w:rPr>
          <w:rFonts w:ascii="黑体" w:eastAsia="黑体" w:hAnsi="黑体" w:cs="黑体"/>
          <w:sz w:val="30"/>
          <w:szCs w:val="30"/>
        </w:rPr>
        <w:t xml:space="preserve"> </w:t>
      </w:r>
    </w:p>
    <w:p w:rsidR="000A3582" w:rsidRPr="00977C2A" w:rsidRDefault="000A3582" w:rsidP="005D3BA1">
      <w:pPr>
        <w:spacing w:line="500" w:lineRule="exact"/>
        <w:ind w:left="-21" w:rightChars="-244" w:right="31680" w:firstLine="359"/>
        <w:rPr>
          <w:rFonts w:ascii="楷体_GB2312" w:eastAsia="楷体_GB2312"/>
          <w:sz w:val="30"/>
          <w:szCs w:val="30"/>
        </w:rPr>
      </w:pPr>
      <w:r>
        <w:rPr>
          <w:rFonts w:ascii="楷体_GB2312" w:eastAsia="楷体_GB2312" w:hint="eastAsia"/>
          <w:sz w:val="30"/>
          <w:szCs w:val="30"/>
        </w:rPr>
        <w:t>执法大队</w:t>
      </w:r>
      <w:r w:rsidRPr="00977C2A">
        <w:rPr>
          <w:rFonts w:ascii="楷体_GB2312" w:eastAsia="楷体_GB2312" w:hint="eastAsia"/>
          <w:sz w:val="30"/>
          <w:szCs w:val="30"/>
        </w:rPr>
        <w:t>按项目计划的要</w:t>
      </w:r>
      <w:r>
        <w:rPr>
          <w:rFonts w:ascii="楷体_GB2312" w:eastAsia="楷体_GB2312" w:hint="eastAsia"/>
          <w:sz w:val="30"/>
          <w:szCs w:val="30"/>
        </w:rPr>
        <w:t>求</w:t>
      </w:r>
      <w:r w:rsidRPr="00977C2A">
        <w:rPr>
          <w:rFonts w:ascii="楷体_GB2312" w:eastAsia="楷体_GB2312" w:hint="eastAsia"/>
          <w:sz w:val="30"/>
          <w:szCs w:val="30"/>
        </w:rPr>
        <w:t>支出专项资金，将专项资金及时并有效的用于渔业资源增殖和保护，并严格按项目计划拨付、使用资金，严格按项目申请、批复内容及程序执行，未挤占、截留、挪用专项资金，做到专款专用，审批程序规范，较好的完成了计划目标。经评价小组综合分析，绩效评价自评得分为</w:t>
      </w:r>
      <w:r w:rsidRPr="00977C2A">
        <w:rPr>
          <w:rFonts w:ascii="楷体_GB2312" w:eastAsia="楷体_GB2312"/>
          <w:sz w:val="30"/>
          <w:szCs w:val="30"/>
        </w:rPr>
        <w:t>96</w:t>
      </w:r>
      <w:r w:rsidRPr="00977C2A">
        <w:rPr>
          <w:rFonts w:ascii="楷体_GB2312" w:eastAsia="楷体_GB2312" w:hint="eastAsia"/>
          <w:sz w:val="30"/>
          <w:szCs w:val="30"/>
        </w:rPr>
        <w:t>分，评价结果为优。</w:t>
      </w:r>
    </w:p>
    <w:p w:rsidR="000A3582" w:rsidRDefault="000A3582" w:rsidP="005D3BA1">
      <w:pPr>
        <w:spacing w:line="500" w:lineRule="exact"/>
        <w:rPr>
          <w:rFonts w:ascii="黑体" w:eastAsia="黑体" w:hAnsi="黑体" w:cs="黑体"/>
          <w:sz w:val="30"/>
          <w:szCs w:val="30"/>
        </w:rPr>
      </w:pPr>
      <w:r>
        <w:rPr>
          <w:rFonts w:ascii="黑体" w:eastAsia="黑体" w:hAnsi="黑体" w:cs="黑体" w:hint="eastAsia"/>
          <w:sz w:val="30"/>
          <w:szCs w:val="30"/>
        </w:rPr>
        <w:t>四、绩效评价指标分析</w:t>
      </w:r>
    </w:p>
    <w:p w:rsidR="000A3582" w:rsidRDefault="000A3582" w:rsidP="005D3BA1">
      <w:pPr>
        <w:spacing w:line="500" w:lineRule="exact"/>
        <w:ind w:left="-21" w:firstLine="359"/>
        <w:rPr>
          <w:rFonts w:eastAsia="仿宋_GB2312"/>
          <w:sz w:val="30"/>
          <w:szCs w:val="30"/>
        </w:rPr>
      </w:pPr>
      <w:r>
        <w:rPr>
          <w:rFonts w:eastAsia="仿宋_GB2312"/>
          <w:sz w:val="30"/>
          <w:szCs w:val="30"/>
        </w:rPr>
        <w:t>(</w:t>
      </w:r>
      <w:r>
        <w:rPr>
          <w:rFonts w:eastAsia="仿宋_GB2312" w:hint="eastAsia"/>
          <w:sz w:val="30"/>
          <w:szCs w:val="30"/>
        </w:rPr>
        <w:t>一</w:t>
      </w:r>
      <w:r>
        <w:rPr>
          <w:rFonts w:eastAsia="仿宋_GB2312"/>
          <w:sz w:val="30"/>
          <w:szCs w:val="30"/>
        </w:rPr>
        <w:t>)</w:t>
      </w:r>
      <w:r>
        <w:rPr>
          <w:rFonts w:eastAsia="仿宋_GB2312" w:hint="eastAsia"/>
          <w:sz w:val="30"/>
          <w:szCs w:val="30"/>
        </w:rPr>
        <w:t>项目决策情况。</w:t>
      </w:r>
    </w:p>
    <w:p w:rsidR="000A3582" w:rsidRDefault="000A3582" w:rsidP="005D3BA1">
      <w:pPr>
        <w:spacing w:line="500" w:lineRule="exact"/>
        <w:ind w:leftChars="-170" w:left="31680" w:rightChars="-244" w:right="31680" w:firstLineChars="200" w:firstLine="31680"/>
        <w:rPr>
          <w:rFonts w:ascii="楷体_GB2312" w:eastAsia="楷体_GB2312"/>
          <w:sz w:val="30"/>
          <w:szCs w:val="30"/>
        </w:rPr>
      </w:pPr>
      <w:r w:rsidRPr="00CA68AF">
        <w:rPr>
          <w:rFonts w:ascii="楷体_GB2312" w:eastAsia="楷体_GB2312" w:hint="eastAsia"/>
          <w:sz w:val="30"/>
          <w:szCs w:val="30"/>
        </w:rPr>
        <w:t>项目由大队自行组织实施，实施过程都是按照本单位制定的管理制度来执行。</w:t>
      </w:r>
    </w:p>
    <w:p w:rsidR="000A3582" w:rsidRPr="005D3BA1" w:rsidRDefault="000A3582" w:rsidP="005D3BA1">
      <w:pPr>
        <w:spacing w:line="500" w:lineRule="exact"/>
        <w:ind w:leftChars="-170" w:left="31680" w:rightChars="-244" w:right="31680" w:firstLineChars="200" w:firstLine="31680"/>
        <w:rPr>
          <w:rFonts w:ascii="楷体_GB2312" w:eastAsia="楷体_GB2312"/>
          <w:sz w:val="30"/>
          <w:szCs w:val="30"/>
        </w:rPr>
      </w:pPr>
      <w:r>
        <w:rPr>
          <w:rFonts w:eastAsia="仿宋_GB2312"/>
          <w:sz w:val="30"/>
          <w:szCs w:val="30"/>
        </w:rPr>
        <w:t>(</w:t>
      </w:r>
      <w:r>
        <w:rPr>
          <w:rFonts w:eastAsia="仿宋_GB2312" w:hint="eastAsia"/>
          <w:sz w:val="30"/>
          <w:szCs w:val="30"/>
        </w:rPr>
        <w:t>二</w:t>
      </w:r>
      <w:r>
        <w:rPr>
          <w:rFonts w:eastAsia="仿宋_GB2312"/>
          <w:sz w:val="30"/>
          <w:szCs w:val="30"/>
        </w:rPr>
        <w:t>)</w:t>
      </w:r>
      <w:r>
        <w:rPr>
          <w:rFonts w:eastAsia="仿宋_GB2312" w:hint="eastAsia"/>
          <w:sz w:val="30"/>
          <w:szCs w:val="30"/>
        </w:rPr>
        <w:t>项目过程情况。</w:t>
      </w:r>
    </w:p>
    <w:p w:rsidR="000A3582" w:rsidRPr="00977C2A" w:rsidRDefault="000A3582" w:rsidP="005D3BA1">
      <w:pPr>
        <w:spacing w:line="500" w:lineRule="exact"/>
        <w:ind w:left="-21" w:rightChars="-244" w:right="31680" w:firstLine="359"/>
        <w:rPr>
          <w:rFonts w:ascii="楷体_GB2312" w:eastAsia="楷体_GB2312"/>
          <w:sz w:val="30"/>
          <w:szCs w:val="30"/>
        </w:rPr>
      </w:pPr>
      <w:r w:rsidRPr="00977C2A">
        <w:rPr>
          <w:rFonts w:ascii="楷体_GB2312" w:eastAsia="楷体_GB2312" w:hint="eastAsia"/>
          <w:sz w:val="30"/>
          <w:szCs w:val="30"/>
        </w:rPr>
        <w:t>项目建设符合相关规定，项目支出均按项目实施完成情况进行支付，并建立了相关的管理制度，有专人负责。项目进行前进行集体研究，项目实施过程中有负责人及时跟踪项目实施情况，并及时提出意见和建议，实现了项目管理与过程管理的有机结合。</w:t>
      </w:r>
    </w:p>
    <w:p w:rsidR="000A3582" w:rsidRDefault="000A3582" w:rsidP="005D3BA1">
      <w:pPr>
        <w:spacing w:line="500" w:lineRule="exact"/>
        <w:ind w:left="-21" w:firstLine="359"/>
        <w:rPr>
          <w:rFonts w:eastAsia="仿宋_GB2312"/>
          <w:sz w:val="30"/>
          <w:szCs w:val="30"/>
        </w:rPr>
      </w:pPr>
      <w:r>
        <w:rPr>
          <w:rFonts w:eastAsia="仿宋_GB2312"/>
          <w:sz w:val="30"/>
          <w:szCs w:val="30"/>
        </w:rPr>
        <w:t>(</w:t>
      </w:r>
      <w:r>
        <w:rPr>
          <w:rFonts w:eastAsia="仿宋_GB2312" w:hint="eastAsia"/>
          <w:sz w:val="30"/>
          <w:szCs w:val="30"/>
        </w:rPr>
        <w:t>三</w:t>
      </w:r>
      <w:r>
        <w:rPr>
          <w:rFonts w:eastAsia="仿宋_GB2312"/>
          <w:sz w:val="30"/>
          <w:szCs w:val="30"/>
        </w:rPr>
        <w:t>)</w:t>
      </w:r>
      <w:r>
        <w:rPr>
          <w:rFonts w:eastAsia="仿宋_GB2312" w:hint="eastAsia"/>
          <w:sz w:val="30"/>
          <w:szCs w:val="30"/>
        </w:rPr>
        <w:t>项目产出情况。</w:t>
      </w:r>
    </w:p>
    <w:p w:rsidR="000A3582" w:rsidRPr="00CA68AF" w:rsidRDefault="000A3582" w:rsidP="005D3BA1">
      <w:pPr>
        <w:spacing w:line="500" w:lineRule="exact"/>
        <w:ind w:left="-21" w:rightChars="-244" w:right="31680" w:firstLine="359"/>
        <w:rPr>
          <w:rFonts w:ascii="楷体_GB2312" w:eastAsia="楷体_GB2312"/>
          <w:sz w:val="30"/>
          <w:szCs w:val="30"/>
        </w:rPr>
      </w:pPr>
      <w:r w:rsidRPr="00CA68AF">
        <w:rPr>
          <w:rFonts w:ascii="楷体_GB2312" w:eastAsia="楷体_GB2312" w:hint="eastAsia"/>
          <w:sz w:val="30"/>
          <w:szCs w:val="30"/>
        </w:rPr>
        <w:t>项目按照工作需求稳步推进，现已完成全部工作目标，预算执行进度</w:t>
      </w:r>
      <w:r w:rsidRPr="00CA68AF">
        <w:rPr>
          <w:rFonts w:ascii="楷体_GB2312" w:eastAsia="楷体_GB2312"/>
          <w:sz w:val="30"/>
          <w:szCs w:val="30"/>
        </w:rPr>
        <w:t>100%</w:t>
      </w:r>
      <w:r w:rsidRPr="00CA68AF">
        <w:rPr>
          <w:rFonts w:ascii="楷体_GB2312" w:eastAsia="楷体_GB2312" w:hint="eastAsia"/>
          <w:sz w:val="30"/>
          <w:szCs w:val="30"/>
        </w:rPr>
        <w:t>，经过充分准备、精心实施，目前为止已完成全部工作计划任务，项目完成质量较高</w:t>
      </w:r>
      <w:r>
        <w:rPr>
          <w:rFonts w:ascii="楷体_GB2312" w:eastAsia="楷体_GB2312" w:hint="eastAsia"/>
          <w:sz w:val="30"/>
          <w:szCs w:val="30"/>
        </w:rPr>
        <w:t>。</w:t>
      </w:r>
    </w:p>
    <w:p w:rsidR="000A3582" w:rsidRDefault="000A3582" w:rsidP="005D3BA1">
      <w:pPr>
        <w:spacing w:line="500" w:lineRule="exact"/>
        <w:ind w:left="-21" w:firstLine="359"/>
        <w:rPr>
          <w:rFonts w:eastAsia="仿宋_GB2312"/>
          <w:sz w:val="30"/>
          <w:szCs w:val="30"/>
        </w:rPr>
      </w:pPr>
      <w:r>
        <w:rPr>
          <w:rFonts w:eastAsia="仿宋_GB2312"/>
          <w:sz w:val="30"/>
          <w:szCs w:val="30"/>
        </w:rPr>
        <w:t>(</w:t>
      </w:r>
      <w:r>
        <w:rPr>
          <w:rFonts w:eastAsia="仿宋_GB2312" w:hint="eastAsia"/>
          <w:sz w:val="30"/>
          <w:szCs w:val="30"/>
        </w:rPr>
        <w:t>四</w:t>
      </w:r>
      <w:r>
        <w:rPr>
          <w:rFonts w:eastAsia="仿宋_GB2312"/>
          <w:sz w:val="30"/>
          <w:szCs w:val="30"/>
        </w:rPr>
        <w:t>)</w:t>
      </w:r>
      <w:r>
        <w:rPr>
          <w:rFonts w:eastAsia="仿宋_GB2312" w:hint="eastAsia"/>
          <w:sz w:val="30"/>
          <w:szCs w:val="30"/>
        </w:rPr>
        <w:t>项目效益情况。</w:t>
      </w:r>
    </w:p>
    <w:p w:rsidR="000A3582" w:rsidRPr="00977C2A" w:rsidRDefault="000A3582" w:rsidP="005D3BA1">
      <w:pPr>
        <w:spacing w:line="500" w:lineRule="exact"/>
        <w:ind w:left="-21" w:rightChars="-244" w:right="31680" w:firstLine="359"/>
        <w:rPr>
          <w:rFonts w:ascii="楷体_GB2312" w:eastAsia="楷体_GB2312"/>
          <w:sz w:val="30"/>
          <w:szCs w:val="30"/>
        </w:rPr>
      </w:pPr>
      <w:r w:rsidRPr="00977C2A">
        <w:rPr>
          <w:rFonts w:ascii="楷体_GB2312" w:eastAsia="楷体_GB2312" w:hint="eastAsia"/>
          <w:sz w:val="30"/>
          <w:szCs w:val="30"/>
        </w:rPr>
        <w:t>项目加强了内部管理，提高了财政资金使用效率和运行质量，强化了监管职能，保障了各项惠农政策贯彻落实和各项资金有效使用，极大的保障了财政资金的安全高效。</w:t>
      </w:r>
    </w:p>
    <w:p w:rsidR="000A3582" w:rsidRDefault="000A3582" w:rsidP="005D3BA1">
      <w:pPr>
        <w:spacing w:line="500" w:lineRule="exact"/>
        <w:rPr>
          <w:rFonts w:ascii="黑体" w:eastAsia="黑体" w:hAnsi="黑体" w:cs="黑体"/>
          <w:sz w:val="30"/>
          <w:szCs w:val="30"/>
        </w:rPr>
      </w:pPr>
      <w:r>
        <w:rPr>
          <w:rFonts w:ascii="黑体" w:eastAsia="黑体" w:hAnsi="黑体" w:cs="黑体" w:hint="eastAsia"/>
          <w:sz w:val="30"/>
          <w:szCs w:val="30"/>
        </w:rPr>
        <w:t>五、主要经验及做法、存在的问题及原因分析</w:t>
      </w:r>
    </w:p>
    <w:p w:rsidR="000A3582" w:rsidRPr="00977C2A" w:rsidRDefault="000A3582" w:rsidP="005D3BA1">
      <w:pPr>
        <w:spacing w:line="500" w:lineRule="exact"/>
        <w:ind w:left="-21" w:rightChars="-244" w:right="31680"/>
        <w:rPr>
          <w:rFonts w:ascii="楷体_GB2312" w:eastAsia="楷体_GB2312"/>
          <w:sz w:val="30"/>
          <w:szCs w:val="30"/>
        </w:rPr>
      </w:pPr>
      <w:r w:rsidRPr="00977C2A">
        <w:rPr>
          <w:rFonts w:ascii="楷体_GB2312" w:eastAsia="楷体_GB2312" w:hint="eastAsia"/>
          <w:sz w:val="30"/>
          <w:szCs w:val="30"/>
        </w:rPr>
        <w:t>设立了专项资金账户，做到专款专用。在资金操作过程中严格执行财经纪律，建立资金管理和控制体系，接受财政、审计部门监督、审计，杜绝了挪用、串用、截留、挤占等现象。</w:t>
      </w:r>
    </w:p>
    <w:p w:rsidR="000A3582" w:rsidRDefault="000A3582" w:rsidP="005D3BA1">
      <w:pPr>
        <w:widowControl/>
        <w:spacing w:line="500" w:lineRule="exact"/>
        <w:rPr>
          <w:rFonts w:ascii="黑体" w:eastAsia="黑体" w:hAnsi="黑体" w:cs="黑体"/>
          <w:sz w:val="30"/>
          <w:szCs w:val="30"/>
        </w:rPr>
      </w:pPr>
      <w:r>
        <w:rPr>
          <w:rFonts w:ascii="黑体" w:eastAsia="黑体" w:hAnsi="黑体" w:cs="黑体" w:hint="eastAsia"/>
          <w:sz w:val="30"/>
          <w:szCs w:val="30"/>
        </w:rPr>
        <w:t>六、其他需要说明的问题</w:t>
      </w:r>
    </w:p>
    <w:p w:rsidR="000A3582" w:rsidRPr="004D134A" w:rsidRDefault="000A3582" w:rsidP="005D3BA1">
      <w:pPr>
        <w:pStyle w:val="FootnoteText"/>
        <w:snapToGrid/>
        <w:spacing w:line="500" w:lineRule="exact"/>
        <w:ind w:left="-43" w:firstLine="359"/>
        <w:rPr>
          <w:sz w:val="28"/>
          <w:szCs w:val="28"/>
        </w:rPr>
      </w:pPr>
      <w:r w:rsidRPr="004D134A">
        <w:rPr>
          <w:rFonts w:hint="eastAsia"/>
          <w:sz w:val="28"/>
          <w:szCs w:val="28"/>
        </w:rPr>
        <w:t>无</w:t>
      </w:r>
    </w:p>
    <w:sectPr w:rsidR="000A3582" w:rsidRPr="004D134A" w:rsidSect="00636710">
      <w:pgSz w:w="11906" w:h="16838"/>
      <w:pgMar w:top="1984" w:right="1701" w:bottom="1984" w:left="170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582" w:rsidRDefault="000A3582" w:rsidP="00636710">
      <w:r>
        <w:separator/>
      </w:r>
    </w:p>
  </w:endnote>
  <w:endnote w:type="continuationSeparator" w:id="1">
    <w:p w:rsidR="000A3582" w:rsidRDefault="000A3582" w:rsidP="00636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82" w:rsidRDefault="000A3582">
    <w:pPr>
      <w:pStyle w:val="Footer"/>
      <w:jc w:val="right"/>
      <w:rPr>
        <w:rFonts w:ascii="仿宋_GB2312" w:eastAsia="仿宋_GB2312"/>
        <w:sz w:val="28"/>
        <w:szCs w:val="28"/>
      </w:rPr>
    </w:pPr>
    <w:r>
      <w:rPr>
        <w:noProof/>
      </w:rPr>
      <w:pict>
        <v:shapetype id="_x0000_t202" coordsize="21600,21600" o:spt="202" path="m,l,21600r21600,l21600,xe">
          <v:stroke joinstyle="miter"/>
          <v:path gradientshapeok="t" o:connecttype="rect"/>
        </v:shapetype>
        <v:shape id="_x0000_s2049" type="#_x0000_t202" style="position:absolute;left:0;text-align:left;margin-left:624pt;margin-top:0;width:2in;height:2in;z-index:251660288;mso-wrap-style:none;mso-position-horizontal:outside;mso-position-horizontal-relative:margin" filled="f" stroked="f" strokeweight=".5pt">
          <v:textbox style="mso-fit-shape-to-text:t" inset="0,0,0,0">
            <w:txbxContent>
              <w:p w:rsidR="000A3582" w:rsidRDefault="000A3582">
                <w:pPr>
                  <w:pStyle w:val="Footer"/>
                  <w:jc w:val="right"/>
                </w:pPr>
                <w:r>
                  <w:rPr>
                    <w:rFonts w:ascii="仿宋_GB2312" w:eastAsia="仿宋_GB2312"/>
                    <w:sz w:val="28"/>
                    <w:szCs w:val="28"/>
                  </w:rPr>
                  <w:t>-</w:t>
                </w:r>
                <w:r>
                  <w:rPr>
                    <w:rFonts w:ascii="仿宋_GB2312" w:eastAsia="仿宋_GB2312"/>
                    <w:sz w:val="28"/>
                    <w:szCs w:val="28"/>
                  </w:rPr>
                  <w:fldChar w:fldCharType="begin"/>
                </w:r>
                <w:r>
                  <w:rPr>
                    <w:rFonts w:ascii="仿宋_GB2312" w:eastAsia="仿宋_GB2312"/>
                    <w:sz w:val="28"/>
                    <w:szCs w:val="28"/>
                  </w:rPr>
                  <w:instrText xml:space="preserve"> PAGE   \* MERGEFORMAT </w:instrText>
                </w:r>
                <w:r>
                  <w:rPr>
                    <w:rFonts w:ascii="仿宋_GB2312" w:eastAsia="仿宋_GB2312"/>
                    <w:sz w:val="28"/>
                    <w:szCs w:val="28"/>
                  </w:rPr>
                  <w:fldChar w:fldCharType="separate"/>
                </w:r>
                <w:r w:rsidRPr="005D3BA1">
                  <w:rPr>
                    <w:rFonts w:ascii="仿宋_GB2312" w:eastAsia="仿宋_GB2312"/>
                    <w:noProof/>
                    <w:sz w:val="28"/>
                    <w:szCs w:val="28"/>
                    <w:lang w:val="zh-CN"/>
                  </w:rPr>
                  <w:t>18</w:t>
                </w:r>
                <w:r>
                  <w:rPr>
                    <w:rFonts w:ascii="仿宋_GB2312" w:eastAsia="仿宋_GB2312"/>
                    <w:sz w:val="28"/>
                    <w:szCs w:val="28"/>
                  </w:rPr>
                  <w:fldChar w:fldCharType="end"/>
                </w:r>
                <w:r>
                  <w:rPr>
                    <w:rFonts w:ascii="仿宋_GB2312" w:eastAsia="仿宋_GB2312"/>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582" w:rsidRDefault="000A3582" w:rsidP="00636710">
      <w:r>
        <w:separator/>
      </w:r>
    </w:p>
  </w:footnote>
  <w:footnote w:type="continuationSeparator" w:id="1">
    <w:p w:rsidR="000A3582" w:rsidRDefault="000A3582" w:rsidP="006367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GQ5YTI5YWM5OTRkOWI0MDc5NDJhYzEzNTcyNDlhZTAifQ=="/>
  </w:docVars>
  <w:rsids>
    <w:rsidRoot w:val="0CCB7736"/>
    <w:rsid w:val="00044D81"/>
    <w:rsid w:val="00047FEF"/>
    <w:rsid w:val="00055EB3"/>
    <w:rsid w:val="000A3582"/>
    <w:rsid w:val="000A3906"/>
    <w:rsid w:val="000F28F6"/>
    <w:rsid w:val="001124C8"/>
    <w:rsid w:val="001177B8"/>
    <w:rsid w:val="00136FD6"/>
    <w:rsid w:val="001474D2"/>
    <w:rsid w:val="00163F5A"/>
    <w:rsid w:val="00175EFE"/>
    <w:rsid w:val="001776F1"/>
    <w:rsid w:val="001A6DB9"/>
    <w:rsid w:val="001B77E5"/>
    <w:rsid w:val="0026002C"/>
    <w:rsid w:val="002921B8"/>
    <w:rsid w:val="00292445"/>
    <w:rsid w:val="003541AC"/>
    <w:rsid w:val="00385C9C"/>
    <w:rsid w:val="003D7271"/>
    <w:rsid w:val="003E23AB"/>
    <w:rsid w:val="00422E04"/>
    <w:rsid w:val="00473514"/>
    <w:rsid w:val="004C44DA"/>
    <w:rsid w:val="004D134A"/>
    <w:rsid w:val="004F230A"/>
    <w:rsid w:val="004F257F"/>
    <w:rsid w:val="005746DE"/>
    <w:rsid w:val="005B2C03"/>
    <w:rsid w:val="005D3BA1"/>
    <w:rsid w:val="005E0820"/>
    <w:rsid w:val="005F1C4A"/>
    <w:rsid w:val="00607EBA"/>
    <w:rsid w:val="0062384E"/>
    <w:rsid w:val="00634087"/>
    <w:rsid w:val="00634BE8"/>
    <w:rsid w:val="00636710"/>
    <w:rsid w:val="00653214"/>
    <w:rsid w:val="006730DD"/>
    <w:rsid w:val="00676837"/>
    <w:rsid w:val="00683AB7"/>
    <w:rsid w:val="006B4CDE"/>
    <w:rsid w:val="006C7F60"/>
    <w:rsid w:val="006F0A16"/>
    <w:rsid w:val="00706B76"/>
    <w:rsid w:val="0070717C"/>
    <w:rsid w:val="00746C8A"/>
    <w:rsid w:val="007719CB"/>
    <w:rsid w:val="00773328"/>
    <w:rsid w:val="00797E33"/>
    <w:rsid w:val="007A325A"/>
    <w:rsid w:val="00821883"/>
    <w:rsid w:val="00827C04"/>
    <w:rsid w:val="00861E88"/>
    <w:rsid w:val="00873A45"/>
    <w:rsid w:val="008A480C"/>
    <w:rsid w:val="008A6814"/>
    <w:rsid w:val="00917857"/>
    <w:rsid w:val="009357F6"/>
    <w:rsid w:val="00977C2A"/>
    <w:rsid w:val="00A35513"/>
    <w:rsid w:val="00A67B89"/>
    <w:rsid w:val="00A755C2"/>
    <w:rsid w:val="00A76382"/>
    <w:rsid w:val="00A94331"/>
    <w:rsid w:val="00AB167D"/>
    <w:rsid w:val="00AC5B32"/>
    <w:rsid w:val="00B74C41"/>
    <w:rsid w:val="00B80E8A"/>
    <w:rsid w:val="00B96E9C"/>
    <w:rsid w:val="00B97B2E"/>
    <w:rsid w:val="00BE2ADD"/>
    <w:rsid w:val="00BE3F80"/>
    <w:rsid w:val="00C2650C"/>
    <w:rsid w:val="00C70CCE"/>
    <w:rsid w:val="00CA0403"/>
    <w:rsid w:val="00CA68AF"/>
    <w:rsid w:val="00CD1156"/>
    <w:rsid w:val="00CF0EFF"/>
    <w:rsid w:val="00D0159D"/>
    <w:rsid w:val="00D07481"/>
    <w:rsid w:val="00D56EA3"/>
    <w:rsid w:val="00DC7655"/>
    <w:rsid w:val="00EC6471"/>
    <w:rsid w:val="00ED709E"/>
    <w:rsid w:val="00EF21AD"/>
    <w:rsid w:val="00EF271F"/>
    <w:rsid w:val="00F266E3"/>
    <w:rsid w:val="00F61D0C"/>
    <w:rsid w:val="00F73990"/>
    <w:rsid w:val="00F911FA"/>
    <w:rsid w:val="00FA5067"/>
    <w:rsid w:val="016A347B"/>
    <w:rsid w:val="02B50488"/>
    <w:rsid w:val="0338470A"/>
    <w:rsid w:val="034822A9"/>
    <w:rsid w:val="03D86621"/>
    <w:rsid w:val="04EE6171"/>
    <w:rsid w:val="05395EA9"/>
    <w:rsid w:val="0ABD557B"/>
    <w:rsid w:val="0BBB5A8D"/>
    <w:rsid w:val="0C104906"/>
    <w:rsid w:val="0CCB7736"/>
    <w:rsid w:val="0D9E0E8D"/>
    <w:rsid w:val="0EAB7397"/>
    <w:rsid w:val="0EF755B3"/>
    <w:rsid w:val="0F17035E"/>
    <w:rsid w:val="0F4E168D"/>
    <w:rsid w:val="11404466"/>
    <w:rsid w:val="11963ADD"/>
    <w:rsid w:val="11EB0F5C"/>
    <w:rsid w:val="11F20483"/>
    <w:rsid w:val="136F31F8"/>
    <w:rsid w:val="138750E0"/>
    <w:rsid w:val="15A620D3"/>
    <w:rsid w:val="16A3369E"/>
    <w:rsid w:val="178536BD"/>
    <w:rsid w:val="19516372"/>
    <w:rsid w:val="19575CC2"/>
    <w:rsid w:val="19A80228"/>
    <w:rsid w:val="1A101464"/>
    <w:rsid w:val="1AB74849"/>
    <w:rsid w:val="1AC52FF2"/>
    <w:rsid w:val="1AE6175D"/>
    <w:rsid w:val="1B742AA7"/>
    <w:rsid w:val="1CA34935"/>
    <w:rsid w:val="1D5A640E"/>
    <w:rsid w:val="1F7640EC"/>
    <w:rsid w:val="20D76C5F"/>
    <w:rsid w:val="21057490"/>
    <w:rsid w:val="214A230E"/>
    <w:rsid w:val="21B052C4"/>
    <w:rsid w:val="22FF5445"/>
    <w:rsid w:val="238D0E57"/>
    <w:rsid w:val="24256710"/>
    <w:rsid w:val="251E7983"/>
    <w:rsid w:val="260D5D83"/>
    <w:rsid w:val="284A2254"/>
    <w:rsid w:val="292F1467"/>
    <w:rsid w:val="29786927"/>
    <w:rsid w:val="297B51B4"/>
    <w:rsid w:val="29E40467"/>
    <w:rsid w:val="29F527E2"/>
    <w:rsid w:val="2BF35971"/>
    <w:rsid w:val="2C487650"/>
    <w:rsid w:val="2E4F43C0"/>
    <w:rsid w:val="2EC7368E"/>
    <w:rsid w:val="30FB4B41"/>
    <w:rsid w:val="31621165"/>
    <w:rsid w:val="323C5548"/>
    <w:rsid w:val="37450F88"/>
    <w:rsid w:val="37D6106F"/>
    <w:rsid w:val="38F862EB"/>
    <w:rsid w:val="39343807"/>
    <w:rsid w:val="39887BBC"/>
    <w:rsid w:val="3A53023B"/>
    <w:rsid w:val="3AF42D2D"/>
    <w:rsid w:val="3B3A041F"/>
    <w:rsid w:val="3BAE6BF9"/>
    <w:rsid w:val="3CCA47F2"/>
    <w:rsid w:val="3CDE0708"/>
    <w:rsid w:val="3D5877DF"/>
    <w:rsid w:val="3DC55CAA"/>
    <w:rsid w:val="3DD556CA"/>
    <w:rsid w:val="3F450429"/>
    <w:rsid w:val="40226C80"/>
    <w:rsid w:val="40C451A5"/>
    <w:rsid w:val="4156470B"/>
    <w:rsid w:val="41943ACE"/>
    <w:rsid w:val="425D4066"/>
    <w:rsid w:val="43173FD4"/>
    <w:rsid w:val="44143822"/>
    <w:rsid w:val="44654A12"/>
    <w:rsid w:val="457C5F26"/>
    <w:rsid w:val="49CF255F"/>
    <w:rsid w:val="4B2C5DCD"/>
    <w:rsid w:val="4B7D1173"/>
    <w:rsid w:val="4C150E22"/>
    <w:rsid w:val="4C6A38FC"/>
    <w:rsid w:val="4CE74BC3"/>
    <w:rsid w:val="4CF5000E"/>
    <w:rsid w:val="4DB17672"/>
    <w:rsid w:val="50AC44C4"/>
    <w:rsid w:val="50EA6DB9"/>
    <w:rsid w:val="51CA7471"/>
    <w:rsid w:val="521C2FA3"/>
    <w:rsid w:val="522529B2"/>
    <w:rsid w:val="53910AF4"/>
    <w:rsid w:val="555952B3"/>
    <w:rsid w:val="556B5A36"/>
    <w:rsid w:val="55AF40BB"/>
    <w:rsid w:val="56F72F7C"/>
    <w:rsid w:val="586243BF"/>
    <w:rsid w:val="58FD3402"/>
    <w:rsid w:val="5AAF7799"/>
    <w:rsid w:val="5B5C1753"/>
    <w:rsid w:val="5E134100"/>
    <w:rsid w:val="5F7A1C50"/>
    <w:rsid w:val="601C4AB5"/>
    <w:rsid w:val="60BE691E"/>
    <w:rsid w:val="61444403"/>
    <w:rsid w:val="62265BDF"/>
    <w:rsid w:val="62E1699A"/>
    <w:rsid w:val="64147F0D"/>
    <w:rsid w:val="64D66362"/>
    <w:rsid w:val="65860217"/>
    <w:rsid w:val="667E0AA1"/>
    <w:rsid w:val="68FB17C3"/>
    <w:rsid w:val="695F12F9"/>
    <w:rsid w:val="69636C3A"/>
    <w:rsid w:val="69CF7B2C"/>
    <w:rsid w:val="6A0B0004"/>
    <w:rsid w:val="6BA1010E"/>
    <w:rsid w:val="6CE47E41"/>
    <w:rsid w:val="6CED5810"/>
    <w:rsid w:val="6CF92413"/>
    <w:rsid w:val="6DFE5E04"/>
    <w:rsid w:val="6E87203D"/>
    <w:rsid w:val="6F9278BB"/>
    <w:rsid w:val="71572F19"/>
    <w:rsid w:val="719B7427"/>
    <w:rsid w:val="724A6793"/>
    <w:rsid w:val="741F26FA"/>
    <w:rsid w:val="74470DF8"/>
    <w:rsid w:val="75FD1676"/>
    <w:rsid w:val="799536BA"/>
    <w:rsid w:val="7B170752"/>
    <w:rsid w:val="7B8F681B"/>
    <w:rsid w:val="7DD96C0E"/>
    <w:rsid w:val="7E474F7B"/>
    <w:rsid w:val="7E8F7A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ootnoteText"/>
    <w:qFormat/>
    <w:rsid w:val="00636710"/>
    <w:pPr>
      <w:widowControl w:val="0"/>
      <w:jc w:val="both"/>
    </w:pPr>
    <w:rPr>
      <w:szCs w:val="24"/>
    </w:rPr>
  </w:style>
  <w:style w:type="paragraph" w:styleId="Heading1">
    <w:name w:val="heading 1"/>
    <w:basedOn w:val="Normal"/>
    <w:next w:val="Normal"/>
    <w:link w:val="Heading1Char"/>
    <w:uiPriority w:val="99"/>
    <w:qFormat/>
    <w:locked/>
    <w:rsid w:val="00636710"/>
    <w:pPr>
      <w:keepNext/>
      <w:keepLines/>
      <w:outlineLvl w:val="0"/>
    </w:pPr>
    <w:rPr>
      <w:rFonts w:eastAsia="黑体"/>
      <w:bCs/>
      <w:kern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6DB9"/>
    <w:rPr>
      <w:rFonts w:cs="Times New Roman"/>
      <w:b/>
      <w:bCs/>
      <w:kern w:val="44"/>
      <w:sz w:val="44"/>
      <w:szCs w:val="44"/>
    </w:rPr>
  </w:style>
  <w:style w:type="paragraph" w:styleId="FootnoteText">
    <w:name w:val="footnote text"/>
    <w:basedOn w:val="Normal"/>
    <w:next w:val="Normal"/>
    <w:link w:val="FootnoteTextChar"/>
    <w:uiPriority w:val="99"/>
    <w:rsid w:val="00636710"/>
    <w:pPr>
      <w:snapToGrid w:val="0"/>
      <w:jc w:val="left"/>
    </w:pPr>
    <w:rPr>
      <w:sz w:val="18"/>
      <w:szCs w:val="18"/>
    </w:rPr>
  </w:style>
  <w:style w:type="character" w:customStyle="1" w:styleId="FootnoteTextChar">
    <w:name w:val="Footnote Text Char"/>
    <w:basedOn w:val="DefaultParagraphFont"/>
    <w:link w:val="FootnoteText"/>
    <w:uiPriority w:val="99"/>
    <w:semiHidden/>
    <w:locked/>
    <w:rsid w:val="001A6DB9"/>
    <w:rPr>
      <w:rFonts w:cs="Times New Roman"/>
      <w:sz w:val="18"/>
      <w:szCs w:val="18"/>
    </w:rPr>
  </w:style>
  <w:style w:type="paragraph" w:styleId="Footer">
    <w:name w:val="footer"/>
    <w:basedOn w:val="Normal"/>
    <w:link w:val="FooterChar"/>
    <w:uiPriority w:val="99"/>
    <w:rsid w:val="0063671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36710"/>
    <w:rPr>
      <w:rFonts w:cs="Times New Roman"/>
      <w:sz w:val="18"/>
      <w:szCs w:val="18"/>
    </w:rPr>
  </w:style>
  <w:style w:type="paragraph" w:styleId="Header">
    <w:name w:val="header"/>
    <w:basedOn w:val="Normal"/>
    <w:link w:val="HeaderChar"/>
    <w:uiPriority w:val="99"/>
    <w:rsid w:val="0063671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636710"/>
    <w:rPr>
      <w:rFonts w:cs="Times New Roman"/>
      <w:sz w:val="18"/>
      <w:szCs w:val="18"/>
    </w:rPr>
  </w:style>
  <w:style w:type="table" w:styleId="TableGrid">
    <w:name w:val="Table Grid"/>
    <w:basedOn w:val="TableNormal"/>
    <w:uiPriority w:val="99"/>
    <w:rsid w:val="0063671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36710"/>
    <w:rPr>
      <w:rFonts w:cs="Times New Roman"/>
    </w:rPr>
  </w:style>
  <w:style w:type="paragraph" w:styleId="ListParagraph">
    <w:name w:val="List Paragraph"/>
    <w:basedOn w:val="Normal"/>
    <w:uiPriority w:val="99"/>
    <w:qFormat/>
    <w:rsid w:val="00636710"/>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3033834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179</TotalTime>
  <Pages>19</Pages>
  <Words>1526</Words>
  <Characters>8701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48</cp:revision>
  <cp:lastPrinted>2023-07-17T04:32:00Z</cp:lastPrinted>
  <dcterms:created xsi:type="dcterms:W3CDTF">2020-06-04T01:07:00Z</dcterms:created>
  <dcterms:modified xsi:type="dcterms:W3CDTF">2023-07-17T09:03:00Z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386772509_embed</vt:lpwstr>
  </property>
  <property fmtid="{D5CDD505-2E9C-101B-9397-08002B2CF9AE}" pid="4" name="ICV">
    <vt:lpwstr>BCEA63DAF624456AADE85B6B06C14A45_13</vt:lpwstr>
  </property>
</Properties>
</file>