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C41" w:rsidRDefault="00B06C41">
      <w:pPr>
        <w:spacing w:line="400" w:lineRule="exact"/>
        <w:rPr>
          <w:rFonts w:ascii="仿宋_GB2312" w:eastAsia="仿宋_GB2312"/>
          <w:sz w:val="32"/>
          <w:szCs w:val="32"/>
        </w:rPr>
      </w:pPr>
    </w:p>
    <w:p w:rsidR="00B06C41" w:rsidRDefault="001230AC" w:rsidP="0053049E">
      <w:pPr>
        <w:spacing w:afterLines="50" w:line="600" w:lineRule="exact"/>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1</w:t>
      </w:r>
    </w:p>
    <w:p w:rsidR="00B06C41" w:rsidRDefault="001230AC" w:rsidP="0053049E">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w:t>
      </w:r>
      <w:r>
        <w:rPr>
          <w:rFonts w:ascii="方正小标宋简体" w:eastAsia="方正小标宋简体" w:hAnsi="方正小标宋简体" w:cs="方正小标宋简体" w:hint="eastAsia"/>
          <w:sz w:val="44"/>
          <w:szCs w:val="44"/>
        </w:rPr>
        <w:t>年度部门整体支出绩效评价基础数据表</w:t>
      </w:r>
    </w:p>
    <w:tbl>
      <w:tblPr>
        <w:tblW w:w="4998" w:type="pct"/>
        <w:jc w:val="center"/>
        <w:tblLook w:val="04A0"/>
      </w:tblPr>
      <w:tblGrid>
        <w:gridCol w:w="3220"/>
        <w:gridCol w:w="1955"/>
        <w:gridCol w:w="2436"/>
        <w:gridCol w:w="1673"/>
      </w:tblGrid>
      <w:tr w:rsidR="00B06C41">
        <w:trPr>
          <w:trHeight w:val="539"/>
          <w:jc w:val="center"/>
        </w:trPr>
        <w:tc>
          <w:tcPr>
            <w:tcW w:w="1734" w:type="pct"/>
            <w:vMerge w:val="restar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财政供养人员情况（人）</w:t>
            </w:r>
          </w:p>
        </w:tc>
        <w:tc>
          <w:tcPr>
            <w:tcW w:w="1053" w:type="pct"/>
            <w:tcBorders>
              <w:top w:val="single" w:sz="4" w:space="0" w:color="auto"/>
              <w:left w:val="nil"/>
              <w:bottom w:val="single" w:sz="4" w:space="0" w:color="auto"/>
              <w:right w:val="single" w:sz="4" w:space="0" w:color="auto"/>
            </w:tcBorders>
            <w:vAlign w:val="center"/>
          </w:tcPr>
          <w:p w:rsidR="00B06C41" w:rsidRDefault="001230AC">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编制数</w:t>
            </w:r>
          </w:p>
        </w:tc>
        <w:tc>
          <w:tcPr>
            <w:tcW w:w="1312" w:type="pct"/>
            <w:tcBorders>
              <w:top w:val="single" w:sz="4" w:space="0" w:color="auto"/>
              <w:left w:val="nil"/>
              <w:bottom w:val="single" w:sz="4" w:space="0" w:color="auto"/>
              <w:right w:val="single" w:sz="4" w:space="0" w:color="auto"/>
            </w:tcBorders>
            <w:vAlign w:val="center"/>
          </w:tcPr>
          <w:p w:rsidR="00B06C41" w:rsidRDefault="001230AC">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w:t>
            </w:r>
            <w:r>
              <w:rPr>
                <w:rFonts w:ascii="新宋体" w:eastAsia="新宋体" w:hAnsi="新宋体" w:cs="新宋体" w:hint="eastAsia"/>
                <w:b/>
                <w:bCs/>
                <w:szCs w:val="21"/>
              </w:rPr>
              <w:t>年实际在职人数</w:t>
            </w:r>
          </w:p>
        </w:tc>
        <w:tc>
          <w:tcPr>
            <w:tcW w:w="901" w:type="pct"/>
            <w:tcBorders>
              <w:top w:val="single" w:sz="4" w:space="0" w:color="auto"/>
              <w:left w:val="nil"/>
              <w:bottom w:val="single" w:sz="4" w:space="0" w:color="auto"/>
              <w:right w:val="single" w:sz="4" w:space="0" w:color="auto"/>
            </w:tcBorders>
            <w:vAlign w:val="center"/>
          </w:tcPr>
          <w:p w:rsidR="00B06C41" w:rsidRDefault="001230AC">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控制率</w:t>
            </w:r>
          </w:p>
        </w:tc>
      </w:tr>
      <w:tr w:rsidR="00B06C41">
        <w:trPr>
          <w:trHeight w:val="539"/>
          <w:jc w:val="center"/>
        </w:trPr>
        <w:tc>
          <w:tcPr>
            <w:tcW w:w="1734" w:type="pct"/>
            <w:vMerge/>
            <w:tcBorders>
              <w:top w:val="single" w:sz="4" w:space="0" w:color="auto"/>
              <w:left w:val="single" w:sz="4" w:space="0" w:color="auto"/>
              <w:bottom w:val="single" w:sz="4" w:space="0" w:color="auto"/>
              <w:right w:val="single" w:sz="4" w:space="0" w:color="auto"/>
            </w:tcBorders>
            <w:vAlign w:val="center"/>
          </w:tcPr>
          <w:p w:rsidR="00B06C41" w:rsidRDefault="00B06C41">
            <w:pPr>
              <w:widowControl/>
              <w:spacing w:line="360" w:lineRule="exact"/>
              <w:jc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auto"/>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135</w:t>
            </w:r>
          </w:p>
        </w:tc>
        <w:tc>
          <w:tcPr>
            <w:tcW w:w="1312" w:type="pct"/>
            <w:tcBorders>
              <w:top w:val="single" w:sz="4" w:space="0" w:color="auto"/>
              <w:left w:val="nil"/>
              <w:bottom w:val="single" w:sz="4" w:space="0" w:color="auto"/>
              <w:right w:val="single" w:sz="4" w:space="0" w:color="auto"/>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135</w:t>
            </w:r>
          </w:p>
        </w:tc>
        <w:tc>
          <w:tcPr>
            <w:tcW w:w="901" w:type="pct"/>
            <w:tcBorders>
              <w:top w:val="single" w:sz="4" w:space="0" w:color="auto"/>
              <w:left w:val="nil"/>
              <w:bottom w:val="single" w:sz="4" w:space="0" w:color="auto"/>
              <w:right w:val="single" w:sz="4" w:space="0" w:color="auto"/>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100%</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经费控制情况（万元）</w:t>
            </w:r>
          </w:p>
        </w:tc>
        <w:tc>
          <w:tcPr>
            <w:tcW w:w="1053"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2021</w:t>
            </w:r>
            <w:r>
              <w:rPr>
                <w:rFonts w:ascii="新宋体" w:eastAsia="新宋体" w:hAnsi="新宋体" w:cs="新宋体" w:hint="eastAsia"/>
                <w:b/>
                <w:bCs/>
                <w:szCs w:val="21"/>
              </w:rPr>
              <w:t>年决算数</w:t>
            </w: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w:t>
            </w:r>
            <w:r>
              <w:rPr>
                <w:rFonts w:ascii="新宋体" w:eastAsia="新宋体" w:hAnsi="新宋体" w:cs="新宋体" w:hint="eastAsia"/>
                <w:b/>
                <w:bCs/>
                <w:szCs w:val="21"/>
              </w:rPr>
              <w:t>年预算数</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w:t>
            </w:r>
            <w:r>
              <w:rPr>
                <w:rFonts w:ascii="新宋体" w:eastAsia="新宋体" w:hAnsi="新宋体" w:cs="新宋体" w:hint="eastAsia"/>
                <w:b/>
                <w:bCs/>
                <w:szCs w:val="21"/>
              </w:rPr>
              <w:t>年决算数</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一、基本支出：</w:t>
            </w:r>
          </w:p>
        </w:tc>
        <w:tc>
          <w:tcPr>
            <w:tcW w:w="1053"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3929.60</w:t>
            </w: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5306.64</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5306.64</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其中：三公经费</w:t>
            </w:r>
          </w:p>
        </w:tc>
        <w:tc>
          <w:tcPr>
            <w:tcW w:w="1053"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17.93</w:t>
            </w: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2.50</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2.50</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1.</w:t>
            </w:r>
            <w:r>
              <w:rPr>
                <w:rFonts w:ascii="新宋体" w:eastAsia="新宋体" w:hAnsi="新宋体" w:cs="新宋体" w:hint="eastAsia"/>
                <w:szCs w:val="21"/>
              </w:rPr>
              <w:t>公务用车购置和维护经费</w:t>
            </w:r>
          </w:p>
        </w:tc>
        <w:tc>
          <w:tcPr>
            <w:tcW w:w="1053"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15.08</w:t>
            </w: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2.00</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2.00</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其中：公车购置</w:t>
            </w:r>
          </w:p>
        </w:tc>
        <w:tc>
          <w:tcPr>
            <w:tcW w:w="1053" w:type="pct"/>
            <w:tcBorders>
              <w:top w:val="single" w:sz="4" w:space="0" w:color="auto"/>
              <w:left w:val="nil"/>
              <w:bottom w:val="single" w:sz="4" w:space="0" w:color="auto"/>
              <w:right w:val="single" w:sz="4" w:space="0" w:color="000000"/>
            </w:tcBorders>
            <w:vAlign w:val="center"/>
          </w:tcPr>
          <w:p w:rsidR="00B06C41" w:rsidRDefault="00B06C41">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B06C41" w:rsidRDefault="00B06C41">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B06C41" w:rsidRDefault="00B06C41">
            <w:pPr>
              <w:widowControl/>
              <w:spacing w:line="360" w:lineRule="exact"/>
              <w:jc w:val="center"/>
              <w:rPr>
                <w:rFonts w:ascii="新宋体" w:eastAsia="新宋体" w:hAnsi="新宋体" w:cs="新宋体"/>
                <w:szCs w:val="21"/>
              </w:rPr>
            </w:pP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公车运行维护</w:t>
            </w:r>
          </w:p>
        </w:tc>
        <w:tc>
          <w:tcPr>
            <w:tcW w:w="1053"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15.08</w:t>
            </w: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2.00</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2.00</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2.</w:t>
            </w:r>
            <w:r>
              <w:rPr>
                <w:rFonts w:ascii="新宋体" w:eastAsia="新宋体" w:hAnsi="新宋体" w:cs="新宋体" w:hint="eastAsia"/>
                <w:szCs w:val="21"/>
              </w:rPr>
              <w:t>出国经费</w:t>
            </w:r>
          </w:p>
        </w:tc>
        <w:tc>
          <w:tcPr>
            <w:tcW w:w="1053" w:type="pct"/>
            <w:tcBorders>
              <w:top w:val="single" w:sz="4" w:space="0" w:color="auto"/>
              <w:left w:val="nil"/>
              <w:bottom w:val="single" w:sz="4" w:space="0" w:color="auto"/>
              <w:right w:val="single" w:sz="4" w:space="0" w:color="000000"/>
            </w:tcBorders>
            <w:vAlign w:val="center"/>
          </w:tcPr>
          <w:p w:rsidR="00B06C41" w:rsidRDefault="00B06C41">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B06C41" w:rsidRDefault="00B06C41">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B06C41" w:rsidRDefault="00B06C41">
            <w:pPr>
              <w:widowControl/>
              <w:spacing w:line="360" w:lineRule="exact"/>
              <w:jc w:val="center"/>
              <w:rPr>
                <w:rFonts w:ascii="新宋体" w:eastAsia="新宋体" w:hAnsi="新宋体" w:cs="新宋体"/>
                <w:szCs w:val="21"/>
              </w:rPr>
            </w:pP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3.</w:t>
            </w:r>
            <w:r>
              <w:rPr>
                <w:rFonts w:ascii="新宋体" w:eastAsia="新宋体" w:hAnsi="新宋体" w:cs="新宋体" w:hint="eastAsia"/>
                <w:szCs w:val="21"/>
              </w:rPr>
              <w:t>公务接待</w:t>
            </w:r>
          </w:p>
        </w:tc>
        <w:tc>
          <w:tcPr>
            <w:tcW w:w="1053"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2.85</w:t>
            </w: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0.50</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0.50</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二、项目支出：</w:t>
            </w:r>
          </w:p>
        </w:tc>
        <w:tc>
          <w:tcPr>
            <w:tcW w:w="1053"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478.62</w:t>
            </w: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556.67</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556.67</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1.</w:t>
            </w:r>
            <w:r>
              <w:rPr>
                <w:rFonts w:ascii="新宋体" w:eastAsia="新宋体" w:hAnsi="新宋体" w:cs="新宋体" w:hint="eastAsia"/>
                <w:szCs w:val="21"/>
              </w:rPr>
              <w:t>农村适龄妇女和城镇低保适龄妇女两癌筛查</w:t>
            </w:r>
            <w:r>
              <w:rPr>
                <w:rFonts w:ascii="新宋体" w:eastAsia="新宋体" w:hAnsi="新宋体" w:cs="新宋体"/>
                <w:szCs w:val="21"/>
              </w:rPr>
              <w:t xml:space="preserve"> </w:t>
            </w:r>
          </w:p>
        </w:tc>
        <w:tc>
          <w:tcPr>
            <w:tcW w:w="1053"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194.80</w:t>
            </w: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155.00</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155.00</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2.</w:t>
            </w:r>
            <w:r>
              <w:rPr>
                <w:rFonts w:ascii="新宋体" w:eastAsia="新宋体" w:hAnsi="新宋体" w:cs="新宋体" w:hint="eastAsia"/>
                <w:szCs w:val="21"/>
              </w:rPr>
              <w:t>孕前优生健康检查</w:t>
            </w:r>
          </w:p>
        </w:tc>
        <w:tc>
          <w:tcPr>
            <w:tcW w:w="1053"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154.60</w:t>
            </w: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100.00</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100.00</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3.</w:t>
            </w:r>
            <w:r>
              <w:rPr>
                <w:rFonts w:ascii="新宋体" w:eastAsia="新宋体" w:hAnsi="新宋体" w:cs="新宋体" w:hint="eastAsia"/>
                <w:szCs w:val="21"/>
              </w:rPr>
              <w:t>计划生育技术服务</w:t>
            </w:r>
          </w:p>
        </w:tc>
        <w:tc>
          <w:tcPr>
            <w:tcW w:w="1053"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47.40</w:t>
            </w:r>
          </w:p>
        </w:tc>
        <w:tc>
          <w:tcPr>
            <w:tcW w:w="1312" w:type="pct"/>
            <w:tcBorders>
              <w:top w:val="single" w:sz="4" w:space="0" w:color="auto"/>
              <w:left w:val="nil"/>
              <w:bottom w:val="single" w:sz="4" w:space="0" w:color="auto"/>
              <w:right w:val="single" w:sz="4" w:space="0" w:color="000000"/>
            </w:tcBorders>
            <w:vAlign w:val="center"/>
          </w:tcPr>
          <w:p w:rsidR="00B06C41" w:rsidRDefault="00B06C41">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B06C41" w:rsidRDefault="00B06C41">
            <w:pPr>
              <w:widowControl/>
              <w:spacing w:line="360" w:lineRule="exact"/>
              <w:jc w:val="center"/>
              <w:rPr>
                <w:rFonts w:ascii="新宋体" w:eastAsia="新宋体" w:hAnsi="新宋体" w:cs="新宋体"/>
                <w:szCs w:val="21"/>
              </w:rPr>
            </w:pP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4.</w:t>
            </w:r>
            <w:r>
              <w:rPr>
                <w:rFonts w:ascii="新宋体" w:eastAsia="新宋体" w:hAnsi="新宋体" w:cs="新宋体" w:hint="eastAsia"/>
                <w:szCs w:val="21"/>
              </w:rPr>
              <w:t>孕产妇产前筛查</w:t>
            </w:r>
          </w:p>
        </w:tc>
        <w:tc>
          <w:tcPr>
            <w:tcW w:w="1053"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19.60</w:t>
            </w: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74.71</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74.71</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5.</w:t>
            </w:r>
            <w:r>
              <w:rPr>
                <w:rFonts w:ascii="新宋体" w:eastAsia="新宋体" w:hAnsi="新宋体" w:cs="新宋体" w:hint="eastAsia"/>
                <w:szCs w:val="21"/>
              </w:rPr>
              <w:t>新生儿先天性心脏病筛查</w:t>
            </w:r>
          </w:p>
        </w:tc>
        <w:tc>
          <w:tcPr>
            <w:tcW w:w="1053" w:type="pct"/>
            <w:tcBorders>
              <w:top w:val="single" w:sz="4" w:space="0" w:color="auto"/>
              <w:left w:val="nil"/>
              <w:bottom w:val="single" w:sz="4" w:space="0" w:color="auto"/>
              <w:right w:val="single" w:sz="4" w:space="0" w:color="000000"/>
            </w:tcBorders>
            <w:vAlign w:val="center"/>
          </w:tcPr>
          <w:p w:rsidR="00B06C41" w:rsidRDefault="00B06C41">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11.63</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11.63</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6.</w:t>
            </w:r>
            <w:r>
              <w:rPr>
                <w:rFonts w:ascii="新宋体" w:eastAsia="新宋体" w:hAnsi="新宋体" w:cs="新宋体" w:hint="eastAsia"/>
                <w:szCs w:val="21"/>
              </w:rPr>
              <w:t>公共卫生服务</w:t>
            </w:r>
          </w:p>
        </w:tc>
        <w:tc>
          <w:tcPr>
            <w:tcW w:w="1053" w:type="pct"/>
            <w:tcBorders>
              <w:top w:val="single" w:sz="4" w:space="0" w:color="auto"/>
              <w:left w:val="nil"/>
              <w:bottom w:val="single" w:sz="4" w:space="0" w:color="auto"/>
              <w:right w:val="single" w:sz="4" w:space="0" w:color="000000"/>
            </w:tcBorders>
            <w:vAlign w:val="center"/>
          </w:tcPr>
          <w:p w:rsidR="00B06C41" w:rsidRDefault="00B06C41">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49.70</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49.70</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7.</w:t>
            </w:r>
            <w:r>
              <w:rPr>
                <w:rFonts w:ascii="新宋体" w:eastAsia="新宋体" w:hAnsi="新宋体" w:cs="新宋体" w:hint="eastAsia"/>
                <w:szCs w:val="21"/>
              </w:rPr>
              <w:t>降消项目</w:t>
            </w:r>
          </w:p>
        </w:tc>
        <w:tc>
          <w:tcPr>
            <w:tcW w:w="1053"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2.22</w:t>
            </w: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2.08</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2.08</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8.</w:t>
            </w:r>
            <w:r>
              <w:rPr>
                <w:rFonts w:ascii="新宋体" w:eastAsia="新宋体" w:hAnsi="新宋体" w:cs="新宋体" w:hint="eastAsia"/>
                <w:szCs w:val="21"/>
              </w:rPr>
              <w:t>婚前医学检查</w:t>
            </w:r>
          </w:p>
        </w:tc>
        <w:tc>
          <w:tcPr>
            <w:tcW w:w="1053" w:type="pct"/>
            <w:tcBorders>
              <w:top w:val="single" w:sz="4" w:space="0" w:color="auto"/>
              <w:left w:val="nil"/>
              <w:bottom w:val="single" w:sz="4" w:space="0" w:color="auto"/>
              <w:right w:val="single" w:sz="4" w:space="0" w:color="000000"/>
            </w:tcBorders>
            <w:vAlign w:val="center"/>
          </w:tcPr>
          <w:p w:rsidR="00B06C41" w:rsidRDefault="00B06C41">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65.00</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65.00</w:t>
            </w:r>
          </w:p>
        </w:tc>
      </w:tr>
      <w:tr w:rsidR="00B06C41">
        <w:trPr>
          <w:trHeight w:val="539"/>
          <w:jc w:val="center"/>
        </w:trPr>
        <w:tc>
          <w:tcPr>
            <w:tcW w:w="1734" w:type="pct"/>
            <w:tcBorders>
              <w:top w:val="nil"/>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t>9.</w:t>
            </w:r>
            <w:r>
              <w:rPr>
                <w:rFonts w:ascii="新宋体" w:eastAsia="新宋体" w:hAnsi="新宋体" w:cs="新宋体" w:hint="eastAsia"/>
                <w:szCs w:val="21"/>
              </w:rPr>
              <w:t>公立医院综合改革补助</w:t>
            </w:r>
          </w:p>
        </w:tc>
        <w:tc>
          <w:tcPr>
            <w:tcW w:w="1053"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60.00</w:t>
            </w:r>
          </w:p>
        </w:tc>
        <w:tc>
          <w:tcPr>
            <w:tcW w:w="1312"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98.55</w:t>
            </w:r>
          </w:p>
        </w:tc>
        <w:tc>
          <w:tcPr>
            <w:tcW w:w="901" w:type="pct"/>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98.55</w:t>
            </w:r>
          </w:p>
        </w:tc>
      </w:tr>
      <w:tr w:rsidR="00B06C41">
        <w:trPr>
          <w:trHeight w:val="539"/>
          <w:jc w:val="center"/>
        </w:trPr>
        <w:tc>
          <w:tcPr>
            <w:tcW w:w="173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360" w:lineRule="exact"/>
              <w:rPr>
                <w:rFonts w:ascii="新宋体" w:eastAsia="新宋体" w:hAnsi="新宋体" w:cs="新宋体"/>
                <w:szCs w:val="21"/>
              </w:rPr>
            </w:pPr>
            <w:r>
              <w:rPr>
                <w:rFonts w:ascii="新宋体" w:eastAsia="新宋体" w:hAnsi="新宋体" w:cs="新宋体" w:hint="eastAsia"/>
                <w:szCs w:val="21"/>
              </w:rPr>
              <w:lastRenderedPageBreak/>
              <w:t>厉行节约保障措施</w:t>
            </w:r>
          </w:p>
        </w:tc>
        <w:tc>
          <w:tcPr>
            <w:tcW w:w="3266" w:type="pct"/>
            <w:gridSpan w:val="3"/>
            <w:tcBorders>
              <w:top w:val="single" w:sz="4" w:space="0" w:color="auto"/>
              <w:left w:val="nil"/>
              <w:bottom w:val="single" w:sz="4" w:space="0" w:color="auto"/>
              <w:right w:val="single" w:sz="4" w:space="0" w:color="000000"/>
            </w:tcBorders>
            <w:vAlign w:val="center"/>
          </w:tcPr>
          <w:p w:rsidR="00B06C41" w:rsidRDefault="001230AC">
            <w:pPr>
              <w:widowControl/>
              <w:spacing w:line="360" w:lineRule="exact"/>
              <w:jc w:val="left"/>
              <w:rPr>
                <w:rFonts w:ascii="新宋体" w:eastAsia="新宋体" w:hAnsi="新宋体" w:cs="新宋体"/>
                <w:szCs w:val="21"/>
              </w:rPr>
            </w:pPr>
            <w:r>
              <w:rPr>
                <w:rFonts w:ascii="新宋体" w:eastAsia="新宋体" w:hAnsi="新宋体" w:cs="新宋体" w:hint="eastAsia"/>
                <w:szCs w:val="21"/>
              </w:rPr>
              <w:t>坚持安全用电、规范用电，使用电脑、打印机等办公自动化设备时，尽量减少待机时间，长时间不使用应关闭；关好水龙头，杜绝“长流水”；正确使用和维护办公、医疗设备，延长使用寿命；废旧物资统一管理，提高回收利用率；严格经费管理，千方百计节约办公经费开支。</w:t>
            </w:r>
          </w:p>
        </w:tc>
      </w:tr>
    </w:tbl>
    <w:p w:rsidR="00B06C41" w:rsidRDefault="001230AC">
      <w:pPr>
        <w:widowControl/>
        <w:spacing w:line="400" w:lineRule="exact"/>
        <w:jc w:val="left"/>
        <w:rPr>
          <w:rFonts w:ascii="新宋体" w:eastAsia="新宋体" w:hAnsi="新宋体" w:cs="新宋体"/>
          <w:szCs w:val="21"/>
        </w:rPr>
      </w:pPr>
      <w:r>
        <w:rPr>
          <w:rFonts w:ascii="新宋体" w:eastAsia="新宋体" w:hAnsi="新宋体" w:cs="新宋体" w:hint="eastAsia"/>
          <w:szCs w:val="21"/>
        </w:rPr>
        <w:t>说明：以上数据均来源于部门决算报表，其中“基本支出”数据参照基本支出决算明细表（财决</w:t>
      </w:r>
      <w:r>
        <w:rPr>
          <w:rFonts w:ascii="新宋体" w:eastAsia="新宋体" w:hAnsi="新宋体" w:cs="新宋体" w:hint="eastAsia"/>
          <w:szCs w:val="21"/>
        </w:rPr>
        <w:t>05-1</w:t>
      </w:r>
      <w:r>
        <w:rPr>
          <w:rFonts w:ascii="新宋体" w:eastAsia="新宋体" w:hAnsi="新宋体" w:cs="新宋体" w:hint="eastAsia"/>
          <w:szCs w:val="21"/>
        </w:rPr>
        <w:t>表）；“三公经费”数据参照机构运行信息表（财决附</w:t>
      </w:r>
      <w:r>
        <w:rPr>
          <w:rFonts w:ascii="新宋体" w:eastAsia="新宋体" w:hAnsi="新宋体" w:cs="新宋体" w:hint="eastAsia"/>
          <w:szCs w:val="21"/>
        </w:rPr>
        <w:t>03</w:t>
      </w:r>
      <w:r>
        <w:rPr>
          <w:rFonts w:ascii="新宋体" w:eastAsia="新宋体" w:hAnsi="新宋体" w:cs="新宋体" w:hint="eastAsia"/>
          <w:szCs w:val="21"/>
        </w:rPr>
        <w:t>表）；“项目支出”数据参照项目支出决算明细表（财决</w:t>
      </w:r>
      <w:r>
        <w:rPr>
          <w:rFonts w:ascii="新宋体" w:eastAsia="新宋体" w:hAnsi="新宋体" w:cs="新宋体" w:hint="eastAsia"/>
          <w:szCs w:val="21"/>
        </w:rPr>
        <w:t>05-2</w:t>
      </w:r>
      <w:r>
        <w:rPr>
          <w:rFonts w:ascii="新宋体" w:eastAsia="新宋体" w:hAnsi="新宋体" w:cs="新宋体" w:hint="eastAsia"/>
          <w:szCs w:val="21"/>
        </w:rPr>
        <w:t>表）。</w:t>
      </w:r>
    </w:p>
    <w:p w:rsidR="00B06C41" w:rsidRDefault="00B06C41">
      <w:pPr>
        <w:widowControl/>
        <w:spacing w:line="400" w:lineRule="exact"/>
        <w:jc w:val="left"/>
        <w:rPr>
          <w:rFonts w:eastAsia="仿宋_GB2312"/>
          <w:sz w:val="22"/>
        </w:rPr>
      </w:pPr>
    </w:p>
    <w:p w:rsidR="00B06C41" w:rsidRDefault="001230AC">
      <w:pPr>
        <w:widowControl/>
        <w:spacing w:line="400" w:lineRule="exact"/>
        <w:jc w:val="left"/>
        <w:rPr>
          <w:rFonts w:eastAsia="仿宋_GB2312"/>
          <w:sz w:val="22"/>
        </w:rPr>
      </w:pPr>
      <w:r>
        <w:rPr>
          <w:rFonts w:eastAsia="仿宋_GB2312"/>
          <w:sz w:val="22"/>
        </w:rPr>
        <w:t>填表人：</w:t>
      </w:r>
      <w:r>
        <w:rPr>
          <w:rFonts w:eastAsia="仿宋_GB2312" w:hint="eastAsia"/>
          <w:sz w:val="22"/>
        </w:rPr>
        <w:t>李娟</w:t>
      </w:r>
      <w:r>
        <w:rPr>
          <w:rFonts w:eastAsia="仿宋_GB2312"/>
          <w:sz w:val="22"/>
        </w:rPr>
        <w:t xml:space="preserve">    </w:t>
      </w:r>
      <w:r>
        <w:rPr>
          <w:rFonts w:eastAsia="仿宋_GB2312"/>
          <w:sz w:val="22"/>
        </w:rPr>
        <w:t>填报日期：</w:t>
      </w:r>
      <w:r>
        <w:rPr>
          <w:rFonts w:eastAsia="仿宋_GB2312"/>
          <w:sz w:val="22"/>
        </w:rPr>
        <w:t xml:space="preserve"> </w:t>
      </w:r>
      <w:r>
        <w:rPr>
          <w:rFonts w:eastAsia="仿宋_GB2312" w:hint="eastAsia"/>
          <w:sz w:val="22"/>
        </w:rPr>
        <w:t>2023.7.14</w:t>
      </w:r>
      <w:r>
        <w:rPr>
          <w:rFonts w:eastAsia="仿宋_GB2312"/>
          <w:sz w:val="22"/>
        </w:rPr>
        <w:t xml:space="preserve">    </w:t>
      </w:r>
      <w:r>
        <w:rPr>
          <w:rFonts w:eastAsia="仿宋_GB2312"/>
          <w:sz w:val="22"/>
        </w:rPr>
        <w:t>联系电话：</w:t>
      </w:r>
      <w:r>
        <w:rPr>
          <w:rFonts w:eastAsia="仿宋_GB2312" w:hint="eastAsia"/>
          <w:sz w:val="22"/>
        </w:rPr>
        <w:t>4106758</w:t>
      </w:r>
      <w:r>
        <w:rPr>
          <w:rFonts w:eastAsia="仿宋_GB2312"/>
          <w:sz w:val="22"/>
        </w:rPr>
        <w:t xml:space="preserve">   </w:t>
      </w:r>
      <w:r>
        <w:rPr>
          <w:rFonts w:eastAsia="仿宋_GB2312"/>
          <w:sz w:val="22"/>
        </w:rPr>
        <w:t>单位负责人签字：</w:t>
      </w:r>
      <w:r>
        <w:rPr>
          <w:rFonts w:eastAsia="仿宋_GB2312" w:hint="eastAsia"/>
          <w:sz w:val="22"/>
        </w:rPr>
        <w:t>季家远</w:t>
      </w:r>
      <w:r>
        <w:rPr>
          <w:rFonts w:eastAsia="仿宋_GB2312"/>
          <w:sz w:val="22"/>
        </w:rPr>
        <w:br w:type="page"/>
      </w:r>
    </w:p>
    <w:p w:rsidR="00B06C41" w:rsidRDefault="00B06C41">
      <w:pPr>
        <w:widowControl/>
        <w:spacing w:line="400" w:lineRule="exact"/>
        <w:jc w:val="left"/>
        <w:rPr>
          <w:rFonts w:eastAsia="仿宋_GB2312"/>
          <w:sz w:val="22"/>
        </w:rPr>
      </w:pPr>
    </w:p>
    <w:p w:rsidR="00B06C41" w:rsidRDefault="001230AC">
      <w:pPr>
        <w:widowControl/>
        <w:spacing w:line="400" w:lineRule="exact"/>
        <w:jc w:val="left"/>
        <w:rPr>
          <w:rFonts w:eastAsia="黑体"/>
          <w:sz w:val="32"/>
          <w:szCs w:val="32"/>
        </w:rPr>
      </w:pPr>
      <w:r>
        <w:rPr>
          <w:rFonts w:ascii="黑体" w:eastAsia="黑体" w:hAnsi="黑体" w:cs="黑体"/>
          <w:sz w:val="32"/>
          <w:szCs w:val="32"/>
        </w:rPr>
        <w:t>附件</w:t>
      </w:r>
      <w:r>
        <w:rPr>
          <w:rFonts w:ascii="黑体" w:eastAsia="黑体" w:hAnsi="黑体" w:cs="黑体" w:hint="eastAsia"/>
          <w:sz w:val="32"/>
          <w:szCs w:val="32"/>
        </w:rPr>
        <w:t>2</w:t>
      </w:r>
    </w:p>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1230AC" w:rsidP="0053049E">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w:t>
      </w:r>
      <w:r>
        <w:rPr>
          <w:rFonts w:ascii="方正小标宋简体" w:eastAsia="方正小标宋简体" w:hAnsi="方正小标宋简体" w:cs="方正小标宋简体" w:hint="eastAsia"/>
          <w:sz w:val="44"/>
          <w:szCs w:val="44"/>
        </w:rPr>
        <w:t>年度部门整体支出绩效自评表</w:t>
      </w:r>
    </w:p>
    <w:p w:rsidR="00B06C41" w:rsidRDefault="00B06C41"/>
    <w:p w:rsidR="00B06C41" w:rsidRDefault="00B06C41">
      <w:pPr>
        <w:pStyle w:val="a0"/>
      </w:pPr>
    </w:p>
    <w:p w:rsidR="00B06C41" w:rsidRDefault="00B06C41"/>
    <w:p w:rsidR="00B06C41" w:rsidRDefault="00B06C41">
      <w:pPr>
        <w:pStyle w:val="a0"/>
      </w:pPr>
    </w:p>
    <w:tbl>
      <w:tblPr>
        <w:tblW w:w="5000" w:type="pct"/>
        <w:jc w:val="center"/>
        <w:tblLook w:val="04A0"/>
      </w:tblPr>
      <w:tblGrid>
        <w:gridCol w:w="1099"/>
        <w:gridCol w:w="881"/>
        <w:gridCol w:w="869"/>
        <w:gridCol w:w="1057"/>
        <w:gridCol w:w="1103"/>
        <w:gridCol w:w="1070"/>
        <w:gridCol w:w="589"/>
        <w:gridCol w:w="1024"/>
        <w:gridCol w:w="1596"/>
      </w:tblGrid>
      <w:tr w:rsidR="00B06C41">
        <w:trPr>
          <w:trHeight w:val="1003"/>
          <w:jc w:val="center"/>
        </w:trPr>
        <w:tc>
          <w:tcPr>
            <w:tcW w:w="592"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县级预算部门名称</w:t>
            </w:r>
          </w:p>
        </w:tc>
        <w:tc>
          <w:tcPr>
            <w:tcW w:w="4408" w:type="pct"/>
            <w:gridSpan w:val="8"/>
            <w:tcBorders>
              <w:top w:val="single" w:sz="4" w:space="0" w:color="auto"/>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华容县妇幼保健院</w:t>
            </w:r>
          </w:p>
        </w:tc>
      </w:tr>
      <w:tr w:rsidR="00B06C41">
        <w:trPr>
          <w:trHeight w:val="863"/>
          <w:jc w:val="center"/>
        </w:trPr>
        <w:tc>
          <w:tcPr>
            <w:tcW w:w="592" w:type="pct"/>
            <w:vMerge w:val="restart"/>
            <w:tcBorders>
              <w:top w:val="nil"/>
              <w:left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预算</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申请</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（万元）</w:t>
            </w:r>
          </w:p>
        </w:tc>
        <w:tc>
          <w:tcPr>
            <w:tcW w:w="942" w:type="pct"/>
            <w:gridSpan w:val="2"/>
            <w:tcBorders>
              <w:top w:val="nil"/>
              <w:left w:val="nil"/>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szCs w:val="21"/>
              </w:rPr>
            </w:pPr>
          </w:p>
        </w:tc>
        <w:tc>
          <w:tcPr>
            <w:tcW w:w="569" w:type="pct"/>
            <w:tcBorders>
              <w:top w:val="nil"/>
              <w:left w:val="nil"/>
              <w:bottom w:val="single" w:sz="4" w:space="0" w:color="auto"/>
              <w:right w:val="single" w:sz="4" w:space="0" w:color="auto"/>
            </w:tcBorders>
            <w:vAlign w:val="center"/>
          </w:tcPr>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年初</w:t>
            </w:r>
          </w:p>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94" w:type="pct"/>
            <w:tcBorders>
              <w:top w:val="nil"/>
              <w:left w:val="nil"/>
              <w:bottom w:val="single" w:sz="4" w:space="0" w:color="auto"/>
              <w:right w:val="single" w:sz="4" w:space="0" w:color="auto"/>
            </w:tcBorders>
            <w:vAlign w:val="center"/>
          </w:tcPr>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76" w:type="pct"/>
            <w:tcBorders>
              <w:top w:val="nil"/>
              <w:left w:val="nil"/>
              <w:bottom w:val="single" w:sz="4" w:space="0" w:color="auto"/>
              <w:right w:val="single" w:sz="4" w:space="0" w:color="auto"/>
            </w:tcBorders>
            <w:vAlign w:val="center"/>
          </w:tcPr>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执行数</w:t>
            </w:r>
          </w:p>
        </w:tc>
        <w:tc>
          <w:tcPr>
            <w:tcW w:w="317" w:type="pct"/>
            <w:tcBorders>
              <w:top w:val="nil"/>
              <w:left w:val="nil"/>
              <w:bottom w:val="single" w:sz="4" w:space="0" w:color="auto"/>
              <w:right w:val="single" w:sz="4" w:space="0" w:color="auto"/>
            </w:tcBorders>
            <w:vAlign w:val="center"/>
          </w:tcPr>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分值</w:t>
            </w:r>
          </w:p>
        </w:tc>
        <w:tc>
          <w:tcPr>
            <w:tcW w:w="551" w:type="pct"/>
            <w:tcBorders>
              <w:top w:val="nil"/>
              <w:left w:val="nil"/>
              <w:bottom w:val="single" w:sz="4" w:space="0" w:color="auto"/>
              <w:right w:val="single" w:sz="4" w:space="0" w:color="auto"/>
            </w:tcBorders>
            <w:vAlign w:val="center"/>
          </w:tcPr>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执行率</w:t>
            </w:r>
          </w:p>
        </w:tc>
        <w:tc>
          <w:tcPr>
            <w:tcW w:w="859" w:type="pct"/>
            <w:tcBorders>
              <w:top w:val="nil"/>
              <w:left w:val="nil"/>
              <w:bottom w:val="single" w:sz="4" w:space="0" w:color="auto"/>
              <w:right w:val="single" w:sz="4" w:space="0" w:color="auto"/>
            </w:tcBorders>
            <w:vAlign w:val="center"/>
          </w:tcPr>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得分</w:t>
            </w:r>
          </w:p>
        </w:tc>
      </w:tr>
      <w:tr w:rsidR="00B06C41">
        <w:trPr>
          <w:trHeight w:val="462"/>
          <w:jc w:val="center"/>
        </w:trPr>
        <w:tc>
          <w:tcPr>
            <w:tcW w:w="592" w:type="pct"/>
            <w:vMerge/>
            <w:tcBorders>
              <w:top w:val="nil"/>
              <w:left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942" w:type="pct"/>
            <w:gridSpan w:val="2"/>
            <w:tcBorders>
              <w:top w:val="nil"/>
              <w:left w:val="nil"/>
              <w:bottom w:val="single" w:sz="4" w:space="0" w:color="auto"/>
              <w:right w:val="single" w:sz="4" w:space="0" w:color="auto"/>
            </w:tcBorders>
            <w:vAlign w:val="center"/>
          </w:tcPr>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color w:val="000000"/>
                <w:szCs w:val="21"/>
              </w:rPr>
              <w:t>年度资金总额</w:t>
            </w:r>
          </w:p>
        </w:tc>
        <w:tc>
          <w:tcPr>
            <w:tcW w:w="569" w:type="pct"/>
            <w:tcBorders>
              <w:top w:val="nil"/>
              <w:left w:val="nil"/>
              <w:bottom w:val="single" w:sz="4" w:space="0" w:color="auto"/>
              <w:right w:val="single" w:sz="4" w:space="0" w:color="auto"/>
            </w:tcBorders>
            <w:vAlign w:val="center"/>
          </w:tcPr>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4861.00</w:t>
            </w:r>
          </w:p>
        </w:tc>
        <w:tc>
          <w:tcPr>
            <w:tcW w:w="594" w:type="pct"/>
            <w:tcBorders>
              <w:top w:val="nil"/>
              <w:left w:val="nil"/>
              <w:bottom w:val="single" w:sz="4" w:space="0" w:color="auto"/>
              <w:right w:val="single" w:sz="4" w:space="0" w:color="auto"/>
            </w:tcBorders>
            <w:vAlign w:val="center"/>
          </w:tcPr>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5863.31</w:t>
            </w:r>
          </w:p>
        </w:tc>
        <w:tc>
          <w:tcPr>
            <w:tcW w:w="576" w:type="pct"/>
            <w:tcBorders>
              <w:top w:val="nil"/>
              <w:left w:val="nil"/>
              <w:bottom w:val="single" w:sz="4" w:space="0" w:color="auto"/>
              <w:right w:val="single" w:sz="4" w:space="0" w:color="auto"/>
            </w:tcBorders>
            <w:vAlign w:val="center"/>
          </w:tcPr>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5863.31</w:t>
            </w:r>
          </w:p>
        </w:tc>
        <w:tc>
          <w:tcPr>
            <w:tcW w:w="317" w:type="pct"/>
            <w:tcBorders>
              <w:top w:val="nil"/>
              <w:left w:val="nil"/>
              <w:bottom w:val="single" w:sz="4" w:space="0" w:color="auto"/>
              <w:right w:val="single" w:sz="4" w:space="0" w:color="auto"/>
            </w:tcBorders>
            <w:vAlign w:val="center"/>
          </w:tcPr>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c>
          <w:tcPr>
            <w:tcW w:w="551" w:type="pct"/>
            <w:tcBorders>
              <w:top w:val="nil"/>
              <w:left w:val="nil"/>
              <w:bottom w:val="single" w:sz="4" w:space="0" w:color="auto"/>
              <w:right w:val="single" w:sz="4" w:space="0" w:color="auto"/>
            </w:tcBorders>
            <w:vAlign w:val="center"/>
          </w:tcPr>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100%</w:t>
            </w:r>
          </w:p>
        </w:tc>
        <w:tc>
          <w:tcPr>
            <w:tcW w:w="859" w:type="pct"/>
            <w:tcBorders>
              <w:top w:val="nil"/>
              <w:left w:val="nil"/>
              <w:bottom w:val="single" w:sz="4" w:space="0" w:color="auto"/>
              <w:right w:val="single" w:sz="4" w:space="0" w:color="auto"/>
            </w:tcBorders>
            <w:vAlign w:val="center"/>
          </w:tcPr>
          <w:p w:rsidR="00B06C41" w:rsidRDefault="001230AC">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r>
      <w:tr w:rsidR="00B06C41">
        <w:trPr>
          <w:trHeight w:val="462"/>
          <w:jc w:val="center"/>
        </w:trPr>
        <w:tc>
          <w:tcPr>
            <w:tcW w:w="592" w:type="pct"/>
            <w:vMerge/>
            <w:tcBorders>
              <w:left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2105" w:type="pct"/>
            <w:gridSpan w:val="4"/>
            <w:tcBorders>
              <w:top w:val="nil"/>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按收入性质分：</w:t>
            </w:r>
          </w:p>
        </w:tc>
        <w:tc>
          <w:tcPr>
            <w:tcW w:w="2304" w:type="pct"/>
            <w:gridSpan w:val="4"/>
            <w:tcBorders>
              <w:top w:val="nil"/>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按支出性质分：</w:t>
            </w:r>
          </w:p>
        </w:tc>
      </w:tr>
      <w:tr w:rsidR="00B06C41">
        <w:trPr>
          <w:trHeight w:val="462"/>
          <w:jc w:val="center"/>
        </w:trPr>
        <w:tc>
          <w:tcPr>
            <w:tcW w:w="592" w:type="pct"/>
            <w:vMerge/>
            <w:tcBorders>
              <w:left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2105" w:type="pct"/>
            <w:gridSpan w:val="4"/>
            <w:tcBorders>
              <w:top w:val="nil"/>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一般公共预算：</w:t>
            </w:r>
            <w:r>
              <w:rPr>
                <w:rFonts w:ascii="新宋体" w:eastAsia="新宋体" w:hAnsi="新宋体" w:cs="新宋体" w:hint="eastAsia"/>
                <w:color w:val="000000"/>
                <w:szCs w:val="21"/>
              </w:rPr>
              <w:t>1587.34</w:t>
            </w:r>
          </w:p>
        </w:tc>
        <w:tc>
          <w:tcPr>
            <w:tcW w:w="2304" w:type="pct"/>
            <w:gridSpan w:val="4"/>
            <w:tcBorders>
              <w:top w:val="nil"/>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其中：基本支出：</w:t>
            </w:r>
            <w:r>
              <w:rPr>
                <w:rFonts w:ascii="新宋体" w:eastAsia="新宋体" w:hAnsi="新宋体" w:cs="新宋体" w:hint="eastAsia"/>
                <w:color w:val="000000"/>
                <w:szCs w:val="21"/>
              </w:rPr>
              <w:t>5306.64</w:t>
            </w:r>
          </w:p>
        </w:tc>
      </w:tr>
      <w:tr w:rsidR="00B06C41">
        <w:trPr>
          <w:trHeight w:val="462"/>
          <w:jc w:val="center"/>
        </w:trPr>
        <w:tc>
          <w:tcPr>
            <w:tcW w:w="592" w:type="pct"/>
            <w:vMerge/>
            <w:tcBorders>
              <w:left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2105" w:type="pct"/>
            <w:gridSpan w:val="4"/>
            <w:tcBorders>
              <w:top w:val="nil"/>
              <w:left w:val="nil"/>
              <w:bottom w:val="single" w:sz="4" w:space="0" w:color="auto"/>
              <w:right w:val="single" w:sz="4" w:space="0" w:color="auto"/>
            </w:tcBorders>
            <w:vAlign w:val="center"/>
          </w:tcPr>
          <w:p w:rsidR="00B06C41" w:rsidRDefault="001230AC">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政府性基金拨款：</w:t>
            </w:r>
          </w:p>
        </w:tc>
        <w:tc>
          <w:tcPr>
            <w:tcW w:w="2304" w:type="pct"/>
            <w:gridSpan w:val="4"/>
            <w:tcBorders>
              <w:top w:val="nil"/>
              <w:left w:val="nil"/>
              <w:bottom w:val="single" w:sz="4" w:space="0" w:color="auto"/>
              <w:right w:val="single" w:sz="4" w:space="0" w:color="auto"/>
            </w:tcBorders>
            <w:vAlign w:val="center"/>
          </w:tcPr>
          <w:p w:rsidR="00B06C41" w:rsidRDefault="001230AC">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项目支出：</w:t>
            </w:r>
            <w:r>
              <w:rPr>
                <w:rFonts w:ascii="新宋体" w:eastAsia="新宋体" w:hAnsi="新宋体" w:cs="新宋体" w:hint="eastAsia"/>
                <w:color w:val="000000"/>
                <w:szCs w:val="21"/>
              </w:rPr>
              <w:t>556.67</w:t>
            </w:r>
          </w:p>
        </w:tc>
      </w:tr>
      <w:tr w:rsidR="00B06C41">
        <w:trPr>
          <w:trHeight w:val="462"/>
          <w:jc w:val="center"/>
        </w:trPr>
        <w:tc>
          <w:tcPr>
            <w:tcW w:w="592" w:type="pct"/>
            <w:vMerge/>
            <w:tcBorders>
              <w:left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2105" w:type="pct"/>
            <w:gridSpan w:val="4"/>
            <w:tcBorders>
              <w:top w:val="nil"/>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纳入专户管理的非税收入拨款：</w:t>
            </w:r>
          </w:p>
        </w:tc>
        <w:tc>
          <w:tcPr>
            <w:tcW w:w="2304" w:type="pct"/>
            <w:gridSpan w:val="4"/>
            <w:tcBorders>
              <w:top w:val="nil"/>
              <w:left w:val="nil"/>
              <w:bottom w:val="single" w:sz="4" w:space="0" w:color="auto"/>
              <w:right w:val="single" w:sz="4" w:space="0" w:color="auto"/>
            </w:tcBorders>
            <w:vAlign w:val="center"/>
          </w:tcPr>
          <w:p w:rsidR="00B06C41" w:rsidRDefault="00B06C41">
            <w:pPr>
              <w:widowControl/>
              <w:spacing w:line="0" w:lineRule="atLeast"/>
              <w:jc w:val="left"/>
              <w:rPr>
                <w:rFonts w:ascii="新宋体" w:eastAsia="新宋体" w:hAnsi="新宋体" w:cs="新宋体"/>
                <w:color w:val="000000"/>
                <w:szCs w:val="21"/>
              </w:rPr>
            </w:pPr>
          </w:p>
        </w:tc>
      </w:tr>
      <w:tr w:rsidR="00B06C41">
        <w:trPr>
          <w:trHeight w:val="462"/>
          <w:jc w:val="center"/>
        </w:trPr>
        <w:tc>
          <w:tcPr>
            <w:tcW w:w="592" w:type="pct"/>
            <w:vMerge/>
            <w:tcBorders>
              <w:left w:val="single" w:sz="4" w:space="0" w:color="auto"/>
              <w:bottom w:val="single" w:sz="4" w:space="0" w:color="000000"/>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2105" w:type="pct"/>
            <w:gridSpan w:val="4"/>
            <w:tcBorders>
              <w:top w:val="nil"/>
              <w:left w:val="nil"/>
              <w:bottom w:val="single" w:sz="4" w:space="0" w:color="auto"/>
              <w:right w:val="single" w:sz="4" w:space="0" w:color="auto"/>
            </w:tcBorders>
            <w:vAlign w:val="center"/>
          </w:tcPr>
          <w:p w:rsidR="00B06C41" w:rsidRDefault="001230AC">
            <w:pPr>
              <w:widowControl/>
              <w:spacing w:line="0" w:lineRule="atLeast"/>
              <w:ind w:firstLineChars="600" w:firstLine="1260"/>
              <w:jc w:val="left"/>
              <w:rPr>
                <w:rFonts w:ascii="新宋体" w:eastAsia="新宋体" w:hAnsi="新宋体" w:cs="新宋体"/>
                <w:color w:val="000000"/>
                <w:szCs w:val="21"/>
              </w:rPr>
            </w:pPr>
            <w:r>
              <w:rPr>
                <w:rFonts w:ascii="新宋体" w:eastAsia="新宋体" w:hAnsi="新宋体" w:cs="新宋体" w:hint="eastAsia"/>
                <w:color w:val="000000"/>
                <w:szCs w:val="21"/>
              </w:rPr>
              <w:t>其他资金：</w:t>
            </w:r>
            <w:r>
              <w:rPr>
                <w:rFonts w:ascii="新宋体" w:eastAsia="新宋体" w:hAnsi="新宋体" w:cs="新宋体" w:hint="eastAsia"/>
                <w:color w:val="000000"/>
                <w:szCs w:val="21"/>
              </w:rPr>
              <w:t>4275.97</w:t>
            </w:r>
          </w:p>
        </w:tc>
        <w:tc>
          <w:tcPr>
            <w:tcW w:w="2304" w:type="pct"/>
            <w:gridSpan w:val="4"/>
            <w:tcBorders>
              <w:top w:val="nil"/>
              <w:left w:val="nil"/>
              <w:bottom w:val="single" w:sz="4" w:space="0" w:color="auto"/>
              <w:right w:val="single" w:sz="4" w:space="0" w:color="auto"/>
            </w:tcBorders>
            <w:vAlign w:val="center"/>
          </w:tcPr>
          <w:p w:rsidR="00B06C41" w:rsidRDefault="00B06C41">
            <w:pPr>
              <w:widowControl/>
              <w:spacing w:line="0" w:lineRule="atLeast"/>
              <w:jc w:val="left"/>
              <w:rPr>
                <w:rFonts w:ascii="新宋体" w:eastAsia="新宋体" w:hAnsi="新宋体" w:cs="新宋体"/>
                <w:color w:val="000000"/>
                <w:szCs w:val="21"/>
              </w:rPr>
            </w:pPr>
          </w:p>
        </w:tc>
      </w:tr>
      <w:tr w:rsidR="00B06C41">
        <w:trPr>
          <w:trHeight w:val="462"/>
          <w:jc w:val="center"/>
        </w:trPr>
        <w:tc>
          <w:tcPr>
            <w:tcW w:w="592" w:type="pct"/>
            <w:vMerge w:val="restart"/>
            <w:tcBorders>
              <w:top w:val="nil"/>
              <w:left w:val="single" w:sz="4" w:space="0" w:color="auto"/>
              <w:bottom w:val="single" w:sz="4" w:space="0" w:color="000000"/>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总体目标</w:t>
            </w:r>
          </w:p>
        </w:tc>
        <w:tc>
          <w:tcPr>
            <w:tcW w:w="2105" w:type="pct"/>
            <w:gridSpan w:val="4"/>
            <w:tcBorders>
              <w:top w:val="single" w:sz="4" w:space="0" w:color="auto"/>
              <w:left w:val="nil"/>
              <w:bottom w:val="single" w:sz="4" w:space="0" w:color="auto"/>
              <w:right w:val="single" w:sz="4" w:space="0" w:color="000000"/>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预期目标</w:t>
            </w:r>
          </w:p>
        </w:tc>
        <w:tc>
          <w:tcPr>
            <w:tcW w:w="2304" w:type="pct"/>
            <w:gridSpan w:val="4"/>
            <w:tcBorders>
              <w:top w:val="single" w:sz="4" w:space="0" w:color="auto"/>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实际完成情况　</w:t>
            </w:r>
          </w:p>
        </w:tc>
      </w:tr>
      <w:tr w:rsidR="00B06C41">
        <w:trPr>
          <w:trHeight w:val="4111"/>
          <w:jc w:val="center"/>
        </w:trPr>
        <w:tc>
          <w:tcPr>
            <w:tcW w:w="592" w:type="pct"/>
            <w:vMerge/>
            <w:tcBorders>
              <w:top w:val="nil"/>
              <w:left w:val="single" w:sz="4" w:space="0" w:color="auto"/>
              <w:bottom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2105" w:type="pct"/>
            <w:gridSpan w:val="4"/>
            <w:tcBorders>
              <w:top w:val="single" w:sz="4" w:space="0" w:color="auto"/>
              <w:left w:val="nil"/>
              <w:bottom w:val="single" w:sz="4" w:space="0" w:color="auto"/>
              <w:right w:val="single" w:sz="4" w:space="0" w:color="000000"/>
            </w:tcBorders>
            <w:vAlign w:val="center"/>
          </w:tcPr>
          <w:p w:rsidR="00B06C41" w:rsidRDefault="001230AC">
            <w:pPr>
              <w:jc w:val="left"/>
              <w:rPr>
                <w:rFonts w:ascii="新宋体" w:eastAsia="新宋体" w:hAnsi="新宋体"/>
              </w:rPr>
            </w:pPr>
            <w:r>
              <w:rPr>
                <w:rFonts w:ascii="新宋体" w:eastAsia="新宋体" w:hAnsi="新宋体" w:hint="eastAsia"/>
              </w:rPr>
              <w:t>1</w:t>
            </w:r>
            <w:r>
              <w:rPr>
                <w:rFonts w:ascii="新宋体" w:eastAsia="新宋体" w:hAnsi="新宋体" w:hint="eastAsia"/>
              </w:rPr>
              <w:t>、开展健康促进行动，实施母婴安全计划。</w:t>
            </w:r>
            <w:r>
              <w:rPr>
                <w:rFonts w:ascii="新宋体" w:eastAsia="新宋体" w:hAnsi="新宋体" w:hint="eastAsia"/>
              </w:rPr>
              <w:t xml:space="preserve"> </w:t>
            </w:r>
          </w:p>
          <w:p w:rsidR="00B06C41" w:rsidRDefault="001230AC">
            <w:pPr>
              <w:jc w:val="left"/>
              <w:rPr>
                <w:rFonts w:ascii="新宋体" w:eastAsia="新宋体" w:hAnsi="新宋体"/>
              </w:rPr>
            </w:pPr>
            <w:r>
              <w:rPr>
                <w:rFonts w:ascii="新宋体" w:eastAsia="新宋体" w:hAnsi="新宋体" w:hint="eastAsia"/>
              </w:rPr>
              <w:t>2</w:t>
            </w:r>
            <w:r>
              <w:rPr>
                <w:rFonts w:ascii="新宋体" w:eastAsia="新宋体" w:hAnsi="新宋体" w:hint="eastAsia"/>
              </w:rPr>
              <w:t>、开展免费孕前优生健康检查、婚前医学检查、孕产妇产前筛查、增补叶酸、新生儿先天性心脏病和耳聋基因筛查等出生缺陷防治工作。</w:t>
            </w:r>
          </w:p>
          <w:p w:rsidR="00B06C41" w:rsidRDefault="001230AC">
            <w:pPr>
              <w:jc w:val="left"/>
              <w:rPr>
                <w:rFonts w:ascii="新宋体" w:eastAsia="新宋体" w:hAnsi="新宋体"/>
              </w:rPr>
            </w:pPr>
            <w:r>
              <w:rPr>
                <w:rFonts w:ascii="新宋体" w:eastAsia="新宋体" w:hAnsi="新宋体" w:hint="eastAsia"/>
              </w:rPr>
              <w:t xml:space="preserve"> 3</w:t>
            </w:r>
            <w:r>
              <w:rPr>
                <w:rFonts w:ascii="新宋体" w:eastAsia="新宋体" w:hAnsi="新宋体" w:hint="eastAsia"/>
              </w:rPr>
              <w:t>、加强孕产妇健康管理。</w:t>
            </w:r>
          </w:p>
          <w:p w:rsidR="00B06C41" w:rsidRDefault="001230AC">
            <w:pPr>
              <w:jc w:val="left"/>
              <w:rPr>
                <w:rFonts w:ascii="新宋体" w:eastAsia="新宋体" w:hAnsi="新宋体"/>
              </w:rPr>
            </w:pPr>
            <w:r>
              <w:rPr>
                <w:rFonts w:ascii="新宋体" w:eastAsia="新宋体" w:hAnsi="新宋体" w:hint="eastAsia"/>
              </w:rPr>
              <w:t xml:space="preserve"> 4</w:t>
            </w:r>
            <w:r>
              <w:rPr>
                <w:rFonts w:ascii="新宋体" w:eastAsia="新宋体" w:hAnsi="新宋体" w:hint="eastAsia"/>
              </w:rPr>
              <w:t>、加强</w:t>
            </w:r>
            <w:r>
              <w:rPr>
                <w:rFonts w:ascii="新宋体" w:eastAsia="新宋体" w:hAnsi="新宋体" w:hint="eastAsia"/>
              </w:rPr>
              <w:t>0-6</w:t>
            </w:r>
            <w:r>
              <w:rPr>
                <w:rFonts w:ascii="新宋体" w:eastAsia="新宋体" w:hAnsi="新宋体" w:hint="eastAsia"/>
              </w:rPr>
              <w:t>岁儿童健康管理，规范托幼机构卫生保健工作。</w:t>
            </w:r>
            <w:r>
              <w:rPr>
                <w:rFonts w:ascii="新宋体" w:eastAsia="新宋体" w:hAnsi="新宋体" w:hint="eastAsia"/>
              </w:rPr>
              <w:t xml:space="preserve">             </w:t>
            </w:r>
          </w:p>
          <w:p w:rsidR="00B06C41" w:rsidRDefault="001230AC">
            <w:pPr>
              <w:jc w:val="left"/>
              <w:rPr>
                <w:rFonts w:ascii="新宋体" w:eastAsia="新宋体" w:hAnsi="新宋体" w:cs="宋体"/>
                <w:sz w:val="24"/>
              </w:rPr>
            </w:pPr>
            <w:r>
              <w:rPr>
                <w:rFonts w:ascii="新宋体" w:eastAsia="新宋体" w:hAnsi="新宋体" w:hint="eastAsia"/>
              </w:rPr>
              <w:t xml:space="preserve"> 5</w:t>
            </w:r>
            <w:r>
              <w:rPr>
                <w:rFonts w:ascii="新宋体" w:eastAsia="新宋体" w:hAnsi="新宋体" w:hint="eastAsia"/>
              </w:rPr>
              <w:t>、落实重点民生实事项目，全面做好妇幼公共卫生项目。</w:t>
            </w:r>
            <w:r>
              <w:rPr>
                <w:rFonts w:ascii="新宋体" w:eastAsia="新宋体" w:hAnsi="新宋体" w:hint="eastAsia"/>
              </w:rPr>
              <w:t xml:space="preserve">            </w:t>
            </w:r>
          </w:p>
        </w:tc>
        <w:tc>
          <w:tcPr>
            <w:tcW w:w="2304" w:type="pct"/>
            <w:gridSpan w:val="4"/>
            <w:tcBorders>
              <w:top w:val="single" w:sz="4" w:space="0" w:color="auto"/>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仿宋_GB2312"/>
                <w:color w:val="000000"/>
                <w:szCs w:val="21"/>
              </w:rPr>
            </w:pPr>
            <w:r>
              <w:rPr>
                <w:rFonts w:ascii="新宋体" w:eastAsia="新宋体" w:hAnsi="新宋体" w:cs="宋体" w:hint="eastAsia"/>
                <w:color w:val="000000"/>
                <w:szCs w:val="21"/>
              </w:rPr>
              <w:t>孕</w:t>
            </w:r>
            <w:r>
              <w:rPr>
                <w:rFonts w:ascii="新宋体" w:eastAsia="新宋体" w:hAnsi="新宋体" w:cs="___WRD_EMBED_SUB_38" w:hint="eastAsia"/>
                <w:color w:val="000000"/>
                <w:szCs w:val="21"/>
              </w:rPr>
              <w:t>产</w:t>
            </w:r>
            <w:r>
              <w:rPr>
                <w:rFonts w:ascii="新宋体" w:eastAsia="新宋体" w:hAnsi="新宋体" w:cs="宋体" w:hint="eastAsia"/>
                <w:color w:val="000000"/>
                <w:szCs w:val="21"/>
              </w:rPr>
              <w:t>妇</w:t>
            </w:r>
            <w:r>
              <w:rPr>
                <w:rFonts w:ascii="新宋体" w:eastAsia="新宋体" w:hAnsi="新宋体" w:cs="___WRD_EMBED_SUB_38" w:hint="eastAsia"/>
                <w:color w:val="000000"/>
                <w:szCs w:val="21"/>
              </w:rPr>
              <w:t>和</w:t>
            </w:r>
            <w:r>
              <w:rPr>
                <w:rFonts w:ascii="新宋体" w:eastAsia="新宋体" w:hAnsi="新宋体" w:cs="宋体" w:hint="eastAsia"/>
                <w:color w:val="000000"/>
                <w:szCs w:val="21"/>
              </w:rPr>
              <w:t>儿童</w:t>
            </w:r>
            <w:r>
              <w:rPr>
                <w:rFonts w:ascii="新宋体" w:eastAsia="新宋体" w:hAnsi="新宋体" w:cs="___WRD_EMBED_SUB_38" w:hint="eastAsia"/>
                <w:color w:val="000000"/>
                <w:szCs w:val="21"/>
              </w:rPr>
              <w:t>系</w:t>
            </w:r>
            <w:r>
              <w:rPr>
                <w:rFonts w:ascii="新宋体" w:eastAsia="新宋体" w:hAnsi="新宋体" w:cs="宋体" w:hint="eastAsia"/>
                <w:color w:val="000000"/>
                <w:szCs w:val="21"/>
              </w:rPr>
              <w:t>统</w:t>
            </w:r>
            <w:r>
              <w:rPr>
                <w:rFonts w:ascii="新宋体" w:eastAsia="新宋体" w:hAnsi="新宋体" w:cs="___WRD_EMBED_SUB_38" w:hint="eastAsia"/>
                <w:color w:val="000000"/>
                <w:szCs w:val="21"/>
              </w:rPr>
              <w:t>管理率</w:t>
            </w:r>
            <w:r>
              <w:rPr>
                <w:rFonts w:ascii="新宋体" w:eastAsia="新宋体" w:hAnsi="新宋体" w:cs="宋体" w:hint="eastAsia"/>
                <w:color w:val="000000"/>
                <w:szCs w:val="21"/>
              </w:rPr>
              <w:t>均超过</w:t>
            </w:r>
            <w:r>
              <w:rPr>
                <w:rFonts w:ascii="新宋体" w:eastAsia="新宋体" w:hAnsi="新宋体" w:cs="___WRD_EMBED_SUB_38" w:hint="eastAsia"/>
                <w:color w:val="000000"/>
                <w:szCs w:val="21"/>
              </w:rPr>
              <w:t>预</w:t>
            </w:r>
            <w:r>
              <w:rPr>
                <w:rFonts w:ascii="新宋体" w:eastAsia="新宋体" w:hAnsi="新宋体" w:cs="宋体" w:hint="eastAsia"/>
                <w:color w:val="000000"/>
                <w:szCs w:val="21"/>
              </w:rPr>
              <w:t>定</w:t>
            </w:r>
            <w:r>
              <w:rPr>
                <w:rFonts w:ascii="新宋体" w:eastAsia="新宋体" w:hAnsi="新宋体" w:cs="___WRD_EMBED_SUB_38" w:hint="eastAsia"/>
                <w:color w:val="000000"/>
                <w:szCs w:val="21"/>
              </w:rPr>
              <w:t>目标；</w:t>
            </w:r>
            <w:r>
              <w:rPr>
                <w:rFonts w:ascii="新宋体" w:eastAsia="新宋体" w:hAnsi="新宋体" w:cs="宋体" w:hint="eastAsia"/>
                <w:color w:val="000000"/>
                <w:szCs w:val="21"/>
              </w:rPr>
              <w:t>孕</w:t>
            </w:r>
            <w:r>
              <w:rPr>
                <w:rFonts w:ascii="新宋体" w:eastAsia="新宋体" w:hAnsi="新宋体" w:cs="___WRD_EMBED_SUB_38" w:hint="eastAsia"/>
                <w:color w:val="000000"/>
                <w:szCs w:val="21"/>
              </w:rPr>
              <w:t>产</w:t>
            </w:r>
            <w:r>
              <w:rPr>
                <w:rFonts w:ascii="新宋体" w:eastAsia="新宋体" w:hAnsi="新宋体" w:cs="宋体" w:hint="eastAsia"/>
                <w:color w:val="000000"/>
                <w:szCs w:val="21"/>
              </w:rPr>
              <w:t>妇死亡</w:t>
            </w:r>
            <w:r>
              <w:rPr>
                <w:rFonts w:ascii="新宋体" w:eastAsia="新宋体" w:hAnsi="新宋体" w:cs="___WRD_EMBED_SUB_38" w:hint="eastAsia"/>
                <w:color w:val="000000"/>
                <w:szCs w:val="21"/>
              </w:rPr>
              <w:t>率和</w:t>
            </w:r>
            <w:r>
              <w:rPr>
                <w:rFonts w:ascii="新宋体" w:eastAsia="新宋体" w:hAnsi="新宋体" w:cs="宋体" w:hint="eastAsia"/>
                <w:color w:val="000000"/>
                <w:szCs w:val="21"/>
              </w:rPr>
              <w:t>5</w:t>
            </w:r>
            <w:r>
              <w:rPr>
                <w:rFonts w:ascii="新宋体" w:eastAsia="新宋体" w:hAnsi="新宋体" w:cs="宋体" w:hint="eastAsia"/>
                <w:color w:val="000000"/>
                <w:szCs w:val="21"/>
              </w:rPr>
              <w:t>岁</w:t>
            </w:r>
            <w:r>
              <w:rPr>
                <w:rFonts w:ascii="新宋体" w:eastAsia="新宋体" w:hAnsi="新宋体" w:cs="___WRD_EMBED_SUB_38" w:hint="eastAsia"/>
                <w:color w:val="000000"/>
                <w:szCs w:val="21"/>
              </w:rPr>
              <w:t>以</w:t>
            </w:r>
            <w:r>
              <w:rPr>
                <w:rFonts w:ascii="新宋体" w:eastAsia="新宋体" w:hAnsi="新宋体" w:cs="宋体" w:hint="eastAsia"/>
                <w:color w:val="000000"/>
                <w:szCs w:val="21"/>
              </w:rPr>
              <w:t>下儿童死亡</w:t>
            </w:r>
            <w:r>
              <w:rPr>
                <w:rFonts w:ascii="新宋体" w:eastAsia="新宋体" w:hAnsi="新宋体" w:cs="___WRD_EMBED_SUB_38" w:hint="eastAsia"/>
                <w:color w:val="000000"/>
                <w:szCs w:val="21"/>
              </w:rPr>
              <w:t>率</w:t>
            </w:r>
            <w:r>
              <w:rPr>
                <w:rFonts w:ascii="新宋体" w:eastAsia="新宋体" w:hAnsi="新宋体" w:cs="宋体" w:hint="eastAsia"/>
                <w:color w:val="000000"/>
                <w:szCs w:val="21"/>
              </w:rPr>
              <w:t>控制</w:t>
            </w:r>
            <w:r>
              <w:rPr>
                <w:rFonts w:ascii="新宋体" w:eastAsia="新宋体" w:hAnsi="新宋体" w:cs="___WRD_EMBED_SUB_38" w:hint="eastAsia"/>
                <w:color w:val="000000"/>
                <w:szCs w:val="21"/>
              </w:rPr>
              <w:t>在目标</w:t>
            </w:r>
            <w:r>
              <w:rPr>
                <w:rFonts w:ascii="新宋体" w:eastAsia="新宋体" w:hAnsi="新宋体" w:cs="宋体" w:hint="eastAsia"/>
                <w:color w:val="000000"/>
                <w:szCs w:val="21"/>
              </w:rPr>
              <w:t>范</w:t>
            </w:r>
            <w:r>
              <w:rPr>
                <w:rFonts w:ascii="新宋体" w:eastAsia="新宋体" w:hAnsi="新宋体" w:cs="___WRD_EMBED_SUB_38" w:hint="eastAsia"/>
                <w:color w:val="000000"/>
                <w:szCs w:val="21"/>
              </w:rPr>
              <w:t>围</w:t>
            </w:r>
            <w:r>
              <w:rPr>
                <w:rFonts w:ascii="新宋体" w:eastAsia="新宋体" w:hAnsi="新宋体" w:cs="宋体" w:hint="eastAsia"/>
                <w:color w:val="000000"/>
                <w:szCs w:val="21"/>
              </w:rPr>
              <w:t>内</w:t>
            </w:r>
            <w:r>
              <w:rPr>
                <w:rFonts w:ascii="新宋体" w:eastAsia="新宋体" w:hAnsi="新宋体" w:cs="___WRD_EMBED_SUB_38" w:hint="eastAsia"/>
                <w:color w:val="000000"/>
                <w:szCs w:val="21"/>
              </w:rPr>
              <w:t>；</w:t>
            </w:r>
            <w:r>
              <w:rPr>
                <w:rFonts w:ascii="新宋体" w:eastAsia="新宋体" w:hAnsi="新宋体" w:cs="宋体" w:hint="eastAsia"/>
                <w:color w:val="000000"/>
                <w:szCs w:val="21"/>
              </w:rPr>
              <w:t>婚前医学检查</w:t>
            </w:r>
            <w:r>
              <w:rPr>
                <w:rFonts w:ascii="新宋体" w:eastAsia="新宋体" w:hAnsi="新宋体" w:cs="___WRD_EMBED_SUB_38" w:hint="eastAsia"/>
                <w:color w:val="000000"/>
                <w:szCs w:val="21"/>
              </w:rPr>
              <w:t>、</w:t>
            </w:r>
            <w:r>
              <w:rPr>
                <w:rFonts w:ascii="新宋体" w:eastAsia="新宋体" w:hAnsi="新宋体" w:cs="宋体" w:hint="eastAsia"/>
                <w:color w:val="000000"/>
                <w:szCs w:val="21"/>
              </w:rPr>
              <w:t>孕前优生健康检查</w:t>
            </w:r>
            <w:r>
              <w:rPr>
                <w:rFonts w:ascii="新宋体" w:eastAsia="新宋体" w:hAnsi="新宋体" w:cs="仿宋_GB2312" w:hint="eastAsia"/>
                <w:color w:val="000000"/>
                <w:szCs w:val="21"/>
              </w:rPr>
              <w:t>、</w:t>
            </w:r>
            <w:r>
              <w:rPr>
                <w:rFonts w:ascii="新宋体" w:eastAsia="新宋体" w:hAnsi="新宋体" w:cs="宋体" w:hint="eastAsia"/>
                <w:color w:val="000000"/>
                <w:szCs w:val="21"/>
              </w:rPr>
              <w:t>孕</w:t>
            </w:r>
            <w:r>
              <w:rPr>
                <w:rFonts w:ascii="新宋体" w:eastAsia="新宋体" w:hAnsi="新宋体" w:cs="___WRD_EMBED_SUB_38" w:hint="eastAsia"/>
                <w:color w:val="000000"/>
                <w:szCs w:val="21"/>
              </w:rPr>
              <w:t>产</w:t>
            </w:r>
            <w:r>
              <w:rPr>
                <w:rFonts w:ascii="新宋体" w:eastAsia="新宋体" w:hAnsi="新宋体" w:cs="宋体" w:hint="eastAsia"/>
                <w:color w:val="000000"/>
                <w:szCs w:val="21"/>
              </w:rPr>
              <w:t>妇</w:t>
            </w:r>
            <w:r>
              <w:rPr>
                <w:rFonts w:ascii="新宋体" w:eastAsia="新宋体" w:hAnsi="新宋体" w:cs="___WRD_EMBED_SUB_38" w:hint="eastAsia"/>
                <w:color w:val="000000"/>
                <w:szCs w:val="21"/>
              </w:rPr>
              <w:t>产</w:t>
            </w:r>
            <w:r>
              <w:rPr>
                <w:rFonts w:ascii="新宋体" w:eastAsia="新宋体" w:hAnsi="新宋体" w:cs="宋体" w:hint="eastAsia"/>
                <w:color w:val="000000"/>
                <w:szCs w:val="21"/>
              </w:rPr>
              <w:t>前筛查</w:t>
            </w:r>
            <w:r>
              <w:rPr>
                <w:rFonts w:ascii="新宋体" w:eastAsia="新宋体" w:hAnsi="新宋体" w:cs="仿宋_GB2312" w:hint="eastAsia"/>
                <w:color w:val="000000"/>
                <w:szCs w:val="21"/>
              </w:rPr>
              <w:t>、</w:t>
            </w:r>
            <w:r>
              <w:rPr>
                <w:rFonts w:ascii="新宋体" w:eastAsia="新宋体" w:hAnsi="新宋体" w:cs="宋体" w:hint="eastAsia"/>
                <w:color w:val="000000"/>
                <w:szCs w:val="21"/>
              </w:rPr>
              <w:t>新生儿先天性心脏病和新生儿耳聋基因筛查</w:t>
            </w:r>
            <w:r>
              <w:rPr>
                <w:rFonts w:ascii="新宋体" w:eastAsia="新宋体" w:hAnsi="新宋体" w:cs="___WRD_EMBED_SUB_38" w:hint="eastAsia"/>
                <w:color w:val="000000"/>
                <w:szCs w:val="21"/>
              </w:rPr>
              <w:t>等出</w:t>
            </w:r>
            <w:r>
              <w:rPr>
                <w:rFonts w:ascii="新宋体" w:eastAsia="新宋体" w:hAnsi="新宋体" w:cs="宋体" w:hint="eastAsia"/>
                <w:color w:val="000000"/>
                <w:szCs w:val="21"/>
              </w:rPr>
              <w:t>生缺陷防治工作均达到</w:t>
            </w:r>
            <w:r>
              <w:rPr>
                <w:rFonts w:ascii="新宋体" w:eastAsia="新宋体" w:hAnsi="新宋体" w:cs="___WRD_EMBED_SUB_38" w:hint="eastAsia"/>
                <w:color w:val="000000"/>
                <w:szCs w:val="21"/>
              </w:rPr>
              <w:t>预</w:t>
            </w:r>
            <w:r>
              <w:rPr>
                <w:rFonts w:ascii="新宋体" w:eastAsia="新宋体" w:hAnsi="新宋体" w:cs="宋体" w:hint="eastAsia"/>
                <w:color w:val="000000"/>
                <w:szCs w:val="21"/>
              </w:rPr>
              <w:t>定</w:t>
            </w:r>
            <w:r>
              <w:rPr>
                <w:rFonts w:ascii="新宋体" w:eastAsia="新宋体" w:hAnsi="新宋体" w:cs="___WRD_EMBED_SUB_38" w:hint="eastAsia"/>
                <w:color w:val="000000"/>
                <w:szCs w:val="21"/>
              </w:rPr>
              <w:t>目标</w:t>
            </w:r>
            <w:r>
              <w:rPr>
                <w:rFonts w:ascii="新宋体" w:eastAsia="新宋体" w:hAnsi="新宋体" w:cs="仿宋_GB2312" w:hint="eastAsia"/>
                <w:color w:val="000000"/>
                <w:szCs w:val="21"/>
              </w:rPr>
              <w:t>。</w:t>
            </w:r>
          </w:p>
          <w:p w:rsidR="00B06C41" w:rsidRDefault="001230AC">
            <w:pPr>
              <w:widowControl/>
              <w:spacing w:line="0" w:lineRule="atLeast"/>
              <w:jc w:val="left"/>
              <w:rPr>
                <w:rFonts w:ascii="新宋体" w:eastAsia="新宋体" w:hAnsi="新宋体" w:cs="新宋体"/>
                <w:color w:val="000000"/>
                <w:sz w:val="24"/>
              </w:rPr>
            </w:pPr>
            <w:r>
              <w:rPr>
                <w:rFonts w:ascii="新宋体" w:eastAsia="新宋体" w:hAnsi="新宋体" w:cs="仿宋_GB2312" w:hint="eastAsia"/>
                <w:color w:val="000000"/>
                <w:szCs w:val="21"/>
              </w:rPr>
              <w:t>巩固二级甲等妇幼保健院成果，提高医疗护理质量，全面提升医院综合服务水平。</w:t>
            </w:r>
            <w:r>
              <w:rPr>
                <w:rFonts w:ascii="新宋体" w:eastAsia="新宋体" w:hAnsi="新宋体" w:cs="仿宋_GB2312" w:hint="eastAsia"/>
                <w:color w:val="000000"/>
                <w:szCs w:val="21"/>
              </w:rPr>
              <w:t>2022</w:t>
            </w:r>
            <w:r>
              <w:rPr>
                <w:rFonts w:ascii="新宋体" w:eastAsia="新宋体" w:hAnsi="新宋体" w:cs="仿宋_GB2312" w:hint="eastAsia"/>
                <w:color w:val="000000"/>
                <w:szCs w:val="21"/>
              </w:rPr>
              <w:t>年门急诊</w:t>
            </w:r>
            <w:r>
              <w:rPr>
                <w:rFonts w:ascii="新宋体" w:eastAsia="新宋体" w:hAnsi="新宋体" w:cs="仿宋_GB2312" w:hint="eastAsia"/>
                <w:color w:val="000000"/>
                <w:szCs w:val="21"/>
              </w:rPr>
              <w:t>88411</w:t>
            </w:r>
            <w:r>
              <w:rPr>
                <w:rFonts w:ascii="新宋体" w:eastAsia="新宋体" w:hAnsi="新宋体" w:cs="仿宋_GB2312" w:hint="eastAsia"/>
                <w:color w:val="000000"/>
                <w:szCs w:val="21"/>
              </w:rPr>
              <w:t>人次，住院</w:t>
            </w:r>
            <w:r>
              <w:rPr>
                <w:rFonts w:ascii="新宋体" w:eastAsia="新宋体" w:hAnsi="新宋体" w:cs="仿宋_GB2312" w:hint="eastAsia"/>
                <w:color w:val="000000"/>
                <w:szCs w:val="21"/>
              </w:rPr>
              <w:t>3337</w:t>
            </w:r>
            <w:r>
              <w:rPr>
                <w:rFonts w:ascii="新宋体" w:eastAsia="新宋体" w:hAnsi="新宋体" w:cs="仿宋_GB2312" w:hint="eastAsia"/>
                <w:color w:val="000000"/>
                <w:szCs w:val="21"/>
              </w:rPr>
              <w:t>人次。</w:t>
            </w:r>
          </w:p>
        </w:tc>
      </w:tr>
      <w:tr w:rsidR="00B06C41">
        <w:trPr>
          <w:trHeight w:val="934"/>
          <w:jc w:val="center"/>
        </w:trPr>
        <w:tc>
          <w:tcPr>
            <w:tcW w:w="592" w:type="pct"/>
            <w:vMerge w:val="restart"/>
            <w:tcBorders>
              <w:top w:val="single" w:sz="4" w:space="0" w:color="auto"/>
              <w:left w:val="single" w:sz="4" w:space="0" w:color="auto"/>
              <w:bottom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7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68"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B06C41">
        <w:trPr>
          <w:trHeight w:val="759"/>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val="restar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产出</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(50</w:t>
            </w:r>
            <w:r>
              <w:rPr>
                <w:rFonts w:ascii="新宋体" w:eastAsia="新宋体" w:hAnsi="新宋体" w:cs="新宋体" w:hint="eastAsia"/>
                <w:color w:val="000000"/>
                <w:szCs w:val="21"/>
              </w:rPr>
              <w:t>分</w:t>
            </w:r>
            <w:r>
              <w:rPr>
                <w:rFonts w:ascii="新宋体" w:eastAsia="新宋体" w:hAnsi="新宋体" w:cs="新宋体" w:hint="eastAsia"/>
                <w:color w:val="000000"/>
                <w:szCs w:val="21"/>
              </w:rPr>
              <w:t>)</w:t>
            </w:r>
          </w:p>
        </w:tc>
        <w:tc>
          <w:tcPr>
            <w:tcW w:w="468" w:type="pct"/>
            <w:vMerge w:val="restart"/>
            <w:tcBorders>
              <w:top w:val="single" w:sz="4" w:space="0" w:color="auto"/>
              <w:left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数量</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B06C41" w:rsidRDefault="00B06C41">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孕前优生健康检查人次</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3250</w:t>
            </w:r>
            <w:r>
              <w:rPr>
                <w:rFonts w:ascii="新宋体" w:eastAsia="新宋体" w:hAnsi="新宋体" w:cs="新宋体" w:hint="eastAsia"/>
                <w:color w:val="000000"/>
                <w:szCs w:val="21"/>
              </w:rPr>
              <w:t>对</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3250</w:t>
            </w:r>
            <w:r>
              <w:rPr>
                <w:rFonts w:ascii="新宋体" w:eastAsia="新宋体" w:hAnsi="新宋体" w:cs="新宋体" w:hint="eastAsia"/>
                <w:color w:val="000000"/>
                <w:szCs w:val="21"/>
              </w:rPr>
              <w:t>对</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B06C41">
        <w:trPr>
          <w:trHeight w:val="659"/>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tcBorders>
              <w:left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两癌筛查人次</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10000</w:t>
            </w:r>
            <w:r>
              <w:rPr>
                <w:rFonts w:ascii="新宋体" w:eastAsia="新宋体" w:hAnsi="新宋体" w:cs="新宋体" w:hint="eastAsia"/>
                <w:color w:val="000000"/>
                <w:szCs w:val="21"/>
              </w:rPr>
              <w:t>人</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10108</w:t>
            </w:r>
            <w:r>
              <w:rPr>
                <w:rFonts w:ascii="新宋体" w:eastAsia="新宋体" w:hAnsi="新宋体" w:cs="新宋体" w:hint="eastAsia"/>
                <w:color w:val="000000"/>
                <w:szCs w:val="21"/>
              </w:rPr>
              <w:t>人</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B06C41">
        <w:trPr>
          <w:trHeight w:val="934"/>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tcBorders>
              <w:left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孕产妇产前筛查人次</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szCs w:val="21"/>
              </w:rPr>
            </w:pPr>
            <w:r>
              <w:rPr>
                <w:rFonts w:ascii="新宋体" w:eastAsia="新宋体" w:hAnsi="新宋体" w:cs="新宋体" w:hint="eastAsia"/>
                <w:szCs w:val="21"/>
              </w:rPr>
              <w:t>6300</w:t>
            </w:r>
            <w:r>
              <w:rPr>
                <w:rFonts w:ascii="新宋体" w:eastAsia="新宋体" w:hAnsi="新宋体" w:cs="新宋体" w:hint="eastAsia"/>
                <w:szCs w:val="21"/>
              </w:rPr>
              <w:t>人</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szCs w:val="21"/>
              </w:rPr>
            </w:pPr>
            <w:r>
              <w:rPr>
                <w:rFonts w:ascii="新宋体" w:eastAsia="新宋体" w:hAnsi="新宋体" w:cs="新宋体" w:hint="eastAsia"/>
                <w:szCs w:val="21"/>
              </w:rPr>
              <w:t>6346</w:t>
            </w:r>
            <w:r>
              <w:rPr>
                <w:rFonts w:ascii="新宋体" w:eastAsia="新宋体" w:hAnsi="新宋体" w:cs="新宋体" w:hint="eastAsia"/>
                <w:szCs w:val="21"/>
              </w:rPr>
              <w:t>人</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B06C41">
        <w:trPr>
          <w:trHeight w:val="934"/>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tcBorders>
              <w:left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新生儿先天性心脏病筛查人次</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2800</w:t>
            </w:r>
            <w:r>
              <w:rPr>
                <w:rFonts w:ascii="新宋体" w:eastAsia="新宋体" w:hAnsi="新宋体" w:cs="新宋体" w:hint="eastAsia"/>
                <w:color w:val="000000"/>
                <w:szCs w:val="21"/>
              </w:rPr>
              <w:t>人</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3061</w:t>
            </w:r>
            <w:r>
              <w:rPr>
                <w:rFonts w:ascii="新宋体" w:eastAsia="新宋体" w:hAnsi="新宋体" w:cs="新宋体" w:hint="eastAsia"/>
                <w:color w:val="000000"/>
                <w:szCs w:val="21"/>
              </w:rPr>
              <w:t>人</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B06C41">
            <w:pPr>
              <w:widowControl/>
              <w:spacing w:line="0" w:lineRule="atLeast"/>
              <w:jc w:val="left"/>
              <w:rPr>
                <w:rFonts w:ascii="新宋体" w:eastAsia="新宋体" w:hAnsi="新宋体" w:cs="新宋体"/>
                <w:color w:val="000000"/>
                <w:szCs w:val="21"/>
              </w:rPr>
            </w:pPr>
          </w:p>
        </w:tc>
      </w:tr>
      <w:tr w:rsidR="00B06C41">
        <w:trPr>
          <w:trHeight w:val="934"/>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tcBorders>
              <w:left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新生儿耳聋基因筛查人次</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2400</w:t>
            </w:r>
            <w:r>
              <w:rPr>
                <w:rFonts w:ascii="新宋体" w:eastAsia="新宋体" w:hAnsi="新宋体" w:cs="新宋体" w:hint="eastAsia"/>
                <w:color w:val="000000"/>
                <w:szCs w:val="21"/>
              </w:rPr>
              <w:t>人</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2410</w:t>
            </w:r>
            <w:r>
              <w:rPr>
                <w:rFonts w:ascii="新宋体" w:eastAsia="新宋体" w:hAnsi="新宋体" w:cs="新宋体" w:hint="eastAsia"/>
                <w:color w:val="000000"/>
                <w:szCs w:val="21"/>
              </w:rPr>
              <w:t>人</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B06C41">
            <w:pPr>
              <w:widowControl/>
              <w:spacing w:line="0" w:lineRule="atLeast"/>
              <w:jc w:val="left"/>
              <w:rPr>
                <w:rFonts w:ascii="新宋体" w:eastAsia="新宋体" w:hAnsi="新宋体" w:cs="新宋体"/>
                <w:color w:val="000000"/>
                <w:szCs w:val="21"/>
              </w:rPr>
            </w:pPr>
          </w:p>
        </w:tc>
      </w:tr>
      <w:tr w:rsidR="00B06C41">
        <w:trPr>
          <w:trHeight w:val="934"/>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tcBorders>
              <w:left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新生儿代谢性疾病筛查率</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B06C41">
            <w:pPr>
              <w:widowControl/>
              <w:spacing w:line="0" w:lineRule="atLeast"/>
              <w:jc w:val="left"/>
              <w:rPr>
                <w:rFonts w:ascii="新宋体" w:eastAsia="新宋体" w:hAnsi="新宋体" w:cs="新宋体"/>
                <w:color w:val="000000"/>
                <w:szCs w:val="21"/>
              </w:rPr>
            </w:pPr>
          </w:p>
        </w:tc>
      </w:tr>
      <w:tr w:rsidR="00B06C41">
        <w:trPr>
          <w:trHeight w:val="737"/>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tcBorders>
              <w:left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新生儿听力筛查率</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B06C41">
            <w:pPr>
              <w:widowControl/>
              <w:spacing w:line="0" w:lineRule="atLeast"/>
              <w:jc w:val="left"/>
              <w:rPr>
                <w:rFonts w:ascii="新宋体" w:eastAsia="新宋体" w:hAnsi="新宋体" w:cs="新宋体"/>
                <w:color w:val="000000"/>
                <w:szCs w:val="21"/>
              </w:rPr>
            </w:pPr>
          </w:p>
        </w:tc>
      </w:tr>
      <w:tr w:rsidR="00B06C41">
        <w:trPr>
          <w:trHeight w:val="719"/>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tcBorders>
              <w:left w:val="single" w:sz="4" w:space="0" w:color="auto"/>
              <w:bottom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高危妊娠筛查次数</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2</w:t>
            </w:r>
            <w:r>
              <w:rPr>
                <w:rFonts w:ascii="新宋体" w:eastAsia="新宋体" w:hAnsi="新宋体" w:cs="新宋体" w:hint="eastAsia"/>
                <w:color w:val="000000"/>
                <w:szCs w:val="21"/>
              </w:rPr>
              <w:t>次</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2</w:t>
            </w:r>
            <w:r>
              <w:rPr>
                <w:rFonts w:ascii="新宋体" w:eastAsia="新宋体" w:hAnsi="新宋体" w:cs="新宋体" w:hint="eastAsia"/>
                <w:color w:val="000000"/>
                <w:szCs w:val="21"/>
              </w:rPr>
              <w:t>次</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B06C41">
            <w:pPr>
              <w:widowControl/>
              <w:spacing w:line="0" w:lineRule="atLeast"/>
              <w:jc w:val="left"/>
              <w:rPr>
                <w:rFonts w:ascii="新宋体" w:eastAsia="新宋体" w:hAnsi="新宋体" w:cs="新宋体"/>
                <w:color w:val="000000"/>
                <w:szCs w:val="21"/>
              </w:rPr>
            </w:pPr>
          </w:p>
        </w:tc>
      </w:tr>
      <w:tr w:rsidR="00B06C41">
        <w:trPr>
          <w:trHeight w:val="686"/>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val="restart"/>
            <w:tcBorders>
              <w:top w:val="single" w:sz="4" w:space="0" w:color="auto"/>
              <w:left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质量</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孕产妇系统管理率</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95%</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95.6%</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r>
      <w:tr w:rsidR="00B06C41">
        <w:trPr>
          <w:trHeight w:val="85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tcBorders>
              <w:left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0-6</w:t>
            </w:r>
            <w:r>
              <w:rPr>
                <w:rFonts w:ascii="新宋体" w:eastAsia="新宋体" w:hAnsi="新宋体" w:cs="新宋体" w:hint="eastAsia"/>
                <w:color w:val="000000"/>
                <w:sz w:val="18"/>
                <w:szCs w:val="18"/>
              </w:rPr>
              <w:t>岁儿童健康管理率</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90%</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95.1%</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r>
      <w:tr w:rsidR="00B06C41">
        <w:trPr>
          <w:trHeight w:val="82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tcBorders>
              <w:left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出生医学证明废证率</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1%</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0</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r>
      <w:tr w:rsidR="00B06C41">
        <w:trPr>
          <w:trHeight w:val="591"/>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tcBorders>
              <w:left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法定传染病报告率</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r>
      <w:tr w:rsidR="00B06C41">
        <w:trPr>
          <w:trHeight w:val="703"/>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tcBorders>
              <w:left w:val="single" w:sz="4" w:space="0" w:color="auto"/>
              <w:bottom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医院感染发病率</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8%</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0.7%</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r>
      <w:tr w:rsidR="00B06C41">
        <w:trPr>
          <w:trHeight w:val="685"/>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时效</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目标完成时间</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2022</w:t>
            </w:r>
            <w:r>
              <w:rPr>
                <w:rFonts w:ascii="新宋体" w:eastAsia="新宋体" w:hAnsi="新宋体" w:cs="新宋体" w:hint="eastAsia"/>
                <w:color w:val="000000"/>
                <w:sz w:val="18"/>
                <w:szCs w:val="18"/>
              </w:rPr>
              <w:t>年</w:t>
            </w:r>
            <w:r>
              <w:rPr>
                <w:rFonts w:ascii="新宋体" w:eastAsia="新宋体" w:hAnsi="新宋体" w:cs="新宋体" w:hint="eastAsia"/>
                <w:color w:val="000000"/>
                <w:sz w:val="18"/>
                <w:szCs w:val="18"/>
              </w:rPr>
              <w:t>12</w:t>
            </w:r>
            <w:r>
              <w:rPr>
                <w:rFonts w:ascii="新宋体" w:eastAsia="新宋体" w:hAnsi="新宋体" w:cs="新宋体" w:hint="eastAsia"/>
                <w:color w:val="000000"/>
                <w:sz w:val="18"/>
                <w:szCs w:val="18"/>
              </w:rPr>
              <w:t>月</w:t>
            </w:r>
            <w:r>
              <w:rPr>
                <w:rFonts w:ascii="新宋体" w:eastAsia="新宋体" w:hAnsi="新宋体" w:cs="新宋体" w:hint="eastAsia"/>
                <w:color w:val="000000"/>
                <w:sz w:val="18"/>
                <w:szCs w:val="18"/>
              </w:rPr>
              <w:t>31</w:t>
            </w:r>
            <w:r>
              <w:rPr>
                <w:rFonts w:ascii="新宋体" w:eastAsia="新宋体" w:hAnsi="新宋体" w:cs="新宋体" w:hint="eastAsia"/>
                <w:color w:val="000000"/>
                <w:sz w:val="18"/>
                <w:szCs w:val="18"/>
              </w:rPr>
              <w:t>日</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2022</w:t>
            </w:r>
            <w:r>
              <w:rPr>
                <w:rFonts w:ascii="新宋体" w:eastAsia="新宋体" w:hAnsi="新宋体" w:cs="新宋体" w:hint="eastAsia"/>
                <w:color w:val="000000"/>
                <w:sz w:val="18"/>
                <w:szCs w:val="18"/>
              </w:rPr>
              <w:t>年</w:t>
            </w:r>
            <w:r>
              <w:rPr>
                <w:rFonts w:ascii="新宋体" w:eastAsia="新宋体" w:hAnsi="新宋体" w:cs="新宋体" w:hint="eastAsia"/>
                <w:color w:val="000000"/>
                <w:sz w:val="18"/>
                <w:szCs w:val="18"/>
              </w:rPr>
              <w:t>12</w:t>
            </w:r>
            <w:r>
              <w:rPr>
                <w:rFonts w:ascii="新宋体" w:eastAsia="新宋体" w:hAnsi="新宋体" w:cs="新宋体" w:hint="eastAsia"/>
                <w:color w:val="000000"/>
                <w:sz w:val="18"/>
                <w:szCs w:val="18"/>
              </w:rPr>
              <w:t>月</w:t>
            </w:r>
            <w:r>
              <w:rPr>
                <w:rFonts w:ascii="新宋体" w:eastAsia="新宋体" w:hAnsi="新宋体" w:cs="新宋体" w:hint="eastAsia"/>
                <w:color w:val="000000"/>
                <w:sz w:val="18"/>
                <w:szCs w:val="18"/>
              </w:rPr>
              <w:t>31</w:t>
            </w:r>
            <w:r>
              <w:rPr>
                <w:rFonts w:ascii="新宋体" w:eastAsia="新宋体" w:hAnsi="新宋体" w:cs="新宋体" w:hint="eastAsia"/>
                <w:color w:val="000000"/>
                <w:sz w:val="18"/>
                <w:szCs w:val="18"/>
              </w:rPr>
              <w:t>日</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B06C41">
        <w:trPr>
          <w:trHeight w:val="708"/>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val="restar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成本</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人员支出占比</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40%</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41.7%</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B06C41">
        <w:trPr>
          <w:trHeight w:val="934"/>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0" w:lineRule="atLeast"/>
              <w:jc w:val="left"/>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财政预算支出执行率</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B06C41">
        <w:trPr>
          <w:trHeight w:val="850"/>
          <w:jc w:val="center"/>
        </w:trPr>
        <w:tc>
          <w:tcPr>
            <w:tcW w:w="592" w:type="pct"/>
            <w:vMerge w:val="restart"/>
            <w:tcBorders>
              <w:top w:val="single" w:sz="4" w:space="0" w:color="auto"/>
              <w:left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lastRenderedPageBreak/>
              <w:t>绩</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B06C41" w:rsidRDefault="001230AC">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7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68"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B06C41">
        <w:trPr>
          <w:trHeight w:val="462"/>
          <w:jc w:val="center"/>
        </w:trPr>
        <w:tc>
          <w:tcPr>
            <w:tcW w:w="592" w:type="pct"/>
            <w:vMerge/>
            <w:tcBorders>
              <w:left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val="restar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效益</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30</w:t>
            </w:r>
            <w:r>
              <w:rPr>
                <w:rFonts w:ascii="新宋体" w:eastAsia="新宋体" w:hAnsi="新宋体" w:cs="新宋体" w:hint="eastAsia"/>
                <w:color w:val="000000"/>
                <w:szCs w:val="21"/>
              </w:rPr>
              <w:t>分）</w:t>
            </w:r>
          </w:p>
        </w:tc>
        <w:tc>
          <w:tcPr>
            <w:tcW w:w="468"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经济效</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医疗服务收入占比</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逐步提高</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 xml:space="preserve">　与上年基本持平</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6</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4</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 xml:space="preserve">　原因：专科医院的局限性，因服务对象的限制，我院检查化验收入和疫苗接种收入占比较高。</w:t>
            </w:r>
          </w:p>
          <w:p w:rsidR="00B06C41" w:rsidRDefault="001230AC">
            <w:pPr>
              <w:pStyle w:val="a0"/>
            </w:pPr>
            <w:r>
              <w:rPr>
                <w:rFonts w:hint="eastAsia"/>
              </w:rPr>
              <w:t>改进措拖：政策制定引导，可通过医学检查化验结果互认机制</w:t>
            </w:r>
            <w:r>
              <w:rPr>
                <w:rFonts w:hint="eastAsia"/>
              </w:rPr>
              <w:t xml:space="preserve"> </w:t>
            </w:r>
            <w:r>
              <w:rPr>
                <w:rFonts w:hint="eastAsia"/>
              </w:rPr>
              <w:t>，降低此类收入占比；加强乳腺保健、儿童保健、中医科等专科建设，提升医疗服务能力；制定公平合理的绩效考核指标体系，激发医务人员工作积极性，优化医疗收入结构。</w:t>
            </w:r>
          </w:p>
        </w:tc>
      </w:tr>
      <w:tr w:rsidR="00B06C41">
        <w:trPr>
          <w:trHeight w:val="462"/>
          <w:jc w:val="center"/>
        </w:trPr>
        <w:tc>
          <w:tcPr>
            <w:tcW w:w="592" w:type="pct"/>
            <w:vMerge/>
            <w:tcBorders>
              <w:left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468" w:type="pct"/>
            <w:vMerge w:val="restart"/>
            <w:tcBorders>
              <w:top w:val="single" w:sz="4" w:space="0" w:color="auto"/>
              <w:left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社会效</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56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提升妇女疾病防治知识知晓率，普及妇女保健知识，增强自我保健能力。</w:t>
            </w:r>
          </w:p>
        </w:tc>
        <w:tc>
          <w:tcPr>
            <w:tcW w:w="594"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逐步提高</w:t>
            </w:r>
          </w:p>
        </w:tc>
        <w:tc>
          <w:tcPr>
            <w:tcW w:w="576"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 xml:space="preserve">逐步提高　</w:t>
            </w:r>
          </w:p>
        </w:tc>
        <w:tc>
          <w:tcPr>
            <w:tcW w:w="317"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8</w:t>
            </w:r>
          </w:p>
        </w:tc>
        <w:tc>
          <w:tcPr>
            <w:tcW w:w="551"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7</w:t>
            </w:r>
          </w:p>
        </w:tc>
        <w:tc>
          <w:tcPr>
            <w:tcW w:w="859" w:type="pc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0" w:lineRule="atLeast"/>
              <w:rPr>
                <w:rFonts w:ascii="新宋体" w:eastAsia="新宋体" w:hAnsi="新宋体" w:cs="新宋体"/>
                <w:color w:val="000000"/>
                <w:sz w:val="18"/>
                <w:szCs w:val="18"/>
              </w:rPr>
            </w:pPr>
            <w:r>
              <w:rPr>
                <w:rFonts w:ascii="新宋体" w:eastAsia="新宋体" w:hAnsi="新宋体" w:cs="新宋体" w:hint="eastAsia"/>
                <w:color w:val="000000"/>
                <w:sz w:val="18"/>
                <w:szCs w:val="18"/>
              </w:rPr>
              <w:t>长期目标，在信息化建设、人才培养等方面进行资金支持和能力建设，提升整体医疗服务能力。</w:t>
            </w:r>
          </w:p>
        </w:tc>
      </w:tr>
      <w:tr w:rsidR="00B06C41">
        <w:trPr>
          <w:trHeight w:val="462"/>
          <w:jc w:val="center"/>
        </w:trPr>
        <w:tc>
          <w:tcPr>
            <w:tcW w:w="592" w:type="pct"/>
            <w:vMerge/>
            <w:tcBorders>
              <w:left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68" w:type="pct"/>
            <w:vMerge/>
            <w:tcBorders>
              <w:left w:val="single" w:sz="4" w:space="0" w:color="auto"/>
              <w:right w:val="single" w:sz="4" w:space="0" w:color="auto"/>
            </w:tcBorders>
            <w:vAlign w:val="center"/>
          </w:tcPr>
          <w:p w:rsidR="00B06C41" w:rsidRDefault="00B06C41">
            <w:pPr>
              <w:spacing w:line="0" w:lineRule="atLeast"/>
              <w:jc w:val="left"/>
              <w:rPr>
                <w:rFonts w:ascii="新宋体" w:eastAsia="新宋体" w:hAnsi="新宋体" w:cs="新宋体"/>
                <w:color w:val="000000"/>
                <w:szCs w:val="21"/>
              </w:rPr>
            </w:pPr>
          </w:p>
        </w:tc>
        <w:tc>
          <w:tcPr>
            <w:tcW w:w="569" w:type="pct"/>
            <w:tcBorders>
              <w:top w:val="single" w:sz="4" w:space="0" w:color="auto"/>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加强母婴安全管理，切实减少或避免死亡等母婴安全意外发生。</w:t>
            </w:r>
          </w:p>
        </w:tc>
        <w:tc>
          <w:tcPr>
            <w:tcW w:w="594" w:type="pct"/>
            <w:tcBorders>
              <w:top w:val="single" w:sz="4" w:space="0" w:color="auto"/>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逐步提高</w:t>
            </w:r>
          </w:p>
        </w:tc>
        <w:tc>
          <w:tcPr>
            <w:tcW w:w="576" w:type="pct"/>
            <w:tcBorders>
              <w:top w:val="single" w:sz="4" w:space="0" w:color="auto"/>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 xml:space="preserve">逐步提高　</w:t>
            </w:r>
          </w:p>
        </w:tc>
        <w:tc>
          <w:tcPr>
            <w:tcW w:w="317" w:type="pct"/>
            <w:tcBorders>
              <w:top w:val="single" w:sz="4" w:space="0" w:color="auto"/>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8</w:t>
            </w:r>
          </w:p>
        </w:tc>
        <w:tc>
          <w:tcPr>
            <w:tcW w:w="551" w:type="pct"/>
            <w:tcBorders>
              <w:top w:val="single" w:sz="4" w:space="0" w:color="auto"/>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7</w:t>
            </w:r>
          </w:p>
        </w:tc>
        <w:tc>
          <w:tcPr>
            <w:tcW w:w="859" w:type="pct"/>
            <w:tcBorders>
              <w:top w:val="single" w:sz="4" w:space="0" w:color="auto"/>
              <w:left w:val="nil"/>
              <w:bottom w:val="single" w:sz="4" w:space="0" w:color="auto"/>
              <w:right w:val="single" w:sz="4" w:space="0" w:color="auto"/>
            </w:tcBorders>
            <w:vAlign w:val="center"/>
          </w:tcPr>
          <w:p w:rsidR="00B06C41" w:rsidRDefault="001230AC">
            <w:pPr>
              <w:widowControl/>
              <w:spacing w:line="0" w:lineRule="atLeast"/>
              <w:rPr>
                <w:rFonts w:ascii="新宋体" w:eastAsia="新宋体" w:hAnsi="新宋体" w:cs="新宋体"/>
                <w:color w:val="000000"/>
                <w:sz w:val="18"/>
                <w:szCs w:val="18"/>
              </w:rPr>
            </w:pPr>
            <w:r>
              <w:rPr>
                <w:rFonts w:ascii="新宋体" w:eastAsia="新宋体" w:hAnsi="新宋体" w:cs="新宋体" w:hint="eastAsia"/>
                <w:color w:val="000000"/>
                <w:sz w:val="18"/>
                <w:szCs w:val="18"/>
              </w:rPr>
              <w:t>长期目标，在信息化建设、人才培养等方面进行资金支持和能力建设，提升整体医疗服务能力。</w:t>
            </w:r>
          </w:p>
        </w:tc>
      </w:tr>
      <w:tr w:rsidR="00B06C41">
        <w:trPr>
          <w:trHeight w:val="462"/>
          <w:jc w:val="center"/>
        </w:trPr>
        <w:tc>
          <w:tcPr>
            <w:tcW w:w="592" w:type="pct"/>
            <w:vMerge/>
            <w:tcBorders>
              <w:left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left w:val="nil"/>
              <w:bottom w:val="single" w:sz="4" w:space="0" w:color="auto"/>
              <w:right w:val="single" w:sz="4" w:space="0" w:color="auto"/>
            </w:tcBorders>
            <w:vAlign w:val="center"/>
          </w:tcPr>
          <w:p w:rsidR="00B06C41" w:rsidRDefault="00B06C41">
            <w:pPr>
              <w:widowControl/>
              <w:spacing w:line="0" w:lineRule="atLeast"/>
              <w:jc w:val="center"/>
              <w:rPr>
                <w:rFonts w:ascii="新宋体" w:eastAsia="新宋体" w:hAnsi="新宋体" w:cs="新宋体"/>
                <w:color w:val="000000"/>
                <w:szCs w:val="21"/>
              </w:rPr>
            </w:pPr>
          </w:p>
        </w:tc>
        <w:tc>
          <w:tcPr>
            <w:tcW w:w="468" w:type="pct"/>
            <w:vMerge/>
            <w:tcBorders>
              <w:left w:val="single" w:sz="4" w:space="0" w:color="auto"/>
              <w:bottom w:val="single" w:sz="4" w:space="0" w:color="auto"/>
              <w:right w:val="single" w:sz="4" w:space="0" w:color="auto"/>
            </w:tcBorders>
            <w:vAlign w:val="center"/>
          </w:tcPr>
          <w:p w:rsidR="00B06C41" w:rsidRDefault="00B06C41">
            <w:pPr>
              <w:widowControl/>
              <w:spacing w:line="0" w:lineRule="atLeast"/>
              <w:jc w:val="left"/>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降低出生缺陷发生风险，提高出生人口素质。</w:t>
            </w:r>
          </w:p>
        </w:tc>
        <w:tc>
          <w:tcPr>
            <w:tcW w:w="594" w:type="pct"/>
            <w:tcBorders>
              <w:top w:val="nil"/>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逐步提高</w:t>
            </w:r>
          </w:p>
        </w:tc>
        <w:tc>
          <w:tcPr>
            <w:tcW w:w="576" w:type="pct"/>
            <w:tcBorders>
              <w:top w:val="nil"/>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 xml:space="preserve">逐步提高　</w:t>
            </w:r>
          </w:p>
        </w:tc>
        <w:tc>
          <w:tcPr>
            <w:tcW w:w="317" w:type="pct"/>
            <w:tcBorders>
              <w:top w:val="nil"/>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8</w:t>
            </w:r>
          </w:p>
        </w:tc>
        <w:tc>
          <w:tcPr>
            <w:tcW w:w="551" w:type="pct"/>
            <w:tcBorders>
              <w:top w:val="nil"/>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7</w:t>
            </w:r>
          </w:p>
        </w:tc>
        <w:tc>
          <w:tcPr>
            <w:tcW w:w="859" w:type="pct"/>
            <w:tcBorders>
              <w:top w:val="nil"/>
              <w:left w:val="nil"/>
              <w:bottom w:val="single" w:sz="4" w:space="0" w:color="auto"/>
              <w:right w:val="single" w:sz="4" w:space="0" w:color="auto"/>
            </w:tcBorders>
            <w:vAlign w:val="center"/>
          </w:tcPr>
          <w:p w:rsidR="00B06C41" w:rsidRDefault="001230AC">
            <w:pPr>
              <w:widowControl/>
              <w:spacing w:line="0" w:lineRule="atLeast"/>
              <w:rPr>
                <w:rFonts w:ascii="新宋体" w:eastAsia="新宋体" w:hAnsi="新宋体" w:cs="新宋体"/>
                <w:color w:val="000000"/>
                <w:sz w:val="18"/>
                <w:szCs w:val="18"/>
              </w:rPr>
            </w:pPr>
            <w:r>
              <w:rPr>
                <w:rFonts w:ascii="新宋体" w:eastAsia="新宋体" w:hAnsi="新宋体" w:cs="新宋体" w:hint="eastAsia"/>
                <w:color w:val="000000"/>
                <w:sz w:val="18"/>
                <w:szCs w:val="18"/>
              </w:rPr>
              <w:t>长期目标，在信息化建设、人才培养等方面进行资金支持和能力建设，提升整体医疗服务能力。</w:t>
            </w:r>
          </w:p>
        </w:tc>
      </w:tr>
      <w:tr w:rsidR="00B06C41">
        <w:trPr>
          <w:trHeight w:val="462"/>
          <w:jc w:val="center"/>
        </w:trPr>
        <w:tc>
          <w:tcPr>
            <w:tcW w:w="592" w:type="pct"/>
            <w:vMerge/>
            <w:tcBorders>
              <w:left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val="restart"/>
            <w:tcBorders>
              <w:top w:val="nil"/>
              <w:left w:val="nil"/>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满意度</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10</w:t>
            </w:r>
            <w:r>
              <w:rPr>
                <w:rFonts w:ascii="新宋体" w:eastAsia="新宋体" w:hAnsi="新宋体" w:cs="新宋体" w:hint="eastAsia"/>
                <w:color w:val="000000"/>
                <w:szCs w:val="21"/>
              </w:rPr>
              <w:t>分）</w:t>
            </w:r>
          </w:p>
        </w:tc>
        <w:tc>
          <w:tcPr>
            <w:tcW w:w="468" w:type="pct"/>
            <w:vMerge w:val="restart"/>
            <w:tcBorders>
              <w:top w:val="nil"/>
              <w:left w:val="nil"/>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服务对象满意度指标</w:t>
            </w:r>
          </w:p>
        </w:tc>
        <w:tc>
          <w:tcPr>
            <w:tcW w:w="569" w:type="pct"/>
            <w:tcBorders>
              <w:top w:val="nil"/>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门诊服务对象满意度</w:t>
            </w:r>
          </w:p>
        </w:tc>
        <w:tc>
          <w:tcPr>
            <w:tcW w:w="594" w:type="pct"/>
            <w:tcBorders>
              <w:top w:val="nil"/>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w:t>
            </w:r>
            <w:r>
              <w:rPr>
                <w:rFonts w:ascii="新宋体" w:eastAsia="新宋体" w:hAnsi="新宋体" w:cs="新宋体" w:hint="eastAsia"/>
                <w:color w:val="000000"/>
                <w:sz w:val="18"/>
                <w:szCs w:val="18"/>
              </w:rPr>
              <w:t>85%</w:t>
            </w:r>
          </w:p>
        </w:tc>
        <w:tc>
          <w:tcPr>
            <w:tcW w:w="576" w:type="pct"/>
            <w:tcBorders>
              <w:top w:val="nil"/>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95.9%</w:t>
            </w:r>
          </w:p>
        </w:tc>
        <w:tc>
          <w:tcPr>
            <w:tcW w:w="317" w:type="pct"/>
            <w:tcBorders>
              <w:top w:val="nil"/>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551" w:type="pct"/>
            <w:tcBorders>
              <w:top w:val="nil"/>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859" w:type="pct"/>
            <w:tcBorders>
              <w:top w:val="nil"/>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 xml:space="preserve">　</w:t>
            </w:r>
          </w:p>
        </w:tc>
      </w:tr>
      <w:tr w:rsidR="00B06C41">
        <w:trPr>
          <w:trHeight w:val="462"/>
          <w:jc w:val="center"/>
        </w:trPr>
        <w:tc>
          <w:tcPr>
            <w:tcW w:w="592" w:type="pct"/>
            <w:vMerge/>
            <w:tcBorders>
              <w:left w:val="single" w:sz="4" w:space="0" w:color="auto"/>
              <w:right w:val="single" w:sz="4" w:space="0" w:color="auto"/>
            </w:tcBorders>
            <w:vAlign w:val="center"/>
          </w:tcPr>
          <w:p w:rsidR="00B06C41" w:rsidRDefault="00B06C41">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B06C41" w:rsidRDefault="00B06C41">
            <w:pPr>
              <w:spacing w:line="0" w:lineRule="atLeast"/>
              <w:jc w:val="left"/>
              <w:rPr>
                <w:rFonts w:ascii="新宋体" w:eastAsia="新宋体" w:hAnsi="新宋体" w:cs="新宋体"/>
                <w:color w:val="000000"/>
                <w:szCs w:val="21"/>
              </w:rPr>
            </w:pPr>
          </w:p>
        </w:tc>
        <w:tc>
          <w:tcPr>
            <w:tcW w:w="468" w:type="pct"/>
            <w:vMerge/>
            <w:tcBorders>
              <w:left w:val="nil"/>
              <w:right w:val="single" w:sz="4" w:space="0" w:color="auto"/>
            </w:tcBorders>
            <w:vAlign w:val="center"/>
          </w:tcPr>
          <w:p w:rsidR="00B06C41" w:rsidRDefault="00B06C41">
            <w:pPr>
              <w:spacing w:line="0" w:lineRule="atLeast"/>
              <w:jc w:val="left"/>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住院服务对象满意度</w:t>
            </w:r>
          </w:p>
        </w:tc>
        <w:tc>
          <w:tcPr>
            <w:tcW w:w="594" w:type="pct"/>
            <w:tcBorders>
              <w:top w:val="nil"/>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w:t>
            </w:r>
            <w:r>
              <w:rPr>
                <w:rFonts w:ascii="新宋体" w:eastAsia="新宋体" w:hAnsi="新宋体" w:cs="新宋体" w:hint="eastAsia"/>
                <w:color w:val="000000"/>
                <w:sz w:val="18"/>
                <w:szCs w:val="18"/>
              </w:rPr>
              <w:t>90%</w:t>
            </w:r>
          </w:p>
        </w:tc>
        <w:tc>
          <w:tcPr>
            <w:tcW w:w="576" w:type="pct"/>
            <w:tcBorders>
              <w:top w:val="nil"/>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97.4%</w:t>
            </w:r>
          </w:p>
        </w:tc>
        <w:tc>
          <w:tcPr>
            <w:tcW w:w="317" w:type="pct"/>
            <w:tcBorders>
              <w:top w:val="nil"/>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551" w:type="pct"/>
            <w:tcBorders>
              <w:top w:val="nil"/>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859" w:type="pct"/>
            <w:tcBorders>
              <w:top w:val="nil"/>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 xml:space="preserve">　</w:t>
            </w:r>
          </w:p>
        </w:tc>
      </w:tr>
      <w:tr w:rsidR="00B06C41">
        <w:trPr>
          <w:trHeight w:val="489"/>
          <w:jc w:val="center"/>
        </w:trPr>
        <w:tc>
          <w:tcPr>
            <w:tcW w:w="3273" w:type="pct"/>
            <w:gridSpan w:val="6"/>
            <w:tcBorders>
              <w:top w:val="single" w:sz="4" w:space="0" w:color="auto"/>
              <w:left w:val="single" w:sz="4" w:space="0" w:color="auto"/>
              <w:bottom w:val="single" w:sz="4" w:space="0" w:color="auto"/>
              <w:right w:val="single" w:sz="4" w:space="0" w:color="000000"/>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总分</w:t>
            </w:r>
          </w:p>
        </w:tc>
        <w:tc>
          <w:tcPr>
            <w:tcW w:w="317" w:type="pct"/>
            <w:tcBorders>
              <w:top w:val="nil"/>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551" w:type="pct"/>
            <w:tcBorders>
              <w:top w:val="nil"/>
              <w:left w:val="nil"/>
              <w:bottom w:val="single" w:sz="4" w:space="0" w:color="auto"/>
              <w:right w:val="single" w:sz="4" w:space="0" w:color="auto"/>
            </w:tcBorders>
            <w:vAlign w:val="center"/>
          </w:tcPr>
          <w:p w:rsidR="00B06C41" w:rsidRDefault="001230A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95</w:t>
            </w:r>
          </w:p>
        </w:tc>
        <w:tc>
          <w:tcPr>
            <w:tcW w:w="859" w:type="pct"/>
            <w:tcBorders>
              <w:top w:val="nil"/>
              <w:left w:val="nil"/>
              <w:bottom w:val="single" w:sz="4" w:space="0" w:color="auto"/>
              <w:right w:val="single" w:sz="4" w:space="0" w:color="auto"/>
            </w:tcBorders>
            <w:vAlign w:val="center"/>
          </w:tcPr>
          <w:p w:rsidR="00B06C41" w:rsidRDefault="001230A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bl>
    <w:p w:rsidR="00B06C41" w:rsidRDefault="001230AC">
      <w:pPr>
        <w:rPr>
          <w:rFonts w:eastAsia="仿宋_GB2312"/>
          <w:sz w:val="22"/>
        </w:rPr>
      </w:pPr>
      <w:r>
        <w:rPr>
          <w:rFonts w:eastAsia="仿宋_GB2312"/>
          <w:sz w:val="22"/>
        </w:rPr>
        <w:t>说明：</w:t>
      </w:r>
      <w:r>
        <w:rPr>
          <w:rFonts w:eastAsia="仿宋_GB2312" w:hint="eastAsia"/>
          <w:sz w:val="22"/>
        </w:rPr>
        <w:t>以上数据参照</w:t>
      </w:r>
      <w:r>
        <w:rPr>
          <w:rFonts w:eastAsia="仿宋_GB2312" w:hint="eastAsia"/>
          <w:sz w:val="22"/>
        </w:rPr>
        <w:t>2022</w:t>
      </w:r>
      <w:r>
        <w:rPr>
          <w:rFonts w:eastAsia="仿宋_GB2312" w:hint="eastAsia"/>
          <w:sz w:val="22"/>
        </w:rPr>
        <w:t>年部门决算报表中的“收入支出决算总表”</w:t>
      </w:r>
      <w:r>
        <w:rPr>
          <w:rFonts w:eastAsia="仿宋_GB2312" w:hint="eastAsia"/>
          <w:sz w:val="22"/>
        </w:rPr>
        <w:t>(</w:t>
      </w:r>
      <w:r>
        <w:rPr>
          <w:rFonts w:eastAsia="仿宋_GB2312" w:hint="eastAsia"/>
          <w:sz w:val="22"/>
        </w:rPr>
        <w:t>财决</w:t>
      </w:r>
      <w:r>
        <w:rPr>
          <w:rFonts w:eastAsia="仿宋_GB2312" w:hint="eastAsia"/>
          <w:sz w:val="22"/>
        </w:rPr>
        <w:t>01</w:t>
      </w:r>
      <w:r>
        <w:rPr>
          <w:rFonts w:eastAsia="仿宋_GB2312" w:hint="eastAsia"/>
          <w:sz w:val="22"/>
        </w:rPr>
        <w:t>表</w:t>
      </w:r>
      <w:r>
        <w:rPr>
          <w:rFonts w:eastAsia="仿宋_GB2312" w:hint="eastAsia"/>
          <w:sz w:val="22"/>
        </w:rPr>
        <w:t>)</w:t>
      </w:r>
      <w:r>
        <w:rPr>
          <w:rFonts w:eastAsia="仿宋_GB2312" w:hint="eastAsia"/>
          <w:sz w:val="22"/>
        </w:rPr>
        <w:t>。</w:t>
      </w:r>
    </w:p>
    <w:p w:rsidR="00B06C41" w:rsidRDefault="00B06C41">
      <w:pPr>
        <w:pStyle w:val="a0"/>
      </w:pPr>
    </w:p>
    <w:p w:rsidR="00B06C41" w:rsidRDefault="001230AC">
      <w:pPr>
        <w:rPr>
          <w:rFonts w:eastAsia="仿宋_GB2312"/>
          <w:sz w:val="22"/>
        </w:rPr>
      </w:pPr>
      <w:r>
        <w:rPr>
          <w:rFonts w:eastAsia="仿宋_GB2312"/>
          <w:sz w:val="22"/>
          <w:szCs w:val="22"/>
        </w:rPr>
        <w:t>填表人：</w:t>
      </w:r>
      <w:r>
        <w:rPr>
          <w:rFonts w:eastAsia="仿宋_GB2312" w:hint="eastAsia"/>
          <w:sz w:val="22"/>
          <w:szCs w:val="22"/>
        </w:rPr>
        <w:t>李娟</w:t>
      </w:r>
      <w:r>
        <w:rPr>
          <w:rFonts w:eastAsia="仿宋_GB2312"/>
          <w:sz w:val="22"/>
          <w:szCs w:val="22"/>
        </w:rPr>
        <w:t xml:space="preserve">   </w:t>
      </w:r>
      <w:r>
        <w:rPr>
          <w:rFonts w:eastAsia="仿宋_GB2312"/>
          <w:sz w:val="22"/>
          <w:szCs w:val="22"/>
        </w:rPr>
        <w:t>填报日期：</w:t>
      </w:r>
      <w:r>
        <w:rPr>
          <w:rFonts w:eastAsia="仿宋_GB2312" w:hint="eastAsia"/>
          <w:sz w:val="22"/>
          <w:szCs w:val="22"/>
        </w:rPr>
        <w:t>2023.7.14</w:t>
      </w:r>
      <w:r>
        <w:rPr>
          <w:rFonts w:eastAsia="仿宋_GB2312"/>
          <w:sz w:val="22"/>
          <w:szCs w:val="22"/>
        </w:rPr>
        <w:t xml:space="preserve">    </w:t>
      </w:r>
      <w:r>
        <w:rPr>
          <w:rFonts w:eastAsia="仿宋_GB2312"/>
          <w:sz w:val="22"/>
          <w:szCs w:val="22"/>
        </w:rPr>
        <w:t>联系电话：</w:t>
      </w:r>
      <w:r>
        <w:rPr>
          <w:rFonts w:eastAsia="仿宋_GB2312"/>
          <w:sz w:val="22"/>
          <w:szCs w:val="22"/>
        </w:rPr>
        <w:t xml:space="preserve"> </w:t>
      </w:r>
      <w:r>
        <w:rPr>
          <w:rFonts w:eastAsia="仿宋_GB2312" w:hint="eastAsia"/>
          <w:sz w:val="22"/>
          <w:szCs w:val="22"/>
        </w:rPr>
        <w:t>4106758</w:t>
      </w:r>
      <w:r>
        <w:rPr>
          <w:rFonts w:eastAsia="仿宋_GB2312"/>
          <w:sz w:val="22"/>
          <w:szCs w:val="22"/>
        </w:rPr>
        <w:t xml:space="preserve">   </w:t>
      </w:r>
      <w:r>
        <w:rPr>
          <w:rFonts w:eastAsia="仿宋_GB2312"/>
          <w:sz w:val="22"/>
          <w:szCs w:val="22"/>
        </w:rPr>
        <w:t>单位负责人签字：</w:t>
      </w:r>
      <w:r>
        <w:rPr>
          <w:rFonts w:eastAsia="仿宋_GB2312" w:hint="eastAsia"/>
          <w:sz w:val="22"/>
          <w:szCs w:val="22"/>
        </w:rPr>
        <w:t>季家远</w:t>
      </w:r>
    </w:p>
    <w:p w:rsidR="00B06C41" w:rsidRDefault="00B06C41">
      <w:pPr>
        <w:pStyle w:val="a0"/>
      </w:pPr>
    </w:p>
    <w:p w:rsidR="00B06C41" w:rsidRDefault="001230AC">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3</w:t>
      </w:r>
    </w:p>
    <w:p w:rsidR="00B06C41" w:rsidRDefault="00B06C41">
      <w:pPr>
        <w:jc w:val="center"/>
        <w:rPr>
          <w:rFonts w:eastAsia="方正小标宋_GBK"/>
          <w:sz w:val="52"/>
          <w:szCs w:val="52"/>
        </w:rPr>
      </w:pPr>
    </w:p>
    <w:p w:rsidR="00B06C41" w:rsidRDefault="001230A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w:t>
      </w:r>
      <w:r>
        <w:rPr>
          <w:rFonts w:ascii="方正小标宋简体" w:eastAsia="方正小标宋简体" w:hAnsi="方正小标宋简体" w:cs="方正小标宋简体" w:hint="eastAsia"/>
          <w:sz w:val="44"/>
          <w:szCs w:val="44"/>
        </w:rPr>
        <w:t>年度华容县妇幼保健院</w:t>
      </w:r>
    </w:p>
    <w:p w:rsidR="00B06C41" w:rsidRDefault="001230A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整体支出绩效自评报告</w:t>
      </w:r>
    </w:p>
    <w:p w:rsidR="00B06C41" w:rsidRDefault="00B06C41">
      <w:pPr>
        <w:jc w:val="center"/>
        <w:rPr>
          <w:rFonts w:eastAsia="方正小标宋_GBK"/>
          <w:b/>
          <w:sz w:val="52"/>
          <w:szCs w:val="5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黑体"/>
          <w:sz w:val="32"/>
          <w:szCs w:val="32"/>
        </w:rPr>
      </w:pPr>
    </w:p>
    <w:p w:rsidR="00B06C41" w:rsidRDefault="00B06C41">
      <w:pPr>
        <w:jc w:val="center"/>
        <w:rPr>
          <w:rFonts w:eastAsia="黑体"/>
          <w:sz w:val="32"/>
          <w:szCs w:val="32"/>
        </w:rPr>
      </w:pPr>
    </w:p>
    <w:p w:rsidR="00B06C41" w:rsidRDefault="00B06C41">
      <w:pPr>
        <w:jc w:val="center"/>
        <w:rPr>
          <w:rFonts w:eastAsia="黑体"/>
          <w:sz w:val="32"/>
          <w:szCs w:val="32"/>
        </w:rPr>
      </w:pPr>
    </w:p>
    <w:p w:rsidR="00B06C41" w:rsidRDefault="00B06C41">
      <w:pPr>
        <w:jc w:val="center"/>
        <w:rPr>
          <w:rFonts w:eastAsia="黑体"/>
          <w:sz w:val="32"/>
          <w:szCs w:val="32"/>
        </w:rPr>
      </w:pPr>
    </w:p>
    <w:p w:rsidR="00B06C41" w:rsidRDefault="00B06C41">
      <w:pPr>
        <w:jc w:val="center"/>
        <w:rPr>
          <w:rFonts w:eastAsia="黑体"/>
          <w:sz w:val="32"/>
          <w:szCs w:val="32"/>
        </w:rPr>
      </w:pPr>
    </w:p>
    <w:p w:rsidR="00B06C41" w:rsidRDefault="00B06C41">
      <w:pPr>
        <w:jc w:val="center"/>
        <w:rPr>
          <w:rFonts w:eastAsia="黑体"/>
          <w:sz w:val="32"/>
          <w:szCs w:val="32"/>
        </w:rPr>
      </w:pPr>
    </w:p>
    <w:p w:rsidR="00B06C41" w:rsidRDefault="00B06C41">
      <w:pPr>
        <w:rPr>
          <w:rFonts w:eastAsia="黑体"/>
          <w:sz w:val="32"/>
          <w:szCs w:val="32"/>
        </w:rPr>
      </w:pPr>
    </w:p>
    <w:p w:rsidR="00B06C41" w:rsidRDefault="001230AC">
      <w:pPr>
        <w:spacing w:line="600" w:lineRule="exact"/>
        <w:jc w:val="center"/>
        <w:rPr>
          <w:rFonts w:ascii="宋体" w:hAnsi="宋体" w:cs="宋体"/>
          <w:sz w:val="32"/>
          <w:szCs w:val="32"/>
          <w:u w:val="single"/>
        </w:rPr>
      </w:pPr>
      <w:r>
        <w:rPr>
          <w:rFonts w:eastAsia="仿宋_GB2312"/>
          <w:sz w:val="32"/>
          <w:szCs w:val="32"/>
        </w:rPr>
        <w:t>单位名称：</w:t>
      </w:r>
      <w:r>
        <w:rPr>
          <w:rFonts w:ascii="宋体" w:hAnsi="宋体" w:cs="宋体" w:hint="eastAsia"/>
          <w:sz w:val="32"/>
          <w:szCs w:val="32"/>
          <w:u w:val="single"/>
        </w:rPr>
        <w:t>华容县妇幼保健院</w:t>
      </w:r>
    </w:p>
    <w:p w:rsidR="00B06C41" w:rsidRDefault="001230AC">
      <w:pPr>
        <w:spacing w:line="600" w:lineRule="exact"/>
        <w:jc w:val="center"/>
        <w:rPr>
          <w:rFonts w:eastAsia="楷体_GB2312"/>
          <w:sz w:val="32"/>
          <w:szCs w:val="32"/>
        </w:rPr>
      </w:pPr>
      <w:r>
        <w:rPr>
          <w:rFonts w:eastAsia="楷体_GB2312"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hint="eastAsia"/>
          <w:sz w:val="32"/>
          <w:szCs w:val="32"/>
        </w:rPr>
        <w:t>14</w:t>
      </w:r>
      <w:r>
        <w:rPr>
          <w:rFonts w:eastAsia="楷体_GB2312"/>
          <w:sz w:val="32"/>
          <w:szCs w:val="32"/>
        </w:rPr>
        <w:t>日</w:t>
      </w:r>
    </w:p>
    <w:p w:rsidR="00B06C41" w:rsidRDefault="00B06C41">
      <w:pPr>
        <w:jc w:val="center"/>
        <w:rPr>
          <w:rFonts w:eastAsia="仿宋_GB2312"/>
          <w:sz w:val="32"/>
          <w:szCs w:val="32"/>
        </w:rPr>
        <w:sectPr w:rsidR="00B06C41">
          <w:footerReference w:type="default" r:id="rId8"/>
          <w:pgSz w:w="11906" w:h="16838"/>
          <w:pgMar w:top="1701" w:right="1417" w:bottom="1417" w:left="1417" w:header="851" w:footer="992" w:gutter="0"/>
          <w:cols w:space="0"/>
          <w:docGrid w:type="lines" w:linePitch="312"/>
        </w:sectPr>
      </w:pPr>
    </w:p>
    <w:p w:rsidR="00B06C41" w:rsidRDefault="001230AC">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2022</w:t>
      </w:r>
      <w:r>
        <w:rPr>
          <w:rFonts w:ascii="方正小标宋简体" w:eastAsia="方正小标宋简体" w:hAnsi="方正小标宋简体" w:cs="方正小标宋简体" w:hint="eastAsia"/>
          <w:sz w:val="44"/>
          <w:szCs w:val="44"/>
        </w:rPr>
        <w:t>年度华容县妇幼保健院整体支出</w:t>
      </w:r>
    </w:p>
    <w:p w:rsidR="00B06C41" w:rsidRDefault="001230AC">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B06C41" w:rsidRDefault="001230AC">
      <w:pPr>
        <w:spacing w:line="600" w:lineRule="exact"/>
        <w:ind w:firstLineChars="200" w:firstLine="560"/>
        <w:rPr>
          <w:rFonts w:ascii="仿宋" w:eastAsia="仿宋" w:hAnsi="仿宋" w:cs="宋体"/>
          <w:sz w:val="28"/>
          <w:szCs w:val="28"/>
        </w:rPr>
      </w:pPr>
      <w:r>
        <w:rPr>
          <w:rFonts w:ascii="仿宋" w:eastAsia="仿宋" w:hAnsi="仿宋" w:cs="宋体" w:hint="eastAsia"/>
          <w:sz w:val="28"/>
          <w:szCs w:val="28"/>
        </w:rPr>
        <w:t>为进一步规范财政资金管理，树立预算绩效理念，强化支出责任，提高资金使用效益，根据《华容县财政局关于开展</w:t>
      </w:r>
      <w:r>
        <w:rPr>
          <w:rFonts w:ascii="仿宋" w:eastAsia="仿宋" w:hAnsi="仿宋" w:cs="宋体" w:hint="eastAsia"/>
          <w:sz w:val="28"/>
          <w:szCs w:val="28"/>
        </w:rPr>
        <w:t>2022</w:t>
      </w:r>
      <w:r>
        <w:rPr>
          <w:rFonts w:ascii="仿宋" w:eastAsia="仿宋" w:hAnsi="仿宋" w:cs="宋体" w:hint="eastAsia"/>
          <w:sz w:val="28"/>
          <w:szCs w:val="28"/>
        </w:rPr>
        <w:t>年度财政预算支出绩效自评工作的通知》（华财函【</w:t>
      </w:r>
      <w:r>
        <w:rPr>
          <w:rFonts w:ascii="仿宋" w:eastAsia="仿宋" w:hAnsi="仿宋" w:cs="宋体" w:hint="eastAsia"/>
          <w:sz w:val="28"/>
          <w:szCs w:val="28"/>
        </w:rPr>
        <w:t>2023</w:t>
      </w:r>
      <w:r>
        <w:rPr>
          <w:rFonts w:ascii="仿宋" w:eastAsia="仿宋" w:hAnsi="仿宋" w:cs="宋体" w:hint="eastAsia"/>
          <w:sz w:val="28"/>
          <w:szCs w:val="28"/>
        </w:rPr>
        <w:t>】</w:t>
      </w:r>
      <w:r>
        <w:rPr>
          <w:rFonts w:ascii="仿宋" w:eastAsia="仿宋" w:hAnsi="仿宋" w:cs="宋体" w:hint="eastAsia"/>
          <w:sz w:val="28"/>
          <w:szCs w:val="28"/>
        </w:rPr>
        <w:t>63</w:t>
      </w:r>
      <w:r>
        <w:rPr>
          <w:rFonts w:ascii="仿宋" w:eastAsia="仿宋" w:hAnsi="仿宋" w:cs="宋体" w:hint="eastAsia"/>
          <w:sz w:val="28"/>
          <w:szCs w:val="28"/>
        </w:rPr>
        <w:t>号）要求，结合预算、绩效管理情况，通过对本单位</w:t>
      </w:r>
      <w:r>
        <w:rPr>
          <w:rFonts w:ascii="仿宋" w:eastAsia="仿宋" w:hAnsi="仿宋" w:cs="宋体" w:hint="eastAsia"/>
          <w:sz w:val="28"/>
          <w:szCs w:val="28"/>
        </w:rPr>
        <w:t>2022</w:t>
      </w:r>
      <w:r>
        <w:rPr>
          <w:rFonts w:ascii="仿宋" w:eastAsia="仿宋" w:hAnsi="仿宋" w:cs="宋体" w:hint="eastAsia"/>
          <w:sz w:val="28"/>
          <w:szCs w:val="28"/>
        </w:rPr>
        <w:t>年度整体支出开展绩效自评，现将情况报告如下：</w:t>
      </w:r>
    </w:p>
    <w:p w:rsidR="00B06C41" w:rsidRDefault="001230AC">
      <w:pPr>
        <w:pStyle w:val="a9"/>
        <w:numPr>
          <w:ilvl w:val="0"/>
          <w:numId w:val="1"/>
        </w:numPr>
        <w:spacing w:line="600" w:lineRule="exact"/>
        <w:ind w:firstLineChars="0"/>
        <w:rPr>
          <w:rFonts w:eastAsia="黑体"/>
          <w:sz w:val="32"/>
          <w:szCs w:val="32"/>
        </w:rPr>
      </w:pPr>
      <w:r>
        <w:rPr>
          <w:rFonts w:eastAsia="黑体"/>
          <w:sz w:val="32"/>
          <w:szCs w:val="32"/>
        </w:rPr>
        <w:t>单位基本情况</w:t>
      </w:r>
    </w:p>
    <w:p w:rsidR="00B06C41" w:rsidRDefault="001230AC">
      <w:pPr>
        <w:pStyle w:val="a0"/>
        <w:numPr>
          <w:ilvl w:val="0"/>
          <w:numId w:val="2"/>
        </w:numPr>
        <w:spacing w:line="600" w:lineRule="exact"/>
        <w:rPr>
          <w:sz w:val="28"/>
          <w:szCs w:val="28"/>
        </w:rPr>
      </w:pPr>
      <w:r>
        <w:rPr>
          <w:rFonts w:hint="eastAsia"/>
          <w:sz w:val="28"/>
          <w:szCs w:val="28"/>
        </w:rPr>
        <w:t>人员编制</w:t>
      </w:r>
    </w:p>
    <w:p w:rsidR="00B06C41" w:rsidRDefault="001230AC">
      <w:pPr>
        <w:widowControl/>
        <w:spacing w:line="600" w:lineRule="exact"/>
        <w:ind w:firstLineChars="200" w:firstLine="560"/>
        <w:jc w:val="left"/>
        <w:rPr>
          <w:rFonts w:ascii="仿宋" w:eastAsia="仿宋" w:hAnsi="仿宋" w:cs="仿宋_GB2312"/>
          <w:bCs/>
          <w:sz w:val="28"/>
          <w:szCs w:val="28"/>
        </w:rPr>
      </w:pPr>
      <w:r>
        <w:rPr>
          <w:rFonts w:ascii="仿宋" w:eastAsia="仿宋" w:hAnsi="仿宋" w:cs="仿宋_GB2312" w:hint="eastAsia"/>
          <w:bCs/>
          <w:sz w:val="28"/>
          <w:szCs w:val="28"/>
        </w:rPr>
        <w:t>华容县妇幼保健幼是财政全额拨款单位。</w:t>
      </w:r>
      <w:r>
        <w:rPr>
          <w:rFonts w:ascii="仿宋" w:eastAsia="仿宋" w:hAnsi="仿宋" w:cs="仿宋_GB2312" w:hint="eastAsia"/>
          <w:bCs/>
          <w:sz w:val="28"/>
          <w:szCs w:val="28"/>
        </w:rPr>
        <w:t>2022</w:t>
      </w:r>
      <w:r>
        <w:rPr>
          <w:rFonts w:ascii="仿宋" w:eastAsia="仿宋" w:hAnsi="仿宋" w:cs="仿宋_GB2312" w:hint="eastAsia"/>
          <w:bCs/>
          <w:sz w:val="28"/>
          <w:szCs w:val="28"/>
        </w:rPr>
        <w:t>年经核定编制数为</w:t>
      </w:r>
      <w:r>
        <w:rPr>
          <w:rFonts w:ascii="仿宋" w:eastAsia="仿宋" w:hAnsi="仿宋" w:cs="仿宋_GB2312" w:hint="eastAsia"/>
          <w:bCs/>
          <w:sz w:val="28"/>
          <w:szCs w:val="28"/>
        </w:rPr>
        <w:t>135</w:t>
      </w:r>
      <w:r>
        <w:rPr>
          <w:rFonts w:ascii="仿宋" w:eastAsia="仿宋" w:hAnsi="仿宋" w:cs="仿宋_GB2312" w:hint="eastAsia"/>
          <w:bCs/>
          <w:sz w:val="28"/>
          <w:szCs w:val="28"/>
        </w:rPr>
        <w:t>人，其中事业全额编制</w:t>
      </w:r>
      <w:r>
        <w:rPr>
          <w:rFonts w:ascii="仿宋" w:eastAsia="仿宋" w:hAnsi="仿宋" w:cs="仿宋_GB2312" w:hint="eastAsia"/>
          <w:bCs/>
          <w:sz w:val="28"/>
          <w:szCs w:val="28"/>
        </w:rPr>
        <w:t>61</w:t>
      </w:r>
      <w:r>
        <w:rPr>
          <w:rFonts w:ascii="仿宋" w:eastAsia="仿宋" w:hAnsi="仿宋" w:cs="仿宋_GB2312" w:hint="eastAsia"/>
          <w:bCs/>
          <w:sz w:val="28"/>
          <w:szCs w:val="28"/>
        </w:rPr>
        <w:t>人，事业差额编制</w:t>
      </w:r>
      <w:r>
        <w:rPr>
          <w:rFonts w:ascii="仿宋" w:eastAsia="仿宋" w:hAnsi="仿宋" w:cs="仿宋_GB2312" w:hint="eastAsia"/>
          <w:bCs/>
          <w:sz w:val="28"/>
          <w:szCs w:val="28"/>
        </w:rPr>
        <w:t>74</w:t>
      </w:r>
      <w:r>
        <w:rPr>
          <w:rFonts w:ascii="仿宋" w:eastAsia="仿宋" w:hAnsi="仿宋" w:cs="仿宋_GB2312" w:hint="eastAsia"/>
          <w:bCs/>
          <w:sz w:val="28"/>
          <w:szCs w:val="28"/>
        </w:rPr>
        <w:t>人。</w:t>
      </w:r>
      <w:r>
        <w:rPr>
          <w:rFonts w:ascii="仿宋" w:eastAsia="仿宋" w:hAnsi="仿宋" w:cs="仿宋_GB2312" w:hint="eastAsia"/>
          <w:bCs/>
          <w:sz w:val="28"/>
          <w:szCs w:val="28"/>
        </w:rPr>
        <w:t>2022</w:t>
      </w:r>
      <w:r>
        <w:rPr>
          <w:rFonts w:ascii="仿宋" w:eastAsia="仿宋" w:hAnsi="仿宋" w:cs="仿宋_GB2312" w:hint="eastAsia"/>
          <w:bCs/>
          <w:sz w:val="28"/>
          <w:szCs w:val="28"/>
        </w:rPr>
        <w:t>年年末，实有人员</w:t>
      </w:r>
      <w:r>
        <w:rPr>
          <w:rFonts w:ascii="仿宋" w:eastAsia="仿宋" w:hAnsi="仿宋" w:cs="仿宋_GB2312" w:hint="eastAsia"/>
          <w:bCs/>
          <w:sz w:val="28"/>
          <w:szCs w:val="28"/>
        </w:rPr>
        <w:t>225</w:t>
      </w:r>
      <w:r>
        <w:rPr>
          <w:rFonts w:ascii="仿宋" w:eastAsia="仿宋" w:hAnsi="仿宋" w:cs="仿宋_GB2312" w:hint="eastAsia"/>
          <w:bCs/>
          <w:sz w:val="28"/>
          <w:szCs w:val="28"/>
        </w:rPr>
        <w:t>人，其中长期聘用</w:t>
      </w:r>
      <w:r>
        <w:rPr>
          <w:rFonts w:ascii="仿宋" w:eastAsia="仿宋" w:hAnsi="仿宋" w:cs="仿宋_GB2312" w:hint="eastAsia"/>
          <w:bCs/>
          <w:sz w:val="28"/>
          <w:szCs w:val="28"/>
        </w:rPr>
        <w:t>90</w:t>
      </w:r>
      <w:r>
        <w:rPr>
          <w:rFonts w:ascii="仿宋" w:eastAsia="仿宋" w:hAnsi="仿宋" w:cs="仿宋_GB2312" w:hint="eastAsia"/>
          <w:bCs/>
          <w:sz w:val="28"/>
          <w:szCs w:val="28"/>
        </w:rPr>
        <w:t>人，退休</w:t>
      </w:r>
      <w:r>
        <w:rPr>
          <w:rFonts w:ascii="仿宋" w:eastAsia="仿宋" w:hAnsi="仿宋" w:cs="仿宋_GB2312" w:hint="eastAsia"/>
          <w:bCs/>
          <w:sz w:val="28"/>
          <w:szCs w:val="28"/>
        </w:rPr>
        <w:t>73</w:t>
      </w:r>
      <w:r>
        <w:rPr>
          <w:rFonts w:ascii="仿宋" w:eastAsia="仿宋" w:hAnsi="仿宋" w:cs="仿宋_GB2312" w:hint="eastAsia"/>
          <w:bCs/>
          <w:sz w:val="28"/>
          <w:szCs w:val="28"/>
        </w:rPr>
        <w:t>人。单位编制车辆</w:t>
      </w:r>
      <w:r>
        <w:rPr>
          <w:rFonts w:ascii="仿宋" w:eastAsia="仿宋" w:hAnsi="仿宋" w:cs="仿宋_GB2312" w:hint="eastAsia"/>
          <w:bCs/>
          <w:sz w:val="28"/>
          <w:szCs w:val="28"/>
        </w:rPr>
        <w:t>3</w:t>
      </w:r>
      <w:r>
        <w:rPr>
          <w:rFonts w:ascii="仿宋" w:eastAsia="仿宋" w:hAnsi="仿宋" w:cs="仿宋_GB2312" w:hint="eastAsia"/>
          <w:bCs/>
          <w:sz w:val="28"/>
          <w:szCs w:val="28"/>
        </w:rPr>
        <w:t>辆，其中公务车</w:t>
      </w:r>
      <w:r>
        <w:rPr>
          <w:rFonts w:ascii="仿宋" w:eastAsia="仿宋" w:hAnsi="仿宋" w:cs="仿宋_GB2312" w:hint="eastAsia"/>
          <w:bCs/>
          <w:sz w:val="28"/>
          <w:szCs w:val="28"/>
        </w:rPr>
        <w:t xml:space="preserve">1 </w:t>
      </w:r>
      <w:r>
        <w:rPr>
          <w:rFonts w:ascii="仿宋" w:eastAsia="仿宋" w:hAnsi="仿宋" w:cs="仿宋_GB2312" w:hint="eastAsia"/>
          <w:bCs/>
          <w:sz w:val="28"/>
          <w:szCs w:val="28"/>
        </w:rPr>
        <w:t>辆，救护车</w:t>
      </w:r>
      <w:r>
        <w:rPr>
          <w:rFonts w:ascii="仿宋" w:eastAsia="仿宋" w:hAnsi="仿宋" w:cs="仿宋_GB2312" w:hint="eastAsia"/>
          <w:bCs/>
          <w:sz w:val="28"/>
          <w:szCs w:val="28"/>
        </w:rPr>
        <w:t>2</w:t>
      </w:r>
      <w:r>
        <w:rPr>
          <w:rFonts w:ascii="仿宋" w:eastAsia="仿宋" w:hAnsi="仿宋" w:cs="仿宋_GB2312" w:hint="eastAsia"/>
          <w:bCs/>
          <w:sz w:val="28"/>
          <w:szCs w:val="28"/>
        </w:rPr>
        <w:t>辆。</w:t>
      </w:r>
    </w:p>
    <w:p w:rsidR="00B06C41" w:rsidRDefault="001230AC">
      <w:pPr>
        <w:widowControl/>
        <w:spacing w:line="600" w:lineRule="exact"/>
        <w:ind w:firstLineChars="200" w:firstLine="560"/>
        <w:jc w:val="left"/>
        <w:rPr>
          <w:rFonts w:ascii="仿宋" w:eastAsia="仿宋" w:hAnsi="仿宋" w:cs="仿宋_GB2312"/>
          <w:bCs/>
          <w:sz w:val="28"/>
          <w:szCs w:val="28"/>
        </w:rPr>
      </w:pPr>
      <w:r>
        <w:rPr>
          <w:rFonts w:ascii="仿宋" w:eastAsia="仿宋" w:hAnsi="仿宋" w:cs="仿宋_GB2312" w:hint="eastAsia"/>
          <w:bCs/>
          <w:sz w:val="28"/>
          <w:szCs w:val="28"/>
        </w:rPr>
        <w:t>2.</w:t>
      </w:r>
      <w:r>
        <w:rPr>
          <w:rFonts w:ascii="仿宋" w:eastAsia="仿宋" w:hAnsi="仿宋" w:cs="仿宋_GB2312" w:hint="eastAsia"/>
          <w:bCs/>
          <w:sz w:val="28"/>
          <w:szCs w:val="28"/>
        </w:rPr>
        <w:t>机构设置</w:t>
      </w:r>
    </w:p>
    <w:p w:rsidR="00B06C41" w:rsidRDefault="001230AC">
      <w:pPr>
        <w:widowControl/>
        <w:spacing w:line="600" w:lineRule="exact"/>
        <w:ind w:firstLineChars="200" w:firstLine="560"/>
        <w:jc w:val="left"/>
        <w:rPr>
          <w:rFonts w:ascii="仿宋" w:eastAsia="仿宋" w:hAnsi="仿宋" w:cs="仿宋_GB2312"/>
          <w:sz w:val="28"/>
          <w:szCs w:val="28"/>
          <w:shd w:val="clear" w:color="auto" w:fill="FFFFFF"/>
        </w:rPr>
      </w:pPr>
      <w:r>
        <w:rPr>
          <w:rFonts w:ascii="仿宋" w:eastAsia="仿宋" w:hAnsi="仿宋" w:cs="仿宋_GB2312" w:hint="eastAsia"/>
          <w:bCs/>
          <w:sz w:val="28"/>
          <w:szCs w:val="28"/>
        </w:rPr>
        <w:t>全院内设</w:t>
      </w:r>
      <w:r>
        <w:rPr>
          <w:rFonts w:ascii="仿宋" w:eastAsia="仿宋" w:hAnsi="仿宋" w:cs="仿宋_GB2312" w:hint="eastAsia"/>
          <w:bCs/>
          <w:sz w:val="28"/>
          <w:szCs w:val="28"/>
        </w:rPr>
        <w:t>19</w:t>
      </w:r>
      <w:r>
        <w:rPr>
          <w:rFonts w:ascii="仿宋" w:eastAsia="仿宋" w:hAnsi="仿宋" w:cs="仿宋_GB2312" w:hint="eastAsia"/>
          <w:bCs/>
          <w:sz w:val="28"/>
          <w:szCs w:val="28"/>
        </w:rPr>
        <w:t>个临床及职能科室：办公室、人事科、后勤</w:t>
      </w:r>
      <w:r>
        <w:rPr>
          <w:rFonts w:ascii="仿宋" w:eastAsia="仿宋" w:hAnsi="仿宋" w:cs="仿宋_GB2312" w:hint="eastAsia"/>
          <w:sz w:val="28"/>
          <w:szCs w:val="28"/>
          <w:shd w:val="clear" w:color="auto" w:fill="FFFFFF"/>
        </w:rPr>
        <w:t>保卫科、设备科、医务科、保健部、护理部、妇科、产科、内儿科、乳腺保健科、院感科、质控室、病案室、门急诊部、财务科、医保科、网络信息科和事业发展部。</w:t>
      </w:r>
    </w:p>
    <w:p w:rsidR="00B06C41" w:rsidRDefault="001230AC">
      <w:pPr>
        <w:widowControl/>
        <w:spacing w:line="600" w:lineRule="exact"/>
        <w:ind w:firstLineChars="200" w:firstLine="560"/>
        <w:jc w:val="left"/>
        <w:rPr>
          <w:rFonts w:ascii="仿宋" w:eastAsia="仿宋" w:hAnsi="仿宋" w:cs="仿宋_GB2312"/>
          <w:sz w:val="28"/>
          <w:szCs w:val="28"/>
          <w:shd w:val="clear" w:color="auto" w:fill="FFFFFF"/>
        </w:rPr>
      </w:pPr>
      <w:r>
        <w:rPr>
          <w:rFonts w:ascii="仿宋" w:eastAsia="仿宋" w:hAnsi="仿宋" w:cs="仿宋_GB2312" w:hint="eastAsia"/>
          <w:sz w:val="28"/>
          <w:szCs w:val="28"/>
          <w:shd w:val="clear" w:color="auto" w:fill="FFFFFF"/>
        </w:rPr>
        <w:t>3.</w:t>
      </w:r>
      <w:r>
        <w:rPr>
          <w:rFonts w:ascii="仿宋" w:eastAsia="仿宋" w:hAnsi="仿宋" w:cs="仿宋_GB2312" w:hint="eastAsia"/>
          <w:sz w:val="28"/>
          <w:szCs w:val="28"/>
          <w:shd w:val="clear" w:color="auto" w:fill="FFFFFF"/>
        </w:rPr>
        <w:t>单位职能职责</w:t>
      </w:r>
    </w:p>
    <w:p w:rsidR="00B06C41" w:rsidRDefault="001230AC">
      <w:pPr>
        <w:widowControl/>
        <w:spacing w:line="600" w:lineRule="exact"/>
        <w:ind w:firstLineChars="200" w:firstLine="560"/>
        <w:jc w:val="left"/>
        <w:rPr>
          <w:rFonts w:ascii="仿宋" w:eastAsia="仿宋" w:hAnsi="仿宋" w:cs="仿宋_GB2312"/>
          <w:sz w:val="28"/>
          <w:szCs w:val="28"/>
          <w:shd w:val="clear" w:color="auto" w:fill="FFFFFF"/>
        </w:rPr>
      </w:pPr>
      <w:r>
        <w:rPr>
          <w:rFonts w:ascii="仿宋" w:eastAsia="仿宋" w:hAnsi="仿宋" w:cs="仿宋_GB2312" w:hint="eastAsia"/>
          <w:sz w:val="28"/>
          <w:szCs w:val="28"/>
          <w:shd w:val="clear" w:color="auto" w:fill="FFFFFF"/>
        </w:rPr>
        <w:t>为妇女、儿童提供妇女保健、围产保健、儿童保健、计划生育技术等妇幼保健计生技术服务。</w:t>
      </w:r>
    </w:p>
    <w:p w:rsidR="00B06C41" w:rsidRDefault="001230AC">
      <w:pPr>
        <w:pStyle w:val="a9"/>
        <w:widowControl/>
        <w:spacing w:line="600" w:lineRule="exact"/>
        <w:ind w:firstLine="560"/>
        <w:jc w:val="left"/>
        <w:rPr>
          <w:rFonts w:ascii="仿宋" w:eastAsia="仿宋" w:hAnsi="仿宋" w:cs="仿宋_GB2312"/>
          <w:sz w:val="28"/>
          <w:szCs w:val="28"/>
          <w:shd w:val="clear" w:color="auto" w:fill="FFFFFF"/>
        </w:rPr>
      </w:pPr>
      <w:r>
        <w:rPr>
          <w:rFonts w:ascii="仿宋" w:eastAsia="仿宋" w:hAnsi="仿宋" w:cs="仿宋_GB2312" w:hint="eastAsia"/>
          <w:sz w:val="28"/>
          <w:szCs w:val="28"/>
          <w:shd w:val="clear" w:color="auto" w:fill="FFFFFF"/>
        </w:rPr>
        <w:lastRenderedPageBreak/>
        <w:t>（</w:t>
      </w:r>
      <w:r>
        <w:rPr>
          <w:rFonts w:ascii="仿宋" w:eastAsia="仿宋" w:hAnsi="仿宋" w:cs="仿宋_GB2312" w:hint="eastAsia"/>
          <w:sz w:val="28"/>
          <w:szCs w:val="28"/>
          <w:shd w:val="clear" w:color="auto" w:fill="FFFFFF"/>
        </w:rPr>
        <w:t>1</w:t>
      </w:r>
      <w:r>
        <w:rPr>
          <w:rFonts w:ascii="仿宋" w:eastAsia="仿宋" w:hAnsi="仿宋" w:cs="仿宋_GB2312" w:hint="eastAsia"/>
          <w:sz w:val="28"/>
          <w:szCs w:val="28"/>
          <w:shd w:val="clear" w:color="auto" w:fill="FFFFFF"/>
        </w:rPr>
        <w:t>）掌握本辖区妇女儿童健康状况及影响因素，协助卫健行政部门制定本辖区妇幼卫生工作的相关政策、技术规范及各项规章制度。</w:t>
      </w:r>
    </w:p>
    <w:p w:rsidR="00B06C41" w:rsidRDefault="001230AC">
      <w:pPr>
        <w:pStyle w:val="a9"/>
        <w:adjustRightInd w:val="0"/>
        <w:spacing w:line="600" w:lineRule="exact"/>
        <w:ind w:firstLine="560"/>
        <w:jc w:val="left"/>
        <w:rPr>
          <w:rFonts w:ascii="仿宋" w:eastAsia="仿宋" w:hAnsi="仿宋" w:cs="仿宋_GB2312"/>
          <w:sz w:val="28"/>
          <w:szCs w:val="28"/>
          <w:shd w:val="clear" w:color="auto" w:fill="FFFFFF"/>
        </w:rPr>
      </w:pPr>
      <w:r>
        <w:rPr>
          <w:rFonts w:ascii="仿宋" w:eastAsia="仿宋" w:hAnsi="仿宋" w:cs="仿宋_GB2312" w:hint="eastAsia"/>
          <w:sz w:val="28"/>
          <w:szCs w:val="28"/>
          <w:shd w:val="clear" w:color="auto" w:fill="FFFFFF"/>
        </w:rPr>
        <w:t>（</w:t>
      </w:r>
      <w:r>
        <w:rPr>
          <w:rFonts w:ascii="仿宋" w:eastAsia="仿宋" w:hAnsi="仿宋" w:cs="仿宋_GB2312" w:hint="eastAsia"/>
          <w:sz w:val="28"/>
          <w:szCs w:val="28"/>
          <w:shd w:val="clear" w:color="auto" w:fill="FFFFFF"/>
        </w:rPr>
        <w:t>2</w:t>
      </w:r>
      <w:r>
        <w:rPr>
          <w:rFonts w:ascii="仿宋" w:eastAsia="仿宋" w:hAnsi="仿宋" w:cs="仿宋_GB2312" w:hint="eastAsia"/>
          <w:sz w:val="28"/>
          <w:szCs w:val="28"/>
          <w:shd w:val="clear" w:color="auto" w:fill="FFFFFF"/>
        </w:rPr>
        <w:t>）受卫健行政部门委托对本辖区各级各类医疗保健机构开展的妇</w:t>
      </w:r>
      <w:r>
        <w:rPr>
          <w:rFonts w:ascii="仿宋" w:eastAsia="仿宋" w:hAnsi="仿宋" w:cs="仿宋_GB2312" w:hint="eastAsia"/>
          <w:sz w:val="28"/>
          <w:szCs w:val="28"/>
          <w:shd w:val="clear" w:color="auto" w:fill="FFFFFF"/>
        </w:rPr>
        <w:t>幼卫生服务进行检查、考核与评价。</w:t>
      </w:r>
    </w:p>
    <w:p w:rsidR="00B06C41" w:rsidRDefault="001230AC">
      <w:pPr>
        <w:pStyle w:val="a9"/>
        <w:widowControl/>
        <w:spacing w:line="600" w:lineRule="exact"/>
        <w:ind w:firstLine="560"/>
        <w:jc w:val="left"/>
        <w:rPr>
          <w:rFonts w:ascii="仿宋" w:eastAsia="仿宋" w:hAnsi="仿宋" w:cs="仿宋_GB2312"/>
          <w:sz w:val="28"/>
          <w:szCs w:val="28"/>
          <w:shd w:val="clear" w:color="auto" w:fill="FFFFFF"/>
        </w:rPr>
      </w:pPr>
      <w:r>
        <w:rPr>
          <w:rFonts w:ascii="仿宋" w:eastAsia="仿宋" w:hAnsi="仿宋" w:cs="仿宋_GB2312" w:hint="eastAsia"/>
          <w:sz w:val="28"/>
          <w:szCs w:val="28"/>
          <w:shd w:val="clear" w:color="auto" w:fill="FFFFFF"/>
        </w:rPr>
        <w:t>（</w:t>
      </w:r>
      <w:r>
        <w:rPr>
          <w:rFonts w:ascii="仿宋" w:eastAsia="仿宋" w:hAnsi="仿宋" w:cs="仿宋_GB2312" w:hint="eastAsia"/>
          <w:sz w:val="28"/>
          <w:szCs w:val="28"/>
          <w:shd w:val="clear" w:color="auto" w:fill="FFFFFF"/>
        </w:rPr>
        <w:t>3</w:t>
      </w:r>
      <w:r>
        <w:rPr>
          <w:rFonts w:ascii="仿宋" w:eastAsia="仿宋" w:hAnsi="仿宋" w:cs="仿宋_GB2312" w:hint="eastAsia"/>
          <w:sz w:val="28"/>
          <w:szCs w:val="28"/>
          <w:shd w:val="clear" w:color="auto" w:fill="FFFFFF"/>
        </w:rPr>
        <w:t>）负责指导和开展本辖区的妇幼保健健康教育与健康促进工作；组织实施本辖区母婴保健技术培训，对基层医疗保健机构开展业务指导，并提供技术支持。</w:t>
      </w:r>
    </w:p>
    <w:p w:rsidR="00B06C41" w:rsidRDefault="001230AC">
      <w:pPr>
        <w:pStyle w:val="a9"/>
        <w:widowControl/>
        <w:spacing w:line="600" w:lineRule="exact"/>
        <w:ind w:firstLine="560"/>
        <w:jc w:val="left"/>
        <w:rPr>
          <w:rFonts w:ascii="仿宋" w:eastAsia="仿宋" w:hAnsi="仿宋" w:cs="仿宋_GB2312"/>
          <w:sz w:val="28"/>
          <w:szCs w:val="28"/>
          <w:shd w:val="clear" w:color="auto" w:fill="FFFFFF"/>
        </w:rPr>
      </w:pPr>
      <w:r>
        <w:rPr>
          <w:rFonts w:ascii="仿宋" w:eastAsia="仿宋" w:hAnsi="仿宋" w:cs="仿宋_GB2312" w:hint="eastAsia"/>
          <w:sz w:val="28"/>
          <w:szCs w:val="28"/>
          <w:shd w:val="clear" w:color="auto" w:fill="FFFFFF"/>
        </w:rPr>
        <w:t>（</w:t>
      </w:r>
      <w:r>
        <w:rPr>
          <w:rFonts w:ascii="仿宋" w:eastAsia="仿宋" w:hAnsi="仿宋" w:cs="仿宋_GB2312" w:hint="eastAsia"/>
          <w:sz w:val="28"/>
          <w:szCs w:val="28"/>
          <w:shd w:val="clear" w:color="auto" w:fill="FFFFFF"/>
        </w:rPr>
        <w:t>4</w:t>
      </w:r>
      <w:r>
        <w:rPr>
          <w:rFonts w:ascii="仿宋" w:eastAsia="仿宋" w:hAnsi="仿宋" w:cs="仿宋_GB2312" w:hint="eastAsia"/>
          <w:sz w:val="28"/>
          <w:szCs w:val="28"/>
          <w:shd w:val="clear" w:color="auto" w:fill="FFFFFF"/>
        </w:rPr>
        <w:t>）负责本辖区孕产妇死亡、婴儿及</w:t>
      </w:r>
      <w:r>
        <w:rPr>
          <w:rFonts w:ascii="仿宋" w:eastAsia="仿宋" w:hAnsi="仿宋" w:cs="仿宋_GB2312" w:hint="eastAsia"/>
          <w:sz w:val="28"/>
          <w:szCs w:val="28"/>
          <w:shd w:val="clear" w:color="auto" w:fill="FFFFFF"/>
        </w:rPr>
        <w:t>5</w:t>
      </w:r>
      <w:r>
        <w:rPr>
          <w:rFonts w:ascii="仿宋" w:eastAsia="仿宋" w:hAnsi="仿宋" w:cs="仿宋_GB2312" w:hint="eastAsia"/>
          <w:sz w:val="28"/>
          <w:szCs w:val="28"/>
          <w:shd w:val="clear" w:color="auto" w:fill="FFFFFF"/>
        </w:rPr>
        <w:t>岁以下儿童死亡、出生缺陷监测、妇幼卫生服务及技术管理等信息的收集、统计、分析、质量控制和汇总上报。</w:t>
      </w:r>
    </w:p>
    <w:p w:rsidR="00B06C41" w:rsidRDefault="001230AC">
      <w:pPr>
        <w:pStyle w:val="a9"/>
        <w:widowControl/>
        <w:spacing w:line="600" w:lineRule="exact"/>
        <w:ind w:firstLine="560"/>
        <w:jc w:val="left"/>
        <w:rPr>
          <w:rFonts w:ascii="仿宋" w:eastAsia="仿宋" w:hAnsi="仿宋" w:cs="仿宋_GB2312"/>
          <w:sz w:val="28"/>
          <w:szCs w:val="28"/>
          <w:shd w:val="clear" w:color="auto" w:fill="FFFFFF"/>
        </w:rPr>
      </w:pPr>
      <w:r>
        <w:rPr>
          <w:rFonts w:ascii="仿宋" w:eastAsia="仿宋" w:hAnsi="仿宋" w:cs="仿宋_GB2312" w:hint="eastAsia"/>
          <w:sz w:val="28"/>
          <w:szCs w:val="28"/>
          <w:shd w:val="clear" w:color="auto" w:fill="FFFFFF"/>
        </w:rPr>
        <w:t>（</w:t>
      </w:r>
      <w:r>
        <w:rPr>
          <w:rFonts w:ascii="仿宋" w:eastAsia="仿宋" w:hAnsi="仿宋" w:cs="仿宋_GB2312" w:hint="eastAsia"/>
          <w:sz w:val="28"/>
          <w:szCs w:val="28"/>
          <w:shd w:val="clear" w:color="auto" w:fill="FFFFFF"/>
        </w:rPr>
        <w:t>5</w:t>
      </w:r>
      <w:r>
        <w:rPr>
          <w:rFonts w:ascii="仿宋" w:eastAsia="仿宋" w:hAnsi="仿宋" w:cs="仿宋_GB2312" w:hint="eastAsia"/>
          <w:sz w:val="28"/>
          <w:szCs w:val="28"/>
          <w:shd w:val="clear" w:color="auto" w:fill="FFFFFF"/>
        </w:rPr>
        <w:t>）开展妇女保健服务，包括青春期保健、婚前和孕前保健、孕产期保健、更年期保健、老年期保健。重点加强心理卫生咨询、营养指导、计划生育技术服务、生殖道感染、性传播疾病等妇女常见病防治。</w:t>
      </w:r>
    </w:p>
    <w:p w:rsidR="00B06C41" w:rsidRDefault="001230AC">
      <w:pPr>
        <w:pStyle w:val="a9"/>
        <w:widowControl/>
        <w:spacing w:line="600" w:lineRule="exact"/>
        <w:ind w:firstLine="560"/>
        <w:jc w:val="left"/>
        <w:rPr>
          <w:rFonts w:ascii="仿宋" w:eastAsia="仿宋" w:hAnsi="仿宋" w:cs="仿宋_GB2312"/>
          <w:sz w:val="28"/>
          <w:szCs w:val="28"/>
          <w:shd w:val="clear" w:color="auto" w:fill="FFFFFF"/>
        </w:rPr>
      </w:pPr>
      <w:r>
        <w:rPr>
          <w:rFonts w:ascii="仿宋" w:eastAsia="仿宋" w:hAnsi="仿宋" w:cs="仿宋_GB2312" w:hint="eastAsia"/>
          <w:sz w:val="28"/>
          <w:szCs w:val="28"/>
          <w:shd w:val="clear" w:color="auto" w:fill="FFFFFF"/>
        </w:rPr>
        <w:t>（</w:t>
      </w:r>
      <w:r>
        <w:rPr>
          <w:rFonts w:ascii="仿宋" w:eastAsia="仿宋" w:hAnsi="仿宋" w:cs="仿宋_GB2312" w:hint="eastAsia"/>
          <w:sz w:val="28"/>
          <w:szCs w:val="28"/>
          <w:shd w:val="clear" w:color="auto" w:fill="FFFFFF"/>
        </w:rPr>
        <w:t>6</w:t>
      </w:r>
      <w:r>
        <w:rPr>
          <w:rFonts w:ascii="仿宋" w:eastAsia="仿宋" w:hAnsi="仿宋" w:cs="仿宋_GB2312" w:hint="eastAsia"/>
          <w:sz w:val="28"/>
          <w:szCs w:val="28"/>
          <w:shd w:val="clear" w:color="auto" w:fill="FFFFFF"/>
        </w:rPr>
        <w:t>）开展儿童保</w:t>
      </w:r>
      <w:r>
        <w:rPr>
          <w:rFonts w:ascii="仿宋" w:eastAsia="仿宋" w:hAnsi="仿宋" w:cs="仿宋_GB2312" w:hint="eastAsia"/>
          <w:sz w:val="28"/>
          <w:szCs w:val="28"/>
          <w:shd w:val="clear" w:color="auto" w:fill="FFFFFF"/>
        </w:rPr>
        <w:t>健服务，包括胎儿期、新生儿期、婴幼儿期、学龄前期及学龄期保健，受卫生行政部门委托对托幼园所卫生保健进行管理和业务指导。重点加强儿童早期综合发展、营养与喂养指导、生长发育监测、心理行为咨询、儿童疾病综合管理等儿童保健服务。</w:t>
      </w:r>
    </w:p>
    <w:p w:rsidR="00B06C41" w:rsidRDefault="001230AC">
      <w:pPr>
        <w:pStyle w:val="a9"/>
        <w:widowControl/>
        <w:spacing w:line="600" w:lineRule="exact"/>
        <w:ind w:firstLine="560"/>
        <w:jc w:val="left"/>
        <w:rPr>
          <w:rFonts w:ascii="仿宋" w:eastAsia="仿宋" w:hAnsi="仿宋" w:cs="仿宋_GB2312"/>
          <w:sz w:val="28"/>
          <w:szCs w:val="28"/>
          <w:shd w:val="clear" w:color="auto" w:fill="FFFFFF"/>
        </w:rPr>
      </w:pPr>
      <w:r>
        <w:rPr>
          <w:rFonts w:ascii="仿宋" w:eastAsia="仿宋" w:hAnsi="仿宋" w:cs="仿宋_GB2312" w:hint="eastAsia"/>
          <w:sz w:val="28"/>
          <w:szCs w:val="28"/>
          <w:shd w:val="clear" w:color="auto" w:fill="FFFFFF"/>
        </w:rPr>
        <w:t>（</w:t>
      </w:r>
      <w:r>
        <w:rPr>
          <w:rFonts w:ascii="仿宋" w:eastAsia="仿宋" w:hAnsi="仿宋" w:cs="仿宋_GB2312" w:hint="eastAsia"/>
          <w:sz w:val="28"/>
          <w:szCs w:val="28"/>
          <w:shd w:val="clear" w:color="auto" w:fill="FFFFFF"/>
        </w:rPr>
        <w:t>7</w:t>
      </w:r>
      <w:r>
        <w:rPr>
          <w:rFonts w:ascii="仿宋" w:eastAsia="仿宋" w:hAnsi="仿宋" w:cs="仿宋_GB2312" w:hint="eastAsia"/>
          <w:sz w:val="28"/>
          <w:szCs w:val="28"/>
          <w:shd w:val="clear" w:color="auto" w:fill="FFFFFF"/>
        </w:rPr>
        <w:t>）推广妇幼卫生、生殖健康相关适宜技术。</w:t>
      </w:r>
    </w:p>
    <w:p w:rsidR="00B06C41" w:rsidRDefault="001230AC">
      <w:pPr>
        <w:pStyle w:val="a9"/>
        <w:widowControl/>
        <w:spacing w:line="600" w:lineRule="exact"/>
        <w:ind w:firstLine="560"/>
        <w:jc w:val="left"/>
        <w:rPr>
          <w:rFonts w:ascii="仿宋" w:eastAsia="仿宋" w:hAnsi="仿宋" w:cs="仿宋_GB2312"/>
          <w:sz w:val="28"/>
          <w:szCs w:val="28"/>
          <w:shd w:val="clear" w:color="auto" w:fill="FFFFFF"/>
        </w:rPr>
      </w:pPr>
      <w:r>
        <w:rPr>
          <w:rFonts w:ascii="仿宋" w:eastAsia="仿宋" w:hAnsi="仿宋" w:cs="仿宋_GB2312" w:hint="eastAsia"/>
          <w:sz w:val="28"/>
          <w:szCs w:val="28"/>
          <w:shd w:val="clear" w:color="auto" w:fill="FFFFFF"/>
        </w:rPr>
        <w:t>（</w:t>
      </w:r>
      <w:r>
        <w:rPr>
          <w:rFonts w:ascii="仿宋" w:eastAsia="仿宋" w:hAnsi="仿宋" w:cs="仿宋_GB2312" w:hint="eastAsia"/>
          <w:sz w:val="28"/>
          <w:szCs w:val="28"/>
          <w:shd w:val="clear" w:color="auto" w:fill="FFFFFF"/>
        </w:rPr>
        <w:t>8</w:t>
      </w:r>
      <w:r>
        <w:rPr>
          <w:rFonts w:ascii="仿宋" w:eastAsia="仿宋" w:hAnsi="仿宋" w:cs="仿宋_GB2312" w:hint="eastAsia"/>
          <w:sz w:val="28"/>
          <w:szCs w:val="28"/>
          <w:shd w:val="clear" w:color="auto" w:fill="FFFFFF"/>
        </w:rPr>
        <w:t>）完成各级政府和卫健行政部门下达的指令性任务。</w:t>
      </w:r>
    </w:p>
    <w:p w:rsidR="00B06C41" w:rsidRDefault="001230AC">
      <w:pPr>
        <w:pStyle w:val="a9"/>
        <w:widowControl/>
        <w:spacing w:line="610" w:lineRule="exact"/>
        <w:ind w:firstLine="640"/>
        <w:rPr>
          <w:rFonts w:ascii="Times New Roman" w:eastAsia="黑体" w:hAnsi="Times New Roman"/>
          <w:sz w:val="32"/>
          <w:szCs w:val="32"/>
        </w:rPr>
      </w:pPr>
      <w:r>
        <w:rPr>
          <w:rFonts w:ascii="Times New Roman" w:eastAsia="黑体" w:hAnsi="Times New Roman"/>
          <w:sz w:val="32"/>
          <w:szCs w:val="32"/>
        </w:rPr>
        <w:t>二、基本支出情况</w:t>
      </w:r>
    </w:p>
    <w:p w:rsidR="00B06C41" w:rsidRDefault="001230AC">
      <w:pPr>
        <w:spacing w:line="600" w:lineRule="exact"/>
        <w:ind w:firstLineChars="200" w:firstLine="560"/>
        <w:rPr>
          <w:rFonts w:ascii="仿宋" w:eastAsia="仿宋" w:hAnsi="仿宋" w:cs="仿宋_GB2312"/>
          <w:bCs/>
          <w:sz w:val="28"/>
          <w:szCs w:val="28"/>
        </w:rPr>
      </w:pPr>
      <w:r>
        <w:rPr>
          <w:rFonts w:ascii="仿宋" w:eastAsia="仿宋" w:hAnsi="仿宋" w:cs="仿宋_GB2312" w:hint="eastAsia"/>
          <w:bCs/>
          <w:sz w:val="28"/>
          <w:szCs w:val="28"/>
        </w:rPr>
        <w:lastRenderedPageBreak/>
        <w:t>2022</w:t>
      </w:r>
      <w:r>
        <w:rPr>
          <w:rFonts w:ascii="仿宋" w:eastAsia="仿宋" w:hAnsi="仿宋" w:cs="仿宋_GB2312" w:hint="eastAsia"/>
          <w:bCs/>
          <w:sz w:val="28"/>
          <w:szCs w:val="28"/>
        </w:rPr>
        <w:t>年单位整体基本支出合计</w:t>
      </w:r>
      <w:r>
        <w:rPr>
          <w:rFonts w:ascii="仿宋" w:eastAsia="仿宋" w:hAnsi="仿宋" w:cs="仿宋_GB2312" w:hint="eastAsia"/>
          <w:bCs/>
          <w:sz w:val="28"/>
          <w:szCs w:val="28"/>
        </w:rPr>
        <w:t>5306.64</w:t>
      </w:r>
      <w:r>
        <w:rPr>
          <w:rFonts w:ascii="仿宋" w:eastAsia="仿宋" w:hAnsi="仿宋" w:cs="仿宋_GB2312" w:hint="eastAsia"/>
          <w:bCs/>
          <w:sz w:val="28"/>
          <w:szCs w:val="28"/>
        </w:rPr>
        <w:t>万元，主要是用于人员工资、社会保障缴费、其他工资福利等工资福利支出，办公费、差旅费、水费、电费、培训费、福利费、三公经费等商品和服务</w:t>
      </w:r>
      <w:r>
        <w:rPr>
          <w:rFonts w:ascii="仿宋" w:eastAsia="仿宋" w:hAnsi="仿宋" w:cs="仿宋_GB2312" w:hint="eastAsia"/>
          <w:bCs/>
          <w:sz w:val="28"/>
          <w:szCs w:val="28"/>
        </w:rPr>
        <w:t>支出，遗属人员生活补助、独生子女奖励金、其他对个人和家庭的补助等对个人和家庭的补助支出。其中人员经费</w:t>
      </w:r>
      <w:r>
        <w:rPr>
          <w:rFonts w:ascii="仿宋" w:eastAsia="仿宋" w:hAnsi="仿宋" w:cs="仿宋_GB2312" w:hint="eastAsia"/>
          <w:bCs/>
          <w:sz w:val="28"/>
          <w:szCs w:val="28"/>
        </w:rPr>
        <w:t>1969.73</w:t>
      </w:r>
      <w:r>
        <w:rPr>
          <w:rFonts w:ascii="仿宋" w:eastAsia="仿宋" w:hAnsi="仿宋" w:cs="仿宋_GB2312" w:hint="eastAsia"/>
          <w:bCs/>
          <w:sz w:val="28"/>
          <w:szCs w:val="28"/>
        </w:rPr>
        <w:t>万元，公用经费</w:t>
      </w:r>
      <w:r>
        <w:rPr>
          <w:rFonts w:ascii="仿宋" w:eastAsia="仿宋" w:hAnsi="仿宋" w:cs="仿宋_GB2312" w:hint="eastAsia"/>
          <w:bCs/>
          <w:sz w:val="28"/>
          <w:szCs w:val="28"/>
        </w:rPr>
        <w:t>3336.91</w:t>
      </w:r>
      <w:r>
        <w:rPr>
          <w:rFonts w:ascii="仿宋" w:eastAsia="仿宋" w:hAnsi="仿宋" w:cs="仿宋_GB2312" w:hint="eastAsia"/>
          <w:bCs/>
          <w:sz w:val="28"/>
          <w:szCs w:val="28"/>
        </w:rPr>
        <w:t>万元。</w:t>
      </w:r>
    </w:p>
    <w:p w:rsidR="00B06C41" w:rsidRDefault="001230AC">
      <w:pPr>
        <w:pStyle w:val="a9"/>
        <w:numPr>
          <w:ilvl w:val="0"/>
          <w:numId w:val="3"/>
        </w:numPr>
        <w:spacing w:line="600" w:lineRule="exact"/>
        <w:ind w:right="140" w:firstLineChars="0"/>
        <w:jc w:val="left"/>
        <w:rPr>
          <w:rFonts w:ascii="仿宋" w:eastAsia="仿宋" w:hAnsi="仿宋" w:cs="仿宋_GB2312"/>
          <w:b/>
          <w:bCs/>
          <w:sz w:val="28"/>
          <w:szCs w:val="28"/>
        </w:rPr>
      </w:pPr>
      <w:r>
        <w:rPr>
          <w:rFonts w:ascii="仿宋" w:eastAsia="仿宋" w:hAnsi="仿宋" w:cs="仿宋_GB2312" w:hint="eastAsia"/>
          <w:b/>
          <w:bCs/>
          <w:sz w:val="28"/>
          <w:szCs w:val="28"/>
        </w:rPr>
        <w:t>一般公共预算财政拨款基本支出情况</w:t>
      </w:r>
    </w:p>
    <w:p w:rsidR="00B06C41" w:rsidRDefault="001230AC">
      <w:pPr>
        <w:spacing w:line="600" w:lineRule="exact"/>
        <w:ind w:right="142" w:firstLineChars="200" w:firstLine="560"/>
        <w:jc w:val="left"/>
        <w:rPr>
          <w:rFonts w:ascii="仿宋" w:eastAsia="仿宋" w:hAnsi="仿宋" w:cs="仿宋_GB2312"/>
          <w:bCs/>
          <w:sz w:val="28"/>
          <w:szCs w:val="28"/>
        </w:rPr>
      </w:pPr>
      <w:r>
        <w:rPr>
          <w:rFonts w:ascii="仿宋" w:eastAsia="仿宋" w:hAnsi="仿宋" w:cs="仿宋_GB2312" w:hint="eastAsia"/>
          <w:bCs/>
          <w:sz w:val="28"/>
          <w:szCs w:val="28"/>
        </w:rPr>
        <w:t>2022</w:t>
      </w:r>
      <w:r>
        <w:rPr>
          <w:rFonts w:ascii="仿宋" w:eastAsia="仿宋" w:hAnsi="仿宋" w:cs="仿宋_GB2312" w:hint="eastAsia"/>
          <w:bCs/>
          <w:sz w:val="28"/>
          <w:szCs w:val="28"/>
        </w:rPr>
        <w:t>年一般公共预算财政拨款基本支出</w:t>
      </w:r>
      <w:r>
        <w:rPr>
          <w:rFonts w:ascii="仿宋" w:eastAsia="仿宋" w:hAnsi="仿宋" w:cs="仿宋_GB2312" w:hint="eastAsia"/>
          <w:bCs/>
          <w:sz w:val="28"/>
          <w:szCs w:val="28"/>
        </w:rPr>
        <w:t>1030.67</w:t>
      </w:r>
      <w:r>
        <w:rPr>
          <w:rFonts w:ascii="仿宋" w:eastAsia="仿宋" w:hAnsi="仿宋" w:cs="仿宋_GB2312" w:hint="eastAsia"/>
          <w:bCs/>
          <w:sz w:val="28"/>
          <w:szCs w:val="28"/>
        </w:rPr>
        <w:t>万元，其中人员经费</w:t>
      </w:r>
      <w:r>
        <w:rPr>
          <w:rFonts w:ascii="仿宋" w:eastAsia="仿宋" w:hAnsi="仿宋" w:cs="仿宋_GB2312" w:hint="eastAsia"/>
          <w:bCs/>
          <w:sz w:val="28"/>
          <w:szCs w:val="28"/>
        </w:rPr>
        <w:t>745.27</w:t>
      </w:r>
      <w:r>
        <w:rPr>
          <w:rFonts w:ascii="仿宋" w:eastAsia="仿宋" w:hAnsi="仿宋" w:cs="仿宋_GB2312" w:hint="eastAsia"/>
          <w:bCs/>
          <w:sz w:val="28"/>
          <w:szCs w:val="28"/>
        </w:rPr>
        <w:t>万元，分别是工资福利支出</w:t>
      </w:r>
      <w:r>
        <w:rPr>
          <w:rFonts w:ascii="仿宋" w:eastAsia="仿宋" w:hAnsi="仿宋" w:cs="仿宋_GB2312" w:hint="eastAsia"/>
          <w:bCs/>
          <w:sz w:val="28"/>
          <w:szCs w:val="28"/>
        </w:rPr>
        <w:t>737.10</w:t>
      </w:r>
      <w:r>
        <w:rPr>
          <w:rFonts w:ascii="仿宋" w:eastAsia="仿宋" w:hAnsi="仿宋" w:cs="仿宋_GB2312" w:hint="eastAsia"/>
          <w:bCs/>
          <w:sz w:val="28"/>
          <w:szCs w:val="28"/>
        </w:rPr>
        <w:t>万元、对个人和家庭的补助支出</w:t>
      </w:r>
      <w:r>
        <w:rPr>
          <w:rFonts w:ascii="仿宋" w:eastAsia="仿宋" w:hAnsi="仿宋" w:cs="仿宋_GB2312" w:hint="eastAsia"/>
          <w:bCs/>
          <w:sz w:val="28"/>
          <w:szCs w:val="28"/>
        </w:rPr>
        <w:t>8.17</w:t>
      </w:r>
      <w:r>
        <w:rPr>
          <w:rFonts w:ascii="仿宋" w:eastAsia="仿宋" w:hAnsi="仿宋" w:cs="仿宋_GB2312" w:hint="eastAsia"/>
          <w:bCs/>
          <w:sz w:val="28"/>
          <w:szCs w:val="28"/>
        </w:rPr>
        <w:t>万元；公用经费支出</w:t>
      </w:r>
      <w:r>
        <w:rPr>
          <w:rFonts w:ascii="仿宋" w:eastAsia="仿宋" w:hAnsi="仿宋" w:cs="仿宋_GB2312" w:hint="eastAsia"/>
          <w:bCs/>
          <w:sz w:val="28"/>
          <w:szCs w:val="28"/>
        </w:rPr>
        <w:t>285.40</w:t>
      </w:r>
      <w:r>
        <w:rPr>
          <w:rFonts w:ascii="仿宋" w:eastAsia="仿宋" w:hAnsi="仿宋" w:cs="仿宋_GB2312" w:hint="eastAsia"/>
          <w:bCs/>
          <w:sz w:val="28"/>
          <w:szCs w:val="28"/>
        </w:rPr>
        <w:t>万元，为商品和服务支出</w:t>
      </w:r>
      <w:r>
        <w:rPr>
          <w:rFonts w:ascii="仿宋" w:eastAsia="仿宋" w:hAnsi="仿宋" w:cs="仿宋_GB2312" w:hint="eastAsia"/>
          <w:bCs/>
          <w:sz w:val="28"/>
          <w:szCs w:val="28"/>
        </w:rPr>
        <w:t>285.40</w:t>
      </w:r>
      <w:r>
        <w:rPr>
          <w:rFonts w:ascii="仿宋" w:eastAsia="仿宋" w:hAnsi="仿宋" w:cs="仿宋_GB2312" w:hint="eastAsia"/>
          <w:bCs/>
          <w:sz w:val="28"/>
          <w:szCs w:val="28"/>
        </w:rPr>
        <w:t>万元。</w:t>
      </w:r>
    </w:p>
    <w:p w:rsidR="00B06C41" w:rsidRDefault="00B06C41">
      <w:pPr>
        <w:pStyle w:val="a0"/>
      </w:pPr>
    </w:p>
    <w:p w:rsidR="00B06C41" w:rsidRDefault="001230AC">
      <w:pPr>
        <w:spacing w:line="600" w:lineRule="exact"/>
        <w:ind w:firstLineChars="200" w:firstLine="562"/>
        <w:rPr>
          <w:rFonts w:ascii="仿宋" w:eastAsia="仿宋" w:hAnsi="仿宋" w:cs="黑体"/>
          <w:b/>
          <w:sz w:val="28"/>
          <w:szCs w:val="28"/>
        </w:rPr>
      </w:pPr>
      <w:r>
        <w:rPr>
          <w:rFonts w:ascii="仿宋" w:eastAsia="仿宋" w:hAnsi="仿宋" w:cs="黑体" w:hint="eastAsia"/>
          <w:b/>
          <w:sz w:val="28"/>
          <w:szCs w:val="28"/>
        </w:rPr>
        <w:t>2.</w:t>
      </w:r>
      <w:r>
        <w:rPr>
          <w:rFonts w:ascii="仿宋" w:eastAsia="仿宋" w:hAnsi="仿宋" w:cs="黑体" w:hint="eastAsia"/>
          <w:b/>
          <w:sz w:val="28"/>
          <w:szCs w:val="28"/>
        </w:rPr>
        <w:t>三公经费支出情况</w:t>
      </w:r>
    </w:p>
    <w:p w:rsidR="00B06C41" w:rsidRDefault="001230AC">
      <w:pPr>
        <w:spacing w:line="600" w:lineRule="exact"/>
        <w:ind w:firstLineChars="200" w:firstLine="560"/>
        <w:rPr>
          <w:rFonts w:ascii="仿宋" w:eastAsia="仿宋" w:hAnsi="仿宋" w:cs="黑体"/>
          <w:bCs/>
          <w:sz w:val="28"/>
          <w:szCs w:val="28"/>
        </w:rPr>
      </w:pPr>
      <w:r>
        <w:rPr>
          <w:rFonts w:ascii="仿宋" w:eastAsia="仿宋" w:hAnsi="仿宋" w:cs="黑体" w:hint="eastAsia"/>
          <w:bCs/>
          <w:sz w:val="28"/>
          <w:szCs w:val="28"/>
        </w:rPr>
        <w:t>我院贯彻落实上级有关精神，严格控制“三公经费”支出，取得了较好的效果。</w:t>
      </w:r>
      <w:r>
        <w:rPr>
          <w:rFonts w:ascii="仿宋" w:eastAsia="仿宋" w:hAnsi="仿宋" w:cs="黑体" w:hint="eastAsia"/>
          <w:bCs/>
          <w:sz w:val="28"/>
          <w:szCs w:val="28"/>
        </w:rPr>
        <w:t>2022</w:t>
      </w:r>
      <w:r>
        <w:rPr>
          <w:rFonts w:ascii="仿宋" w:eastAsia="仿宋" w:hAnsi="仿宋" w:cs="黑体" w:hint="eastAsia"/>
          <w:bCs/>
          <w:sz w:val="28"/>
          <w:szCs w:val="28"/>
        </w:rPr>
        <w:t>年三公经费支出</w:t>
      </w:r>
      <w:r>
        <w:rPr>
          <w:rFonts w:ascii="仿宋" w:eastAsia="仿宋" w:hAnsi="仿宋" w:cs="黑体" w:hint="eastAsia"/>
          <w:bCs/>
          <w:sz w:val="28"/>
          <w:szCs w:val="28"/>
        </w:rPr>
        <w:t>2.50</w:t>
      </w:r>
      <w:r>
        <w:rPr>
          <w:rFonts w:ascii="仿宋" w:eastAsia="仿宋" w:hAnsi="仿宋" w:cs="黑体" w:hint="eastAsia"/>
          <w:bCs/>
          <w:sz w:val="28"/>
          <w:szCs w:val="28"/>
        </w:rPr>
        <w:t>万元，其中公务接待费</w:t>
      </w:r>
      <w:r>
        <w:rPr>
          <w:rFonts w:ascii="仿宋" w:eastAsia="仿宋" w:hAnsi="仿宋" w:cs="黑体" w:hint="eastAsia"/>
          <w:bCs/>
          <w:sz w:val="28"/>
          <w:szCs w:val="28"/>
        </w:rPr>
        <w:t>0.50</w:t>
      </w:r>
      <w:r>
        <w:rPr>
          <w:rFonts w:ascii="仿宋" w:eastAsia="仿宋" w:hAnsi="仿宋" w:cs="黑体" w:hint="eastAsia"/>
          <w:bCs/>
          <w:sz w:val="28"/>
          <w:szCs w:val="28"/>
        </w:rPr>
        <w:t>万元，公务用车运行维护费</w:t>
      </w:r>
      <w:r>
        <w:rPr>
          <w:rFonts w:ascii="仿宋" w:eastAsia="仿宋" w:hAnsi="仿宋" w:cs="黑体" w:hint="eastAsia"/>
          <w:bCs/>
          <w:sz w:val="28"/>
          <w:szCs w:val="28"/>
        </w:rPr>
        <w:t>2</w:t>
      </w:r>
      <w:r>
        <w:rPr>
          <w:rFonts w:ascii="仿宋" w:eastAsia="仿宋" w:hAnsi="仿宋" w:cs="黑体" w:hint="eastAsia"/>
          <w:bCs/>
          <w:sz w:val="28"/>
          <w:szCs w:val="28"/>
        </w:rPr>
        <w:t>万元。</w:t>
      </w:r>
    </w:p>
    <w:p w:rsidR="00B06C41" w:rsidRDefault="001230AC">
      <w:pPr>
        <w:pStyle w:val="a9"/>
        <w:widowControl/>
        <w:numPr>
          <w:ilvl w:val="0"/>
          <w:numId w:val="4"/>
        </w:numPr>
        <w:spacing w:line="610" w:lineRule="exact"/>
        <w:ind w:firstLineChars="0"/>
        <w:rPr>
          <w:rFonts w:eastAsia="黑体"/>
          <w:sz w:val="32"/>
          <w:szCs w:val="32"/>
        </w:rPr>
      </w:pPr>
      <w:r>
        <w:rPr>
          <w:rFonts w:eastAsia="黑体"/>
          <w:sz w:val="32"/>
          <w:szCs w:val="32"/>
        </w:rPr>
        <w:t>项目支出情况</w:t>
      </w:r>
    </w:p>
    <w:p w:rsidR="00B06C41" w:rsidRDefault="001230AC">
      <w:pPr>
        <w:spacing w:line="600" w:lineRule="exact"/>
        <w:ind w:left="640"/>
        <w:rPr>
          <w:rFonts w:ascii="仿宋" w:eastAsia="仿宋" w:hAnsi="仿宋" w:cs="仿宋_GB2312"/>
          <w:bCs/>
          <w:sz w:val="28"/>
          <w:szCs w:val="28"/>
        </w:rPr>
      </w:pPr>
      <w:r>
        <w:rPr>
          <w:rFonts w:ascii="仿宋" w:eastAsia="仿宋" w:hAnsi="仿宋" w:cs="仿宋_GB2312" w:hint="eastAsia"/>
          <w:bCs/>
          <w:sz w:val="28"/>
          <w:szCs w:val="28"/>
        </w:rPr>
        <w:t>1.</w:t>
      </w:r>
      <w:r>
        <w:rPr>
          <w:rFonts w:ascii="仿宋" w:eastAsia="仿宋" w:hAnsi="仿宋" w:cs="仿宋_GB2312" w:hint="eastAsia"/>
          <w:bCs/>
          <w:sz w:val="28"/>
          <w:szCs w:val="28"/>
        </w:rPr>
        <w:t>项目资金安排落实、总投入等情况分析</w:t>
      </w:r>
    </w:p>
    <w:p w:rsidR="00B06C41" w:rsidRDefault="001230AC">
      <w:pPr>
        <w:spacing w:line="600" w:lineRule="exact"/>
        <w:ind w:firstLineChars="200" w:firstLine="560"/>
        <w:rPr>
          <w:rFonts w:ascii="仿宋" w:eastAsia="仿宋" w:hAnsi="仿宋" w:cs="仿宋_GB2312"/>
          <w:bCs/>
          <w:sz w:val="28"/>
          <w:szCs w:val="28"/>
        </w:rPr>
      </w:pPr>
      <w:r>
        <w:rPr>
          <w:rFonts w:ascii="仿宋" w:eastAsia="仿宋" w:hAnsi="仿宋" w:cs="仿宋_GB2312" w:hint="eastAsia"/>
          <w:bCs/>
          <w:sz w:val="28"/>
          <w:szCs w:val="28"/>
        </w:rPr>
        <w:t>我单位项目资金按上级和本级财政预算安排，按照项目建设进度等落实资金。</w:t>
      </w:r>
      <w:r>
        <w:rPr>
          <w:rFonts w:ascii="仿宋" w:eastAsia="仿宋" w:hAnsi="仿宋" w:cs="仿宋_GB2312" w:hint="eastAsia"/>
          <w:bCs/>
          <w:sz w:val="28"/>
          <w:szCs w:val="28"/>
        </w:rPr>
        <w:t>2022</w:t>
      </w:r>
      <w:r>
        <w:rPr>
          <w:rFonts w:ascii="仿宋" w:eastAsia="仿宋" w:hAnsi="仿宋" w:cs="仿宋_GB2312" w:hint="eastAsia"/>
          <w:bCs/>
          <w:sz w:val="28"/>
          <w:szCs w:val="28"/>
        </w:rPr>
        <w:t>年单位项目资金合计</w:t>
      </w:r>
      <w:r>
        <w:rPr>
          <w:rFonts w:ascii="仿宋" w:eastAsia="仿宋" w:hAnsi="仿宋" w:cs="仿宋_GB2312" w:hint="eastAsia"/>
          <w:bCs/>
          <w:sz w:val="28"/>
          <w:szCs w:val="28"/>
        </w:rPr>
        <w:t>556.67</w:t>
      </w:r>
      <w:r>
        <w:rPr>
          <w:rFonts w:ascii="仿宋" w:eastAsia="仿宋" w:hAnsi="仿宋" w:cs="仿宋_GB2312" w:hint="eastAsia"/>
          <w:bCs/>
          <w:sz w:val="28"/>
          <w:szCs w:val="28"/>
        </w:rPr>
        <w:t>万元，主要是用于妇幼公共卫生和公立医院改革补助支出。</w:t>
      </w:r>
    </w:p>
    <w:p w:rsidR="00B06C41" w:rsidRDefault="001230AC">
      <w:pPr>
        <w:spacing w:line="600" w:lineRule="exact"/>
        <w:ind w:firstLineChars="200" w:firstLine="560"/>
        <w:rPr>
          <w:rFonts w:ascii="仿宋" w:eastAsia="仿宋" w:hAnsi="仿宋" w:cs="仿宋_GB2312"/>
          <w:bCs/>
          <w:sz w:val="28"/>
          <w:szCs w:val="28"/>
        </w:rPr>
      </w:pPr>
      <w:r>
        <w:rPr>
          <w:rFonts w:ascii="仿宋" w:eastAsia="仿宋" w:hAnsi="仿宋" w:cs="仿宋_GB2312" w:hint="eastAsia"/>
          <w:bCs/>
          <w:sz w:val="28"/>
          <w:szCs w:val="28"/>
        </w:rPr>
        <w:t>2</w:t>
      </w:r>
      <w:r>
        <w:rPr>
          <w:rFonts w:ascii="仿宋" w:eastAsia="仿宋" w:hAnsi="仿宋" w:cs="仿宋_GB2312" w:hint="eastAsia"/>
          <w:bCs/>
          <w:sz w:val="28"/>
          <w:szCs w:val="28"/>
        </w:rPr>
        <w:t>、项目资金实际使用情况分析</w:t>
      </w:r>
    </w:p>
    <w:p w:rsidR="00B06C41" w:rsidRDefault="001230AC">
      <w:pPr>
        <w:spacing w:line="600" w:lineRule="exact"/>
        <w:ind w:firstLineChars="200" w:firstLine="560"/>
        <w:rPr>
          <w:rFonts w:ascii="仿宋" w:eastAsia="仿宋" w:hAnsi="仿宋" w:cs="仿宋_GB2312"/>
          <w:bCs/>
          <w:sz w:val="28"/>
          <w:szCs w:val="28"/>
        </w:rPr>
      </w:pPr>
      <w:r>
        <w:rPr>
          <w:rFonts w:ascii="仿宋" w:eastAsia="仿宋" w:hAnsi="仿宋" w:cs="仿宋_GB2312" w:hint="eastAsia"/>
          <w:bCs/>
          <w:sz w:val="28"/>
          <w:szCs w:val="28"/>
        </w:rPr>
        <w:lastRenderedPageBreak/>
        <w:t>2022</w:t>
      </w:r>
      <w:r>
        <w:rPr>
          <w:rFonts w:ascii="仿宋" w:eastAsia="仿宋" w:hAnsi="仿宋" w:cs="仿宋_GB2312" w:hint="eastAsia"/>
          <w:bCs/>
          <w:sz w:val="28"/>
          <w:szCs w:val="28"/>
        </w:rPr>
        <w:t>年单位项目支出合计</w:t>
      </w:r>
      <w:r>
        <w:rPr>
          <w:rFonts w:ascii="仿宋" w:eastAsia="仿宋" w:hAnsi="仿宋" w:cs="仿宋_GB2312" w:hint="eastAsia"/>
          <w:bCs/>
          <w:sz w:val="28"/>
          <w:szCs w:val="28"/>
        </w:rPr>
        <w:t>556.67</w:t>
      </w:r>
      <w:r>
        <w:rPr>
          <w:rFonts w:ascii="仿宋" w:eastAsia="仿宋" w:hAnsi="仿宋" w:cs="仿宋_GB2312" w:hint="eastAsia"/>
          <w:bCs/>
          <w:sz w:val="28"/>
          <w:szCs w:val="28"/>
        </w:rPr>
        <w:t>万元，其中：商品和服务支出</w:t>
      </w:r>
      <w:r>
        <w:rPr>
          <w:rFonts w:ascii="仿宋" w:eastAsia="仿宋" w:hAnsi="仿宋" w:cs="仿宋_GB2312" w:hint="eastAsia"/>
          <w:bCs/>
          <w:sz w:val="28"/>
          <w:szCs w:val="28"/>
        </w:rPr>
        <w:t>546.46</w:t>
      </w:r>
      <w:r>
        <w:rPr>
          <w:rFonts w:ascii="仿宋" w:eastAsia="仿宋" w:hAnsi="仿宋" w:cs="仿宋_GB2312" w:hint="eastAsia"/>
          <w:bCs/>
          <w:sz w:val="28"/>
          <w:szCs w:val="28"/>
        </w:rPr>
        <w:t>万元，资本性支出</w:t>
      </w:r>
      <w:r>
        <w:rPr>
          <w:rFonts w:ascii="仿宋" w:eastAsia="仿宋" w:hAnsi="仿宋" w:cs="仿宋_GB2312" w:hint="eastAsia"/>
          <w:bCs/>
          <w:sz w:val="28"/>
          <w:szCs w:val="28"/>
        </w:rPr>
        <w:t>10.21</w:t>
      </w:r>
      <w:r>
        <w:rPr>
          <w:rFonts w:ascii="仿宋" w:eastAsia="仿宋" w:hAnsi="仿宋" w:cs="仿宋_GB2312" w:hint="eastAsia"/>
          <w:bCs/>
          <w:sz w:val="28"/>
          <w:szCs w:val="28"/>
        </w:rPr>
        <w:t>万元</w:t>
      </w:r>
      <w:r>
        <w:rPr>
          <w:rFonts w:ascii="仿宋" w:eastAsia="仿宋" w:hAnsi="仿宋" w:cs="仿宋_GB2312" w:hint="eastAsia"/>
          <w:bCs/>
          <w:sz w:val="28"/>
          <w:szCs w:val="28"/>
        </w:rPr>
        <w:t>。各项目资金使用情况如下：</w:t>
      </w:r>
    </w:p>
    <w:p w:rsidR="00B06C41" w:rsidRDefault="001230AC">
      <w:pPr>
        <w:spacing w:line="600" w:lineRule="exact"/>
        <w:ind w:firstLineChars="200" w:firstLine="560"/>
        <w:rPr>
          <w:rFonts w:ascii="仿宋" w:eastAsia="仿宋" w:hAnsi="仿宋" w:cs="仿宋_GB2312"/>
          <w:bCs/>
          <w:sz w:val="28"/>
          <w:szCs w:val="28"/>
        </w:rPr>
      </w:pPr>
      <w:r>
        <w:rPr>
          <w:rFonts w:ascii="仿宋" w:eastAsia="仿宋" w:hAnsi="仿宋" w:cs="仿宋_GB2312" w:hint="eastAsia"/>
          <w:bCs/>
          <w:sz w:val="28"/>
          <w:szCs w:val="28"/>
        </w:rPr>
        <w:t>适龄妇女两癌筛查：完成</w:t>
      </w:r>
      <w:r>
        <w:rPr>
          <w:rFonts w:ascii="仿宋" w:eastAsia="仿宋" w:hAnsi="仿宋" w:cs="仿宋_GB2312" w:hint="eastAsia"/>
          <w:bCs/>
          <w:sz w:val="28"/>
          <w:szCs w:val="28"/>
        </w:rPr>
        <w:t xml:space="preserve">10108 </w:t>
      </w:r>
      <w:r>
        <w:rPr>
          <w:rFonts w:ascii="仿宋" w:eastAsia="仿宋" w:hAnsi="仿宋" w:cs="仿宋_GB2312" w:hint="eastAsia"/>
          <w:bCs/>
          <w:sz w:val="28"/>
          <w:szCs w:val="28"/>
        </w:rPr>
        <w:t>人次免费宫颈癌、乳腺癌检查，支出合计</w:t>
      </w:r>
      <w:r>
        <w:rPr>
          <w:rFonts w:ascii="仿宋" w:eastAsia="仿宋" w:hAnsi="仿宋" w:cs="仿宋_GB2312" w:hint="eastAsia"/>
          <w:bCs/>
          <w:sz w:val="28"/>
          <w:szCs w:val="28"/>
        </w:rPr>
        <w:t>155</w:t>
      </w:r>
      <w:r>
        <w:rPr>
          <w:rFonts w:ascii="仿宋" w:eastAsia="仿宋" w:hAnsi="仿宋" w:cs="仿宋_GB2312" w:hint="eastAsia"/>
          <w:bCs/>
          <w:sz w:val="28"/>
          <w:szCs w:val="28"/>
        </w:rPr>
        <w:t>万元。</w:t>
      </w:r>
    </w:p>
    <w:p w:rsidR="00B06C41" w:rsidRDefault="001230AC">
      <w:pPr>
        <w:spacing w:line="600" w:lineRule="exact"/>
        <w:ind w:firstLineChars="200" w:firstLine="560"/>
        <w:rPr>
          <w:rFonts w:ascii="仿宋" w:eastAsia="仿宋" w:hAnsi="仿宋" w:cs="仿宋_GB2312"/>
          <w:bCs/>
          <w:sz w:val="28"/>
          <w:szCs w:val="28"/>
        </w:rPr>
      </w:pPr>
      <w:r>
        <w:rPr>
          <w:rFonts w:ascii="仿宋" w:eastAsia="仿宋" w:hAnsi="仿宋" w:cs="仿宋_GB2312" w:hint="eastAsia"/>
          <w:bCs/>
          <w:sz w:val="28"/>
          <w:szCs w:val="28"/>
        </w:rPr>
        <w:t>孕前优生健康检查：</w:t>
      </w:r>
      <w:r>
        <w:rPr>
          <w:rFonts w:ascii="仿宋" w:eastAsia="仿宋" w:hAnsi="仿宋" w:cs="仿宋_GB2312" w:hint="eastAsia"/>
          <w:bCs/>
          <w:sz w:val="28"/>
          <w:szCs w:val="28"/>
        </w:rPr>
        <w:t xml:space="preserve"> 3250</w:t>
      </w:r>
      <w:r>
        <w:rPr>
          <w:rFonts w:ascii="仿宋" w:eastAsia="仿宋" w:hAnsi="仿宋" w:cs="仿宋_GB2312" w:hint="eastAsia"/>
          <w:bCs/>
          <w:sz w:val="28"/>
          <w:szCs w:val="28"/>
        </w:rPr>
        <w:t>对参加免费孕前优生健康检查，支出合计</w:t>
      </w:r>
      <w:r>
        <w:rPr>
          <w:rFonts w:ascii="仿宋" w:eastAsia="仿宋" w:hAnsi="仿宋" w:cs="仿宋_GB2312" w:hint="eastAsia"/>
          <w:bCs/>
          <w:sz w:val="28"/>
          <w:szCs w:val="28"/>
        </w:rPr>
        <w:t>100</w:t>
      </w:r>
      <w:r>
        <w:rPr>
          <w:rFonts w:ascii="仿宋" w:eastAsia="仿宋" w:hAnsi="仿宋" w:cs="仿宋_GB2312" w:hint="eastAsia"/>
          <w:bCs/>
          <w:sz w:val="28"/>
          <w:szCs w:val="28"/>
        </w:rPr>
        <w:t>万元。</w:t>
      </w:r>
    </w:p>
    <w:p w:rsidR="00B06C41" w:rsidRDefault="001230AC">
      <w:pPr>
        <w:spacing w:line="600" w:lineRule="exact"/>
        <w:ind w:firstLineChars="200" w:firstLine="560"/>
        <w:rPr>
          <w:rFonts w:ascii="仿宋" w:eastAsia="仿宋" w:hAnsi="仿宋" w:cs="仿宋_GB2312"/>
          <w:bCs/>
          <w:sz w:val="28"/>
          <w:szCs w:val="28"/>
        </w:rPr>
      </w:pPr>
      <w:r>
        <w:rPr>
          <w:rFonts w:ascii="仿宋" w:eastAsia="仿宋" w:hAnsi="仿宋" w:cs="仿宋_GB2312" w:hint="eastAsia"/>
          <w:bCs/>
          <w:sz w:val="28"/>
          <w:szCs w:val="28"/>
        </w:rPr>
        <w:t>孕产妇产前筛查：辖区医疗机构共完成</w:t>
      </w:r>
      <w:r>
        <w:rPr>
          <w:rFonts w:ascii="仿宋" w:eastAsia="仿宋" w:hAnsi="仿宋" w:cs="仿宋_GB2312" w:hint="eastAsia"/>
          <w:bCs/>
          <w:sz w:val="28"/>
          <w:szCs w:val="28"/>
        </w:rPr>
        <w:t>6346</w:t>
      </w:r>
      <w:r>
        <w:rPr>
          <w:rFonts w:ascii="仿宋" w:eastAsia="仿宋" w:hAnsi="仿宋" w:cs="仿宋_GB2312" w:hint="eastAsia"/>
          <w:bCs/>
          <w:sz w:val="28"/>
          <w:szCs w:val="28"/>
        </w:rPr>
        <w:t>人次孕产妇产前筛查，支出合计</w:t>
      </w:r>
      <w:r>
        <w:rPr>
          <w:rFonts w:ascii="仿宋" w:eastAsia="仿宋" w:hAnsi="仿宋" w:cs="仿宋_GB2312" w:hint="eastAsia"/>
          <w:bCs/>
          <w:sz w:val="28"/>
          <w:szCs w:val="28"/>
        </w:rPr>
        <w:t>74.71</w:t>
      </w:r>
      <w:r>
        <w:rPr>
          <w:rFonts w:ascii="仿宋" w:eastAsia="仿宋" w:hAnsi="仿宋" w:cs="仿宋_GB2312" w:hint="eastAsia"/>
          <w:bCs/>
          <w:sz w:val="28"/>
          <w:szCs w:val="28"/>
        </w:rPr>
        <w:t>万元。</w:t>
      </w:r>
    </w:p>
    <w:p w:rsidR="00B06C41" w:rsidRDefault="001230AC">
      <w:pPr>
        <w:pStyle w:val="a0"/>
        <w:spacing w:line="600" w:lineRule="atLeast"/>
        <w:ind w:firstLineChars="200" w:firstLine="360"/>
        <w:rPr>
          <w:rFonts w:ascii="仿宋" w:eastAsia="仿宋" w:hAnsi="仿宋"/>
          <w:sz w:val="28"/>
          <w:szCs w:val="28"/>
        </w:rPr>
      </w:pPr>
      <w:r>
        <w:rPr>
          <w:rFonts w:hint="eastAsia"/>
        </w:rPr>
        <w:t xml:space="preserve"> </w:t>
      </w:r>
      <w:r>
        <w:rPr>
          <w:rFonts w:ascii="仿宋" w:eastAsia="仿宋" w:hAnsi="仿宋" w:hint="eastAsia"/>
          <w:sz w:val="28"/>
          <w:szCs w:val="28"/>
        </w:rPr>
        <w:t>新生儿先天性心脏病筛查：辖区医疗机构共完成</w:t>
      </w:r>
      <w:r>
        <w:rPr>
          <w:rFonts w:ascii="仿宋" w:eastAsia="仿宋" w:hAnsi="仿宋" w:hint="eastAsia"/>
          <w:sz w:val="28"/>
          <w:szCs w:val="28"/>
        </w:rPr>
        <w:t>3061</w:t>
      </w:r>
      <w:r>
        <w:rPr>
          <w:rFonts w:ascii="仿宋" w:eastAsia="仿宋" w:hAnsi="仿宋" w:hint="eastAsia"/>
          <w:sz w:val="28"/>
          <w:szCs w:val="28"/>
        </w:rPr>
        <w:t>人次先天性心脏病筛查，支出合计</w:t>
      </w:r>
      <w:r>
        <w:rPr>
          <w:rFonts w:ascii="仿宋" w:eastAsia="仿宋" w:hAnsi="仿宋" w:hint="eastAsia"/>
          <w:sz w:val="28"/>
          <w:szCs w:val="28"/>
        </w:rPr>
        <w:t>11.65</w:t>
      </w:r>
      <w:r>
        <w:rPr>
          <w:rFonts w:ascii="仿宋" w:eastAsia="仿宋" w:hAnsi="仿宋" w:hint="eastAsia"/>
          <w:sz w:val="28"/>
          <w:szCs w:val="28"/>
        </w:rPr>
        <w:t>万元。</w:t>
      </w:r>
    </w:p>
    <w:p w:rsidR="00B06C41" w:rsidRDefault="001230AC">
      <w:pPr>
        <w:spacing w:line="600" w:lineRule="exact"/>
        <w:ind w:firstLineChars="200" w:firstLine="560"/>
        <w:rPr>
          <w:rFonts w:ascii="仿宋" w:eastAsia="仿宋" w:hAnsi="仿宋"/>
          <w:sz w:val="28"/>
          <w:szCs w:val="28"/>
        </w:rPr>
      </w:pPr>
      <w:r>
        <w:rPr>
          <w:rFonts w:ascii="仿宋" w:eastAsia="仿宋" w:hAnsi="仿宋" w:hint="eastAsia"/>
          <w:sz w:val="28"/>
          <w:szCs w:val="28"/>
        </w:rPr>
        <w:t>婚前医学检查：完成</w:t>
      </w:r>
      <w:r>
        <w:rPr>
          <w:rFonts w:ascii="仿宋" w:eastAsia="仿宋" w:hAnsi="仿宋" w:hint="eastAsia"/>
          <w:sz w:val="28"/>
          <w:szCs w:val="28"/>
        </w:rPr>
        <w:t>6590</w:t>
      </w:r>
      <w:r>
        <w:rPr>
          <w:rFonts w:ascii="仿宋" w:eastAsia="仿宋" w:hAnsi="仿宋" w:hint="eastAsia"/>
          <w:sz w:val="28"/>
          <w:szCs w:val="28"/>
        </w:rPr>
        <w:t>人次婚检，支出合计</w:t>
      </w:r>
      <w:r>
        <w:rPr>
          <w:rFonts w:ascii="仿宋" w:eastAsia="仿宋" w:hAnsi="仿宋" w:hint="eastAsia"/>
          <w:sz w:val="28"/>
          <w:szCs w:val="28"/>
        </w:rPr>
        <w:t>65</w:t>
      </w:r>
      <w:r>
        <w:rPr>
          <w:rFonts w:ascii="仿宋" w:eastAsia="仿宋" w:hAnsi="仿宋" w:hint="eastAsia"/>
          <w:sz w:val="28"/>
          <w:szCs w:val="28"/>
        </w:rPr>
        <w:t>万元。</w:t>
      </w:r>
    </w:p>
    <w:p w:rsidR="00B06C41" w:rsidRDefault="001230AC">
      <w:pPr>
        <w:spacing w:line="600" w:lineRule="exact"/>
        <w:ind w:firstLineChars="200" w:firstLine="560"/>
        <w:rPr>
          <w:rFonts w:ascii="仿宋" w:eastAsia="仿宋" w:hAnsi="仿宋" w:cs="仿宋_GB2312"/>
          <w:bCs/>
          <w:sz w:val="28"/>
          <w:szCs w:val="28"/>
        </w:rPr>
      </w:pPr>
      <w:r>
        <w:rPr>
          <w:rFonts w:ascii="仿宋" w:eastAsia="仿宋" w:hAnsi="仿宋" w:cs="仿宋_GB2312" w:hint="eastAsia"/>
          <w:bCs/>
          <w:sz w:val="28"/>
          <w:szCs w:val="28"/>
        </w:rPr>
        <w:t>降消项目：印刷相关医疗保健宣教资料等，提升服务对象相关知识知晓率，支出合计</w:t>
      </w:r>
      <w:r>
        <w:rPr>
          <w:rFonts w:ascii="仿宋" w:eastAsia="仿宋" w:hAnsi="仿宋" w:cs="仿宋_GB2312" w:hint="eastAsia"/>
          <w:bCs/>
          <w:sz w:val="28"/>
          <w:szCs w:val="28"/>
        </w:rPr>
        <w:t>2.</w:t>
      </w:r>
      <w:r>
        <w:rPr>
          <w:rFonts w:ascii="仿宋" w:eastAsia="仿宋" w:hAnsi="仿宋" w:cs="仿宋_GB2312" w:hint="eastAsia"/>
          <w:bCs/>
          <w:sz w:val="28"/>
          <w:szCs w:val="28"/>
        </w:rPr>
        <w:t>08</w:t>
      </w:r>
      <w:r>
        <w:rPr>
          <w:rFonts w:ascii="仿宋" w:eastAsia="仿宋" w:hAnsi="仿宋" w:cs="仿宋_GB2312" w:hint="eastAsia"/>
          <w:bCs/>
          <w:sz w:val="28"/>
          <w:szCs w:val="28"/>
        </w:rPr>
        <w:t>万元。</w:t>
      </w:r>
    </w:p>
    <w:p w:rsidR="00B06C41" w:rsidRDefault="001230AC">
      <w:pPr>
        <w:pStyle w:val="a0"/>
        <w:tabs>
          <w:tab w:val="left" w:pos="2985"/>
        </w:tabs>
        <w:spacing w:line="600" w:lineRule="exact"/>
        <w:ind w:firstLineChars="200" w:firstLine="360"/>
        <w:rPr>
          <w:rFonts w:ascii="仿宋" w:eastAsia="仿宋" w:hAnsi="仿宋"/>
          <w:sz w:val="28"/>
          <w:szCs w:val="28"/>
        </w:rPr>
      </w:pPr>
      <w:r>
        <w:rPr>
          <w:rFonts w:ascii="仿宋" w:eastAsia="仿宋" w:hAnsi="仿宋" w:hint="eastAsia"/>
        </w:rPr>
        <w:t xml:space="preserve">  </w:t>
      </w:r>
      <w:r>
        <w:rPr>
          <w:rFonts w:ascii="仿宋" w:eastAsia="仿宋" w:hAnsi="仿宋" w:hint="eastAsia"/>
          <w:sz w:val="28"/>
          <w:szCs w:val="28"/>
        </w:rPr>
        <w:t>公共卫生服务：出生缺陷综合防治，</w:t>
      </w:r>
      <w:r>
        <w:rPr>
          <w:rFonts w:ascii="仿宋" w:eastAsia="仿宋" w:hAnsi="仿宋"/>
          <w:sz w:val="28"/>
          <w:szCs w:val="28"/>
        </w:rPr>
        <w:tab/>
      </w:r>
      <w:r>
        <w:rPr>
          <w:rFonts w:ascii="仿宋" w:eastAsia="仿宋" w:hAnsi="仿宋" w:hint="eastAsia"/>
          <w:sz w:val="28"/>
          <w:szCs w:val="28"/>
        </w:rPr>
        <w:t>支出合计</w:t>
      </w:r>
      <w:r>
        <w:rPr>
          <w:rFonts w:ascii="仿宋" w:eastAsia="仿宋" w:hAnsi="仿宋" w:hint="eastAsia"/>
          <w:sz w:val="28"/>
          <w:szCs w:val="28"/>
        </w:rPr>
        <w:t>49.70</w:t>
      </w:r>
      <w:r>
        <w:rPr>
          <w:rFonts w:ascii="仿宋" w:eastAsia="仿宋" w:hAnsi="仿宋" w:hint="eastAsia"/>
          <w:sz w:val="28"/>
          <w:szCs w:val="28"/>
        </w:rPr>
        <w:t>万元。</w:t>
      </w:r>
    </w:p>
    <w:p w:rsidR="00B06C41" w:rsidRDefault="001230AC">
      <w:pPr>
        <w:spacing w:line="600" w:lineRule="exact"/>
        <w:ind w:firstLineChars="200" w:firstLine="560"/>
        <w:rPr>
          <w:rFonts w:ascii="仿宋" w:eastAsia="仿宋" w:hAnsi="仿宋" w:cs="仿宋_GB2312"/>
          <w:bCs/>
          <w:sz w:val="28"/>
          <w:szCs w:val="28"/>
        </w:rPr>
      </w:pPr>
      <w:r>
        <w:rPr>
          <w:rFonts w:ascii="仿宋" w:eastAsia="仿宋" w:hAnsi="仿宋" w:cs="仿宋_GB2312" w:hint="eastAsia"/>
          <w:bCs/>
          <w:sz w:val="28"/>
          <w:szCs w:val="28"/>
        </w:rPr>
        <w:t>公立医院改革补助：医院医疗服务能力建设与提升，主要用于医疗设备检测维修维护、信息管理软件升级维护、远程会诊、业务培训等，支出合计</w:t>
      </w:r>
      <w:r>
        <w:rPr>
          <w:rFonts w:ascii="仿宋" w:eastAsia="仿宋" w:hAnsi="仿宋" w:cs="仿宋_GB2312" w:hint="eastAsia"/>
          <w:bCs/>
          <w:sz w:val="28"/>
          <w:szCs w:val="28"/>
        </w:rPr>
        <w:t>98.55</w:t>
      </w:r>
      <w:r>
        <w:rPr>
          <w:rFonts w:ascii="仿宋" w:eastAsia="仿宋" w:hAnsi="仿宋" w:cs="仿宋_GB2312" w:hint="eastAsia"/>
          <w:bCs/>
          <w:sz w:val="28"/>
          <w:szCs w:val="28"/>
        </w:rPr>
        <w:t>万元。</w:t>
      </w:r>
    </w:p>
    <w:p w:rsidR="00B06C41" w:rsidRDefault="001230AC">
      <w:pPr>
        <w:pStyle w:val="a0"/>
        <w:spacing w:line="600" w:lineRule="exact"/>
        <w:ind w:firstLineChars="200" w:firstLine="560"/>
        <w:rPr>
          <w:rFonts w:ascii="仿宋" w:eastAsia="仿宋" w:hAnsi="仿宋"/>
          <w:sz w:val="28"/>
          <w:szCs w:val="28"/>
        </w:rPr>
      </w:pPr>
      <w:r>
        <w:rPr>
          <w:rFonts w:ascii="仿宋" w:eastAsia="仿宋" w:hAnsi="仿宋" w:hint="eastAsia"/>
          <w:sz w:val="28"/>
          <w:szCs w:val="28"/>
        </w:rPr>
        <w:t>项目管理实施人员严格按照项目实施考核方案，制定相关工作计划，较好地完成了各项绩效目标。</w:t>
      </w:r>
    </w:p>
    <w:p w:rsidR="00B06C41" w:rsidRDefault="001230AC">
      <w:pPr>
        <w:spacing w:line="600" w:lineRule="exact"/>
        <w:ind w:firstLineChars="200" w:firstLine="560"/>
        <w:rPr>
          <w:rFonts w:ascii="仿宋" w:eastAsia="仿宋" w:hAnsi="仿宋" w:cs="仿宋_GB2312"/>
          <w:bCs/>
          <w:sz w:val="28"/>
          <w:szCs w:val="28"/>
        </w:rPr>
      </w:pPr>
      <w:r>
        <w:rPr>
          <w:rFonts w:ascii="仿宋" w:eastAsia="仿宋" w:hAnsi="仿宋" w:cs="仿宋_GB2312" w:hint="eastAsia"/>
          <w:bCs/>
          <w:sz w:val="28"/>
          <w:szCs w:val="28"/>
        </w:rPr>
        <w:t>3</w:t>
      </w:r>
      <w:r>
        <w:rPr>
          <w:rFonts w:ascii="仿宋" w:eastAsia="仿宋" w:hAnsi="仿宋" w:cs="仿宋_GB2312" w:hint="eastAsia"/>
          <w:bCs/>
          <w:sz w:val="28"/>
          <w:szCs w:val="28"/>
        </w:rPr>
        <w:t>、项目资金管理情况分析</w:t>
      </w:r>
    </w:p>
    <w:p w:rsidR="00B06C41" w:rsidRDefault="001230AC">
      <w:pPr>
        <w:spacing w:line="600" w:lineRule="exact"/>
        <w:ind w:firstLineChars="200" w:firstLine="560"/>
        <w:rPr>
          <w:rFonts w:ascii="仿宋" w:eastAsia="仿宋" w:hAnsi="仿宋" w:cs="仿宋_GB2312"/>
          <w:bCs/>
          <w:sz w:val="28"/>
          <w:szCs w:val="28"/>
        </w:rPr>
      </w:pPr>
      <w:r>
        <w:rPr>
          <w:rFonts w:ascii="仿宋" w:eastAsia="仿宋" w:hAnsi="仿宋" w:cs="仿宋_GB2312" w:hint="eastAsia"/>
          <w:bCs/>
          <w:sz w:val="28"/>
          <w:szCs w:val="28"/>
        </w:rPr>
        <w:t>单位制定了专项资金管理制度，执行相关财务支出管理制度、资</w:t>
      </w:r>
      <w:r>
        <w:rPr>
          <w:rFonts w:ascii="仿宋" w:eastAsia="仿宋" w:hAnsi="仿宋" w:cs="仿宋_GB2312" w:hint="eastAsia"/>
          <w:bCs/>
          <w:sz w:val="28"/>
          <w:szCs w:val="28"/>
        </w:rPr>
        <w:lastRenderedPageBreak/>
        <w:t>金管理制度。严格遵循专款专用、独立核算的管理原则，加强项目资金的日常使用监督。</w:t>
      </w:r>
    </w:p>
    <w:p w:rsidR="00B06C41" w:rsidRDefault="001230AC">
      <w:pPr>
        <w:pStyle w:val="a9"/>
        <w:widowControl/>
        <w:numPr>
          <w:ilvl w:val="0"/>
          <w:numId w:val="4"/>
        </w:numPr>
        <w:spacing w:line="610" w:lineRule="exact"/>
        <w:ind w:firstLineChars="0"/>
        <w:rPr>
          <w:rFonts w:eastAsia="黑体"/>
          <w:sz w:val="32"/>
          <w:szCs w:val="32"/>
        </w:rPr>
      </w:pPr>
      <w:r>
        <w:rPr>
          <w:rFonts w:eastAsia="黑体"/>
          <w:sz w:val="32"/>
          <w:szCs w:val="32"/>
        </w:rPr>
        <w:t>整体支出绩效情况</w:t>
      </w:r>
    </w:p>
    <w:p w:rsidR="00B06C41" w:rsidRDefault="001230AC">
      <w:pPr>
        <w:pStyle w:val="a0"/>
        <w:numPr>
          <w:ilvl w:val="0"/>
          <w:numId w:val="5"/>
        </w:numPr>
        <w:spacing w:line="600" w:lineRule="exact"/>
        <w:rPr>
          <w:rFonts w:ascii="仿宋" w:eastAsia="仿宋" w:hAnsi="仿宋"/>
          <w:sz w:val="28"/>
          <w:szCs w:val="28"/>
        </w:rPr>
      </w:pPr>
      <w:r>
        <w:rPr>
          <w:rFonts w:ascii="仿宋" w:eastAsia="仿宋" w:hAnsi="仿宋" w:hint="eastAsia"/>
          <w:sz w:val="28"/>
          <w:szCs w:val="28"/>
        </w:rPr>
        <w:t>单位整体收支情况</w:t>
      </w:r>
    </w:p>
    <w:p w:rsidR="00B06C41" w:rsidRDefault="001230AC">
      <w:pPr>
        <w:spacing w:line="600" w:lineRule="exact"/>
        <w:ind w:firstLineChars="300" w:firstLine="84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收入情况：全年收入合计</w:t>
      </w:r>
      <w:r>
        <w:rPr>
          <w:rFonts w:ascii="仿宋" w:eastAsia="仿宋" w:hAnsi="仿宋" w:hint="eastAsia"/>
          <w:sz w:val="28"/>
          <w:szCs w:val="28"/>
        </w:rPr>
        <w:t>5863.31</w:t>
      </w:r>
      <w:r>
        <w:rPr>
          <w:rFonts w:ascii="仿宋" w:eastAsia="仿宋" w:hAnsi="仿宋" w:hint="eastAsia"/>
          <w:sz w:val="28"/>
          <w:szCs w:val="28"/>
        </w:rPr>
        <w:t>万元，其中：一般公共预算财政拨款收入</w:t>
      </w:r>
      <w:r>
        <w:rPr>
          <w:rFonts w:ascii="仿宋" w:eastAsia="仿宋" w:hAnsi="仿宋" w:hint="eastAsia"/>
          <w:sz w:val="28"/>
          <w:szCs w:val="28"/>
        </w:rPr>
        <w:t>1587.34</w:t>
      </w:r>
      <w:r>
        <w:rPr>
          <w:rFonts w:ascii="仿宋" w:eastAsia="仿宋" w:hAnsi="仿宋" w:hint="eastAsia"/>
          <w:sz w:val="28"/>
          <w:szCs w:val="28"/>
        </w:rPr>
        <w:t>万元，事业收入</w:t>
      </w:r>
      <w:r>
        <w:rPr>
          <w:rFonts w:ascii="仿宋" w:eastAsia="仿宋" w:hAnsi="仿宋" w:hint="eastAsia"/>
          <w:sz w:val="28"/>
          <w:szCs w:val="28"/>
        </w:rPr>
        <w:t>4275.97</w:t>
      </w:r>
      <w:r>
        <w:rPr>
          <w:rFonts w:ascii="仿宋" w:eastAsia="仿宋" w:hAnsi="仿宋" w:hint="eastAsia"/>
          <w:sz w:val="28"/>
          <w:szCs w:val="28"/>
        </w:rPr>
        <w:t>万元。预算收入完成率</w:t>
      </w:r>
      <w:r>
        <w:rPr>
          <w:rFonts w:ascii="仿宋" w:eastAsia="仿宋" w:hAnsi="仿宋" w:hint="eastAsia"/>
          <w:sz w:val="28"/>
          <w:szCs w:val="28"/>
        </w:rPr>
        <w:t>100%</w:t>
      </w:r>
      <w:r>
        <w:rPr>
          <w:rFonts w:ascii="仿宋" w:eastAsia="仿宋" w:hAnsi="仿宋" w:hint="eastAsia"/>
          <w:sz w:val="28"/>
          <w:szCs w:val="28"/>
        </w:rPr>
        <w:t>。</w:t>
      </w:r>
    </w:p>
    <w:p w:rsidR="00B06C41" w:rsidRDefault="001230AC">
      <w:pPr>
        <w:spacing w:line="600" w:lineRule="exact"/>
        <w:rPr>
          <w:rFonts w:ascii="仿宋" w:eastAsia="仿宋" w:hAnsi="仿宋"/>
          <w:sz w:val="28"/>
          <w:szCs w:val="28"/>
        </w:rPr>
      </w:pPr>
      <w:r>
        <w:rPr>
          <w:rFonts w:ascii="仿宋" w:eastAsia="仿宋" w:hAnsi="仿宋" w:hint="eastAsia"/>
          <w:sz w:val="28"/>
          <w:szCs w:val="28"/>
        </w:rPr>
        <w:t xml:space="preserve">      2.</w:t>
      </w:r>
      <w:r>
        <w:rPr>
          <w:rFonts w:ascii="仿宋" w:eastAsia="仿宋" w:hAnsi="仿宋" w:hint="eastAsia"/>
          <w:sz w:val="28"/>
          <w:szCs w:val="28"/>
        </w:rPr>
        <w:t>支出情况：全年支出合计</w:t>
      </w:r>
      <w:r>
        <w:rPr>
          <w:rFonts w:ascii="仿宋" w:eastAsia="仿宋" w:hAnsi="仿宋" w:hint="eastAsia"/>
          <w:sz w:val="28"/>
          <w:szCs w:val="28"/>
        </w:rPr>
        <w:t>5863.31</w:t>
      </w:r>
      <w:r>
        <w:rPr>
          <w:rFonts w:ascii="仿宋" w:eastAsia="仿宋" w:hAnsi="仿宋" w:hint="eastAsia"/>
          <w:sz w:val="28"/>
          <w:szCs w:val="28"/>
        </w:rPr>
        <w:t>万元，其中基本支出</w:t>
      </w:r>
      <w:r>
        <w:rPr>
          <w:rFonts w:ascii="仿宋" w:eastAsia="仿宋" w:hAnsi="仿宋" w:hint="eastAsia"/>
          <w:sz w:val="28"/>
          <w:szCs w:val="28"/>
        </w:rPr>
        <w:t>5306.64</w:t>
      </w:r>
      <w:r>
        <w:rPr>
          <w:rFonts w:ascii="仿宋" w:eastAsia="仿宋" w:hAnsi="仿宋" w:hint="eastAsia"/>
          <w:sz w:val="28"/>
          <w:szCs w:val="28"/>
        </w:rPr>
        <w:t>万元，项目支出</w:t>
      </w:r>
      <w:r>
        <w:rPr>
          <w:rFonts w:ascii="仿宋" w:eastAsia="仿宋" w:hAnsi="仿宋" w:hint="eastAsia"/>
          <w:sz w:val="28"/>
          <w:szCs w:val="28"/>
        </w:rPr>
        <w:t>556.67</w:t>
      </w:r>
      <w:r>
        <w:rPr>
          <w:rFonts w:ascii="仿宋" w:eastAsia="仿宋" w:hAnsi="仿宋" w:hint="eastAsia"/>
          <w:sz w:val="28"/>
          <w:szCs w:val="28"/>
        </w:rPr>
        <w:t>万元。预算支出完成率</w:t>
      </w:r>
      <w:r>
        <w:rPr>
          <w:rFonts w:ascii="仿宋" w:eastAsia="仿宋" w:hAnsi="仿宋" w:hint="eastAsia"/>
          <w:sz w:val="28"/>
          <w:szCs w:val="28"/>
        </w:rPr>
        <w:t>100%</w:t>
      </w:r>
      <w:r>
        <w:rPr>
          <w:rFonts w:ascii="仿宋" w:eastAsia="仿宋" w:hAnsi="仿宋" w:hint="eastAsia"/>
          <w:sz w:val="28"/>
          <w:szCs w:val="28"/>
        </w:rPr>
        <w:t>。</w:t>
      </w:r>
    </w:p>
    <w:p w:rsidR="00B06C41" w:rsidRDefault="001230AC">
      <w:pPr>
        <w:pStyle w:val="a0"/>
        <w:spacing w:line="600" w:lineRule="exact"/>
        <w:ind w:firstLineChars="200" w:firstLine="560"/>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28"/>
          <w:szCs w:val="28"/>
        </w:rPr>
        <w:t>明细情况如下：</w:t>
      </w:r>
    </w:p>
    <w:p w:rsidR="00B06C41" w:rsidRDefault="001230AC">
      <w:pPr>
        <w:spacing w:line="560" w:lineRule="exac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单位</w:t>
      </w:r>
      <w:r>
        <w:rPr>
          <w:rFonts w:ascii="仿宋" w:eastAsia="仿宋" w:hAnsi="仿宋" w:cs="宋体" w:hint="eastAsia"/>
          <w:b/>
          <w:bCs/>
          <w:sz w:val="28"/>
          <w:szCs w:val="28"/>
        </w:rPr>
        <w:t>整体</w:t>
      </w:r>
      <w:r>
        <w:rPr>
          <w:rFonts w:ascii="仿宋_GB2312" w:eastAsia="仿宋_GB2312" w:hAnsi="仿宋_GB2312" w:cs="仿宋_GB2312" w:hint="eastAsia"/>
          <w:b/>
          <w:bCs/>
          <w:sz w:val="28"/>
          <w:szCs w:val="28"/>
        </w:rPr>
        <w:t>支出情况表</w:t>
      </w:r>
    </w:p>
    <w:p w:rsidR="00B06C41" w:rsidRDefault="001230AC">
      <w:pPr>
        <w:spacing w:line="560" w:lineRule="exact"/>
        <w:ind w:firstLineChars="200" w:firstLine="560"/>
        <w:jc w:val="center"/>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单位：万元</w:t>
      </w:r>
    </w:p>
    <w:tbl>
      <w:tblPr>
        <w:tblStyle w:val="a7"/>
        <w:tblW w:w="0" w:type="auto"/>
        <w:tblLayout w:type="fixed"/>
        <w:tblLook w:val="04A0"/>
      </w:tblPr>
      <w:tblGrid>
        <w:gridCol w:w="2943"/>
        <w:gridCol w:w="1843"/>
        <w:gridCol w:w="1843"/>
        <w:gridCol w:w="1893"/>
      </w:tblGrid>
      <w:tr w:rsidR="00B06C41">
        <w:tc>
          <w:tcPr>
            <w:tcW w:w="2943" w:type="dxa"/>
            <w:vMerge w:val="restart"/>
            <w:vAlign w:val="center"/>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宋体" w:hint="eastAsia"/>
                <w:bCs/>
                <w:sz w:val="28"/>
                <w:szCs w:val="28"/>
              </w:rPr>
              <w:t>项目</w:t>
            </w:r>
            <w:r>
              <w:rPr>
                <w:rFonts w:ascii="仿宋" w:eastAsia="仿宋" w:hAnsi="仿宋" w:cs="仿宋_GB2312" w:hint="eastAsia"/>
                <w:bCs/>
                <w:sz w:val="28"/>
                <w:szCs w:val="28"/>
              </w:rPr>
              <w:t>名称</w:t>
            </w:r>
          </w:p>
        </w:tc>
        <w:tc>
          <w:tcPr>
            <w:tcW w:w="3686" w:type="dxa"/>
            <w:gridSpan w:val="2"/>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预算支出</w:t>
            </w:r>
          </w:p>
        </w:tc>
        <w:tc>
          <w:tcPr>
            <w:tcW w:w="1893" w:type="dxa"/>
            <w:vMerge w:val="restart"/>
            <w:vAlign w:val="center"/>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合计</w:t>
            </w:r>
          </w:p>
        </w:tc>
      </w:tr>
      <w:tr w:rsidR="00B06C41">
        <w:tc>
          <w:tcPr>
            <w:tcW w:w="2943" w:type="dxa"/>
            <w:vMerge/>
            <w:vAlign w:val="center"/>
          </w:tcPr>
          <w:p w:rsidR="00B06C41" w:rsidRDefault="00B06C41">
            <w:pPr>
              <w:spacing w:line="560" w:lineRule="exact"/>
              <w:ind w:right="140"/>
              <w:jc w:val="center"/>
              <w:rPr>
                <w:rFonts w:ascii="仿宋" w:eastAsia="仿宋" w:hAnsi="仿宋" w:cs="仿宋_GB2312"/>
                <w:bCs/>
                <w:sz w:val="28"/>
                <w:szCs w:val="28"/>
              </w:rPr>
            </w:pPr>
          </w:p>
        </w:tc>
        <w:tc>
          <w:tcPr>
            <w:tcW w:w="184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宋体" w:hint="eastAsia"/>
                <w:bCs/>
                <w:sz w:val="28"/>
                <w:szCs w:val="28"/>
              </w:rPr>
              <w:t>基</w:t>
            </w:r>
            <w:r>
              <w:rPr>
                <w:rFonts w:ascii="仿宋" w:eastAsia="仿宋" w:hAnsi="仿宋" w:cs="仿宋_GB2312" w:hint="eastAsia"/>
                <w:bCs/>
                <w:sz w:val="28"/>
                <w:szCs w:val="28"/>
              </w:rPr>
              <w:t>本支出</w:t>
            </w:r>
          </w:p>
        </w:tc>
        <w:tc>
          <w:tcPr>
            <w:tcW w:w="184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宋体" w:hint="eastAsia"/>
                <w:bCs/>
                <w:sz w:val="28"/>
                <w:szCs w:val="28"/>
              </w:rPr>
              <w:t>项目</w:t>
            </w:r>
            <w:r>
              <w:rPr>
                <w:rFonts w:ascii="仿宋" w:eastAsia="仿宋" w:hAnsi="仿宋" w:cs="仿宋_GB2312" w:hint="eastAsia"/>
                <w:bCs/>
                <w:sz w:val="28"/>
                <w:szCs w:val="28"/>
              </w:rPr>
              <w:t>支出</w:t>
            </w:r>
          </w:p>
        </w:tc>
        <w:tc>
          <w:tcPr>
            <w:tcW w:w="1893" w:type="dxa"/>
            <w:vMerge/>
          </w:tcPr>
          <w:p w:rsidR="00B06C41" w:rsidRDefault="00B06C41">
            <w:pPr>
              <w:spacing w:line="560" w:lineRule="exact"/>
              <w:ind w:right="140"/>
              <w:jc w:val="center"/>
              <w:rPr>
                <w:rFonts w:ascii="仿宋" w:eastAsia="仿宋" w:hAnsi="仿宋" w:cs="仿宋_GB2312"/>
                <w:bCs/>
                <w:sz w:val="28"/>
                <w:szCs w:val="28"/>
              </w:rPr>
            </w:pPr>
          </w:p>
        </w:tc>
      </w:tr>
      <w:tr w:rsidR="00B06C41">
        <w:tc>
          <w:tcPr>
            <w:tcW w:w="2943" w:type="dxa"/>
          </w:tcPr>
          <w:p w:rsidR="00B06C41" w:rsidRDefault="001230AC">
            <w:pPr>
              <w:spacing w:line="560" w:lineRule="exact"/>
              <w:ind w:right="140"/>
              <w:jc w:val="left"/>
              <w:rPr>
                <w:rFonts w:ascii="仿宋" w:eastAsia="仿宋" w:hAnsi="仿宋" w:cs="宋体"/>
                <w:bCs/>
                <w:sz w:val="28"/>
                <w:szCs w:val="28"/>
              </w:rPr>
            </w:pPr>
            <w:r>
              <w:rPr>
                <w:rFonts w:ascii="仿宋" w:eastAsia="仿宋" w:hAnsi="仿宋" w:cs="宋体" w:hint="eastAsia"/>
                <w:bCs/>
                <w:sz w:val="28"/>
                <w:szCs w:val="28"/>
              </w:rPr>
              <w:t>工资福利支出</w:t>
            </w:r>
          </w:p>
        </w:tc>
        <w:tc>
          <w:tcPr>
            <w:tcW w:w="184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1961.56</w:t>
            </w:r>
          </w:p>
        </w:tc>
        <w:tc>
          <w:tcPr>
            <w:tcW w:w="1843" w:type="dxa"/>
          </w:tcPr>
          <w:p w:rsidR="00B06C41" w:rsidRDefault="00B06C41">
            <w:pPr>
              <w:spacing w:line="560" w:lineRule="exact"/>
              <w:ind w:right="140"/>
              <w:jc w:val="center"/>
              <w:rPr>
                <w:rFonts w:ascii="仿宋" w:eastAsia="仿宋" w:hAnsi="仿宋" w:cs="仿宋_GB2312"/>
                <w:bCs/>
                <w:sz w:val="28"/>
                <w:szCs w:val="28"/>
              </w:rPr>
            </w:pPr>
          </w:p>
        </w:tc>
        <w:tc>
          <w:tcPr>
            <w:tcW w:w="189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1961.56</w:t>
            </w:r>
          </w:p>
        </w:tc>
      </w:tr>
      <w:tr w:rsidR="00B06C41">
        <w:tc>
          <w:tcPr>
            <w:tcW w:w="2943" w:type="dxa"/>
          </w:tcPr>
          <w:p w:rsidR="00B06C41" w:rsidRDefault="001230AC">
            <w:pPr>
              <w:spacing w:line="560" w:lineRule="exact"/>
              <w:ind w:right="140"/>
              <w:jc w:val="left"/>
              <w:rPr>
                <w:rFonts w:ascii="仿宋" w:eastAsia="仿宋" w:hAnsi="仿宋" w:cs="仿宋_GB2312"/>
                <w:bCs/>
                <w:sz w:val="28"/>
                <w:szCs w:val="28"/>
              </w:rPr>
            </w:pPr>
            <w:r>
              <w:rPr>
                <w:rFonts w:ascii="仿宋" w:eastAsia="仿宋" w:hAnsi="仿宋" w:cs="仿宋_GB2312" w:hint="eastAsia"/>
                <w:bCs/>
                <w:sz w:val="28"/>
                <w:szCs w:val="28"/>
              </w:rPr>
              <w:t>商品和服务支出</w:t>
            </w:r>
          </w:p>
        </w:tc>
        <w:tc>
          <w:tcPr>
            <w:tcW w:w="184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3336.91</w:t>
            </w:r>
          </w:p>
        </w:tc>
        <w:tc>
          <w:tcPr>
            <w:tcW w:w="184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546.46</w:t>
            </w:r>
          </w:p>
        </w:tc>
        <w:tc>
          <w:tcPr>
            <w:tcW w:w="189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3883.37</w:t>
            </w:r>
          </w:p>
        </w:tc>
      </w:tr>
      <w:tr w:rsidR="00B06C41">
        <w:tc>
          <w:tcPr>
            <w:tcW w:w="2943" w:type="dxa"/>
          </w:tcPr>
          <w:p w:rsidR="00B06C41" w:rsidRDefault="001230AC">
            <w:pPr>
              <w:spacing w:line="560" w:lineRule="exact"/>
              <w:ind w:right="140"/>
              <w:jc w:val="left"/>
              <w:rPr>
                <w:rFonts w:ascii="仿宋" w:eastAsia="仿宋" w:hAnsi="仿宋" w:cs="仿宋_GB2312"/>
                <w:bCs/>
                <w:sz w:val="28"/>
                <w:szCs w:val="28"/>
              </w:rPr>
            </w:pPr>
            <w:r>
              <w:rPr>
                <w:rFonts w:ascii="仿宋" w:eastAsia="仿宋" w:hAnsi="仿宋" w:cs="仿宋_GB2312" w:hint="eastAsia"/>
                <w:bCs/>
                <w:sz w:val="28"/>
                <w:szCs w:val="28"/>
              </w:rPr>
              <w:t>对个人和家庭的补助</w:t>
            </w:r>
          </w:p>
        </w:tc>
        <w:tc>
          <w:tcPr>
            <w:tcW w:w="184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8.17</w:t>
            </w:r>
          </w:p>
        </w:tc>
        <w:tc>
          <w:tcPr>
            <w:tcW w:w="1843" w:type="dxa"/>
          </w:tcPr>
          <w:p w:rsidR="00B06C41" w:rsidRDefault="00B06C41">
            <w:pPr>
              <w:spacing w:line="560" w:lineRule="exact"/>
              <w:ind w:right="140"/>
              <w:jc w:val="center"/>
              <w:rPr>
                <w:rFonts w:ascii="仿宋" w:eastAsia="仿宋" w:hAnsi="仿宋" w:cs="仿宋_GB2312"/>
                <w:bCs/>
                <w:sz w:val="28"/>
                <w:szCs w:val="28"/>
              </w:rPr>
            </w:pPr>
          </w:p>
        </w:tc>
        <w:tc>
          <w:tcPr>
            <w:tcW w:w="189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8.17</w:t>
            </w:r>
          </w:p>
        </w:tc>
      </w:tr>
      <w:tr w:rsidR="00B06C41">
        <w:tc>
          <w:tcPr>
            <w:tcW w:w="2943" w:type="dxa"/>
          </w:tcPr>
          <w:p w:rsidR="00B06C41" w:rsidRDefault="001230AC">
            <w:pPr>
              <w:spacing w:line="560" w:lineRule="exact"/>
              <w:ind w:right="140"/>
              <w:jc w:val="left"/>
              <w:rPr>
                <w:rFonts w:ascii="仿宋" w:eastAsia="仿宋" w:hAnsi="仿宋" w:cs="仿宋_GB2312"/>
                <w:bCs/>
                <w:sz w:val="28"/>
                <w:szCs w:val="28"/>
              </w:rPr>
            </w:pPr>
            <w:r>
              <w:rPr>
                <w:rFonts w:ascii="仿宋" w:eastAsia="仿宋" w:hAnsi="仿宋" w:cs="仿宋_GB2312" w:hint="eastAsia"/>
                <w:bCs/>
                <w:sz w:val="28"/>
                <w:szCs w:val="28"/>
              </w:rPr>
              <w:t>资本性支出</w:t>
            </w:r>
          </w:p>
        </w:tc>
        <w:tc>
          <w:tcPr>
            <w:tcW w:w="1843" w:type="dxa"/>
          </w:tcPr>
          <w:p w:rsidR="00B06C41" w:rsidRDefault="00B06C41">
            <w:pPr>
              <w:spacing w:line="560" w:lineRule="exact"/>
              <w:ind w:right="140"/>
              <w:jc w:val="center"/>
              <w:rPr>
                <w:rFonts w:ascii="仿宋" w:eastAsia="仿宋" w:hAnsi="仿宋" w:cs="仿宋_GB2312"/>
                <w:bCs/>
                <w:sz w:val="28"/>
                <w:szCs w:val="28"/>
              </w:rPr>
            </w:pPr>
          </w:p>
        </w:tc>
        <w:tc>
          <w:tcPr>
            <w:tcW w:w="184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10.21</w:t>
            </w:r>
          </w:p>
        </w:tc>
        <w:tc>
          <w:tcPr>
            <w:tcW w:w="189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10.21</w:t>
            </w:r>
          </w:p>
        </w:tc>
      </w:tr>
      <w:tr w:rsidR="00B06C41">
        <w:tc>
          <w:tcPr>
            <w:tcW w:w="294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合计</w:t>
            </w:r>
          </w:p>
        </w:tc>
        <w:tc>
          <w:tcPr>
            <w:tcW w:w="184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5306.64</w:t>
            </w:r>
          </w:p>
        </w:tc>
        <w:tc>
          <w:tcPr>
            <w:tcW w:w="184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556.67</w:t>
            </w:r>
          </w:p>
        </w:tc>
        <w:tc>
          <w:tcPr>
            <w:tcW w:w="1893" w:type="dxa"/>
          </w:tcPr>
          <w:p w:rsidR="00B06C41" w:rsidRDefault="001230AC">
            <w:pPr>
              <w:spacing w:line="560" w:lineRule="exact"/>
              <w:ind w:right="140"/>
              <w:jc w:val="center"/>
              <w:rPr>
                <w:rFonts w:ascii="仿宋" w:eastAsia="仿宋" w:hAnsi="仿宋" w:cs="仿宋_GB2312"/>
                <w:bCs/>
                <w:sz w:val="28"/>
                <w:szCs w:val="28"/>
              </w:rPr>
            </w:pPr>
            <w:r>
              <w:rPr>
                <w:rFonts w:ascii="仿宋" w:eastAsia="仿宋" w:hAnsi="仿宋" w:cs="仿宋_GB2312" w:hint="eastAsia"/>
                <w:bCs/>
                <w:sz w:val="28"/>
                <w:szCs w:val="28"/>
              </w:rPr>
              <w:t>5863.31</w:t>
            </w:r>
          </w:p>
        </w:tc>
      </w:tr>
    </w:tbl>
    <w:p w:rsidR="00B06C41" w:rsidRDefault="00B06C41">
      <w:pPr>
        <w:pStyle w:val="a0"/>
      </w:pPr>
    </w:p>
    <w:p w:rsidR="00B06C41" w:rsidRDefault="00B06C41">
      <w:pPr>
        <w:pStyle w:val="a0"/>
      </w:pPr>
    </w:p>
    <w:p w:rsidR="00B06C41" w:rsidRDefault="001230AC">
      <w:pPr>
        <w:pStyle w:val="a9"/>
        <w:numPr>
          <w:ilvl w:val="0"/>
          <w:numId w:val="5"/>
        </w:numPr>
        <w:spacing w:line="600" w:lineRule="exact"/>
        <w:ind w:firstLineChars="0"/>
        <w:rPr>
          <w:rFonts w:ascii="仿宋" w:eastAsia="仿宋" w:hAnsi="仿宋"/>
          <w:sz w:val="28"/>
          <w:szCs w:val="28"/>
        </w:rPr>
      </w:pPr>
      <w:r>
        <w:rPr>
          <w:rFonts w:ascii="仿宋" w:eastAsia="仿宋" w:hAnsi="仿宋" w:hint="eastAsia"/>
          <w:sz w:val="28"/>
          <w:szCs w:val="28"/>
        </w:rPr>
        <w:t>单位整体绩效目标完成情况</w:t>
      </w:r>
    </w:p>
    <w:p w:rsidR="00B06C41" w:rsidRDefault="001230AC">
      <w:pPr>
        <w:pStyle w:val="a0"/>
        <w:spacing w:line="600" w:lineRule="exact"/>
        <w:ind w:firstLineChars="200" w:firstLine="360"/>
        <w:rPr>
          <w:rFonts w:ascii="仿宋" w:eastAsia="仿宋" w:hAnsi="仿宋"/>
          <w:sz w:val="28"/>
          <w:szCs w:val="28"/>
        </w:rPr>
      </w:pPr>
      <w:r>
        <w:rPr>
          <w:rFonts w:hint="eastAsia"/>
        </w:rPr>
        <w:t xml:space="preserve">     </w:t>
      </w:r>
      <w:r>
        <w:rPr>
          <w:rFonts w:ascii="仿宋" w:eastAsia="仿宋" w:hAnsi="仿宋" w:hint="eastAsia"/>
          <w:sz w:val="28"/>
          <w:szCs w:val="28"/>
        </w:rPr>
        <w:t>1.</w:t>
      </w:r>
      <w:r>
        <w:rPr>
          <w:rFonts w:ascii="仿宋" w:eastAsia="仿宋" w:hAnsi="仿宋" w:hint="eastAsia"/>
          <w:sz w:val="28"/>
          <w:szCs w:val="28"/>
        </w:rPr>
        <w:t>保健管理工作</w:t>
      </w:r>
    </w:p>
    <w:p w:rsidR="00B06C41" w:rsidRDefault="00B06C41">
      <w:pPr>
        <w:pStyle w:val="a0"/>
      </w:pPr>
    </w:p>
    <w:p w:rsidR="00B06C41" w:rsidRDefault="001230AC">
      <w:pPr>
        <w:rPr>
          <w:rFonts w:ascii="仿宋" w:eastAsia="仿宋" w:hAnsi="仿宋"/>
          <w:sz w:val="28"/>
          <w:szCs w:val="28"/>
        </w:rPr>
      </w:pPr>
      <w:r>
        <w:rPr>
          <w:rFonts w:hint="eastAsia"/>
        </w:rPr>
        <w:t xml:space="preserve">        </w:t>
      </w:r>
      <w:r>
        <w:rPr>
          <w:rFonts w:ascii="仿宋" w:eastAsia="仿宋" w:hAnsi="仿宋" w:hint="eastAsia"/>
          <w:sz w:val="28"/>
          <w:szCs w:val="28"/>
        </w:rPr>
        <w:t>两项基本公共卫生项目进一步达标。</w:t>
      </w:r>
      <w:r>
        <w:rPr>
          <w:rFonts w:ascii="仿宋" w:eastAsia="仿宋" w:hAnsi="仿宋" w:hint="eastAsia"/>
          <w:sz w:val="28"/>
          <w:szCs w:val="28"/>
        </w:rPr>
        <w:t>2022</w:t>
      </w:r>
      <w:r>
        <w:rPr>
          <w:rFonts w:ascii="仿宋" w:eastAsia="仿宋" w:hAnsi="仿宋" w:hint="eastAsia"/>
          <w:sz w:val="28"/>
          <w:szCs w:val="28"/>
        </w:rPr>
        <w:t>年，全县孕产妇系统管理</w:t>
      </w:r>
      <w:r>
        <w:rPr>
          <w:rFonts w:ascii="仿宋" w:eastAsia="仿宋" w:hAnsi="仿宋" w:hint="eastAsia"/>
          <w:sz w:val="28"/>
          <w:szCs w:val="28"/>
        </w:rPr>
        <w:t>2763</w:t>
      </w:r>
      <w:r>
        <w:rPr>
          <w:rFonts w:ascii="仿宋" w:eastAsia="仿宋" w:hAnsi="仿宋" w:hint="eastAsia"/>
          <w:sz w:val="28"/>
          <w:szCs w:val="28"/>
        </w:rPr>
        <w:t>人，活产数</w:t>
      </w:r>
      <w:r>
        <w:rPr>
          <w:rFonts w:ascii="仿宋" w:eastAsia="仿宋" w:hAnsi="仿宋" w:hint="eastAsia"/>
          <w:sz w:val="28"/>
          <w:szCs w:val="28"/>
        </w:rPr>
        <w:t>2891</w:t>
      </w:r>
      <w:r>
        <w:rPr>
          <w:rFonts w:ascii="仿宋" w:eastAsia="仿宋" w:hAnsi="仿宋" w:hint="eastAsia"/>
          <w:sz w:val="28"/>
          <w:szCs w:val="28"/>
        </w:rPr>
        <w:t>人，系统管理率达</w:t>
      </w:r>
      <w:r>
        <w:rPr>
          <w:rFonts w:ascii="仿宋" w:eastAsia="仿宋" w:hAnsi="仿宋" w:hint="eastAsia"/>
          <w:sz w:val="28"/>
          <w:szCs w:val="28"/>
        </w:rPr>
        <w:t>95.6%</w:t>
      </w:r>
      <w:r>
        <w:rPr>
          <w:rFonts w:ascii="仿宋" w:eastAsia="仿宋" w:hAnsi="仿宋" w:hint="eastAsia"/>
          <w:sz w:val="28"/>
          <w:szCs w:val="28"/>
        </w:rPr>
        <w:t>；全县</w:t>
      </w:r>
      <w:r>
        <w:rPr>
          <w:rFonts w:ascii="仿宋" w:eastAsia="仿宋" w:hAnsi="仿宋" w:hint="eastAsia"/>
          <w:sz w:val="28"/>
          <w:szCs w:val="28"/>
        </w:rPr>
        <w:t>0-6</w:t>
      </w:r>
      <w:r>
        <w:rPr>
          <w:rFonts w:ascii="仿宋" w:eastAsia="仿宋" w:hAnsi="仿宋" w:hint="eastAsia"/>
          <w:sz w:val="28"/>
          <w:szCs w:val="28"/>
        </w:rPr>
        <w:t>岁儿童</w:t>
      </w:r>
      <w:r>
        <w:rPr>
          <w:rFonts w:ascii="仿宋" w:eastAsia="仿宋" w:hAnsi="仿宋" w:hint="eastAsia"/>
          <w:sz w:val="28"/>
          <w:szCs w:val="28"/>
        </w:rPr>
        <w:t>32044</w:t>
      </w:r>
      <w:r>
        <w:rPr>
          <w:rFonts w:ascii="仿宋" w:eastAsia="仿宋" w:hAnsi="仿宋" w:hint="eastAsia"/>
          <w:sz w:val="28"/>
          <w:szCs w:val="28"/>
        </w:rPr>
        <w:t>人，接受一次及以上随访</w:t>
      </w:r>
      <w:r>
        <w:rPr>
          <w:rFonts w:ascii="仿宋" w:eastAsia="仿宋" w:hAnsi="仿宋" w:hint="eastAsia"/>
          <w:sz w:val="28"/>
          <w:szCs w:val="28"/>
        </w:rPr>
        <w:t>30479</w:t>
      </w:r>
      <w:r>
        <w:rPr>
          <w:rFonts w:ascii="仿宋" w:eastAsia="仿宋" w:hAnsi="仿宋" w:hint="eastAsia"/>
          <w:sz w:val="28"/>
          <w:szCs w:val="28"/>
        </w:rPr>
        <w:t>人，健康管理率</w:t>
      </w:r>
      <w:r>
        <w:rPr>
          <w:rFonts w:ascii="仿宋" w:eastAsia="仿宋" w:hAnsi="仿宋" w:hint="eastAsia"/>
          <w:sz w:val="28"/>
          <w:szCs w:val="28"/>
        </w:rPr>
        <w:t>95.1%</w:t>
      </w:r>
      <w:r>
        <w:rPr>
          <w:rFonts w:ascii="仿宋" w:eastAsia="仿宋" w:hAnsi="仿宋" w:hint="eastAsia"/>
          <w:sz w:val="28"/>
          <w:szCs w:val="28"/>
        </w:rPr>
        <w:t>。</w:t>
      </w:r>
    </w:p>
    <w:p w:rsidR="00B06C41" w:rsidRDefault="001230AC">
      <w:pPr>
        <w:autoSpaceDE w:val="0"/>
        <w:adjustRightInd w:val="0"/>
        <w:snapToGrid w:val="0"/>
        <w:spacing w:line="600" w:lineRule="exact"/>
        <w:ind w:firstLine="640"/>
        <w:rPr>
          <w:rFonts w:ascii="仿宋" w:eastAsia="仿宋" w:hAnsi="仿宋"/>
          <w:bCs/>
          <w:sz w:val="28"/>
          <w:szCs w:val="28"/>
        </w:rPr>
      </w:pPr>
      <w:r>
        <w:rPr>
          <w:rFonts w:ascii="仿宋" w:eastAsia="仿宋" w:hAnsi="仿宋" w:hint="eastAsia"/>
          <w:sz w:val="28"/>
          <w:szCs w:val="28"/>
        </w:rPr>
        <w:t>民生项目成效显著。今年全县孕产妇死亡率为零，新生儿死亡率</w:t>
      </w:r>
      <w:r>
        <w:rPr>
          <w:rFonts w:ascii="仿宋" w:eastAsia="仿宋" w:hAnsi="仿宋" w:hint="eastAsia"/>
          <w:sz w:val="28"/>
          <w:szCs w:val="28"/>
        </w:rPr>
        <w:t>1.24</w:t>
      </w:r>
      <w:r>
        <w:rPr>
          <w:rFonts w:ascii="仿宋" w:eastAsia="仿宋" w:hAnsi="仿宋" w:hint="eastAsia"/>
          <w:sz w:val="28"/>
          <w:szCs w:val="28"/>
        </w:rPr>
        <w:t>‰，婴儿死亡率</w:t>
      </w:r>
      <w:r>
        <w:rPr>
          <w:rFonts w:ascii="仿宋" w:eastAsia="仿宋" w:hAnsi="仿宋" w:hint="eastAsia"/>
          <w:sz w:val="28"/>
          <w:szCs w:val="28"/>
        </w:rPr>
        <w:t>2.47</w:t>
      </w:r>
      <w:r>
        <w:rPr>
          <w:rFonts w:ascii="仿宋" w:eastAsia="仿宋" w:hAnsi="仿宋" w:hint="eastAsia"/>
          <w:sz w:val="28"/>
          <w:szCs w:val="28"/>
        </w:rPr>
        <w:t>‰，</w:t>
      </w:r>
      <w:r>
        <w:rPr>
          <w:rFonts w:ascii="仿宋" w:eastAsia="仿宋" w:hAnsi="仿宋" w:hint="eastAsia"/>
          <w:sz w:val="28"/>
          <w:szCs w:val="28"/>
        </w:rPr>
        <w:t>5</w:t>
      </w:r>
      <w:r>
        <w:rPr>
          <w:rFonts w:ascii="仿宋" w:eastAsia="仿宋" w:hAnsi="仿宋" w:hint="eastAsia"/>
          <w:sz w:val="28"/>
          <w:szCs w:val="28"/>
        </w:rPr>
        <w:t>岁以下儿童死亡率</w:t>
      </w:r>
      <w:r>
        <w:rPr>
          <w:rFonts w:ascii="仿宋" w:eastAsia="仿宋" w:hAnsi="仿宋" w:hint="eastAsia"/>
          <w:sz w:val="28"/>
          <w:szCs w:val="28"/>
        </w:rPr>
        <w:t>3.71</w:t>
      </w:r>
      <w:r>
        <w:rPr>
          <w:rFonts w:ascii="仿宋" w:eastAsia="仿宋" w:hAnsi="仿宋" w:hint="eastAsia"/>
          <w:sz w:val="28"/>
          <w:szCs w:val="28"/>
        </w:rPr>
        <w:t>‰，均在控制指标以内。婚检和优检均达到省市考核指标要求。孕产妇产前筛查共完成</w:t>
      </w:r>
      <w:r>
        <w:rPr>
          <w:rFonts w:ascii="仿宋" w:eastAsia="仿宋" w:hAnsi="仿宋" w:hint="eastAsia"/>
          <w:sz w:val="28"/>
          <w:szCs w:val="28"/>
        </w:rPr>
        <w:t>6346</w:t>
      </w:r>
      <w:r>
        <w:rPr>
          <w:rFonts w:ascii="仿宋" w:eastAsia="仿宋" w:hAnsi="仿宋" w:hint="eastAsia"/>
          <w:sz w:val="28"/>
          <w:szCs w:val="28"/>
        </w:rPr>
        <w:t>人次（任务数</w:t>
      </w:r>
      <w:r>
        <w:rPr>
          <w:rFonts w:ascii="仿宋" w:eastAsia="仿宋" w:hAnsi="仿宋" w:hint="eastAsia"/>
          <w:sz w:val="28"/>
          <w:szCs w:val="28"/>
        </w:rPr>
        <w:t>6300</w:t>
      </w:r>
      <w:r>
        <w:rPr>
          <w:rFonts w:ascii="仿宋" w:eastAsia="仿宋" w:hAnsi="仿宋" w:hint="eastAsia"/>
          <w:sz w:val="28"/>
          <w:szCs w:val="28"/>
        </w:rPr>
        <w:t>人），新生儿代谢性疾病筛查</w:t>
      </w:r>
      <w:r>
        <w:rPr>
          <w:rFonts w:ascii="仿宋" w:eastAsia="仿宋" w:hAnsi="仿宋" w:hint="eastAsia"/>
          <w:sz w:val="28"/>
          <w:szCs w:val="28"/>
        </w:rPr>
        <w:t>2891</w:t>
      </w:r>
      <w:r>
        <w:rPr>
          <w:rFonts w:ascii="仿宋" w:eastAsia="仿宋" w:hAnsi="仿宋" w:hint="eastAsia"/>
          <w:sz w:val="28"/>
          <w:szCs w:val="28"/>
        </w:rPr>
        <w:t>人，听力筛查</w:t>
      </w:r>
      <w:r>
        <w:rPr>
          <w:rFonts w:ascii="仿宋" w:eastAsia="仿宋" w:hAnsi="仿宋" w:hint="eastAsia"/>
          <w:sz w:val="28"/>
          <w:szCs w:val="28"/>
        </w:rPr>
        <w:t>2891</w:t>
      </w:r>
      <w:r>
        <w:rPr>
          <w:rFonts w:ascii="仿宋" w:eastAsia="仿宋" w:hAnsi="仿宋" w:hint="eastAsia"/>
          <w:sz w:val="28"/>
          <w:szCs w:val="28"/>
        </w:rPr>
        <w:t>人，耳聋基因筛查</w:t>
      </w:r>
      <w:r>
        <w:rPr>
          <w:rFonts w:ascii="仿宋" w:eastAsia="仿宋" w:hAnsi="仿宋" w:hint="eastAsia"/>
          <w:sz w:val="28"/>
          <w:szCs w:val="28"/>
        </w:rPr>
        <w:t xml:space="preserve">2410 </w:t>
      </w:r>
      <w:r>
        <w:rPr>
          <w:rFonts w:ascii="仿宋" w:eastAsia="仿宋" w:hAnsi="仿宋" w:hint="eastAsia"/>
          <w:sz w:val="28"/>
          <w:szCs w:val="28"/>
        </w:rPr>
        <w:t>人，先天性心脏病筛查</w:t>
      </w:r>
      <w:r>
        <w:rPr>
          <w:rFonts w:ascii="仿宋" w:eastAsia="仿宋" w:hAnsi="仿宋" w:hint="eastAsia"/>
          <w:sz w:val="28"/>
          <w:szCs w:val="28"/>
        </w:rPr>
        <w:t>3061</w:t>
      </w:r>
      <w:r>
        <w:rPr>
          <w:rFonts w:ascii="仿宋" w:eastAsia="仿宋" w:hAnsi="仿宋" w:hint="eastAsia"/>
          <w:sz w:val="28"/>
          <w:szCs w:val="28"/>
        </w:rPr>
        <w:t>人。农村适龄妇女和城镇低保适龄妇女“两癌”免费筛查，截止</w:t>
      </w:r>
      <w:r>
        <w:rPr>
          <w:rFonts w:ascii="仿宋" w:eastAsia="仿宋" w:hAnsi="仿宋" w:hint="eastAsia"/>
          <w:sz w:val="28"/>
          <w:szCs w:val="28"/>
        </w:rPr>
        <w:t>10</w:t>
      </w:r>
      <w:r>
        <w:rPr>
          <w:rFonts w:ascii="仿宋" w:eastAsia="仿宋" w:hAnsi="仿宋" w:hint="eastAsia"/>
          <w:sz w:val="28"/>
          <w:szCs w:val="28"/>
        </w:rPr>
        <w:t>月底，完成</w:t>
      </w:r>
      <w:r>
        <w:rPr>
          <w:rFonts w:ascii="仿宋" w:eastAsia="仿宋" w:hAnsi="仿宋" w:hint="eastAsia"/>
          <w:sz w:val="28"/>
          <w:szCs w:val="28"/>
        </w:rPr>
        <w:t>10108</w:t>
      </w:r>
      <w:r>
        <w:rPr>
          <w:rFonts w:ascii="仿宋" w:eastAsia="仿宋" w:hAnsi="仿宋" w:hint="eastAsia"/>
          <w:sz w:val="28"/>
          <w:szCs w:val="28"/>
        </w:rPr>
        <w:t>人次（</w:t>
      </w:r>
      <w:r>
        <w:rPr>
          <w:rFonts w:ascii="仿宋" w:eastAsia="仿宋" w:hAnsi="仿宋" w:hint="eastAsia"/>
          <w:bCs/>
          <w:sz w:val="28"/>
          <w:szCs w:val="28"/>
        </w:rPr>
        <w:t>任务数</w:t>
      </w:r>
      <w:r>
        <w:rPr>
          <w:rFonts w:ascii="仿宋" w:eastAsia="仿宋" w:hAnsi="仿宋" w:hint="eastAsia"/>
          <w:bCs/>
          <w:sz w:val="28"/>
          <w:szCs w:val="28"/>
        </w:rPr>
        <w:t>10000</w:t>
      </w:r>
      <w:r>
        <w:rPr>
          <w:rFonts w:ascii="仿宋" w:eastAsia="仿宋" w:hAnsi="仿宋" w:hint="eastAsia"/>
          <w:bCs/>
          <w:sz w:val="28"/>
          <w:szCs w:val="28"/>
        </w:rPr>
        <w:t>人），发现宫颈癌前病变</w:t>
      </w:r>
      <w:r>
        <w:rPr>
          <w:rFonts w:ascii="仿宋" w:eastAsia="仿宋" w:hAnsi="仿宋" w:hint="eastAsia"/>
          <w:bCs/>
          <w:sz w:val="28"/>
          <w:szCs w:val="28"/>
        </w:rPr>
        <w:t>181</w:t>
      </w:r>
      <w:r>
        <w:rPr>
          <w:rFonts w:ascii="仿宋" w:eastAsia="仿宋" w:hAnsi="仿宋" w:hint="eastAsia"/>
          <w:bCs/>
          <w:sz w:val="28"/>
          <w:szCs w:val="28"/>
        </w:rPr>
        <w:t>人、宫颈癌确诊</w:t>
      </w:r>
      <w:r>
        <w:rPr>
          <w:rFonts w:ascii="仿宋" w:eastAsia="仿宋" w:hAnsi="仿宋" w:hint="eastAsia"/>
          <w:bCs/>
          <w:sz w:val="28"/>
          <w:szCs w:val="28"/>
        </w:rPr>
        <w:t>5</w:t>
      </w:r>
      <w:r>
        <w:rPr>
          <w:rFonts w:ascii="仿宋" w:eastAsia="仿宋" w:hAnsi="仿宋" w:hint="eastAsia"/>
          <w:bCs/>
          <w:sz w:val="28"/>
          <w:szCs w:val="28"/>
        </w:rPr>
        <w:t>人，</w:t>
      </w:r>
      <w:r>
        <w:rPr>
          <w:rFonts w:ascii="仿宋" w:eastAsia="仿宋" w:hAnsi="仿宋" w:hint="eastAsia"/>
          <w:bCs/>
          <w:sz w:val="28"/>
          <w:szCs w:val="28"/>
        </w:rPr>
        <w:t>186</w:t>
      </w:r>
      <w:r>
        <w:rPr>
          <w:rFonts w:ascii="仿宋" w:eastAsia="仿宋" w:hAnsi="仿宋" w:hint="eastAsia"/>
          <w:bCs/>
          <w:sz w:val="28"/>
          <w:szCs w:val="28"/>
        </w:rPr>
        <w:t>人均进生了治疗及随访，随访率</w:t>
      </w:r>
      <w:r>
        <w:rPr>
          <w:rFonts w:ascii="仿宋" w:eastAsia="仿宋" w:hAnsi="仿宋" w:hint="eastAsia"/>
          <w:bCs/>
          <w:sz w:val="28"/>
          <w:szCs w:val="28"/>
        </w:rPr>
        <w:t>100%</w:t>
      </w:r>
      <w:r>
        <w:rPr>
          <w:rFonts w:ascii="仿宋" w:eastAsia="仿宋" w:hAnsi="仿宋" w:hint="eastAsia"/>
          <w:bCs/>
          <w:sz w:val="28"/>
          <w:szCs w:val="28"/>
        </w:rPr>
        <w:t>；乳腺癌前病变</w:t>
      </w:r>
      <w:r>
        <w:rPr>
          <w:rFonts w:ascii="仿宋" w:eastAsia="仿宋" w:hAnsi="仿宋" w:hint="eastAsia"/>
          <w:bCs/>
          <w:sz w:val="28"/>
          <w:szCs w:val="28"/>
        </w:rPr>
        <w:t>1</w:t>
      </w:r>
      <w:r>
        <w:rPr>
          <w:rFonts w:ascii="仿宋" w:eastAsia="仿宋" w:hAnsi="仿宋" w:hint="eastAsia"/>
          <w:bCs/>
          <w:sz w:val="28"/>
          <w:szCs w:val="28"/>
        </w:rPr>
        <w:t>人、乳腺癌</w:t>
      </w:r>
      <w:r>
        <w:rPr>
          <w:rFonts w:ascii="仿宋" w:eastAsia="仿宋" w:hAnsi="仿宋" w:hint="eastAsia"/>
          <w:bCs/>
          <w:sz w:val="28"/>
          <w:szCs w:val="28"/>
        </w:rPr>
        <w:t>4</w:t>
      </w:r>
      <w:r>
        <w:rPr>
          <w:rFonts w:ascii="仿宋" w:eastAsia="仿宋" w:hAnsi="仿宋" w:hint="eastAsia"/>
          <w:bCs/>
          <w:sz w:val="28"/>
          <w:szCs w:val="28"/>
        </w:rPr>
        <w:t>人，</w:t>
      </w:r>
      <w:r>
        <w:rPr>
          <w:rFonts w:ascii="仿宋" w:eastAsia="仿宋" w:hAnsi="仿宋" w:hint="eastAsia"/>
          <w:bCs/>
          <w:sz w:val="28"/>
          <w:szCs w:val="28"/>
        </w:rPr>
        <w:t>5</w:t>
      </w:r>
      <w:r>
        <w:rPr>
          <w:rFonts w:ascii="仿宋" w:eastAsia="仿宋" w:hAnsi="仿宋" w:hint="eastAsia"/>
          <w:bCs/>
          <w:sz w:val="28"/>
          <w:szCs w:val="28"/>
        </w:rPr>
        <w:t>人均已进行治疗及随访。</w:t>
      </w:r>
      <w:r>
        <w:rPr>
          <w:rFonts w:ascii="仿宋" w:eastAsia="仿宋" w:hAnsi="仿宋" w:hint="eastAsia"/>
          <w:bCs/>
          <w:sz w:val="28"/>
          <w:szCs w:val="28"/>
        </w:rPr>
        <w:t>2022</w:t>
      </w:r>
      <w:r>
        <w:rPr>
          <w:rFonts w:ascii="仿宋" w:eastAsia="仿宋" w:hAnsi="仿宋" w:hint="eastAsia"/>
          <w:bCs/>
          <w:sz w:val="28"/>
          <w:szCs w:val="28"/>
        </w:rPr>
        <w:t>年全县助产机构内分娩产妇</w:t>
      </w:r>
      <w:r>
        <w:rPr>
          <w:rFonts w:ascii="仿宋" w:eastAsia="仿宋" w:hAnsi="仿宋" w:hint="eastAsia"/>
          <w:bCs/>
          <w:sz w:val="28"/>
          <w:szCs w:val="28"/>
        </w:rPr>
        <w:t>2382</w:t>
      </w:r>
      <w:r>
        <w:rPr>
          <w:rFonts w:ascii="仿宋" w:eastAsia="仿宋" w:hAnsi="仿宋" w:hint="eastAsia"/>
          <w:bCs/>
          <w:sz w:val="28"/>
          <w:szCs w:val="28"/>
        </w:rPr>
        <w:t>人，其中，孕早期接受艾滋病、梅毒和乙肝检测</w:t>
      </w:r>
      <w:r>
        <w:rPr>
          <w:rFonts w:ascii="仿宋" w:eastAsia="仿宋" w:hAnsi="仿宋" w:hint="eastAsia"/>
          <w:bCs/>
          <w:sz w:val="28"/>
          <w:szCs w:val="28"/>
        </w:rPr>
        <w:t>2135</w:t>
      </w:r>
      <w:r>
        <w:rPr>
          <w:rFonts w:ascii="仿宋" w:eastAsia="仿宋" w:hAnsi="仿宋" w:hint="eastAsia"/>
          <w:bCs/>
          <w:sz w:val="28"/>
          <w:szCs w:val="28"/>
        </w:rPr>
        <w:t>人，检测率</w:t>
      </w:r>
      <w:r>
        <w:rPr>
          <w:rFonts w:ascii="仿宋" w:eastAsia="仿宋" w:hAnsi="仿宋" w:hint="eastAsia"/>
          <w:bCs/>
          <w:sz w:val="28"/>
          <w:szCs w:val="28"/>
        </w:rPr>
        <w:t>89.6%</w:t>
      </w:r>
      <w:r>
        <w:rPr>
          <w:rFonts w:ascii="仿宋" w:eastAsia="仿宋" w:hAnsi="仿宋" w:hint="eastAsia"/>
          <w:bCs/>
          <w:sz w:val="28"/>
          <w:szCs w:val="28"/>
        </w:rPr>
        <w:t>。</w:t>
      </w:r>
    </w:p>
    <w:p w:rsidR="00B06C41" w:rsidRDefault="001230AC">
      <w:pPr>
        <w:pStyle w:val="a0"/>
        <w:spacing w:line="600" w:lineRule="exact"/>
        <w:ind w:firstLineChars="200" w:firstLine="560"/>
        <w:rPr>
          <w:rFonts w:ascii="仿宋" w:eastAsia="仿宋" w:hAnsi="仿宋"/>
          <w:sz w:val="28"/>
          <w:szCs w:val="28"/>
        </w:rPr>
      </w:pPr>
      <w:r>
        <w:rPr>
          <w:rFonts w:ascii="仿宋" w:eastAsia="仿宋" w:hAnsi="仿宋" w:hint="eastAsia"/>
          <w:sz w:val="28"/>
          <w:szCs w:val="28"/>
        </w:rPr>
        <w:t>出生医学证明和托幼机构管理工作日益规范。进一步规范出生医学证明管理，今年废证率为零；强化托幼机构卫生保健监管，年内对辖区</w:t>
      </w:r>
      <w:r>
        <w:rPr>
          <w:rFonts w:ascii="仿宋" w:eastAsia="仿宋" w:hAnsi="仿宋" w:hint="eastAsia"/>
          <w:sz w:val="28"/>
          <w:szCs w:val="28"/>
        </w:rPr>
        <w:t>107</w:t>
      </w:r>
      <w:r>
        <w:rPr>
          <w:rFonts w:ascii="仿宋" w:eastAsia="仿宋" w:hAnsi="仿宋" w:hint="eastAsia"/>
          <w:sz w:val="28"/>
          <w:szCs w:val="28"/>
        </w:rPr>
        <w:t>家托幼机构进生了卫生评价，入园体检</w:t>
      </w:r>
      <w:r>
        <w:rPr>
          <w:rFonts w:ascii="仿宋" w:eastAsia="仿宋" w:hAnsi="仿宋" w:hint="eastAsia"/>
          <w:sz w:val="28"/>
          <w:szCs w:val="28"/>
        </w:rPr>
        <w:t>2104</w:t>
      </w:r>
      <w:r>
        <w:rPr>
          <w:rFonts w:ascii="仿宋" w:eastAsia="仿宋" w:hAnsi="仿宋" w:hint="eastAsia"/>
          <w:sz w:val="28"/>
          <w:szCs w:val="28"/>
        </w:rPr>
        <w:t>人次。</w:t>
      </w:r>
    </w:p>
    <w:p w:rsidR="00B06C41" w:rsidRDefault="001230AC">
      <w:pPr>
        <w:pStyle w:val="a0"/>
        <w:spacing w:line="600" w:lineRule="exact"/>
        <w:ind w:firstLineChars="200" w:firstLine="560"/>
        <w:rPr>
          <w:rFonts w:ascii="仿宋" w:eastAsia="仿宋" w:hAnsi="仿宋"/>
          <w:sz w:val="28"/>
          <w:szCs w:val="28"/>
        </w:rPr>
      </w:pPr>
      <w:r>
        <w:rPr>
          <w:rFonts w:ascii="仿宋" w:eastAsia="仿宋" w:hAnsi="仿宋" w:hint="eastAsia"/>
          <w:sz w:val="28"/>
          <w:szCs w:val="28"/>
        </w:rPr>
        <w:t>信息管理和健康教育工作质量进一步提升。信息管理采取县乡两级进行定期质控的措施。健康教育设立宣传专栏，在全年多个活动日均举办了相应的健康教育知识宣传活动。每月开</w:t>
      </w:r>
      <w:r>
        <w:rPr>
          <w:rFonts w:ascii="仿宋" w:eastAsia="仿宋" w:hAnsi="仿宋" w:hint="eastAsia"/>
          <w:sz w:val="28"/>
          <w:szCs w:val="28"/>
        </w:rPr>
        <w:t>办</w:t>
      </w:r>
      <w:r>
        <w:rPr>
          <w:rFonts w:ascii="仿宋" w:eastAsia="仿宋" w:hAnsi="仿宋" w:hint="eastAsia"/>
          <w:sz w:val="28"/>
          <w:szCs w:val="28"/>
        </w:rPr>
        <w:t>4</w:t>
      </w:r>
      <w:r>
        <w:rPr>
          <w:rFonts w:ascii="仿宋" w:eastAsia="仿宋" w:hAnsi="仿宋" w:hint="eastAsia"/>
          <w:sz w:val="28"/>
          <w:szCs w:val="28"/>
        </w:rPr>
        <w:t>期孕妇学校，授</w:t>
      </w:r>
      <w:r>
        <w:rPr>
          <w:rFonts w:ascii="仿宋" w:eastAsia="仿宋" w:hAnsi="仿宋" w:hint="eastAsia"/>
          <w:sz w:val="28"/>
          <w:szCs w:val="28"/>
        </w:rPr>
        <w:lastRenderedPageBreak/>
        <w:t>课以线上课堂和流动课堂为特色，全年接受孕妇学校培训人次达</w:t>
      </w:r>
      <w:r>
        <w:rPr>
          <w:rFonts w:ascii="仿宋" w:eastAsia="仿宋" w:hAnsi="仿宋" w:hint="eastAsia"/>
          <w:sz w:val="28"/>
          <w:szCs w:val="28"/>
        </w:rPr>
        <w:t>8412</w:t>
      </w:r>
      <w:r>
        <w:rPr>
          <w:rFonts w:ascii="仿宋" w:eastAsia="仿宋" w:hAnsi="仿宋" w:hint="eastAsia"/>
          <w:sz w:val="28"/>
          <w:szCs w:val="28"/>
        </w:rPr>
        <w:t>人。</w:t>
      </w:r>
    </w:p>
    <w:p w:rsidR="00B06C41" w:rsidRDefault="001230AC">
      <w:pPr>
        <w:spacing w:line="600" w:lineRule="exact"/>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临床医疗工作</w:t>
      </w:r>
    </w:p>
    <w:p w:rsidR="00B06C41" w:rsidRDefault="001230AC">
      <w:pPr>
        <w:pStyle w:val="a9"/>
        <w:widowControl/>
        <w:spacing w:line="610" w:lineRule="exact"/>
        <w:ind w:firstLine="560"/>
        <w:rPr>
          <w:rFonts w:ascii="仿宋" w:eastAsia="仿宋" w:hAnsi="仿宋"/>
          <w:sz w:val="28"/>
          <w:szCs w:val="28"/>
        </w:rPr>
      </w:pPr>
      <w:r>
        <w:rPr>
          <w:rFonts w:ascii="仿宋" w:eastAsia="仿宋" w:hAnsi="仿宋" w:hint="eastAsia"/>
          <w:sz w:val="28"/>
          <w:szCs w:val="28"/>
        </w:rPr>
        <w:t>2022</w:t>
      </w:r>
      <w:r>
        <w:rPr>
          <w:rFonts w:ascii="仿宋" w:eastAsia="仿宋" w:hAnsi="仿宋" w:hint="eastAsia"/>
          <w:sz w:val="28"/>
          <w:szCs w:val="28"/>
        </w:rPr>
        <w:t>年，各项业务指标和同期相比均有所提高。全年医疗收入</w:t>
      </w:r>
      <w:r>
        <w:rPr>
          <w:rFonts w:ascii="仿宋" w:eastAsia="仿宋" w:hAnsi="仿宋" w:hint="eastAsia"/>
          <w:sz w:val="28"/>
          <w:szCs w:val="28"/>
        </w:rPr>
        <w:t>3692.67</w:t>
      </w:r>
      <w:r>
        <w:rPr>
          <w:rFonts w:ascii="仿宋" w:eastAsia="仿宋" w:hAnsi="仿宋" w:hint="eastAsia"/>
          <w:sz w:val="28"/>
          <w:szCs w:val="28"/>
        </w:rPr>
        <w:t>万元，门急诊</w:t>
      </w:r>
      <w:r>
        <w:rPr>
          <w:rFonts w:ascii="仿宋" w:eastAsia="仿宋" w:hAnsi="仿宋" w:hint="eastAsia"/>
          <w:sz w:val="28"/>
          <w:szCs w:val="28"/>
        </w:rPr>
        <w:t>88411</w:t>
      </w:r>
      <w:r>
        <w:rPr>
          <w:rFonts w:ascii="仿宋" w:eastAsia="仿宋" w:hAnsi="仿宋" w:hint="eastAsia"/>
          <w:sz w:val="28"/>
          <w:szCs w:val="28"/>
        </w:rPr>
        <w:t>人次，住院</w:t>
      </w:r>
      <w:r>
        <w:rPr>
          <w:rFonts w:ascii="仿宋" w:eastAsia="仿宋" w:hAnsi="仿宋" w:hint="eastAsia"/>
          <w:sz w:val="28"/>
          <w:szCs w:val="28"/>
        </w:rPr>
        <w:t>3337</w:t>
      </w:r>
      <w:r>
        <w:rPr>
          <w:rFonts w:ascii="仿宋" w:eastAsia="仿宋" w:hAnsi="仿宋" w:hint="eastAsia"/>
          <w:sz w:val="28"/>
          <w:szCs w:val="28"/>
        </w:rPr>
        <w:t>人次。</w:t>
      </w:r>
    </w:p>
    <w:p w:rsidR="00B06C41" w:rsidRDefault="001230AC">
      <w:pPr>
        <w:pStyle w:val="a9"/>
        <w:widowControl/>
        <w:spacing w:line="610" w:lineRule="exact"/>
        <w:ind w:firstLine="560"/>
        <w:rPr>
          <w:rFonts w:ascii="仿宋" w:eastAsia="仿宋" w:hAnsi="仿宋"/>
          <w:sz w:val="28"/>
          <w:szCs w:val="28"/>
        </w:rPr>
      </w:pPr>
      <w:r>
        <w:rPr>
          <w:rFonts w:ascii="仿宋" w:eastAsia="仿宋" w:hAnsi="仿宋" w:hint="eastAsia"/>
          <w:sz w:val="28"/>
          <w:szCs w:val="28"/>
        </w:rPr>
        <w:t>与全县各基层工会组织密切合作，启动女职工宫颈癌、乳腺癌公益筛查行动，建立健全了女职工两癌综合防治体系和救助政策。</w:t>
      </w:r>
    </w:p>
    <w:p w:rsidR="00B06C41" w:rsidRDefault="001230AC">
      <w:pPr>
        <w:pStyle w:val="a9"/>
        <w:widowControl/>
        <w:spacing w:line="610" w:lineRule="exact"/>
        <w:ind w:firstLine="560"/>
        <w:rPr>
          <w:rFonts w:ascii="仿宋" w:eastAsia="仿宋" w:hAnsi="仿宋"/>
          <w:sz w:val="28"/>
          <w:szCs w:val="28"/>
        </w:rPr>
      </w:pPr>
      <w:r>
        <w:rPr>
          <w:rFonts w:ascii="仿宋" w:eastAsia="仿宋" w:hAnsi="仿宋" w:hint="eastAsia"/>
          <w:sz w:val="28"/>
          <w:szCs w:val="28"/>
        </w:rPr>
        <w:t>年内，我院基因扩增实险室通过市卫健委专家组的评审验收，接受君山、汨罗及我县采集的新型冠状病毒送检样本进行检测，截止</w:t>
      </w:r>
      <w:r>
        <w:rPr>
          <w:rFonts w:ascii="仿宋" w:eastAsia="仿宋" w:hAnsi="仿宋" w:hint="eastAsia"/>
          <w:sz w:val="28"/>
          <w:szCs w:val="28"/>
        </w:rPr>
        <w:t>12</w:t>
      </w:r>
      <w:r>
        <w:rPr>
          <w:rFonts w:ascii="仿宋" w:eastAsia="仿宋" w:hAnsi="仿宋" w:hint="eastAsia"/>
          <w:sz w:val="28"/>
          <w:szCs w:val="28"/>
        </w:rPr>
        <w:t>月末，共检测样本</w:t>
      </w:r>
      <w:r>
        <w:rPr>
          <w:rFonts w:ascii="仿宋" w:eastAsia="仿宋" w:hAnsi="仿宋" w:hint="eastAsia"/>
          <w:sz w:val="28"/>
          <w:szCs w:val="28"/>
        </w:rPr>
        <w:t>92.7</w:t>
      </w:r>
      <w:r>
        <w:rPr>
          <w:rFonts w:ascii="仿宋" w:eastAsia="仿宋" w:hAnsi="仿宋" w:hint="eastAsia"/>
          <w:sz w:val="28"/>
          <w:szCs w:val="28"/>
        </w:rPr>
        <w:t>万人次，助力新冠疫情防控。</w:t>
      </w:r>
    </w:p>
    <w:p w:rsidR="00B06C41" w:rsidRDefault="001230AC">
      <w:pPr>
        <w:pStyle w:val="a9"/>
        <w:widowControl/>
        <w:spacing w:line="610" w:lineRule="exact"/>
        <w:ind w:firstLine="56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资产管理工作</w:t>
      </w:r>
    </w:p>
    <w:p w:rsidR="00B06C41" w:rsidRDefault="001230AC">
      <w:pPr>
        <w:pStyle w:val="a9"/>
        <w:widowControl/>
        <w:spacing w:line="610" w:lineRule="exact"/>
        <w:ind w:firstLine="560"/>
        <w:rPr>
          <w:rFonts w:ascii="仿宋" w:eastAsia="仿宋" w:hAnsi="仿宋"/>
          <w:sz w:val="28"/>
          <w:szCs w:val="28"/>
        </w:rPr>
      </w:pPr>
      <w:r>
        <w:rPr>
          <w:rFonts w:ascii="仿宋" w:eastAsia="仿宋" w:hAnsi="仿宋" w:hint="eastAsia"/>
          <w:sz w:val="28"/>
          <w:szCs w:val="28"/>
        </w:rPr>
        <w:t>为加强资产管理、规范资产管理行为，制定了相关管理制度。在资产配置、使用、变动等方面，结合政府采购内部控制制度，明确责任人，</w:t>
      </w:r>
      <w:r>
        <w:rPr>
          <w:rFonts w:ascii="仿宋" w:eastAsia="仿宋" w:hAnsi="仿宋"/>
          <w:sz w:val="28"/>
          <w:szCs w:val="28"/>
        </w:rPr>
        <w:t xml:space="preserve"> </w:t>
      </w:r>
      <w:r>
        <w:rPr>
          <w:rFonts w:ascii="仿宋" w:eastAsia="仿宋" w:hAnsi="仿宋" w:hint="eastAsia"/>
          <w:sz w:val="28"/>
          <w:szCs w:val="28"/>
        </w:rPr>
        <w:t>资产安全性较高。</w:t>
      </w:r>
    </w:p>
    <w:p w:rsidR="00B06C41" w:rsidRDefault="001230AC">
      <w:pPr>
        <w:widowControl/>
        <w:spacing w:line="610" w:lineRule="exact"/>
        <w:ind w:firstLineChars="181" w:firstLine="579"/>
        <w:rPr>
          <w:rFonts w:eastAsia="黑体"/>
          <w:sz w:val="32"/>
          <w:szCs w:val="32"/>
        </w:rPr>
      </w:pPr>
      <w:r>
        <w:rPr>
          <w:rFonts w:eastAsia="黑体" w:hint="eastAsia"/>
          <w:sz w:val="32"/>
          <w:szCs w:val="32"/>
        </w:rPr>
        <w:t>五</w:t>
      </w:r>
      <w:r>
        <w:rPr>
          <w:rFonts w:eastAsia="黑体"/>
          <w:sz w:val="32"/>
          <w:szCs w:val="32"/>
        </w:rPr>
        <w:t>、存在的问题及原因分析</w:t>
      </w:r>
    </w:p>
    <w:p w:rsidR="00B06C41" w:rsidRDefault="001230AC">
      <w:pPr>
        <w:tabs>
          <w:tab w:val="center" w:pos="4153"/>
        </w:tabs>
        <w:spacing w:line="600" w:lineRule="exact"/>
        <w:ind w:firstLineChars="200" w:firstLine="560"/>
        <w:jc w:val="left"/>
        <w:rPr>
          <w:rFonts w:ascii="仿宋_GB2312" w:eastAsia="仿宋_GB2312" w:hAnsi="宋体" w:cs="宋体"/>
          <w:bCs/>
          <w:sz w:val="28"/>
          <w:szCs w:val="28"/>
        </w:rPr>
      </w:pPr>
      <w:r>
        <w:rPr>
          <w:rFonts w:ascii="仿宋" w:eastAsia="仿宋" w:hAnsi="仿宋" w:cs="黑体" w:hint="eastAsia"/>
          <w:bCs/>
          <w:sz w:val="28"/>
          <w:szCs w:val="28"/>
        </w:rPr>
        <w:t>预算编制工作有待细化，部分预算实行人均定额标准预算，存在局限性；项目预算编制，相关业务人员参与度不高</w:t>
      </w:r>
      <w:r>
        <w:rPr>
          <w:rFonts w:ascii="仿宋_GB2312" w:eastAsia="仿宋_GB2312" w:hAnsi="宋体" w:cs="宋体" w:hint="eastAsia"/>
          <w:bCs/>
          <w:sz w:val="28"/>
          <w:szCs w:val="28"/>
        </w:rPr>
        <w:t>。</w:t>
      </w:r>
    </w:p>
    <w:p w:rsidR="00B06C41" w:rsidRDefault="001230AC">
      <w:pPr>
        <w:pStyle w:val="a9"/>
        <w:widowControl/>
        <w:numPr>
          <w:ilvl w:val="0"/>
          <w:numId w:val="6"/>
        </w:numPr>
        <w:spacing w:line="610" w:lineRule="exact"/>
        <w:ind w:firstLineChars="0"/>
        <w:rPr>
          <w:rFonts w:eastAsia="黑体"/>
          <w:sz w:val="32"/>
          <w:szCs w:val="32"/>
        </w:rPr>
      </w:pPr>
      <w:r>
        <w:rPr>
          <w:rFonts w:eastAsia="黑体"/>
          <w:sz w:val="32"/>
          <w:szCs w:val="32"/>
        </w:rPr>
        <w:t>下一步改进措施</w:t>
      </w:r>
    </w:p>
    <w:p w:rsidR="00B06C41" w:rsidRDefault="001230AC">
      <w:pPr>
        <w:spacing w:line="600" w:lineRule="exact"/>
        <w:ind w:firstLineChars="250" w:firstLine="700"/>
        <w:rPr>
          <w:rFonts w:ascii="仿宋" w:eastAsia="仿宋" w:hAnsi="仿宋"/>
          <w:sz w:val="28"/>
          <w:szCs w:val="28"/>
        </w:rPr>
      </w:pPr>
      <w:r>
        <w:rPr>
          <w:rFonts w:ascii="仿宋" w:eastAsia="仿宋" w:hAnsi="仿宋" w:hint="eastAsia"/>
          <w:sz w:val="28"/>
          <w:szCs w:val="28"/>
        </w:rPr>
        <w:t>从源头上强化预算绩效管理，结合现有的机构绩效考核指标体系，在信息化建设的基础上，根据医院整体发展规划和实际情况，统筹安排预算编制，特别是项目预算编制，提高预算编制的科学性、准确性</w:t>
      </w:r>
      <w:r>
        <w:rPr>
          <w:rFonts w:ascii="仿宋" w:eastAsia="仿宋" w:hAnsi="仿宋" w:hint="eastAsia"/>
          <w:sz w:val="28"/>
          <w:szCs w:val="28"/>
        </w:rPr>
        <w:lastRenderedPageBreak/>
        <w:t>和合理性，优化资金使用结构，</w:t>
      </w:r>
      <w:r>
        <w:rPr>
          <w:rFonts w:ascii="仿宋" w:eastAsia="仿宋" w:hAnsi="仿宋" w:hint="eastAsia"/>
          <w:sz w:val="28"/>
          <w:szCs w:val="28"/>
        </w:rPr>
        <w:t>如实反映各项活动的实际开展情况。</w:t>
      </w:r>
    </w:p>
    <w:p w:rsidR="00B06C41" w:rsidRDefault="001230AC">
      <w:pPr>
        <w:widowControl/>
        <w:spacing w:line="600" w:lineRule="exact"/>
        <w:ind w:firstLineChars="200" w:firstLine="640"/>
        <w:rPr>
          <w:rFonts w:eastAsia="仿宋_GB2312"/>
          <w:sz w:val="32"/>
          <w:szCs w:val="32"/>
        </w:rPr>
      </w:pPr>
      <w:r>
        <w:rPr>
          <w:rFonts w:eastAsia="黑体" w:hint="eastAsia"/>
          <w:sz w:val="32"/>
          <w:szCs w:val="32"/>
        </w:rPr>
        <w:t>七</w:t>
      </w:r>
      <w:r>
        <w:rPr>
          <w:rFonts w:eastAsia="黑体"/>
          <w:sz w:val="32"/>
          <w:szCs w:val="32"/>
        </w:rPr>
        <w:t>、其他需要说明的情况</w:t>
      </w:r>
    </w:p>
    <w:p w:rsidR="00B06C41" w:rsidRDefault="001230AC">
      <w:pPr>
        <w:spacing w:line="600" w:lineRule="exact"/>
        <w:ind w:firstLineChars="250" w:firstLine="700"/>
        <w:jc w:val="left"/>
        <w:outlineLvl w:val="0"/>
        <w:rPr>
          <w:rFonts w:ascii="仿宋" w:eastAsia="仿宋" w:hAnsi="仿宋" w:cs="宋体"/>
          <w:sz w:val="28"/>
          <w:szCs w:val="28"/>
        </w:rPr>
        <w:sectPr w:rsidR="00B06C41">
          <w:pgSz w:w="11906" w:h="16838"/>
          <w:pgMar w:top="1984" w:right="1701" w:bottom="1984" w:left="1701" w:header="851" w:footer="992" w:gutter="0"/>
          <w:cols w:space="0"/>
          <w:docGrid w:type="lines" w:linePitch="312"/>
        </w:sectPr>
      </w:pPr>
      <w:r>
        <w:rPr>
          <w:rFonts w:ascii="仿宋" w:eastAsia="仿宋" w:hAnsi="仿宋" w:cs="宋体" w:hint="eastAsia"/>
          <w:sz w:val="28"/>
          <w:szCs w:val="28"/>
        </w:rPr>
        <w:t>无</w:t>
      </w:r>
    </w:p>
    <w:p w:rsidR="00B06C41" w:rsidRDefault="001230AC">
      <w:pPr>
        <w:spacing w:line="560" w:lineRule="exact"/>
        <w:rPr>
          <w:rFonts w:ascii="宋体" w:hAnsi="宋体"/>
          <w:sz w:val="44"/>
          <w:szCs w:val="44"/>
        </w:rPr>
      </w:pPr>
      <w:r>
        <w:rPr>
          <w:rFonts w:ascii="黑体" w:eastAsia="黑体" w:hAnsi="黑体" w:hint="eastAsia"/>
          <w:sz w:val="32"/>
          <w:szCs w:val="32"/>
        </w:rPr>
        <w:lastRenderedPageBreak/>
        <w:t>附件</w:t>
      </w:r>
      <w:r>
        <w:rPr>
          <w:rFonts w:ascii="黑体" w:eastAsia="黑体" w:hAnsi="黑体" w:hint="eastAsia"/>
          <w:sz w:val="32"/>
          <w:szCs w:val="32"/>
        </w:rPr>
        <w:t xml:space="preserve">4         </w:t>
      </w:r>
      <w:r>
        <w:rPr>
          <w:rFonts w:ascii="宋体" w:hAnsi="宋体" w:hint="eastAsia"/>
          <w:sz w:val="44"/>
          <w:szCs w:val="44"/>
        </w:rPr>
        <w:t>适龄妇女两癌筛查</w:t>
      </w:r>
    </w:p>
    <w:p w:rsidR="00B06C41" w:rsidRDefault="001230AC" w:rsidP="0053049E">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tblPr>
      <w:tblGrid>
        <w:gridCol w:w="702"/>
        <w:gridCol w:w="540"/>
        <w:gridCol w:w="703"/>
        <w:gridCol w:w="540"/>
        <w:gridCol w:w="803"/>
        <w:gridCol w:w="550"/>
        <w:gridCol w:w="2407"/>
        <w:gridCol w:w="2772"/>
        <w:gridCol w:w="803"/>
      </w:tblGrid>
      <w:tr w:rsidR="00B06C41">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rsidR="00B06C41" w:rsidRDefault="001230AC">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B06C41">
        <w:trPr>
          <w:trHeight w:val="967"/>
          <w:jc w:val="center"/>
        </w:trPr>
        <w:tc>
          <w:tcPr>
            <w:tcW w:w="702" w:type="dxa"/>
            <w:vMerge w:val="restart"/>
            <w:tcBorders>
              <w:top w:val="nil"/>
              <w:left w:val="single" w:sz="4" w:space="0" w:color="000000"/>
              <w:bottom w:val="single" w:sz="4" w:space="0" w:color="000000"/>
              <w:right w:val="single" w:sz="4" w:space="0" w:color="000000"/>
            </w:tcBorders>
            <w:textDirection w:val="tbLrV"/>
            <w:vAlign w:val="center"/>
          </w:tcPr>
          <w:p w:rsidR="00B06C41" w:rsidRDefault="001230AC">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1277"/>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w:t>
            </w:r>
            <w:r>
              <w:rPr>
                <w:rFonts w:ascii="仿宋_GB2312" w:eastAsia="仿宋_GB2312" w:hAnsi="宋体" w:cs="宋体" w:hint="eastAsia"/>
                <w:spacing w:val="-6"/>
                <w:kern w:val="0"/>
                <w:sz w:val="18"/>
                <w:szCs w:val="18"/>
              </w:rPr>
              <w:t>1</w:t>
            </w:r>
            <w:r>
              <w:rPr>
                <w:rFonts w:ascii="仿宋_GB2312" w:eastAsia="仿宋_GB2312" w:hAnsi="宋体" w:cs="宋体" w:hint="eastAsia"/>
                <w:spacing w:val="-6"/>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983"/>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w:t>
            </w:r>
            <w:r>
              <w:rPr>
                <w:rFonts w:ascii="仿宋_GB2312" w:eastAsia="仿宋_GB2312" w:hAnsi="宋体" w:cs="宋体" w:hint="eastAsia"/>
                <w:spacing w:val="-6"/>
                <w:kern w:val="0"/>
                <w:sz w:val="18"/>
                <w:szCs w:val="18"/>
              </w:rPr>
              <w:t>1</w:t>
            </w:r>
            <w:r>
              <w:rPr>
                <w:rFonts w:ascii="仿宋_GB2312" w:eastAsia="仿宋_GB2312"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967"/>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758"/>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B06C41">
        <w:trPr>
          <w:trHeight w:val="438"/>
          <w:jc w:val="center"/>
        </w:trPr>
        <w:tc>
          <w:tcPr>
            <w:tcW w:w="702" w:type="dxa"/>
            <w:vMerge w:val="restart"/>
            <w:tcBorders>
              <w:top w:val="nil"/>
              <w:left w:val="single" w:sz="4" w:space="0" w:color="000000"/>
              <w:right w:val="single" w:sz="4" w:space="0" w:color="000000"/>
            </w:tcBorders>
            <w:textDirection w:val="tbLrV"/>
            <w:vAlign w:val="center"/>
          </w:tcPr>
          <w:p w:rsidR="00B06C41" w:rsidRDefault="001230AC">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项目管理</w:t>
            </w:r>
          </w:p>
        </w:tc>
        <w:tc>
          <w:tcPr>
            <w:tcW w:w="540" w:type="dxa"/>
            <w:vMerge w:val="restart"/>
            <w:tcBorders>
              <w:top w:val="nil"/>
              <w:left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rsidR="00B06C41" w:rsidRDefault="00B06C41"/>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计划到位</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744"/>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w:t>
            </w:r>
            <w:r>
              <w:rPr>
                <w:rFonts w:ascii="仿宋_GB2312" w:eastAsia="仿宋_GB2312" w:hAnsi="宋体" w:cs="宋体" w:hint="eastAsia"/>
                <w:spacing w:val="-10"/>
                <w:kern w:val="0"/>
                <w:sz w:val="18"/>
                <w:szCs w:val="18"/>
              </w:rPr>
              <w:t xml:space="preserve"> </w:t>
            </w:r>
            <w:r>
              <w:rPr>
                <w:rFonts w:ascii="仿宋_GB2312" w:eastAsia="仿宋_GB2312" w:hAnsi="宋体" w:cs="宋体" w:hint="eastAsia"/>
                <w:spacing w:val="-10"/>
                <w:kern w:val="0"/>
                <w:sz w:val="18"/>
                <w:szCs w:val="18"/>
              </w:rPr>
              <w:t>（</w:t>
            </w:r>
            <w:r>
              <w:rPr>
                <w:rFonts w:ascii="仿宋_GB2312" w:eastAsia="仿宋_GB2312" w:hAnsi="宋体" w:cs="宋体" w:hint="eastAsia"/>
                <w:spacing w:val="-10"/>
                <w:kern w:val="0"/>
                <w:sz w:val="18"/>
                <w:szCs w:val="18"/>
              </w:rPr>
              <w:t>1</w:t>
            </w:r>
            <w:r>
              <w:rPr>
                <w:rFonts w:ascii="仿宋_GB2312" w:eastAsia="仿宋_GB2312" w:hAnsi="宋体" w:cs="宋体" w:hint="eastAsia"/>
                <w:spacing w:val="-10"/>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w:t>
            </w:r>
            <w:r>
              <w:rPr>
                <w:rFonts w:ascii="仿宋_GB2312" w:eastAsia="仿宋_GB2312" w:hAnsi="宋体" w:cs="宋体" w:hint="eastAsia"/>
                <w:spacing w:val="-6"/>
                <w:kern w:val="0"/>
                <w:sz w:val="18"/>
                <w:szCs w:val="18"/>
              </w:rPr>
              <w:t>0.5</w:t>
            </w:r>
            <w:r>
              <w:rPr>
                <w:rFonts w:ascii="仿宋_GB2312" w:eastAsia="仿宋_GB2312"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B06C41">
        <w:trPr>
          <w:trHeight w:val="1168"/>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支出依据合规，无虚列项目支出情况；无截留挤占挪用情况；无超标准开支情况；无超预算情况</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①虚列套取扣</w:t>
            </w:r>
            <w:r>
              <w:rPr>
                <w:rFonts w:ascii="仿宋_GB2312" w:eastAsia="仿宋_GB2312" w:hAnsi="宋体" w:cs="宋体" w:hint="eastAsia"/>
                <w:kern w:val="0"/>
                <w:sz w:val="18"/>
                <w:szCs w:val="18"/>
              </w:rPr>
              <w:t>4-7</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 xml:space="preserve"> </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②依据不合规扣</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w:t>
            </w:r>
            <w:r>
              <w:rPr>
                <w:rFonts w:ascii="仿宋_GB2312" w:eastAsia="仿宋_GB2312" w:hAnsi="宋体" w:cs="宋体" w:hint="eastAsia"/>
                <w:kern w:val="0"/>
                <w:sz w:val="18"/>
                <w:szCs w:val="18"/>
              </w:rPr>
              <w:t>3-6</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w:t>
            </w:r>
            <w:r>
              <w:rPr>
                <w:rFonts w:ascii="仿宋_GB2312" w:eastAsia="仿宋_GB2312" w:hAnsi="宋体" w:cs="宋体" w:hint="eastAsia"/>
                <w:kern w:val="0"/>
                <w:sz w:val="18"/>
                <w:szCs w:val="18"/>
              </w:rPr>
              <w:t>2-5</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w:t>
            </w:r>
            <w:r>
              <w:rPr>
                <w:rFonts w:ascii="仿宋_GB2312" w:eastAsia="仿宋_GB2312" w:hAnsi="宋体" w:cs="宋体" w:hint="eastAsia"/>
                <w:kern w:val="0"/>
                <w:sz w:val="18"/>
                <w:szCs w:val="18"/>
              </w:rPr>
              <w:t>2-5</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B06C41">
        <w:trPr>
          <w:trHeight w:val="871"/>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532"/>
          <w:jc w:val="center"/>
        </w:trPr>
        <w:tc>
          <w:tcPr>
            <w:tcW w:w="702" w:type="dxa"/>
            <w:vMerge/>
            <w:tcBorders>
              <w:left w:val="single" w:sz="4" w:space="0" w:color="000000"/>
              <w:right w:val="single" w:sz="4" w:space="0" w:color="000000"/>
            </w:tcBorders>
            <w:shd w:val="clear" w:color="auto" w:fill="auto"/>
            <w:textDirection w:val="tbRlV"/>
            <w:vAlign w:val="center"/>
          </w:tcPr>
          <w:p w:rsidR="00B06C41" w:rsidRDefault="00B06C41">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①机构健全、分工明确</w:t>
            </w:r>
            <w:r>
              <w:rPr>
                <w:rFonts w:ascii="仿宋_GB2312" w:eastAsia="仿宋_GB2312" w:hAnsi="宋体" w:cs="宋体" w:hint="eastAsia"/>
                <w:kern w:val="0"/>
                <w:sz w:val="18"/>
                <w:szCs w:val="18"/>
              </w:rPr>
              <w:t xml:space="preserve">  </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B06C41">
        <w:trPr>
          <w:trHeight w:val="730"/>
          <w:jc w:val="center"/>
        </w:trPr>
        <w:tc>
          <w:tcPr>
            <w:tcW w:w="702"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B06C41">
        <w:trPr>
          <w:trHeight w:val="730"/>
          <w:jc w:val="center"/>
        </w:trPr>
        <w:tc>
          <w:tcPr>
            <w:tcW w:w="702"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745"/>
          <w:jc w:val="center"/>
        </w:trPr>
        <w:tc>
          <w:tcPr>
            <w:tcW w:w="702" w:type="dxa"/>
            <w:vMerge/>
            <w:tcBorders>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B06C41">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lastRenderedPageBreak/>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目标完成数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预定目标数×</w:t>
            </w:r>
            <w:r>
              <w:rPr>
                <w:rFonts w:ascii="仿宋_GB2312" w:eastAsia="仿宋_GB2312" w:hAnsi="宋体" w:cs="宋体" w:hint="eastAsia"/>
                <w:kern w:val="0"/>
                <w:sz w:val="18"/>
                <w:szCs w:val="18"/>
              </w:rPr>
              <w:t>100%</w:t>
            </w:r>
          </w:p>
        </w:tc>
        <w:tc>
          <w:tcPr>
            <w:tcW w:w="2772"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5</w:t>
            </w:r>
            <w:r>
              <w:rPr>
                <w:rFonts w:ascii="仿宋_GB2312" w:eastAsia="仿宋_GB2312" w:hAnsi="宋体" w:cs="宋体" w:hint="eastAsia"/>
                <w:kern w:val="0"/>
                <w:sz w:val="18"/>
                <w:szCs w:val="18"/>
              </w:rPr>
              <w:t>分，未完成</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实际达到的效果</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预定目标×</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4</w:t>
            </w:r>
            <w:r>
              <w:rPr>
                <w:rFonts w:ascii="仿宋_GB2312" w:eastAsia="仿宋_GB2312" w:hAnsi="宋体" w:cs="宋体" w:hint="eastAsia"/>
                <w:kern w:val="0"/>
                <w:sz w:val="18"/>
                <w:szCs w:val="18"/>
              </w:rPr>
              <w:t>分，未完成</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的同比例扣减。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分，未如期完成且无充分理由的扣</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分，未完成的，按超支比例扣减。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完成绩效目标设定的经济效益得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20</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10</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项目区被调查人数中表示满意的人数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户数</w:t>
            </w:r>
            <w:r>
              <w:rPr>
                <w:rFonts w:ascii="仿宋_GB2312" w:eastAsia="仿宋_GB2312" w:hAnsi="宋体" w:cs="宋体" w:hint="eastAsia"/>
                <w:kern w:val="0"/>
                <w:sz w:val="18"/>
                <w:szCs w:val="18"/>
              </w:rPr>
              <w:t xml:space="preserve">)/ </w:t>
            </w:r>
            <w:r>
              <w:rPr>
                <w:rFonts w:ascii="仿宋_GB2312" w:eastAsia="仿宋_GB2312" w:hAnsi="宋体" w:cs="宋体" w:hint="eastAsia"/>
                <w:kern w:val="0"/>
                <w:sz w:val="18"/>
                <w:szCs w:val="18"/>
              </w:rPr>
              <w:t>被调查人数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户数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nil"/>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w:t>
            </w:r>
            <w:r>
              <w:rPr>
                <w:rFonts w:ascii="仿宋_GB2312" w:eastAsia="仿宋_GB2312" w:hAnsi="宋体" w:cs="宋体" w:hint="eastAsia"/>
                <w:kern w:val="0"/>
                <w:sz w:val="18"/>
                <w:szCs w:val="18"/>
              </w:rPr>
              <w:t>90%</w:t>
            </w:r>
            <w:r>
              <w:rPr>
                <w:rFonts w:ascii="仿宋_GB2312" w:eastAsia="仿宋_GB2312" w:hAnsi="宋体" w:cs="宋体" w:hint="eastAsia"/>
                <w:kern w:val="0"/>
                <w:sz w:val="18"/>
                <w:szCs w:val="18"/>
              </w:rPr>
              <w:t>（含）以上的得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80%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-90%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6</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70%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-80%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4</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60%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-70%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60%</w:t>
            </w:r>
            <w:r>
              <w:rPr>
                <w:rFonts w:ascii="仿宋_GB2312" w:eastAsia="仿宋_GB2312" w:hAnsi="宋体" w:cs="宋体" w:hint="eastAsia"/>
                <w:kern w:val="0"/>
                <w:sz w:val="18"/>
                <w:szCs w:val="18"/>
              </w:rPr>
              <w:t>以下不得分。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宋体" w:hAnsi="宋体" w:cs="宋体"/>
                <w:kern w:val="0"/>
                <w:sz w:val="24"/>
              </w:rPr>
            </w:pPr>
            <w:r>
              <w:rPr>
                <w:rFonts w:ascii="宋体" w:hAnsi="宋体" w:cs="宋体" w:hint="eastAsia"/>
                <w:kern w:val="0"/>
                <w:sz w:val="24"/>
              </w:rPr>
              <w:t>8</w:t>
            </w:r>
          </w:p>
        </w:tc>
      </w:tr>
      <w:tr w:rsidR="00B06C41">
        <w:trPr>
          <w:trHeight w:val="860"/>
          <w:jc w:val="center"/>
        </w:trPr>
        <w:tc>
          <w:tcPr>
            <w:tcW w:w="702" w:type="dxa"/>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宋体" w:hAnsi="宋体" w:cs="宋体"/>
                <w:b/>
                <w:bCs/>
                <w:kern w:val="0"/>
                <w:sz w:val="24"/>
              </w:rPr>
            </w:pPr>
            <w:r>
              <w:rPr>
                <w:rFonts w:ascii="宋体" w:hAnsi="宋体" w:cs="宋体" w:hint="eastAsia"/>
                <w:b/>
                <w:bCs/>
                <w:kern w:val="0"/>
                <w:sz w:val="24"/>
              </w:rPr>
              <w:t>98</w:t>
            </w:r>
          </w:p>
        </w:tc>
      </w:tr>
    </w:tbl>
    <w:p w:rsidR="00B06C41" w:rsidRDefault="001230AC" w:rsidP="0053049E">
      <w:pPr>
        <w:adjustRightInd w:val="0"/>
        <w:snapToGrid w:val="0"/>
        <w:spacing w:beforeLines="50"/>
        <w:ind w:left="840" w:hangingChars="400" w:hanging="840"/>
        <w:contextualSpacing/>
        <w:rPr>
          <w:rFonts w:ascii="仿宋_GB2312" w:eastAsia="仿宋_GB2312"/>
        </w:rPr>
      </w:pPr>
      <w:r>
        <w:rPr>
          <w:rFonts w:ascii="仿宋_GB2312" w:eastAsia="仿宋_GB2312" w:hint="eastAsia"/>
        </w:rPr>
        <w:t>备注：</w:t>
      </w:r>
      <w:r>
        <w:rPr>
          <w:rFonts w:ascii="仿宋_GB2312" w:eastAsia="仿宋_GB2312" w:hint="eastAsia"/>
        </w:rPr>
        <w:t>1</w:t>
      </w:r>
      <w:r>
        <w:rPr>
          <w:rFonts w:ascii="仿宋_GB2312" w:eastAsia="仿宋_GB2312" w:hint="eastAsia"/>
        </w:rPr>
        <w:t>、部门（单位）根据项目实际，在《项目支出绩效评价指标评分表（共性）》上进一步完善、量化、细化个性指标，形成本项目的指标体系。</w:t>
      </w:r>
    </w:p>
    <w:p w:rsidR="00B06C41" w:rsidRDefault="001230AC" w:rsidP="0053049E">
      <w:pPr>
        <w:adjustRightInd w:val="0"/>
        <w:snapToGrid w:val="0"/>
        <w:spacing w:beforeLines="50"/>
        <w:ind w:firstLineChars="300" w:firstLine="630"/>
        <w:contextualSpacing/>
        <w:rPr>
          <w:rFonts w:eastAsia="仿宋_GB2312"/>
          <w:sz w:val="32"/>
        </w:rPr>
      </w:pPr>
      <w:r>
        <w:rPr>
          <w:rFonts w:ascii="仿宋_GB2312" w:eastAsia="仿宋_GB2312" w:hint="eastAsia"/>
        </w:rPr>
        <w:t>2</w:t>
      </w:r>
      <w:r>
        <w:rPr>
          <w:rFonts w:ascii="仿宋_GB2312" w:eastAsia="仿宋_GB2312" w:hint="eastAsia"/>
        </w:rPr>
        <w:t>、一个一级项目一张表。</w:t>
      </w:r>
    </w:p>
    <w:p w:rsidR="00B06C41" w:rsidRDefault="00B06C41">
      <w:pPr>
        <w:pStyle w:val="a0"/>
        <w:sectPr w:rsidR="00B06C41">
          <w:pgSz w:w="11906" w:h="16838"/>
          <w:pgMar w:top="1701" w:right="1417" w:bottom="1417" w:left="1417" w:header="851" w:footer="992" w:gutter="0"/>
          <w:cols w:space="0"/>
          <w:docGrid w:type="lines" w:linePitch="312"/>
        </w:sectPr>
      </w:pPr>
    </w:p>
    <w:p w:rsidR="00B06C41" w:rsidRDefault="001230AC">
      <w:pPr>
        <w:spacing w:line="560" w:lineRule="exact"/>
        <w:rPr>
          <w:rFonts w:ascii="宋体" w:hAnsi="宋体"/>
          <w:sz w:val="44"/>
          <w:szCs w:val="44"/>
        </w:rPr>
      </w:pPr>
      <w:r>
        <w:rPr>
          <w:rFonts w:ascii="黑体" w:eastAsia="黑体" w:hAnsi="黑体" w:hint="eastAsia"/>
          <w:sz w:val="32"/>
          <w:szCs w:val="32"/>
        </w:rPr>
        <w:lastRenderedPageBreak/>
        <w:t>附件</w:t>
      </w:r>
      <w:r>
        <w:rPr>
          <w:rFonts w:ascii="黑体" w:eastAsia="黑体" w:hAnsi="黑体" w:hint="eastAsia"/>
          <w:sz w:val="32"/>
          <w:szCs w:val="32"/>
        </w:rPr>
        <w:t xml:space="preserve">4        </w:t>
      </w:r>
      <w:r>
        <w:rPr>
          <w:rFonts w:ascii="宋体" w:hAnsi="宋体" w:hint="eastAsia"/>
          <w:sz w:val="44"/>
          <w:szCs w:val="44"/>
        </w:rPr>
        <w:t>孕前优生健康检查</w:t>
      </w:r>
    </w:p>
    <w:p w:rsidR="00B06C41" w:rsidRDefault="001230AC" w:rsidP="0053049E">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tblPr>
      <w:tblGrid>
        <w:gridCol w:w="702"/>
        <w:gridCol w:w="540"/>
        <w:gridCol w:w="703"/>
        <w:gridCol w:w="540"/>
        <w:gridCol w:w="803"/>
        <w:gridCol w:w="550"/>
        <w:gridCol w:w="2407"/>
        <w:gridCol w:w="2772"/>
        <w:gridCol w:w="803"/>
      </w:tblGrid>
      <w:tr w:rsidR="00B06C41">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rsidR="00B06C41" w:rsidRDefault="001230AC">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B06C41">
        <w:trPr>
          <w:trHeight w:val="967"/>
          <w:jc w:val="center"/>
        </w:trPr>
        <w:tc>
          <w:tcPr>
            <w:tcW w:w="702" w:type="dxa"/>
            <w:vMerge w:val="restart"/>
            <w:tcBorders>
              <w:top w:val="nil"/>
              <w:left w:val="single" w:sz="4" w:space="0" w:color="000000"/>
              <w:bottom w:val="single" w:sz="4" w:space="0" w:color="000000"/>
              <w:right w:val="single" w:sz="4" w:space="0" w:color="000000"/>
            </w:tcBorders>
            <w:textDirection w:val="tbLrV"/>
            <w:vAlign w:val="center"/>
          </w:tcPr>
          <w:p w:rsidR="00B06C41" w:rsidRDefault="001230AC">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1277"/>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w:t>
            </w:r>
            <w:r>
              <w:rPr>
                <w:rFonts w:ascii="仿宋_GB2312" w:eastAsia="仿宋_GB2312" w:hAnsi="宋体" w:cs="宋体" w:hint="eastAsia"/>
                <w:spacing w:val="-6"/>
                <w:kern w:val="0"/>
                <w:sz w:val="18"/>
                <w:szCs w:val="18"/>
              </w:rPr>
              <w:t>1</w:t>
            </w:r>
            <w:r>
              <w:rPr>
                <w:rFonts w:ascii="仿宋_GB2312" w:eastAsia="仿宋_GB2312" w:hAnsi="宋体" w:cs="宋体" w:hint="eastAsia"/>
                <w:spacing w:val="-6"/>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983"/>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w:t>
            </w:r>
            <w:r>
              <w:rPr>
                <w:rFonts w:ascii="仿宋_GB2312" w:eastAsia="仿宋_GB2312" w:hAnsi="宋体" w:cs="宋体" w:hint="eastAsia"/>
                <w:spacing w:val="-6"/>
                <w:kern w:val="0"/>
                <w:sz w:val="18"/>
                <w:szCs w:val="18"/>
              </w:rPr>
              <w:t>1</w:t>
            </w:r>
            <w:r>
              <w:rPr>
                <w:rFonts w:ascii="仿宋_GB2312" w:eastAsia="仿宋_GB2312"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967"/>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758"/>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B06C41">
        <w:trPr>
          <w:trHeight w:val="438"/>
          <w:jc w:val="center"/>
        </w:trPr>
        <w:tc>
          <w:tcPr>
            <w:tcW w:w="702" w:type="dxa"/>
            <w:vMerge w:val="restart"/>
            <w:tcBorders>
              <w:top w:val="nil"/>
              <w:left w:val="single" w:sz="4" w:space="0" w:color="000000"/>
              <w:right w:val="single" w:sz="4" w:space="0" w:color="000000"/>
            </w:tcBorders>
            <w:textDirection w:val="tbLrV"/>
            <w:vAlign w:val="center"/>
          </w:tcPr>
          <w:p w:rsidR="00B06C41" w:rsidRDefault="001230AC">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项目管理</w:t>
            </w:r>
          </w:p>
        </w:tc>
        <w:tc>
          <w:tcPr>
            <w:tcW w:w="540" w:type="dxa"/>
            <w:vMerge w:val="restart"/>
            <w:tcBorders>
              <w:top w:val="nil"/>
              <w:left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rsidR="00B06C41" w:rsidRDefault="00B06C41"/>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计划到位</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744"/>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w:t>
            </w:r>
            <w:r>
              <w:rPr>
                <w:rFonts w:ascii="仿宋_GB2312" w:eastAsia="仿宋_GB2312" w:hAnsi="宋体" w:cs="宋体" w:hint="eastAsia"/>
                <w:spacing w:val="-10"/>
                <w:kern w:val="0"/>
                <w:sz w:val="18"/>
                <w:szCs w:val="18"/>
              </w:rPr>
              <w:t xml:space="preserve"> </w:t>
            </w:r>
            <w:r>
              <w:rPr>
                <w:rFonts w:ascii="仿宋_GB2312" w:eastAsia="仿宋_GB2312" w:hAnsi="宋体" w:cs="宋体" w:hint="eastAsia"/>
                <w:spacing w:val="-10"/>
                <w:kern w:val="0"/>
                <w:sz w:val="18"/>
                <w:szCs w:val="18"/>
              </w:rPr>
              <w:t>（</w:t>
            </w:r>
            <w:r>
              <w:rPr>
                <w:rFonts w:ascii="仿宋_GB2312" w:eastAsia="仿宋_GB2312" w:hAnsi="宋体" w:cs="宋体" w:hint="eastAsia"/>
                <w:spacing w:val="-10"/>
                <w:kern w:val="0"/>
                <w:sz w:val="18"/>
                <w:szCs w:val="18"/>
              </w:rPr>
              <w:t>1</w:t>
            </w:r>
            <w:r>
              <w:rPr>
                <w:rFonts w:ascii="仿宋_GB2312" w:eastAsia="仿宋_GB2312" w:hAnsi="宋体" w:cs="宋体" w:hint="eastAsia"/>
                <w:spacing w:val="-10"/>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w:t>
            </w:r>
            <w:r>
              <w:rPr>
                <w:rFonts w:ascii="仿宋_GB2312" w:eastAsia="仿宋_GB2312" w:hAnsi="宋体" w:cs="宋体" w:hint="eastAsia"/>
                <w:spacing w:val="-6"/>
                <w:kern w:val="0"/>
                <w:sz w:val="18"/>
                <w:szCs w:val="18"/>
              </w:rPr>
              <w:t>0.5</w:t>
            </w:r>
            <w:r>
              <w:rPr>
                <w:rFonts w:ascii="仿宋_GB2312" w:eastAsia="仿宋_GB2312"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B06C41">
        <w:trPr>
          <w:trHeight w:val="1168"/>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支出依据合规，无虚列项目支出情况；无截留挤占挪用情况；无超标准开支情况；无超预算情况</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①虚列套取扣</w:t>
            </w:r>
            <w:r>
              <w:rPr>
                <w:rFonts w:ascii="仿宋_GB2312" w:eastAsia="仿宋_GB2312" w:hAnsi="宋体" w:cs="宋体" w:hint="eastAsia"/>
                <w:kern w:val="0"/>
                <w:sz w:val="18"/>
                <w:szCs w:val="18"/>
              </w:rPr>
              <w:t>4-7</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 xml:space="preserve"> </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②依据不合规扣</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w:t>
            </w:r>
            <w:r>
              <w:rPr>
                <w:rFonts w:ascii="仿宋_GB2312" w:eastAsia="仿宋_GB2312" w:hAnsi="宋体" w:cs="宋体" w:hint="eastAsia"/>
                <w:kern w:val="0"/>
                <w:sz w:val="18"/>
                <w:szCs w:val="18"/>
              </w:rPr>
              <w:t>3-6</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w:t>
            </w:r>
            <w:r>
              <w:rPr>
                <w:rFonts w:ascii="仿宋_GB2312" w:eastAsia="仿宋_GB2312" w:hAnsi="宋体" w:cs="宋体" w:hint="eastAsia"/>
                <w:kern w:val="0"/>
                <w:sz w:val="18"/>
                <w:szCs w:val="18"/>
              </w:rPr>
              <w:t>2-5</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w:t>
            </w:r>
            <w:r>
              <w:rPr>
                <w:rFonts w:ascii="仿宋_GB2312" w:eastAsia="仿宋_GB2312" w:hAnsi="宋体" w:cs="宋体" w:hint="eastAsia"/>
                <w:kern w:val="0"/>
                <w:sz w:val="18"/>
                <w:szCs w:val="18"/>
              </w:rPr>
              <w:t>2-5</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B06C41">
        <w:trPr>
          <w:trHeight w:val="871"/>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532"/>
          <w:jc w:val="center"/>
        </w:trPr>
        <w:tc>
          <w:tcPr>
            <w:tcW w:w="702" w:type="dxa"/>
            <w:vMerge/>
            <w:tcBorders>
              <w:left w:val="single" w:sz="4" w:space="0" w:color="000000"/>
              <w:right w:val="single" w:sz="4" w:space="0" w:color="000000"/>
            </w:tcBorders>
            <w:shd w:val="clear" w:color="auto" w:fill="auto"/>
            <w:textDirection w:val="tbRlV"/>
            <w:vAlign w:val="center"/>
          </w:tcPr>
          <w:p w:rsidR="00B06C41" w:rsidRDefault="00B06C41">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①机构健全、分工明确</w:t>
            </w:r>
            <w:r>
              <w:rPr>
                <w:rFonts w:ascii="仿宋_GB2312" w:eastAsia="仿宋_GB2312" w:hAnsi="宋体" w:cs="宋体" w:hint="eastAsia"/>
                <w:kern w:val="0"/>
                <w:sz w:val="18"/>
                <w:szCs w:val="18"/>
              </w:rPr>
              <w:t xml:space="preserve">  </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B06C41">
        <w:trPr>
          <w:trHeight w:val="730"/>
          <w:jc w:val="center"/>
        </w:trPr>
        <w:tc>
          <w:tcPr>
            <w:tcW w:w="702"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B06C41">
        <w:trPr>
          <w:trHeight w:val="730"/>
          <w:jc w:val="center"/>
        </w:trPr>
        <w:tc>
          <w:tcPr>
            <w:tcW w:w="702"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745"/>
          <w:jc w:val="center"/>
        </w:trPr>
        <w:tc>
          <w:tcPr>
            <w:tcW w:w="702" w:type="dxa"/>
            <w:vMerge/>
            <w:tcBorders>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B06C41">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lastRenderedPageBreak/>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目标完成数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预定目标数×</w:t>
            </w:r>
            <w:r>
              <w:rPr>
                <w:rFonts w:ascii="仿宋_GB2312" w:eastAsia="仿宋_GB2312" w:hAnsi="宋体" w:cs="宋体" w:hint="eastAsia"/>
                <w:kern w:val="0"/>
                <w:sz w:val="18"/>
                <w:szCs w:val="18"/>
              </w:rPr>
              <w:t>100%</w:t>
            </w:r>
          </w:p>
        </w:tc>
        <w:tc>
          <w:tcPr>
            <w:tcW w:w="2772"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5</w:t>
            </w:r>
            <w:r>
              <w:rPr>
                <w:rFonts w:ascii="仿宋_GB2312" w:eastAsia="仿宋_GB2312" w:hAnsi="宋体" w:cs="宋体" w:hint="eastAsia"/>
                <w:kern w:val="0"/>
                <w:sz w:val="18"/>
                <w:szCs w:val="18"/>
              </w:rPr>
              <w:t>分，未完成</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实际达到的效果</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预定目标×</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4</w:t>
            </w:r>
            <w:r>
              <w:rPr>
                <w:rFonts w:ascii="仿宋_GB2312" w:eastAsia="仿宋_GB2312" w:hAnsi="宋体" w:cs="宋体" w:hint="eastAsia"/>
                <w:kern w:val="0"/>
                <w:sz w:val="18"/>
                <w:szCs w:val="18"/>
              </w:rPr>
              <w:t>分，未完成</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的同比例扣减。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分，未如期完成且无充分理由的扣</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分，未完成的，按超支比例扣减。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完成绩效目标设定的社会效益得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20</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10</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项目区被调查人数中表示满意的人数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户数</w:t>
            </w:r>
            <w:r>
              <w:rPr>
                <w:rFonts w:ascii="仿宋_GB2312" w:eastAsia="仿宋_GB2312" w:hAnsi="宋体" w:cs="宋体" w:hint="eastAsia"/>
                <w:kern w:val="0"/>
                <w:sz w:val="18"/>
                <w:szCs w:val="18"/>
              </w:rPr>
              <w:t xml:space="preserve">)/ </w:t>
            </w:r>
            <w:r>
              <w:rPr>
                <w:rFonts w:ascii="仿宋_GB2312" w:eastAsia="仿宋_GB2312" w:hAnsi="宋体" w:cs="宋体" w:hint="eastAsia"/>
                <w:kern w:val="0"/>
                <w:sz w:val="18"/>
                <w:szCs w:val="18"/>
              </w:rPr>
              <w:t>被调查人数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户数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nil"/>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w:t>
            </w:r>
            <w:r>
              <w:rPr>
                <w:rFonts w:ascii="仿宋_GB2312" w:eastAsia="仿宋_GB2312" w:hAnsi="宋体" w:cs="宋体" w:hint="eastAsia"/>
                <w:kern w:val="0"/>
                <w:sz w:val="18"/>
                <w:szCs w:val="18"/>
              </w:rPr>
              <w:t>90%</w:t>
            </w:r>
            <w:r>
              <w:rPr>
                <w:rFonts w:ascii="仿宋_GB2312" w:eastAsia="仿宋_GB2312" w:hAnsi="宋体" w:cs="宋体" w:hint="eastAsia"/>
                <w:kern w:val="0"/>
                <w:sz w:val="18"/>
                <w:szCs w:val="18"/>
              </w:rPr>
              <w:t>（含）以上的得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80%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-90%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6</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70%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-80%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4</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60%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-70%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60%</w:t>
            </w:r>
            <w:r>
              <w:rPr>
                <w:rFonts w:ascii="仿宋_GB2312" w:eastAsia="仿宋_GB2312" w:hAnsi="宋体" w:cs="宋体" w:hint="eastAsia"/>
                <w:kern w:val="0"/>
                <w:sz w:val="18"/>
                <w:szCs w:val="18"/>
              </w:rPr>
              <w:t>以下不得分。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宋体" w:hAnsi="宋体" w:cs="宋体"/>
                <w:kern w:val="0"/>
                <w:sz w:val="24"/>
              </w:rPr>
            </w:pPr>
            <w:r>
              <w:rPr>
                <w:rFonts w:ascii="宋体" w:hAnsi="宋体" w:cs="宋体" w:hint="eastAsia"/>
                <w:kern w:val="0"/>
                <w:sz w:val="24"/>
              </w:rPr>
              <w:t>8</w:t>
            </w:r>
          </w:p>
        </w:tc>
      </w:tr>
      <w:tr w:rsidR="00B06C41">
        <w:trPr>
          <w:trHeight w:val="860"/>
          <w:jc w:val="center"/>
        </w:trPr>
        <w:tc>
          <w:tcPr>
            <w:tcW w:w="702" w:type="dxa"/>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宋体" w:hAnsi="宋体" w:cs="宋体"/>
                <w:b/>
                <w:bCs/>
                <w:kern w:val="0"/>
                <w:sz w:val="24"/>
              </w:rPr>
            </w:pPr>
            <w:r>
              <w:rPr>
                <w:rFonts w:ascii="宋体" w:hAnsi="宋体" w:cs="宋体" w:hint="eastAsia"/>
                <w:b/>
                <w:bCs/>
                <w:kern w:val="0"/>
                <w:sz w:val="24"/>
              </w:rPr>
              <w:t>98</w:t>
            </w:r>
          </w:p>
        </w:tc>
      </w:tr>
    </w:tbl>
    <w:p w:rsidR="00B06C41" w:rsidRDefault="001230AC" w:rsidP="0053049E">
      <w:pPr>
        <w:adjustRightInd w:val="0"/>
        <w:snapToGrid w:val="0"/>
        <w:spacing w:beforeLines="50"/>
        <w:ind w:left="840" w:hangingChars="400" w:hanging="840"/>
        <w:contextualSpacing/>
        <w:rPr>
          <w:rFonts w:ascii="仿宋_GB2312" w:eastAsia="仿宋_GB2312"/>
        </w:rPr>
      </w:pPr>
      <w:r>
        <w:rPr>
          <w:rFonts w:ascii="仿宋_GB2312" w:eastAsia="仿宋_GB2312" w:hint="eastAsia"/>
        </w:rPr>
        <w:t>备注：</w:t>
      </w:r>
      <w:r>
        <w:rPr>
          <w:rFonts w:ascii="仿宋_GB2312" w:eastAsia="仿宋_GB2312" w:hint="eastAsia"/>
        </w:rPr>
        <w:t>1</w:t>
      </w:r>
      <w:r>
        <w:rPr>
          <w:rFonts w:ascii="仿宋_GB2312" w:eastAsia="仿宋_GB2312" w:hint="eastAsia"/>
        </w:rPr>
        <w:t>、部门（单位）根据项目实际，在《项目支出绩效评价指标评分表（共性）》上进一步完善、量化、细化个性指标，形成本项目的指标体系。</w:t>
      </w:r>
    </w:p>
    <w:p w:rsidR="00B06C41" w:rsidRDefault="001230AC" w:rsidP="0053049E">
      <w:pPr>
        <w:adjustRightInd w:val="0"/>
        <w:snapToGrid w:val="0"/>
        <w:spacing w:beforeLines="50"/>
        <w:ind w:firstLineChars="300" w:firstLine="630"/>
        <w:contextualSpacing/>
        <w:rPr>
          <w:rFonts w:eastAsia="仿宋_GB2312"/>
          <w:sz w:val="32"/>
        </w:rPr>
      </w:pPr>
      <w:r>
        <w:rPr>
          <w:rFonts w:ascii="仿宋_GB2312" w:eastAsia="仿宋_GB2312" w:hint="eastAsia"/>
        </w:rPr>
        <w:t>2</w:t>
      </w:r>
      <w:r>
        <w:rPr>
          <w:rFonts w:ascii="仿宋_GB2312" w:eastAsia="仿宋_GB2312" w:hint="eastAsia"/>
        </w:rPr>
        <w:t>、一个一级项目一张表。</w:t>
      </w:r>
    </w:p>
    <w:p w:rsidR="00B06C41" w:rsidRDefault="00B06C41">
      <w:pPr>
        <w:jc w:val="left"/>
        <w:outlineLvl w:val="0"/>
        <w:rPr>
          <w:rFonts w:ascii="仿宋_GB2312" w:eastAsia="仿宋_GB2312"/>
          <w:sz w:val="32"/>
          <w:szCs w:val="32"/>
        </w:rPr>
      </w:pPr>
    </w:p>
    <w:p w:rsidR="00B06C41" w:rsidRDefault="00B06C41">
      <w:pPr>
        <w:pStyle w:val="a0"/>
        <w:rPr>
          <w:rFonts w:ascii="仿宋_GB2312" w:eastAsia="仿宋_GB2312"/>
          <w:sz w:val="32"/>
          <w:szCs w:val="32"/>
        </w:rPr>
      </w:pPr>
    </w:p>
    <w:p w:rsidR="00B06C41" w:rsidRDefault="00B06C41">
      <w:pPr>
        <w:rPr>
          <w:rFonts w:ascii="仿宋_GB2312" w:eastAsia="仿宋_GB2312"/>
          <w:sz w:val="32"/>
          <w:szCs w:val="32"/>
        </w:rPr>
      </w:pPr>
    </w:p>
    <w:p w:rsidR="00B06C41" w:rsidRDefault="00B06C41">
      <w:pPr>
        <w:pStyle w:val="a0"/>
        <w:rPr>
          <w:rFonts w:ascii="仿宋_GB2312" w:eastAsia="仿宋_GB2312"/>
          <w:sz w:val="32"/>
          <w:szCs w:val="32"/>
        </w:rPr>
      </w:pPr>
    </w:p>
    <w:p w:rsidR="00B06C41" w:rsidRDefault="00B06C41">
      <w:pPr>
        <w:rPr>
          <w:rFonts w:ascii="仿宋_GB2312" w:eastAsia="仿宋_GB2312"/>
          <w:sz w:val="32"/>
          <w:szCs w:val="32"/>
        </w:rPr>
      </w:pPr>
    </w:p>
    <w:p w:rsidR="00B06C41" w:rsidRDefault="00B06C41">
      <w:pPr>
        <w:pStyle w:val="a0"/>
        <w:rPr>
          <w:rFonts w:ascii="仿宋_GB2312" w:eastAsia="仿宋_GB2312"/>
          <w:sz w:val="32"/>
          <w:szCs w:val="32"/>
        </w:rPr>
      </w:pPr>
    </w:p>
    <w:p w:rsidR="00B06C41" w:rsidRDefault="001230AC">
      <w:pPr>
        <w:spacing w:line="560" w:lineRule="exact"/>
        <w:rPr>
          <w:rFonts w:ascii="宋体" w:hAnsi="宋体"/>
          <w:sz w:val="44"/>
          <w:szCs w:val="44"/>
        </w:rPr>
      </w:pPr>
      <w:r>
        <w:rPr>
          <w:rFonts w:ascii="黑体" w:eastAsia="黑体" w:hAnsi="黑体" w:hint="eastAsia"/>
          <w:sz w:val="32"/>
          <w:szCs w:val="32"/>
        </w:rPr>
        <w:lastRenderedPageBreak/>
        <w:t>附件</w:t>
      </w:r>
      <w:r>
        <w:rPr>
          <w:rFonts w:ascii="黑体" w:eastAsia="黑体" w:hAnsi="黑体" w:hint="eastAsia"/>
          <w:sz w:val="32"/>
          <w:szCs w:val="32"/>
        </w:rPr>
        <w:t xml:space="preserve">4            </w:t>
      </w:r>
      <w:r>
        <w:rPr>
          <w:rFonts w:ascii="宋体" w:hAnsi="宋体" w:hint="eastAsia"/>
          <w:sz w:val="44"/>
          <w:szCs w:val="44"/>
        </w:rPr>
        <w:t xml:space="preserve"> </w:t>
      </w:r>
      <w:r>
        <w:rPr>
          <w:rFonts w:ascii="宋体" w:hAnsi="宋体" w:hint="eastAsia"/>
          <w:sz w:val="44"/>
          <w:szCs w:val="44"/>
        </w:rPr>
        <w:t>孕产妇产前筛查</w:t>
      </w:r>
    </w:p>
    <w:p w:rsidR="00B06C41" w:rsidRDefault="001230AC" w:rsidP="0053049E">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tblPr>
      <w:tblGrid>
        <w:gridCol w:w="702"/>
        <w:gridCol w:w="540"/>
        <w:gridCol w:w="703"/>
        <w:gridCol w:w="540"/>
        <w:gridCol w:w="803"/>
        <w:gridCol w:w="550"/>
        <w:gridCol w:w="2407"/>
        <w:gridCol w:w="2772"/>
        <w:gridCol w:w="803"/>
      </w:tblGrid>
      <w:tr w:rsidR="00B06C41">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rsidR="00B06C41" w:rsidRDefault="001230AC">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B06C41">
        <w:trPr>
          <w:trHeight w:val="967"/>
          <w:jc w:val="center"/>
        </w:trPr>
        <w:tc>
          <w:tcPr>
            <w:tcW w:w="702" w:type="dxa"/>
            <w:vMerge w:val="restart"/>
            <w:tcBorders>
              <w:top w:val="nil"/>
              <w:left w:val="single" w:sz="4" w:space="0" w:color="000000"/>
              <w:bottom w:val="single" w:sz="4" w:space="0" w:color="000000"/>
              <w:right w:val="single" w:sz="4" w:space="0" w:color="000000"/>
            </w:tcBorders>
            <w:textDirection w:val="tbLrV"/>
            <w:vAlign w:val="center"/>
          </w:tcPr>
          <w:p w:rsidR="00B06C41" w:rsidRDefault="001230AC">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1277"/>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w:t>
            </w:r>
            <w:r>
              <w:rPr>
                <w:rFonts w:ascii="仿宋_GB2312" w:eastAsia="仿宋_GB2312" w:hAnsi="宋体" w:cs="宋体" w:hint="eastAsia"/>
                <w:spacing w:val="-6"/>
                <w:kern w:val="0"/>
                <w:sz w:val="18"/>
                <w:szCs w:val="18"/>
              </w:rPr>
              <w:t>1</w:t>
            </w:r>
            <w:r>
              <w:rPr>
                <w:rFonts w:ascii="仿宋_GB2312" w:eastAsia="仿宋_GB2312" w:hAnsi="宋体" w:cs="宋体" w:hint="eastAsia"/>
                <w:spacing w:val="-6"/>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983"/>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w:t>
            </w:r>
            <w:r>
              <w:rPr>
                <w:rFonts w:ascii="仿宋_GB2312" w:eastAsia="仿宋_GB2312" w:hAnsi="宋体" w:cs="宋体" w:hint="eastAsia"/>
                <w:spacing w:val="-6"/>
                <w:kern w:val="0"/>
                <w:sz w:val="18"/>
                <w:szCs w:val="18"/>
              </w:rPr>
              <w:t>1</w:t>
            </w:r>
            <w:r>
              <w:rPr>
                <w:rFonts w:ascii="仿宋_GB2312" w:eastAsia="仿宋_GB2312"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967"/>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758"/>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B06C41">
        <w:trPr>
          <w:trHeight w:val="438"/>
          <w:jc w:val="center"/>
        </w:trPr>
        <w:tc>
          <w:tcPr>
            <w:tcW w:w="702" w:type="dxa"/>
            <w:vMerge w:val="restart"/>
            <w:tcBorders>
              <w:top w:val="nil"/>
              <w:left w:val="single" w:sz="4" w:space="0" w:color="000000"/>
              <w:right w:val="single" w:sz="4" w:space="0" w:color="000000"/>
            </w:tcBorders>
            <w:textDirection w:val="tbLrV"/>
            <w:vAlign w:val="center"/>
          </w:tcPr>
          <w:p w:rsidR="00B06C41" w:rsidRDefault="001230AC">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项目管理</w:t>
            </w:r>
          </w:p>
        </w:tc>
        <w:tc>
          <w:tcPr>
            <w:tcW w:w="540" w:type="dxa"/>
            <w:vMerge w:val="restart"/>
            <w:tcBorders>
              <w:top w:val="nil"/>
              <w:left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rsidR="00B06C41" w:rsidRDefault="00B06C41"/>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计划到位</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744"/>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w:t>
            </w:r>
            <w:r>
              <w:rPr>
                <w:rFonts w:ascii="仿宋_GB2312" w:eastAsia="仿宋_GB2312" w:hAnsi="宋体" w:cs="宋体" w:hint="eastAsia"/>
                <w:spacing w:val="-10"/>
                <w:kern w:val="0"/>
                <w:sz w:val="18"/>
                <w:szCs w:val="18"/>
              </w:rPr>
              <w:t xml:space="preserve"> </w:t>
            </w:r>
            <w:r>
              <w:rPr>
                <w:rFonts w:ascii="仿宋_GB2312" w:eastAsia="仿宋_GB2312" w:hAnsi="宋体" w:cs="宋体" w:hint="eastAsia"/>
                <w:spacing w:val="-10"/>
                <w:kern w:val="0"/>
                <w:sz w:val="18"/>
                <w:szCs w:val="18"/>
              </w:rPr>
              <w:t>（</w:t>
            </w:r>
            <w:r>
              <w:rPr>
                <w:rFonts w:ascii="仿宋_GB2312" w:eastAsia="仿宋_GB2312" w:hAnsi="宋体" w:cs="宋体" w:hint="eastAsia"/>
                <w:spacing w:val="-10"/>
                <w:kern w:val="0"/>
                <w:sz w:val="18"/>
                <w:szCs w:val="18"/>
              </w:rPr>
              <w:t>1</w:t>
            </w:r>
            <w:r>
              <w:rPr>
                <w:rFonts w:ascii="仿宋_GB2312" w:eastAsia="仿宋_GB2312" w:hAnsi="宋体" w:cs="宋体" w:hint="eastAsia"/>
                <w:spacing w:val="-10"/>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w:t>
            </w:r>
            <w:r>
              <w:rPr>
                <w:rFonts w:ascii="仿宋_GB2312" w:eastAsia="仿宋_GB2312" w:hAnsi="宋体" w:cs="宋体" w:hint="eastAsia"/>
                <w:spacing w:val="-6"/>
                <w:kern w:val="0"/>
                <w:sz w:val="18"/>
                <w:szCs w:val="18"/>
              </w:rPr>
              <w:t>0.5</w:t>
            </w:r>
            <w:r>
              <w:rPr>
                <w:rFonts w:ascii="仿宋_GB2312" w:eastAsia="仿宋_GB2312"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B06C41">
        <w:trPr>
          <w:trHeight w:val="1168"/>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支出依据合规，无虚列项目支出情况；无截留挤占挪用情况；无超标准开支情况；无超预算情况</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①虚列套取扣</w:t>
            </w:r>
            <w:r>
              <w:rPr>
                <w:rFonts w:ascii="仿宋_GB2312" w:eastAsia="仿宋_GB2312" w:hAnsi="宋体" w:cs="宋体" w:hint="eastAsia"/>
                <w:kern w:val="0"/>
                <w:sz w:val="18"/>
                <w:szCs w:val="18"/>
              </w:rPr>
              <w:t>4-7</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 xml:space="preserve"> </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②依据不合规扣</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w:t>
            </w:r>
            <w:r>
              <w:rPr>
                <w:rFonts w:ascii="仿宋_GB2312" w:eastAsia="仿宋_GB2312" w:hAnsi="宋体" w:cs="宋体" w:hint="eastAsia"/>
                <w:kern w:val="0"/>
                <w:sz w:val="18"/>
                <w:szCs w:val="18"/>
              </w:rPr>
              <w:t>3-6</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w:t>
            </w:r>
            <w:r>
              <w:rPr>
                <w:rFonts w:ascii="仿宋_GB2312" w:eastAsia="仿宋_GB2312" w:hAnsi="宋体" w:cs="宋体" w:hint="eastAsia"/>
                <w:kern w:val="0"/>
                <w:sz w:val="18"/>
                <w:szCs w:val="18"/>
              </w:rPr>
              <w:t>2-5</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w:t>
            </w:r>
            <w:r>
              <w:rPr>
                <w:rFonts w:ascii="仿宋_GB2312" w:eastAsia="仿宋_GB2312" w:hAnsi="宋体" w:cs="宋体" w:hint="eastAsia"/>
                <w:kern w:val="0"/>
                <w:sz w:val="18"/>
                <w:szCs w:val="18"/>
              </w:rPr>
              <w:t>2-5</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B06C41">
        <w:trPr>
          <w:trHeight w:val="871"/>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532"/>
          <w:jc w:val="center"/>
        </w:trPr>
        <w:tc>
          <w:tcPr>
            <w:tcW w:w="702" w:type="dxa"/>
            <w:vMerge/>
            <w:tcBorders>
              <w:left w:val="single" w:sz="4" w:space="0" w:color="000000"/>
              <w:right w:val="single" w:sz="4" w:space="0" w:color="000000"/>
            </w:tcBorders>
            <w:shd w:val="clear" w:color="auto" w:fill="auto"/>
            <w:textDirection w:val="tbRlV"/>
            <w:vAlign w:val="center"/>
          </w:tcPr>
          <w:p w:rsidR="00B06C41" w:rsidRDefault="00B06C41">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①机构健全、分工明确</w:t>
            </w:r>
            <w:r>
              <w:rPr>
                <w:rFonts w:ascii="仿宋_GB2312" w:eastAsia="仿宋_GB2312" w:hAnsi="宋体" w:cs="宋体" w:hint="eastAsia"/>
                <w:kern w:val="0"/>
                <w:sz w:val="18"/>
                <w:szCs w:val="18"/>
              </w:rPr>
              <w:t xml:space="preserve">  </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B06C41">
        <w:trPr>
          <w:trHeight w:val="730"/>
          <w:jc w:val="center"/>
        </w:trPr>
        <w:tc>
          <w:tcPr>
            <w:tcW w:w="702"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B06C41">
        <w:trPr>
          <w:trHeight w:val="730"/>
          <w:jc w:val="center"/>
        </w:trPr>
        <w:tc>
          <w:tcPr>
            <w:tcW w:w="702"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745"/>
          <w:jc w:val="center"/>
        </w:trPr>
        <w:tc>
          <w:tcPr>
            <w:tcW w:w="702" w:type="dxa"/>
            <w:vMerge/>
            <w:tcBorders>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B06C41">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lastRenderedPageBreak/>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目标完成数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预定目标数×</w:t>
            </w:r>
            <w:r>
              <w:rPr>
                <w:rFonts w:ascii="仿宋_GB2312" w:eastAsia="仿宋_GB2312" w:hAnsi="宋体" w:cs="宋体" w:hint="eastAsia"/>
                <w:kern w:val="0"/>
                <w:sz w:val="18"/>
                <w:szCs w:val="18"/>
              </w:rPr>
              <w:t>100%</w:t>
            </w:r>
          </w:p>
        </w:tc>
        <w:tc>
          <w:tcPr>
            <w:tcW w:w="2772"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5</w:t>
            </w:r>
            <w:r>
              <w:rPr>
                <w:rFonts w:ascii="仿宋_GB2312" w:eastAsia="仿宋_GB2312" w:hAnsi="宋体" w:cs="宋体" w:hint="eastAsia"/>
                <w:kern w:val="0"/>
                <w:sz w:val="18"/>
                <w:szCs w:val="18"/>
              </w:rPr>
              <w:t>分，未完成</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实际达到的效果</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预定目标×</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4</w:t>
            </w:r>
            <w:r>
              <w:rPr>
                <w:rFonts w:ascii="仿宋_GB2312" w:eastAsia="仿宋_GB2312" w:hAnsi="宋体" w:cs="宋体" w:hint="eastAsia"/>
                <w:kern w:val="0"/>
                <w:sz w:val="18"/>
                <w:szCs w:val="18"/>
              </w:rPr>
              <w:t>分，未完成</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的同比例扣减。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分，未如期完成且无充分理由的扣</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分，未完成的，按超支比例扣减。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完成绩效目标设定的经济效益得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15</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15</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项目区被调查人数中表示满意的人数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户数</w:t>
            </w:r>
            <w:r>
              <w:rPr>
                <w:rFonts w:ascii="仿宋_GB2312" w:eastAsia="仿宋_GB2312" w:hAnsi="宋体" w:cs="宋体" w:hint="eastAsia"/>
                <w:kern w:val="0"/>
                <w:sz w:val="18"/>
                <w:szCs w:val="18"/>
              </w:rPr>
              <w:t xml:space="preserve">)/ </w:t>
            </w:r>
            <w:r>
              <w:rPr>
                <w:rFonts w:ascii="仿宋_GB2312" w:eastAsia="仿宋_GB2312" w:hAnsi="宋体" w:cs="宋体" w:hint="eastAsia"/>
                <w:kern w:val="0"/>
                <w:sz w:val="18"/>
                <w:szCs w:val="18"/>
              </w:rPr>
              <w:t>被调查人数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户数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nil"/>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w:t>
            </w:r>
            <w:r>
              <w:rPr>
                <w:rFonts w:ascii="仿宋_GB2312" w:eastAsia="仿宋_GB2312" w:hAnsi="宋体" w:cs="宋体" w:hint="eastAsia"/>
                <w:kern w:val="0"/>
                <w:sz w:val="18"/>
                <w:szCs w:val="18"/>
              </w:rPr>
              <w:t>90%</w:t>
            </w:r>
            <w:r>
              <w:rPr>
                <w:rFonts w:ascii="仿宋_GB2312" w:eastAsia="仿宋_GB2312" w:hAnsi="宋体" w:cs="宋体" w:hint="eastAsia"/>
                <w:kern w:val="0"/>
                <w:sz w:val="18"/>
                <w:szCs w:val="18"/>
              </w:rPr>
              <w:t>（含）以上的得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80%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-90%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6</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70%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-80%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4</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60%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-70%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60%</w:t>
            </w:r>
            <w:r>
              <w:rPr>
                <w:rFonts w:ascii="仿宋_GB2312" w:eastAsia="仿宋_GB2312" w:hAnsi="宋体" w:cs="宋体" w:hint="eastAsia"/>
                <w:kern w:val="0"/>
                <w:sz w:val="18"/>
                <w:szCs w:val="18"/>
              </w:rPr>
              <w:t>以下不得分。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宋体" w:hAnsi="宋体" w:cs="宋体"/>
                <w:kern w:val="0"/>
                <w:sz w:val="24"/>
              </w:rPr>
            </w:pPr>
            <w:r>
              <w:rPr>
                <w:rFonts w:ascii="宋体" w:hAnsi="宋体" w:cs="宋体" w:hint="eastAsia"/>
                <w:kern w:val="0"/>
                <w:sz w:val="24"/>
              </w:rPr>
              <w:t>8</w:t>
            </w:r>
          </w:p>
        </w:tc>
      </w:tr>
      <w:tr w:rsidR="00B06C41">
        <w:trPr>
          <w:trHeight w:val="860"/>
          <w:jc w:val="center"/>
        </w:trPr>
        <w:tc>
          <w:tcPr>
            <w:tcW w:w="702" w:type="dxa"/>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宋体" w:hAnsi="宋体" w:cs="宋体"/>
                <w:b/>
                <w:bCs/>
                <w:kern w:val="0"/>
                <w:sz w:val="24"/>
              </w:rPr>
            </w:pPr>
            <w:r>
              <w:rPr>
                <w:rFonts w:ascii="宋体" w:hAnsi="宋体" w:cs="宋体" w:hint="eastAsia"/>
                <w:b/>
                <w:bCs/>
                <w:kern w:val="0"/>
                <w:sz w:val="24"/>
              </w:rPr>
              <w:t>98</w:t>
            </w:r>
          </w:p>
        </w:tc>
      </w:tr>
    </w:tbl>
    <w:p w:rsidR="00B06C41" w:rsidRDefault="001230AC" w:rsidP="0053049E">
      <w:pPr>
        <w:adjustRightInd w:val="0"/>
        <w:snapToGrid w:val="0"/>
        <w:spacing w:beforeLines="50"/>
        <w:ind w:left="840" w:hangingChars="400" w:hanging="840"/>
        <w:contextualSpacing/>
        <w:rPr>
          <w:rFonts w:ascii="仿宋_GB2312" w:eastAsia="仿宋_GB2312"/>
        </w:rPr>
      </w:pPr>
      <w:r>
        <w:rPr>
          <w:rFonts w:ascii="仿宋_GB2312" w:eastAsia="仿宋_GB2312" w:hint="eastAsia"/>
        </w:rPr>
        <w:t>备注：</w:t>
      </w:r>
      <w:r>
        <w:rPr>
          <w:rFonts w:ascii="仿宋_GB2312" w:eastAsia="仿宋_GB2312" w:hint="eastAsia"/>
        </w:rPr>
        <w:t>1</w:t>
      </w:r>
      <w:r>
        <w:rPr>
          <w:rFonts w:ascii="仿宋_GB2312" w:eastAsia="仿宋_GB2312" w:hint="eastAsia"/>
        </w:rPr>
        <w:t>、部门（单位）根据项目实际，在《项目支出绩效评价指标评分表（共性）》上进一步完善、量化、细化个性指标，形成本项目的指标体系。</w:t>
      </w:r>
    </w:p>
    <w:p w:rsidR="00B06C41" w:rsidRDefault="001230AC" w:rsidP="0053049E">
      <w:pPr>
        <w:adjustRightInd w:val="0"/>
        <w:snapToGrid w:val="0"/>
        <w:spacing w:beforeLines="50"/>
        <w:ind w:firstLineChars="300" w:firstLine="630"/>
        <w:contextualSpacing/>
        <w:rPr>
          <w:rFonts w:eastAsia="仿宋_GB2312"/>
          <w:sz w:val="32"/>
        </w:rPr>
      </w:pPr>
      <w:r>
        <w:rPr>
          <w:rFonts w:ascii="仿宋_GB2312" w:eastAsia="仿宋_GB2312" w:hint="eastAsia"/>
        </w:rPr>
        <w:t>2</w:t>
      </w:r>
      <w:r>
        <w:rPr>
          <w:rFonts w:ascii="仿宋_GB2312" w:eastAsia="仿宋_GB2312" w:hint="eastAsia"/>
        </w:rPr>
        <w:t>、一个一级项目一张表。</w:t>
      </w:r>
    </w:p>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1230AC">
      <w:pPr>
        <w:spacing w:line="560" w:lineRule="exact"/>
        <w:rPr>
          <w:rFonts w:ascii="宋体" w:hAnsi="宋体"/>
          <w:sz w:val="44"/>
          <w:szCs w:val="44"/>
        </w:rPr>
      </w:pPr>
      <w:r>
        <w:rPr>
          <w:rFonts w:ascii="黑体" w:eastAsia="黑体" w:hAnsi="黑体" w:hint="eastAsia"/>
          <w:sz w:val="32"/>
          <w:szCs w:val="32"/>
        </w:rPr>
        <w:lastRenderedPageBreak/>
        <w:t>附件</w:t>
      </w:r>
      <w:r>
        <w:rPr>
          <w:rFonts w:ascii="黑体" w:eastAsia="黑体" w:hAnsi="黑体" w:hint="eastAsia"/>
          <w:sz w:val="32"/>
          <w:szCs w:val="32"/>
        </w:rPr>
        <w:t xml:space="preserve">4           </w:t>
      </w:r>
      <w:r>
        <w:rPr>
          <w:rFonts w:ascii="宋体" w:hAnsi="宋体" w:hint="eastAsia"/>
          <w:sz w:val="44"/>
          <w:szCs w:val="44"/>
        </w:rPr>
        <w:t>婚前医学检查</w:t>
      </w:r>
    </w:p>
    <w:p w:rsidR="00B06C41" w:rsidRDefault="001230AC" w:rsidP="0053049E">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tblPr>
      <w:tblGrid>
        <w:gridCol w:w="702"/>
        <w:gridCol w:w="540"/>
        <w:gridCol w:w="703"/>
        <w:gridCol w:w="540"/>
        <w:gridCol w:w="803"/>
        <w:gridCol w:w="550"/>
        <w:gridCol w:w="2407"/>
        <w:gridCol w:w="2772"/>
        <w:gridCol w:w="803"/>
      </w:tblGrid>
      <w:tr w:rsidR="00B06C41">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rsidR="00B06C41" w:rsidRDefault="001230AC">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B06C41">
        <w:trPr>
          <w:trHeight w:val="967"/>
          <w:jc w:val="center"/>
        </w:trPr>
        <w:tc>
          <w:tcPr>
            <w:tcW w:w="702" w:type="dxa"/>
            <w:vMerge w:val="restart"/>
            <w:tcBorders>
              <w:top w:val="nil"/>
              <w:left w:val="single" w:sz="4" w:space="0" w:color="000000"/>
              <w:bottom w:val="single" w:sz="4" w:space="0" w:color="000000"/>
              <w:right w:val="single" w:sz="4" w:space="0" w:color="000000"/>
            </w:tcBorders>
            <w:textDirection w:val="tbLrV"/>
            <w:vAlign w:val="center"/>
          </w:tcPr>
          <w:p w:rsidR="00B06C41" w:rsidRDefault="001230AC">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1277"/>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w:t>
            </w:r>
            <w:r>
              <w:rPr>
                <w:rFonts w:ascii="仿宋_GB2312" w:eastAsia="仿宋_GB2312" w:hAnsi="宋体" w:cs="宋体" w:hint="eastAsia"/>
                <w:spacing w:val="-6"/>
                <w:kern w:val="0"/>
                <w:sz w:val="18"/>
                <w:szCs w:val="18"/>
              </w:rPr>
              <w:t>1</w:t>
            </w:r>
            <w:r>
              <w:rPr>
                <w:rFonts w:ascii="仿宋_GB2312" w:eastAsia="仿宋_GB2312" w:hAnsi="宋体" w:cs="宋体" w:hint="eastAsia"/>
                <w:spacing w:val="-6"/>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983"/>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w:t>
            </w:r>
            <w:r>
              <w:rPr>
                <w:rFonts w:ascii="仿宋_GB2312" w:eastAsia="仿宋_GB2312" w:hAnsi="宋体" w:cs="宋体" w:hint="eastAsia"/>
                <w:spacing w:val="-6"/>
                <w:kern w:val="0"/>
                <w:sz w:val="18"/>
                <w:szCs w:val="18"/>
              </w:rPr>
              <w:t>1</w:t>
            </w:r>
            <w:r>
              <w:rPr>
                <w:rFonts w:ascii="仿宋_GB2312" w:eastAsia="仿宋_GB2312"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967"/>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758"/>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B06C41">
        <w:trPr>
          <w:trHeight w:val="438"/>
          <w:jc w:val="center"/>
        </w:trPr>
        <w:tc>
          <w:tcPr>
            <w:tcW w:w="702" w:type="dxa"/>
            <w:vMerge w:val="restart"/>
            <w:tcBorders>
              <w:top w:val="nil"/>
              <w:left w:val="single" w:sz="4" w:space="0" w:color="000000"/>
              <w:right w:val="single" w:sz="4" w:space="0" w:color="000000"/>
            </w:tcBorders>
            <w:textDirection w:val="tbLrV"/>
            <w:vAlign w:val="center"/>
          </w:tcPr>
          <w:p w:rsidR="00B06C41" w:rsidRDefault="001230AC">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项目管理</w:t>
            </w:r>
          </w:p>
        </w:tc>
        <w:tc>
          <w:tcPr>
            <w:tcW w:w="540" w:type="dxa"/>
            <w:vMerge w:val="restart"/>
            <w:tcBorders>
              <w:top w:val="nil"/>
              <w:left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rsidR="00B06C41" w:rsidRDefault="00B06C41"/>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计划到位</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744"/>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w:t>
            </w:r>
            <w:r>
              <w:rPr>
                <w:rFonts w:ascii="仿宋_GB2312" w:eastAsia="仿宋_GB2312" w:hAnsi="宋体" w:cs="宋体" w:hint="eastAsia"/>
                <w:spacing w:val="-10"/>
                <w:kern w:val="0"/>
                <w:sz w:val="18"/>
                <w:szCs w:val="18"/>
              </w:rPr>
              <w:t xml:space="preserve"> </w:t>
            </w:r>
            <w:r>
              <w:rPr>
                <w:rFonts w:ascii="仿宋_GB2312" w:eastAsia="仿宋_GB2312" w:hAnsi="宋体" w:cs="宋体" w:hint="eastAsia"/>
                <w:spacing w:val="-10"/>
                <w:kern w:val="0"/>
                <w:sz w:val="18"/>
                <w:szCs w:val="18"/>
              </w:rPr>
              <w:t>（</w:t>
            </w:r>
            <w:r>
              <w:rPr>
                <w:rFonts w:ascii="仿宋_GB2312" w:eastAsia="仿宋_GB2312" w:hAnsi="宋体" w:cs="宋体" w:hint="eastAsia"/>
                <w:spacing w:val="-10"/>
                <w:kern w:val="0"/>
                <w:sz w:val="18"/>
                <w:szCs w:val="18"/>
              </w:rPr>
              <w:t>1</w:t>
            </w:r>
            <w:r>
              <w:rPr>
                <w:rFonts w:ascii="仿宋_GB2312" w:eastAsia="仿宋_GB2312" w:hAnsi="宋体" w:cs="宋体" w:hint="eastAsia"/>
                <w:spacing w:val="-10"/>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w:t>
            </w:r>
            <w:r>
              <w:rPr>
                <w:rFonts w:ascii="仿宋_GB2312" w:eastAsia="仿宋_GB2312" w:hAnsi="宋体" w:cs="宋体" w:hint="eastAsia"/>
                <w:spacing w:val="-6"/>
                <w:kern w:val="0"/>
                <w:sz w:val="18"/>
                <w:szCs w:val="18"/>
              </w:rPr>
              <w:t>0.5</w:t>
            </w:r>
            <w:r>
              <w:rPr>
                <w:rFonts w:ascii="仿宋_GB2312" w:eastAsia="仿宋_GB2312"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B06C41">
        <w:trPr>
          <w:trHeight w:val="1168"/>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支出依据合规，无虚列项目支出情况；无截留挤占挪用情况；无超标准开支情况；无超预算情况</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①虚列套取扣</w:t>
            </w:r>
            <w:r>
              <w:rPr>
                <w:rFonts w:ascii="仿宋_GB2312" w:eastAsia="仿宋_GB2312" w:hAnsi="宋体" w:cs="宋体" w:hint="eastAsia"/>
                <w:kern w:val="0"/>
                <w:sz w:val="18"/>
                <w:szCs w:val="18"/>
              </w:rPr>
              <w:t>4-7</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 xml:space="preserve"> </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②依据不合规扣</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w:t>
            </w:r>
            <w:r>
              <w:rPr>
                <w:rFonts w:ascii="仿宋_GB2312" w:eastAsia="仿宋_GB2312" w:hAnsi="宋体" w:cs="宋体" w:hint="eastAsia"/>
                <w:kern w:val="0"/>
                <w:sz w:val="18"/>
                <w:szCs w:val="18"/>
              </w:rPr>
              <w:t>3-6</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w:t>
            </w:r>
            <w:r>
              <w:rPr>
                <w:rFonts w:ascii="仿宋_GB2312" w:eastAsia="仿宋_GB2312" w:hAnsi="宋体" w:cs="宋体" w:hint="eastAsia"/>
                <w:kern w:val="0"/>
                <w:sz w:val="18"/>
                <w:szCs w:val="18"/>
              </w:rPr>
              <w:t>2-5</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w:t>
            </w:r>
            <w:r>
              <w:rPr>
                <w:rFonts w:ascii="仿宋_GB2312" w:eastAsia="仿宋_GB2312" w:hAnsi="宋体" w:cs="宋体" w:hint="eastAsia"/>
                <w:kern w:val="0"/>
                <w:sz w:val="18"/>
                <w:szCs w:val="18"/>
              </w:rPr>
              <w:t>2-5</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B06C41">
        <w:trPr>
          <w:trHeight w:val="871"/>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532"/>
          <w:jc w:val="center"/>
        </w:trPr>
        <w:tc>
          <w:tcPr>
            <w:tcW w:w="702" w:type="dxa"/>
            <w:vMerge/>
            <w:tcBorders>
              <w:left w:val="single" w:sz="4" w:space="0" w:color="000000"/>
              <w:right w:val="single" w:sz="4" w:space="0" w:color="000000"/>
            </w:tcBorders>
            <w:shd w:val="clear" w:color="auto" w:fill="auto"/>
            <w:textDirection w:val="tbRlV"/>
            <w:vAlign w:val="center"/>
          </w:tcPr>
          <w:p w:rsidR="00B06C41" w:rsidRDefault="00B06C41">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①机构健全、分工明确</w:t>
            </w:r>
            <w:r>
              <w:rPr>
                <w:rFonts w:ascii="仿宋_GB2312" w:eastAsia="仿宋_GB2312" w:hAnsi="宋体" w:cs="宋体" w:hint="eastAsia"/>
                <w:kern w:val="0"/>
                <w:sz w:val="18"/>
                <w:szCs w:val="18"/>
              </w:rPr>
              <w:t xml:space="preserve">  </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B06C41">
        <w:trPr>
          <w:trHeight w:val="730"/>
          <w:jc w:val="center"/>
        </w:trPr>
        <w:tc>
          <w:tcPr>
            <w:tcW w:w="702"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B06C41">
        <w:trPr>
          <w:trHeight w:val="730"/>
          <w:jc w:val="center"/>
        </w:trPr>
        <w:tc>
          <w:tcPr>
            <w:tcW w:w="702"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745"/>
          <w:jc w:val="center"/>
        </w:trPr>
        <w:tc>
          <w:tcPr>
            <w:tcW w:w="702" w:type="dxa"/>
            <w:vMerge/>
            <w:tcBorders>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B06C41">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lastRenderedPageBreak/>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目标完成数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预定目标数×</w:t>
            </w:r>
            <w:r>
              <w:rPr>
                <w:rFonts w:ascii="仿宋_GB2312" w:eastAsia="仿宋_GB2312" w:hAnsi="宋体" w:cs="宋体" w:hint="eastAsia"/>
                <w:kern w:val="0"/>
                <w:sz w:val="18"/>
                <w:szCs w:val="18"/>
              </w:rPr>
              <w:t>100%</w:t>
            </w:r>
          </w:p>
        </w:tc>
        <w:tc>
          <w:tcPr>
            <w:tcW w:w="2772"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5</w:t>
            </w:r>
            <w:r>
              <w:rPr>
                <w:rFonts w:ascii="仿宋_GB2312" w:eastAsia="仿宋_GB2312" w:hAnsi="宋体" w:cs="宋体" w:hint="eastAsia"/>
                <w:kern w:val="0"/>
                <w:sz w:val="18"/>
                <w:szCs w:val="18"/>
              </w:rPr>
              <w:t>分，未完成</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实际达到的效果</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预定目标×</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4</w:t>
            </w:r>
            <w:r>
              <w:rPr>
                <w:rFonts w:ascii="仿宋_GB2312" w:eastAsia="仿宋_GB2312" w:hAnsi="宋体" w:cs="宋体" w:hint="eastAsia"/>
                <w:kern w:val="0"/>
                <w:sz w:val="18"/>
                <w:szCs w:val="18"/>
              </w:rPr>
              <w:t>分，未完成</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的同比例扣减。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分，未如期完成且无充分理由的扣</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分，未完成的，按超支比例扣减。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完成绩效目标设定的社会效益得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20</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10</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项目区被调查人数中表示满意的人数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户数</w:t>
            </w:r>
            <w:r>
              <w:rPr>
                <w:rFonts w:ascii="仿宋_GB2312" w:eastAsia="仿宋_GB2312" w:hAnsi="宋体" w:cs="宋体" w:hint="eastAsia"/>
                <w:kern w:val="0"/>
                <w:sz w:val="18"/>
                <w:szCs w:val="18"/>
              </w:rPr>
              <w:t xml:space="preserve">)/ </w:t>
            </w:r>
            <w:r>
              <w:rPr>
                <w:rFonts w:ascii="仿宋_GB2312" w:eastAsia="仿宋_GB2312" w:hAnsi="宋体" w:cs="宋体" w:hint="eastAsia"/>
                <w:kern w:val="0"/>
                <w:sz w:val="18"/>
                <w:szCs w:val="18"/>
              </w:rPr>
              <w:t>被调查人数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户数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nil"/>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w:t>
            </w:r>
            <w:r>
              <w:rPr>
                <w:rFonts w:ascii="仿宋_GB2312" w:eastAsia="仿宋_GB2312" w:hAnsi="宋体" w:cs="宋体" w:hint="eastAsia"/>
                <w:kern w:val="0"/>
                <w:sz w:val="18"/>
                <w:szCs w:val="18"/>
              </w:rPr>
              <w:t>90%</w:t>
            </w:r>
            <w:r>
              <w:rPr>
                <w:rFonts w:ascii="仿宋_GB2312" w:eastAsia="仿宋_GB2312" w:hAnsi="宋体" w:cs="宋体" w:hint="eastAsia"/>
                <w:kern w:val="0"/>
                <w:sz w:val="18"/>
                <w:szCs w:val="18"/>
              </w:rPr>
              <w:t>（含）以上的得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80%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-90%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6</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70%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-80%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4</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60%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-70%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60%</w:t>
            </w:r>
            <w:r>
              <w:rPr>
                <w:rFonts w:ascii="仿宋_GB2312" w:eastAsia="仿宋_GB2312" w:hAnsi="宋体" w:cs="宋体" w:hint="eastAsia"/>
                <w:kern w:val="0"/>
                <w:sz w:val="18"/>
                <w:szCs w:val="18"/>
              </w:rPr>
              <w:t>以下不得分。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宋体" w:hAnsi="宋体" w:cs="宋体"/>
                <w:kern w:val="0"/>
                <w:sz w:val="24"/>
              </w:rPr>
            </w:pPr>
            <w:r>
              <w:rPr>
                <w:rFonts w:ascii="宋体" w:hAnsi="宋体" w:cs="宋体" w:hint="eastAsia"/>
                <w:kern w:val="0"/>
                <w:sz w:val="24"/>
              </w:rPr>
              <w:t>7</w:t>
            </w:r>
          </w:p>
        </w:tc>
      </w:tr>
      <w:tr w:rsidR="00B06C41">
        <w:trPr>
          <w:trHeight w:val="860"/>
          <w:jc w:val="center"/>
        </w:trPr>
        <w:tc>
          <w:tcPr>
            <w:tcW w:w="702" w:type="dxa"/>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宋体" w:hAnsi="宋体" w:cs="宋体"/>
                <w:b/>
                <w:bCs/>
                <w:kern w:val="0"/>
                <w:sz w:val="24"/>
              </w:rPr>
            </w:pPr>
            <w:r>
              <w:rPr>
                <w:rFonts w:ascii="宋体" w:hAnsi="宋体" w:cs="宋体" w:hint="eastAsia"/>
                <w:b/>
                <w:bCs/>
                <w:kern w:val="0"/>
                <w:sz w:val="24"/>
              </w:rPr>
              <w:t>97</w:t>
            </w:r>
          </w:p>
        </w:tc>
      </w:tr>
    </w:tbl>
    <w:p w:rsidR="00B06C41" w:rsidRDefault="001230AC" w:rsidP="0053049E">
      <w:pPr>
        <w:adjustRightInd w:val="0"/>
        <w:snapToGrid w:val="0"/>
        <w:spacing w:beforeLines="50"/>
        <w:ind w:left="840" w:hangingChars="400" w:hanging="840"/>
        <w:contextualSpacing/>
        <w:rPr>
          <w:rFonts w:ascii="仿宋_GB2312" w:eastAsia="仿宋_GB2312"/>
        </w:rPr>
      </w:pPr>
      <w:r>
        <w:rPr>
          <w:rFonts w:ascii="仿宋_GB2312" w:eastAsia="仿宋_GB2312" w:hint="eastAsia"/>
        </w:rPr>
        <w:t>备注：</w:t>
      </w:r>
      <w:r>
        <w:rPr>
          <w:rFonts w:ascii="仿宋_GB2312" w:eastAsia="仿宋_GB2312" w:hint="eastAsia"/>
        </w:rPr>
        <w:t>1</w:t>
      </w:r>
      <w:r>
        <w:rPr>
          <w:rFonts w:ascii="仿宋_GB2312" w:eastAsia="仿宋_GB2312" w:hint="eastAsia"/>
        </w:rPr>
        <w:t>、部门（单位）根据项目实际，在《项目支出绩效评价指标评分表（共性）》上进一步完善、量化、细化个性指标，形成本项目的指标体系。</w:t>
      </w:r>
    </w:p>
    <w:p w:rsidR="00B06C41" w:rsidRDefault="001230AC" w:rsidP="0053049E">
      <w:pPr>
        <w:adjustRightInd w:val="0"/>
        <w:snapToGrid w:val="0"/>
        <w:spacing w:beforeLines="50"/>
        <w:ind w:firstLineChars="300" w:firstLine="630"/>
        <w:contextualSpacing/>
        <w:rPr>
          <w:rFonts w:eastAsia="仿宋_GB2312"/>
          <w:sz w:val="32"/>
        </w:rPr>
      </w:pPr>
      <w:r>
        <w:rPr>
          <w:rFonts w:ascii="仿宋_GB2312" w:eastAsia="仿宋_GB2312" w:hint="eastAsia"/>
        </w:rPr>
        <w:t>2</w:t>
      </w:r>
      <w:r>
        <w:rPr>
          <w:rFonts w:ascii="仿宋_GB2312" w:eastAsia="仿宋_GB2312" w:hint="eastAsia"/>
        </w:rPr>
        <w:t>、一个一级项目一张表。</w:t>
      </w:r>
    </w:p>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1230AC">
      <w:pPr>
        <w:spacing w:line="560" w:lineRule="exact"/>
        <w:rPr>
          <w:rFonts w:ascii="宋体" w:hAnsi="宋体"/>
          <w:sz w:val="44"/>
          <w:szCs w:val="44"/>
        </w:rPr>
      </w:pPr>
      <w:r>
        <w:rPr>
          <w:rFonts w:ascii="黑体" w:eastAsia="黑体" w:hAnsi="黑体" w:hint="eastAsia"/>
          <w:sz w:val="32"/>
          <w:szCs w:val="32"/>
        </w:rPr>
        <w:lastRenderedPageBreak/>
        <w:t>附件</w:t>
      </w:r>
      <w:r>
        <w:rPr>
          <w:rFonts w:ascii="黑体" w:eastAsia="黑体" w:hAnsi="黑体" w:hint="eastAsia"/>
          <w:sz w:val="32"/>
          <w:szCs w:val="32"/>
        </w:rPr>
        <w:t xml:space="preserve">4  </w:t>
      </w:r>
      <w:r>
        <w:rPr>
          <w:rFonts w:ascii="宋体" w:hAnsi="宋体" w:hint="eastAsia"/>
          <w:sz w:val="44"/>
          <w:szCs w:val="44"/>
        </w:rPr>
        <w:t xml:space="preserve">    </w:t>
      </w:r>
      <w:r>
        <w:rPr>
          <w:rFonts w:ascii="宋体" w:hAnsi="宋体" w:hint="eastAsia"/>
          <w:sz w:val="44"/>
          <w:szCs w:val="44"/>
        </w:rPr>
        <w:t>公立医院综合改革补助</w:t>
      </w:r>
    </w:p>
    <w:p w:rsidR="00B06C41" w:rsidRDefault="001230AC" w:rsidP="0053049E">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tblPr>
      <w:tblGrid>
        <w:gridCol w:w="702"/>
        <w:gridCol w:w="540"/>
        <w:gridCol w:w="703"/>
        <w:gridCol w:w="540"/>
        <w:gridCol w:w="803"/>
        <w:gridCol w:w="550"/>
        <w:gridCol w:w="2407"/>
        <w:gridCol w:w="2772"/>
        <w:gridCol w:w="803"/>
      </w:tblGrid>
      <w:tr w:rsidR="00B06C41">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rsidR="00B06C41" w:rsidRDefault="001230AC">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B06C41">
        <w:trPr>
          <w:trHeight w:val="967"/>
          <w:jc w:val="center"/>
        </w:trPr>
        <w:tc>
          <w:tcPr>
            <w:tcW w:w="702" w:type="dxa"/>
            <w:vMerge w:val="restart"/>
            <w:tcBorders>
              <w:top w:val="nil"/>
              <w:left w:val="single" w:sz="4" w:space="0" w:color="000000"/>
              <w:bottom w:val="single" w:sz="4" w:space="0" w:color="000000"/>
              <w:right w:val="single" w:sz="4" w:space="0" w:color="000000"/>
            </w:tcBorders>
            <w:textDirection w:val="tbLrV"/>
            <w:vAlign w:val="center"/>
          </w:tcPr>
          <w:p w:rsidR="00B06C41" w:rsidRDefault="001230AC">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1277"/>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w:t>
            </w:r>
            <w:r>
              <w:rPr>
                <w:rFonts w:ascii="仿宋_GB2312" w:eastAsia="仿宋_GB2312" w:hAnsi="宋体" w:cs="宋体" w:hint="eastAsia"/>
                <w:spacing w:val="-6"/>
                <w:kern w:val="0"/>
                <w:sz w:val="18"/>
                <w:szCs w:val="18"/>
              </w:rPr>
              <w:t>1</w:t>
            </w:r>
            <w:r>
              <w:rPr>
                <w:rFonts w:ascii="仿宋_GB2312" w:eastAsia="仿宋_GB2312" w:hAnsi="宋体" w:cs="宋体" w:hint="eastAsia"/>
                <w:spacing w:val="-6"/>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983"/>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w:t>
            </w:r>
            <w:r>
              <w:rPr>
                <w:rFonts w:ascii="仿宋_GB2312" w:eastAsia="仿宋_GB2312" w:hAnsi="宋体" w:cs="宋体" w:hint="eastAsia"/>
                <w:spacing w:val="-6"/>
                <w:kern w:val="0"/>
                <w:sz w:val="18"/>
                <w:szCs w:val="18"/>
              </w:rPr>
              <w:t>1</w:t>
            </w:r>
            <w:r>
              <w:rPr>
                <w:rFonts w:ascii="仿宋_GB2312" w:eastAsia="仿宋_GB2312"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967"/>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B06C41">
        <w:trPr>
          <w:trHeight w:val="758"/>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B06C41">
        <w:trPr>
          <w:trHeight w:val="438"/>
          <w:jc w:val="center"/>
        </w:trPr>
        <w:tc>
          <w:tcPr>
            <w:tcW w:w="702" w:type="dxa"/>
            <w:vMerge w:val="restart"/>
            <w:tcBorders>
              <w:top w:val="nil"/>
              <w:left w:val="single" w:sz="4" w:space="0" w:color="000000"/>
              <w:right w:val="single" w:sz="4" w:space="0" w:color="000000"/>
            </w:tcBorders>
            <w:textDirection w:val="tbLrV"/>
            <w:vAlign w:val="center"/>
          </w:tcPr>
          <w:p w:rsidR="00B06C41" w:rsidRDefault="001230AC">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项目管理</w:t>
            </w:r>
          </w:p>
        </w:tc>
        <w:tc>
          <w:tcPr>
            <w:tcW w:w="540" w:type="dxa"/>
            <w:vMerge w:val="restart"/>
            <w:tcBorders>
              <w:top w:val="nil"/>
              <w:left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rsidR="00B06C41" w:rsidRDefault="00B06C41"/>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计划到位</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744"/>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w:t>
            </w:r>
            <w:r>
              <w:rPr>
                <w:rFonts w:ascii="仿宋_GB2312" w:eastAsia="仿宋_GB2312" w:hAnsi="宋体" w:cs="宋体" w:hint="eastAsia"/>
                <w:spacing w:val="-10"/>
                <w:kern w:val="0"/>
                <w:sz w:val="18"/>
                <w:szCs w:val="18"/>
              </w:rPr>
              <w:t xml:space="preserve"> </w:t>
            </w:r>
            <w:r>
              <w:rPr>
                <w:rFonts w:ascii="仿宋_GB2312" w:eastAsia="仿宋_GB2312" w:hAnsi="宋体" w:cs="宋体" w:hint="eastAsia"/>
                <w:spacing w:val="-10"/>
                <w:kern w:val="0"/>
                <w:sz w:val="18"/>
                <w:szCs w:val="18"/>
              </w:rPr>
              <w:t>（</w:t>
            </w:r>
            <w:r>
              <w:rPr>
                <w:rFonts w:ascii="仿宋_GB2312" w:eastAsia="仿宋_GB2312" w:hAnsi="宋体" w:cs="宋体" w:hint="eastAsia"/>
                <w:spacing w:val="-10"/>
                <w:kern w:val="0"/>
                <w:sz w:val="18"/>
                <w:szCs w:val="18"/>
              </w:rPr>
              <w:t>1</w:t>
            </w:r>
            <w:r>
              <w:rPr>
                <w:rFonts w:ascii="仿宋_GB2312" w:eastAsia="仿宋_GB2312" w:hAnsi="宋体" w:cs="宋体" w:hint="eastAsia"/>
                <w:spacing w:val="-10"/>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w:t>
            </w:r>
            <w:r>
              <w:rPr>
                <w:rFonts w:ascii="仿宋_GB2312" w:eastAsia="仿宋_GB2312" w:hAnsi="宋体" w:cs="宋体" w:hint="eastAsia"/>
                <w:spacing w:val="-6"/>
                <w:kern w:val="0"/>
                <w:sz w:val="18"/>
                <w:szCs w:val="18"/>
              </w:rPr>
              <w:t>0.5</w:t>
            </w:r>
            <w:r>
              <w:rPr>
                <w:rFonts w:ascii="仿宋_GB2312" w:eastAsia="仿宋_GB2312"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B06C41">
        <w:trPr>
          <w:trHeight w:val="1168"/>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支出依据合规，无虚列项目支出情况；无截留挤占挪用情况；无超标准开支情况；无超预算情况</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①虚列套取扣</w:t>
            </w:r>
            <w:r>
              <w:rPr>
                <w:rFonts w:ascii="仿宋_GB2312" w:eastAsia="仿宋_GB2312" w:hAnsi="宋体" w:cs="宋体" w:hint="eastAsia"/>
                <w:kern w:val="0"/>
                <w:sz w:val="18"/>
                <w:szCs w:val="18"/>
              </w:rPr>
              <w:t>4-7</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 xml:space="preserve"> </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②依据不合规扣</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w:t>
            </w:r>
            <w:r>
              <w:rPr>
                <w:rFonts w:ascii="仿宋_GB2312" w:eastAsia="仿宋_GB2312" w:hAnsi="宋体" w:cs="宋体" w:hint="eastAsia"/>
                <w:kern w:val="0"/>
                <w:sz w:val="18"/>
                <w:szCs w:val="18"/>
              </w:rPr>
              <w:t>3-6</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w:t>
            </w:r>
            <w:r>
              <w:rPr>
                <w:rFonts w:ascii="仿宋_GB2312" w:eastAsia="仿宋_GB2312" w:hAnsi="宋体" w:cs="宋体" w:hint="eastAsia"/>
                <w:kern w:val="0"/>
                <w:sz w:val="18"/>
                <w:szCs w:val="18"/>
              </w:rPr>
              <w:t>2-5</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w:t>
            </w:r>
            <w:r>
              <w:rPr>
                <w:rFonts w:ascii="仿宋_GB2312" w:eastAsia="仿宋_GB2312" w:hAnsi="宋体" w:cs="宋体" w:hint="eastAsia"/>
                <w:kern w:val="0"/>
                <w:sz w:val="18"/>
                <w:szCs w:val="18"/>
              </w:rPr>
              <w:t>2-5</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B06C41">
        <w:trPr>
          <w:trHeight w:val="871"/>
          <w:jc w:val="center"/>
        </w:trPr>
        <w:tc>
          <w:tcPr>
            <w:tcW w:w="702"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532"/>
          <w:jc w:val="center"/>
        </w:trPr>
        <w:tc>
          <w:tcPr>
            <w:tcW w:w="702" w:type="dxa"/>
            <w:vMerge/>
            <w:tcBorders>
              <w:left w:val="single" w:sz="4" w:space="0" w:color="000000"/>
              <w:right w:val="single" w:sz="4" w:space="0" w:color="000000"/>
            </w:tcBorders>
            <w:shd w:val="clear" w:color="auto" w:fill="auto"/>
            <w:textDirection w:val="tbRlV"/>
            <w:vAlign w:val="center"/>
          </w:tcPr>
          <w:p w:rsidR="00B06C41" w:rsidRDefault="00B06C41">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①机构健全、分工明确</w:t>
            </w:r>
            <w:r>
              <w:rPr>
                <w:rFonts w:ascii="仿宋_GB2312" w:eastAsia="仿宋_GB2312" w:hAnsi="宋体" w:cs="宋体" w:hint="eastAsia"/>
                <w:kern w:val="0"/>
                <w:sz w:val="18"/>
                <w:szCs w:val="18"/>
              </w:rPr>
              <w:t xml:space="preserve">  </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B06C41">
        <w:trPr>
          <w:trHeight w:val="730"/>
          <w:jc w:val="center"/>
        </w:trPr>
        <w:tc>
          <w:tcPr>
            <w:tcW w:w="702"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B06C41">
        <w:trPr>
          <w:trHeight w:val="730"/>
          <w:jc w:val="center"/>
        </w:trPr>
        <w:tc>
          <w:tcPr>
            <w:tcW w:w="702"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745"/>
          <w:jc w:val="center"/>
        </w:trPr>
        <w:tc>
          <w:tcPr>
            <w:tcW w:w="702" w:type="dxa"/>
            <w:vMerge/>
            <w:tcBorders>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B06C41">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lastRenderedPageBreak/>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目标完成数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预定目标数×</w:t>
            </w:r>
            <w:r>
              <w:rPr>
                <w:rFonts w:ascii="仿宋_GB2312" w:eastAsia="仿宋_GB2312" w:hAnsi="宋体" w:cs="宋体" w:hint="eastAsia"/>
                <w:kern w:val="0"/>
                <w:sz w:val="18"/>
                <w:szCs w:val="18"/>
              </w:rPr>
              <w:t>100%</w:t>
            </w:r>
          </w:p>
        </w:tc>
        <w:tc>
          <w:tcPr>
            <w:tcW w:w="2772" w:type="dxa"/>
            <w:tcBorders>
              <w:top w:val="single" w:sz="4" w:space="0" w:color="auto"/>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5</w:t>
            </w:r>
            <w:r>
              <w:rPr>
                <w:rFonts w:ascii="仿宋_GB2312" w:eastAsia="仿宋_GB2312" w:hAnsi="宋体" w:cs="宋体" w:hint="eastAsia"/>
                <w:kern w:val="0"/>
                <w:sz w:val="18"/>
                <w:szCs w:val="18"/>
              </w:rPr>
              <w:t>分，未完成</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实际达到的效果</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预定目标×</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4</w:t>
            </w:r>
            <w:r>
              <w:rPr>
                <w:rFonts w:ascii="仿宋_GB2312" w:eastAsia="仿宋_GB2312" w:hAnsi="宋体" w:cs="宋体" w:hint="eastAsia"/>
                <w:kern w:val="0"/>
                <w:sz w:val="18"/>
                <w:szCs w:val="18"/>
              </w:rPr>
              <w:t>分，未完成</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的同比例扣减。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分，未如期完成且无充分理由的扣</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分，未完成的，按超支比例扣减。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完成绩效目标设定的经济效益得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10</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完成绩效目标设定的社会效益得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10</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2407"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B06C41" w:rsidRDefault="001230AC">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B06C41">
        <w:trPr>
          <w:trHeight w:val="1134"/>
          <w:jc w:val="center"/>
        </w:trPr>
        <w:tc>
          <w:tcPr>
            <w:tcW w:w="702"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B06C41" w:rsidRDefault="00B06C4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2407" w:type="dxa"/>
            <w:tcBorders>
              <w:top w:val="nil"/>
              <w:left w:val="nil"/>
              <w:bottom w:val="single" w:sz="4" w:space="0" w:color="000000"/>
              <w:right w:val="single" w:sz="4" w:space="0" w:color="000000"/>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项目区被调查人数中表示满意的人数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户数</w:t>
            </w:r>
            <w:r>
              <w:rPr>
                <w:rFonts w:ascii="仿宋_GB2312" w:eastAsia="仿宋_GB2312" w:hAnsi="宋体" w:cs="宋体" w:hint="eastAsia"/>
                <w:kern w:val="0"/>
                <w:sz w:val="18"/>
                <w:szCs w:val="18"/>
              </w:rPr>
              <w:t xml:space="preserve">)/ </w:t>
            </w:r>
            <w:r>
              <w:rPr>
                <w:rFonts w:ascii="仿宋_GB2312" w:eastAsia="仿宋_GB2312" w:hAnsi="宋体" w:cs="宋体" w:hint="eastAsia"/>
                <w:kern w:val="0"/>
                <w:sz w:val="18"/>
                <w:szCs w:val="18"/>
              </w:rPr>
              <w:t>被调查人数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户数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nil"/>
            </w:tcBorders>
            <w:vAlign w:val="center"/>
          </w:tcPr>
          <w:p w:rsidR="00B06C41" w:rsidRDefault="001230AC">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w:t>
            </w:r>
            <w:r>
              <w:rPr>
                <w:rFonts w:ascii="仿宋_GB2312" w:eastAsia="仿宋_GB2312" w:hAnsi="宋体" w:cs="宋体" w:hint="eastAsia"/>
                <w:kern w:val="0"/>
                <w:sz w:val="18"/>
                <w:szCs w:val="18"/>
              </w:rPr>
              <w:t>90%</w:t>
            </w:r>
            <w:r>
              <w:rPr>
                <w:rFonts w:ascii="仿宋_GB2312" w:eastAsia="仿宋_GB2312" w:hAnsi="宋体" w:cs="宋体" w:hint="eastAsia"/>
                <w:kern w:val="0"/>
                <w:sz w:val="18"/>
                <w:szCs w:val="18"/>
              </w:rPr>
              <w:t>（含）以上的得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80%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-90%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6</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70%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-80%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4</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60%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-70%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60%</w:t>
            </w:r>
            <w:r>
              <w:rPr>
                <w:rFonts w:ascii="仿宋_GB2312" w:eastAsia="仿宋_GB2312" w:hAnsi="宋体" w:cs="宋体" w:hint="eastAsia"/>
                <w:kern w:val="0"/>
                <w:sz w:val="18"/>
                <w:szCs w:val="18"/>
              </w:rPr>
              <w:t>以下不得分。</w:t>
            </w: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宋体" w:hAnsi="宋体" w:cs="宋体"/>
                <w:kern w:val="0"/>
                <w:sz w:val="24"/>
              </w:rPr>
            </w:pPr>
            <w:r>
              <w:rPr>
                <w:rFonts w:ascii="宋体" w:hAnsi="宋体" w:cs="宋体" w:hint="eastAsia"/>
                <w:kern w:val="0"/>
                <w:sz w:val="24"/>
              </w:rPr>
              <w:t>10</w:t>
            </w:r>
          </w:p>
        </w:tc>
      </w:tr>
      <w:tr w:rsidR="00B06C41">
        <w:trPr>
          <w:trHeight w:val="860"/>
          <w:jc w:val="center"/>
        </w:trPr>
        <w:tc>
          <w:tcPr>
            <w:tcW w:w="702" w:type="dxa"/>
            <w:tcBorders>
              <w:top w:val="nil"/>
              <w:left w:val="single" w:sz="4" w:space="0" w:color="000000"/>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vAlign w:val="center"/>
          </w:tcPr>
          <w:p w:rsidR="00B06C41" w:rsidRDefault="001230AC">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vAlign w:val="center"/>
          </w:tcPr>
          <w:p w:rsidR="00B06C41" w:rsidRDefault="00B06C41">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ascii="宋体" w:hAnsi="宋体" w:cs="宋体"/>
                <w:b/>
                <w:bCs/>
                <w:kern w:val="0"/>
                <w:sz w:val="24"/>
              </w:rPr>
            </w:pPr>
            <w:r>
              <w:rPr>
                <w:rFonts w:ascii="宋体" w:hAnsi="宋体" w:cs="宋体" w:hint="eastAsia"/>
                <w:b/>
                <w:bCs/>
                <w:kern w:val="0"/>
                <w:sz w:val="24"/>
              </w:rPr>
              <w:t>96</w:t>
            </w:r>
          </w:p>
        </w:tc>
      </w:tr>
    </w:tbl>
    <w:p w:rsidR="00B06C41" w:rsidRDefault="001230AC" w:rsidP="0053049E">
      <w:pPr>
        <w:adjustRightInd w:val="0"/>
        <w:snapToGrid w:val="0"/>
        <w:spacing w:beforeLines="50"/>
        <w:ind w:left="840" w:hangingChars="400" w:hanging="840"/>
        <w:contextualSpacing/>
        <w:rPr>
          <w:rFonts w:ascii="仿宋_GB2312" w:eastAsia="仿宋_GB2312"/>
        </w:rPr>
      </w:pPr>
      <w:r>
        <w:rPr>
          <w:rFonts w:ascii="仿宋_GB2312" w:eastAsia="仿宋_GB2312" w:hint="eastAsia"/>
        </w:rPr>
        <w:t>备注：</w:t>
      </w:r>
      <w:r>
        <w:rPr>
          <w:rFonts w:ascii="仿宋_GB2312" w:eastAsia="仿宋_GB2312" w:hint="eastAsia"/>
        </w:rPr>
        <w:t>1</w:t>
      </w:r>
      <w:r>
        <w:rPr>
          <w:rFonts w:ascii="仿宋_GB2312" w:eastAsia="仿宋_GB2312" w:hint="eastAsia"/>
        </w:rPr>
        <w:t>、部门（单位）根据项目实际，在《项目支出绩效评价指标评分表（共性）》上进一步完善、量化、细化个性指标，形成本项目的指标体系。</w:t>
      </w:r>
    </w:p>
    <w:p w:rsidR="00B06C41" w:rsidRDefault="001230AC" w:rsidP="0053049E">
      <w:pPr>
        <w:adjustRightInd w:val="0"/>
        <w:snapToGrid w:val="0"/>
        <w:spacing w:beforeLines="50"/>
        <w:ind w:firstLineChars="300" w:firstLine="630"/>
        <w:contextualSpacing/>
        <w:rPr>
          <w:rFonts w:eastAsia="仿宋_GB2312"/>
          <w:sz w:val="32"/>
        </w:rPr>
      </w:pPr>
      <w:r>
        <w:rPr>
          <w:rFonts w:ascii="仿宋_GB2312" w:eastAsia="仿宋_GB2312" w:hint="eastAsia"/>
        </w:rPr>
        <w:t>2</w:t>
      </w:r>
      <w:r>
        <w:rPr>
          <w:rFonts w:ascii="仿宋_GB2312" w:eastAsia="仿宋_GB2312" w:hint="eastAsia"/>
        </w:rPr>
        <w:t>、一个一级项目一张表。</w:t>
      </w:r>
    </w:p>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1230AC">
      <w:pPr>
        <w:jc w:val="left"/>
        <w:outlineLvl w:val="0"/>
        <w:rPr>
          <w:rFonts w:eastAsia="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5</w:t>
      </w:r>
    </w:p>
    <w:p w:rsidR="00B06C41" w:rsidRDefault="001230AC">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w:t>
      </w:r>
      <w:r>
        <w:rPr>
          <w:rFonts w:ascii="方正小标宋简体" w:eastAsia="方正小标宋简体" w:hAnsi="方正小标宋简体" w:cs="方正小标宋简体" w:hint="eastAsia"/>
          <w:color w:val="000000"/>
          <w:sz w:val="44"/>
          <w:szCs w:val="44"/>
        </w:rPr>
        <w:t>年度项目支出绩效自评表</w:t>
      </w:r>
    </w:p>
    <w:tbl>
      <w:tblPr>
        <w:tblW w:w="9851" w:type="dxa"/>
        <w:jc w:val="center"/>
        <w:tblLayout w:type="fixed"/>
        <w:tblLook w:val="04A0"/>
      </w:tblPr>
      <w:tblGrid>
        <w:gridCol w:w="1080"/>
        <w:gridCol w:w="1080"/>
        <w:gridCol w:w="1080"/>
        <w:gridCol w:w="1369"/>
        <w:gridCol w:w="994"/>
        <w:gridCol w:w="1129"/>
        <w:gridCol w:w="828"/>
        <w:gridCol w:w="873"/>
        <w:gridCol w:w="1418"/>
      </w:tblGrid>
      <w:tr w:rsidR="00B06C41">
        <w:trPr>
          <w:jc w:val="center"/>
        </w:trPr>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项目支</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ascii="宋体" w:hAnsi="宋体" w:cs="宋体"/>
                <w:color w:val="000000"/>
                <w:sz w:val="20"/>
                <w:szCs w:val="20"/>
              </w:rPr>
            </w:pPr>
            <w:r>
              <w:rPr>
                <w:rFonts w:ascii="宋体" w:hAnsi="宋体" w:cs="宋体" w:hint="eastAsia"/>
                <w:color w:val="000000"/>
                <w:sz w:val="20"/>
                <w:szCs w:val="20"/>
              </w:rPr>
              <w:t>农村适龄妇女和城镇低保适龄妇女两癌筛查</w:t>
            </w:r>
          </w:p>
        </w:tc>
      </w:tr>
      <w:tr w:rsidR="00B06C41">
        <w:trPr>
          <w:trHeight w:val="590"/>
          <w:jc w:val="center"/>
        </w:trPr>
        <w:tc>
          <w:tcPr>
            <w:tcW w:w="1080" w:type="dxa"/>
            <w:tcBorders>
              <w:top w:val="nil"/>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23"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华容县卫生健康局</w:t>
            </w:r>
          </w:p>
        </w:tc>
        <w:tc>
          <w:tcPr>
            <w:tcW w:w="1129" w:type="dxa"/>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华容县妇幼保健院</w:t>
            </w:r>
          </w:p>
        </w:tc>
      </w:tr>
      <w:tr w:rsidR="00B06C41">
        <w:trPr>
          <w:jc w:val="center"/>
        </w:trPr>
        <w:tc>
          <w:tcPr>
            <w:tcW w:w="1080" w:type="dxa"/>
            <w:vMerge w:val="restart"/>
            <w:tcBorders>
              <w:top w:val="nil"/>
              <w:left w:val="single" w:sz="4" w:space="0" w:color="auto"/>
              <w:bottom w:val="single" w:sz="4" w:space="0" w:color="000000"/>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36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年初</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99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全年</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29"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全年</w:t>
            </w:r>
          </w:p>
          <w:p w:rsidR="00B06C41" w:rsidRDefault="001230AC">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得分</w:t>
            </w:r>
          </w:p>
        </w:tc>
      </w:tr>
      <w:tr w:rsidR="00B06C41">
        <w:trPr>
          <w:trHeight w:val="500"/>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369"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155</w:t>
            </w:r>
          </w:p>
        </w:tc>
        <w:tc>
          <w:tcPr>
            <w:tcW w:w="99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155</w:t>
            </w:r>
          </w:p>
        </w:tc>
        <w:tc>
          <w:tcPr>
            <w:tcW w:w="1129"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155</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10</w:t>
            </w:r>
          </w:p>
        </w:tc>
      </w:tr>
      <w:tr w:rsidR="00B06C41">
        <w:trPr>
          <w:trHeight w:val="470"/>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369"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155</w:t>
            </w:r>
          </w:p>
        </w:tc>
        <w:tc>
          <w:tcPr>
            <w:tcW w:w="99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155</w:t>
            </w:r>
          </w:p>
        </w:tc>
        <w:tc>
          <w:tcPr>
            <w:tcW w:w="1129"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155</w:t>
            </w: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r>
      <w:tr w:rsidR="00B06C41">
        <w:trPr>
          <w:trHeight w:val="395"/>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369"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99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129"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r>
      <w:tr w:rsidR="00B06C41">
        <w:trPr>
          <w:trHeight w:val="455"/>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369"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99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129"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r>
      <w:tr w:rsidR="00B06C41">
        <w:trPr>
          <w:trHeight w:val="365"/>
          <w:jc w:val="center"/>
        </w:trPr>
        <w:tc>
          <w:tcPr>
            <w:tcW w:w="1080" w:type="dxa"/>
            <w:vMerge w:val="restart"/>
            <w:tcBorders>
              <w:top w:val="nil"/>
              <w:left w:val="single" w:sz="4" w:space="0" w:color="auto"/>
              <w:bottom w:val="single" w:sz="4" w:space="0" w:color="000000"/>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23" w:type="dxa"/>
            <w:gridSpan w:val="4"/>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48"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B06C41">
        <w:trPr>
          <w:trHeight w:val="515"/>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4523" w:type="dxa"/>
            <w:gridSpan w:val="4"/>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免费筛查任务数</w:t>
            </w:r>
            <w:r>
              <w:rPr>
                <w:rFonts w:eastAsia="仿宋_GB2312" w:hint="eastAsia"/>
                <w:color w:val="000000"/>
                <w:sz w:val="20"/>
                <w:szCs w:val="20"/>
              </w:rPr>
              <w:t>10000</w:t>
            </w:r>
            <w:r>
              <w:rPr>
                <w:rFonts w:eastAsia="仿宋_GB2312" w:hint="eastAsia"/>
                <w:color w:val="000000"/>
                <w:sz w:val="20"/>
                <w:szCs w:val="20"/>
              </w:rPr>
              <w:t>人</w:t>
            </w:r>
          </w:p>
        </w:tc>
        <w:tc>
          <w:tcPr>
            <w:tcW w:w="4248"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 xml:space="preserve">               </w:t>
            </w:r>
            <w:r>
              <w:rPr>
                <w:rFonts w:eastAsia="仿宋_GB2312" w:hint="eastAsia"/>
                <w:color w:val="000000"/>
                <w:sz w:val="20"/>
                <w:szCs w:val="20"/>
              </w:rPr>
              <w:t>实际完成</w:t>
            </w:r>
            <w:r>
              <w:rPr>
                <w:rFonts w:eastAsia="仿宋_GB2312" w:hint="eastAsia"/>
                <w:color w:val="000000"/>
                <w:sz w:val="20"/>
                <w:szCs w:val="20"/>
              </w:rPr>
              <w:t xml:space="preserve"> 10108</w:t>
            </w:r>
            <w:r>
              <w:rPr>
                <w:rFonts w:eastAsia="仿宋_GB2312" w:hint="eastAsia"/>
                <w:color w:val="000000"/>
                <w:sz w:val="20"/>
                <w:szCs w:val="20"/>
              </w:rPr>
              <w:t>人</w:t>
            </w:r>
          </w:p>
        </w:tc>
      </w:tr>
      <w:tr w:rsidR="00B06C41">
        <w:trPr>
          <w:jc w:val="center"/>
        </w:trPr>
        <w:tc>
          <w:tcPr>
            <w:tcW w:w="1080" w:type="dxa"/>
            <w:vMerge w:val="restart"/>
            <w:tcBorders>
              <w:top w:val="nil"/>
              <w:left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绩</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效</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36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99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年度</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2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实际</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B06C41">
        <w:trPr>
          <w:trHeight w:val="776"/>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val="restart"/>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产出指标</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369"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ascii="原版宋体" w:hAnsi="原版宋体"/>
                <w:color w:val="000000"/>
                <w:sz w:val="20"/>
              </w:rPr>
            </w:pPr>
            <w:r>
              <w:rPr>
                <w:rFonts w:ascii="原版宋体" w:hAnsi="原版宋体"/>
                <w:color w:val="000000"/>
                <w:sz w:val="20"/>
              </w:rPr>
              <w:t xml:space="preserve">　</w:t>
            </w:r>
          </w:p>
          <w:p w:rsidR="00B06C41" w:rsidRDefault="001230AC">
            <w:pPr>
              <w:widowControl/>
              <w:spacing w:line="240" w:lineRule="exact"/>
              <w:jc w:val="left"/>
              <w:rPr>
                <w:rFonts w:ascii="原版宋体" w:eastAsia="仿宋_GB2312" w:hAnsi="原版宋体"/>
                <w:color w:val="000000"/>
                <w:sz w:val="20"/>
              </w:rPr>
            </w:pPr>
            <w:r>
              <w:rPr>
                <w:rFonts w:ascii="原版宋体" w:hAnsi="原版宋体" w:hint="eastAsia"/>
                <w:color w:val="000000"/>
                <w:sz w:val="20"/>
              </w:rPr>
              <w:t>目标任务数</w:t>
            </w:r>
          </w:p>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p>
        </w:tc>
        <w:tc>
          <w:tcPr>
            <w:tcW w:w="99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ascii="原版宋体" w:hAnsi="原版宋体"/>
                <w:color w:val="000000"/>
                <w:sz w:val="20"/>
              </w:rPr>
            </w:pPr>
            <w:r>
              <w:rPr>
                <w:rFonts w:ascii="原版宋体" w:hAnsi="原版宋体"/>
                <w:color w:val="000000"/>
                <w:sz w:val="20"/>
              </w:rPr>
              <w:t xml:space="preserve">　</w:t>
            </w:r>
          </w:p>
          <w:p w:rsidR="00B06C41" w:rsidRDefault="001230AC">
            <w:pPr>
              <w:widowControl/>
              <w:spacing w:line="240" w:lineRule="exact"/>
              <w:jc w:val="left"/>
              <w:rPr>
                <w:rFonts w:ascii="原版宋体" w:hAnsi="原版宋体"/>
                <w:color w:val="000000"/>
                <w:sz w:val="20"/>
              </w:rPr>
            </w:pPr>
            <w:r>
              <w:rPr>
                <w:rFonts w:ascii="原版宋体" w:hAnsi="原版宋体"/>
                <w:color w:val="000000"/>
                <w:sz w:val="20"/>
              </w:rPr>
              <w:t xml:space="preserve">　</w:t>
            </w:r>
            <w:r>
              <w:rPr>
                <w:rFonts w:ascii="原版宋体" w:hAnsi="原版宋体" w:hint="eastAsia"/>
                <w:color w:val="000000"/>
                <w:sz w:val="20"/>
              </w:rPr>
              <w:t>10000</w:t>
            </w:r>
          </w:p>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p>
        </w:tc>
        <w:tc>
          <w:tcPr>
            <w:tcW w:w="1129" w:type="dxa"/>
            <w:tcBorders>
              <w:top w:val="nil"/>
              <w:left w:val="nil"/>
              <w:bottom w:val="single" w:sz="4" w:space="0" w:color="auto"/>
              <w:right w:val="single" w:sz="4" w:space="0" w:color="auto"/>
            </w:tcBorders>
            <w:vAlign w:val="center"/>
          </w:tcPr>
          <w:p w:rsidR="00B06C41" w:rsidRDefault="00B06C41">
            <w:pPr>
              <w:widowControl/>
              <w:spacing w:line="240" w:lineRule="exact"/>
              <w:jc w:val="left"/>
              <w:rPr>
                <w:rFonts w:ascii="原版宋体" w:eastAsia="仿宋_GB2312" w:hAnsi="原版宋体"/>
                <w:color w:val="000000"/>
                <w:sz w:val="20"/>
              </w:rPr>
            </w:pPr>
          </w:p>
          <w:p w:rsidR="00B06C41" w:rsidRDefault="001230AC">
            <w:pPr>
              <w:widowControl/>
              <w:spacing w:line="240" w:lineRule="exact"/>
              <w:jc w:val="center"/>
              <w:rPr>
                <w:rFonts w:ascii="原版宋体" w:eastAsia="仿宋_GB2312" w:hAnsi="原版宋体"/>
                <w:color w:val="000000"/>
                <w:sz w:val="20"/>
              </w:rPr>
            </w:pPr>
            <w:r>
              <w:rPr>
                <w:rFonts w:ascii="原版宋体" w:hAnsi="原版宋体" w:hint="eastAsia"/>
                <w:color w:val="000000"/>
                <w:sz w:val="20"/>
              </w:rPr>
              <w:t>10108</w:t>
            </w:r>
          </w:p>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p>
        </w:tc>
        <w:tc>
          <w:tcPr>
            <w:tcW w:w="828"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ascii="原版宋体" w:hAnsi="原版宋体"/>
                <w:color w:val="000000"/>
                <w:sz w:val="20"/>
              </w:rPr>
            </w:pPr>
            <w:r>
              <w:rPr>
                <w:rFonts w:ascii="原版宋体" w:hAnsi="原版宋体"/>
                <w:color w:val="000000"/>
                <w:sz w:val="20"/>
              </w:rPr>
              <w:t xml:space="preserve">　</w:t>
            </w:r>
          </w:p>
          <w:p w:rsidR="00B06C41" w:rsidRDefault="001230AC">
            <w:pPr>
              <w:widowControl/>
              <w:spacing w:line="240" w:lineRule="exact"/>
              <w:jc w:val="left"/>
              <w:rPr>
                <w:rFonts w:ascii="原版宋体" w:eastAsia="仿宋_GB2312" w:hAnsi="原版宋体"/>
                <w:color w:val="000000"/>
                <w:sz w:val="20"/>
              </w:rPr>
            </w:pPr>
            <w:r>
              <w:rPr>
                <w:rFonts w:ascii="原版宋体" w:hAnsi="原版宋体"/>
                <w:color w:val="000000"/>
                <w:sz w:val="20"/>
              </w:rPr>
              <w:t xml:space="preserve">　</w:t>
            </w:r>
            <w:r>
              <w:rPr>
                <w:rFonts w:ascii="原版宋体" w:hAnsi="原版宋体" w:hint="eastAsia"/>
                <w:color w:val="000000"/>
                <w:sz w:val="20"/>
              </w:rPr>
              <w:t>10</w:t>
            </w:r>
          </w:p>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p>
        </w:tc>
        <w:tc>
          <w:tcPr>
            <w:tcW w:w="873"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ascii="原版宋体" w:hAnsi="原版宋体"/>
                <w:color w:val="000000"/>
                <w:sz w:val="20"/>
              </w:rPr>
            </w:pPr>
            <w:r>
              <w:rPr>
                <w:rFonts w:ascii="原版宋体" w:hAnsi="原版宋体"/>
                <w:color w:val="000000"/>
                <w:sz w:val="20"/>
              </w:rPr>
              <w:t xml:space="preserve">　</w:t>
            </w:r>
          </w:p>
          <w:p w:rsidR="00B06C41" w:rsidRDefault="001230AC">
            <w:pPr>
              <w:widowControl/>
              <w:spacing w:line="240" w:lineRule="exact"/>
              <w:jc w:val="left"/>
              <w:rPr>
                <w:rFonts w:ascii="原版宋体" w:eastAsia="仿宋_GB2312" w:hAnsi="原版宋体"/>
                <w:color w:val="000000"/>
                <w:sz w:val="20"/>
              </w:rPr>
            </w:pPr>
            <w:r>
              <w:rPr>
                <w:rFonts w:ascii="原版宋体" w:hAnsi="原版宋体"/>
                <w:color w:val="000000"/>
                <w:sz w:val="20"/>
              </w:rPr>
              <w:t xml:space="preserve">　</w:t>
            </w:r>
            <w:r>
              <w:rPr>
                <w:rFonts w:ascii="原版宋体" w:hAnsi="原版宋体" w:hint="eastAsia"/>
                <w:color w:val="000000"/>
                <w:sz w:val="20"/>
              </w:rPr>
              <w:t>10</w:t>
            </w:r>
          </w:p>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760"/>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369"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宫颈癌早诊率</w:t>
            </w:r>
          </w:p>
        </w:tc>
        <w:tc>
          <w:tcPr>
            <w:tcW w:w="99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w:t>
            </w:r>
            <w:r>
              <w:rPr>
                <w:rFonts w:ascii="原版宋体" w:hAnsi="原版宋体" w:hint="eastAsia"/>
                <w:color w:val="000000"/>
                <w:sz w:val="20"/>
              </w:rPr>
              <w:t>95%</w:t>
            </w:r>
          </w:p>
        </w:tc>
        <w:tc>
          <w:tcPr>
            <w:tcW w:w="1129"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eastAsia="仿宋_GB2312" w:hint="eastAsia"/>
                <w:color w:val="000000"/>
                <w:sz w:val="20"/>
                <w:szCs w:val="20"/>
              </w:rPr>
              <w:t>96.3%</w:t>
            </w:r>
          </w:p>
        </w:tc>
        <w:tc>
          <w:tcPr>
            <w:tcW w:w="828"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685"/>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260" w:lineRule="exact"/>
              <w:jc w:val="center"/>
              <w:rPr>
                <w:rFonts w:eastAsia="仿宋_GB2312"/>
                <w:color w:val="000000"/>
                <w:sz w:val="20"/>
                <w:szCs w:val="20"/>
              </w:rPr>
            </w:pPr>
          </w:p>
        </w:tc>
        <w:tc>
          <w:tcPr>
            <w:tcW w:w="1369"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color w:val="000000"/>
                <w:sz w:val="20"/>
                <w:szCs w:val="20"/>
              </w:rPr>
            </w:pPr>
            <w:r>
              <w:rPr>
                <w:rFonts w:ascii="原版宋体" w:hAnsi="原版宋体" w:hint="eastAsia"/>
                <w:color w:val="000000"/>
                <w:sz w:val="20"/>
              </w:rPr>
              <w:t>乳腺癌早诊率</w:t>
            </w:r>
          </w:p>
        </w:tc>
        <w:tc>
          <w:tcPr>
            <w:tcW w:w="99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w:t>
            </w:r>
            <w:r>
              <w:rPr>
                <w:rFonts w:ascii="原版宋体" w:hAnsi="原版宋体" w:hint="eastAsia"/>
                <w:color w:val="000000"/>
                <w:sz w:val="20"/>
              </w:rPr>
              <w:t>65%</w:t>
            </w:r>
          </w:p>
        </w:tc>
        <w:tc>
          <w:tcPr>
            <w:tcW w:w="1129"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eastAsia="仿宋_GB2312" w:hint="eastAsia"/>
                <w:color w:val="000000"/>
                <w:sz w:val="20"/>
                <w:szCs w:val="20"/>
              </w:rPr>
              <w:t>66.67%</w:t>
            </w:r>
          </w:p>
        </w:tc>
        <w:tc>
          <w:tcPr>
            <w:tcW w:w="828"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775"/>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369"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项目完成时间</w:t>
            </w:r>
          </w:p>
        </w:tc>
        <w:tc>
          <w:tcPr>
            <w:tcW w:w="99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2022.12</w:t>
            </w:r>
          </w:p>
        </w:tc>
        <w:tc>
          <w:tcPr>
            <w:tcW w:w="1129"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2022.12</w:t>
            </w:r>
          </w:p>
        </w:tc>
        <w:tc>
          <w:tcPr>
            <w:tcW w:w="828"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495"/>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369"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预算控制数</w:t>
            </w:r>
          </w:p>
        </w:tc>
        <w:tc>
          <w:tcPr>
            <w:tcW w:w="99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18"/>
                <w:szCs w:val="18"/>
              </w:rPr>
              <w:t>155</w:t>
            </w:r>
            <w:r>
              <w:rPr>
                <w:rFonts w:ascii="原版宋体" w:hAnsi="原版宋体" w:hint="eastAsia"/>
                <w:color w:val="000000"/>
                <w:sz w:val="18"/>
                <w:szCs w:val="18"/>
              </w:rPr>
              <w:t>万元</w:t>
            </w:r>
          </w:p>
        </w:tc>
        <w:tc>
          <w:tcPr>
            <w:tcW w:w="1129"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18"/>
                <w:szCs w:val="18"/>
              </w:rPr>
              <w:t>155</w:t>
            </w:r>
            <w:r>
              <w:rPr>
                <w:rFonts w:ascii="原版宋体" w:hAnsi="原版宋体" w:hint="eastAsia"/>
                <w:color w:val="000000"/>
                <w:sz w:val="18"/>
                <w:szCs w:val="18"/>
              </w:rPr>
              <w:t>万元</w:t>
            </w:r>
          </w:p>
        </w:tc>
        <w:tc>
          <w:tcPr>
            <w:tcW w:w="828"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770"/>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val="restart"/>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效益指标</w:t>
            </w:r>
          </w:p>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社会效</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369"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降低两癌的发病率</w:t>
            </w:r>
          </w:p>
        </w:tc>
        <w:tc>
          <w:tcPr>
            <w:tcW w:w="99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不断降低</w:t>
            </w:r>
          </w:p>
        </w:tc>
        <w:tc>
          <w:tcPr>
            <w:tcW w:w="1129"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不断降低</w:t>
            </w:r>
          </w:p>
        </w:tc>
        <w:tc>
          <w:tcPr>
            <w:tcW w:w="828"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20</w:t>
            </w:r>
          </w:p>
        </w:tc>
        <w:tc>
          <w:tcPr>
            <w:tcW w:w="873"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20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770"/>
          <w:jc w:val="center"/>
        </w:trPr>
        <w:tc>
          <w:tcPr>
            <w:tcW w:w="1080" w:type="dxa"/>
            <w:vMerge/>
            <w:tcBorders>
              <w:left w:val="single" w:sz="4" w:space="0" w:color="auto"/>
              <w:right w:val="single" w:sz="4" w:space="0" w:color="auto"/>
            </w:tcBorders>
            <w:vAlign w:val="center"/>
          </w:tcPr>
          <w:p w:rsidR="00B06C41" w:rsidRDefault="00B06C41">
            <w:pPr>
              <w:widowControl/>
              <w:spacing w:line="260" w:lineRule="exact"/>
              <w:jc w:val="center"/>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可持续</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369"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提高妇女的健康水平</w:t>
            </w:r>
          </w:p>
        </w:tc>
        <w:tc>
          <w:tcPr>
            <w:tcW w:w="994"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不断提高</w:t>
            </w:r>
          </w:p>
        </w:tc>
        <w:tc>
          <w:tcPr>
            <w:tcW w:w="1129"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40" w:lineRule="exact"/>
              <w:jc w:val="left"/>
              <w:rPr>
                <w:rFonts w:ascii="原版宋体" w:eastAsia="仿宋_GB2312" w:hAnsi="原版宋体"/>
                <w:color w:val="000000"/>
                <w:sz w:val="20"/>
              </w:rPr>
            </w:pPr>
            <w:r>
              <w:rPr>
                <w:rFonts w:ascii="原版宋体" w:hAnsi="原版宋体" w:hint="eastAsia"/>
                <w:color w:val="000000"/>
                <w:sz w:val="20"/>
              </w:rPr>
              <w:t>不断提高</w:t>
            </w:r>
          </w:p>
          <w:p w:rsidR="00B06C41" w:rsidRDefault="00B06C41">
            <w:pPr>
              <w:widowControl/>
              <w:spacing w:line="240" w:lineRule="exact"/>
              <w:jc w:val="left"/>
              <w:rPr>
                <w:rFonts w:eastAsia="仿宋_GB2312"/>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873"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1418"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955"/>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满意度</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指标</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服务对象满意度</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369"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两癌筛查对象满意度</w:t>
            </w:r>
          </w:p>
        </w:tc>
        <w:tc>
          <w:tcPr>
            <w:tcW w:w="99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ascii="原版宋体" w:eastAsia="仿宋_GB2312" w:hAnsi="原版宋体"/>
                <w:color w:val="000000"/>
                <w:sz w:val="20"/>
              </w:rPr>
            </w:pPr>
            <w:r>
              <w:rPr>
                <w:rFonts w:ascii="原版宋体" w:hAnsi="原版宋体" w:hint="eastAsia"/>
                <w:color w:val="000000"/>
                <w:sz w:val="20"/>
              </w:rPr>
              <w:t>不断提高</w:t>
            </w:r>
          </w:p>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p>
        </w:tc>
        <w:tc>
          <w:tcPr>
            <w:tcW w:w="1129"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ascii="原版宋体" w:eastAsia="仿宋_GB2312" w:hAnsi="原版宋体"/>
                <w:color w:val="000000"/>
                <w:sz w:val="20"/>
              </w:rPr>
            </w:pPr>
            <w:r>
              <w:rPr>
                <w:rFonts w:ascii="原版宋体" w:hAnsi="原版宋体" w:hint="eastAsia"/>
                <w:color w:val="000000"/>
                <w:sz w:val="20"/>
              </w:rPr>
              <w:t>不断提高</w:t>
            </w:r>
          </w:p>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p>
        </w:tc>
        <w:tc>
          <w:tcPr>
            <w:tcW w:w="828"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ascii="原版宋体" w:hAnsi="原版宋体"/>
                <w:color w:val="000000"/>
                <w:sz w:val="20"/>
              </w:rPr>
            </w:pPr>
            <w:r>
              <w:rPr>
                <w:rFonts w:ascii="原版宋体" w:hAnsi="原版宋体"/>
                <w:color w:val="000000"/>
                <w:sz w:val="20"/>
              </w:rPr>
              <w:t xml:space="preserve">　</w:t>
            </w:r>
          </w:p>
          <w:p w:rsidR="00B06C41" w:rsidRDefault="001230AC">
            <w:pPr>
              <w:widowControl/>
              <w:spacing w:line="240" w:lineRule="exact"/>
              <w:jc w:val="left"/>
              <w:rPr>
                <w:rFonts w:ascii="原版宋体" w:eastAsia="仿宋_GB2312" w:hAnsi="原版宋体"/>
                <w:color w:val="000000"/>
                <w:sz w:val="20"/>
              </w:rPr>
            </w:pPr>
            <w:r>
              <w:rPr>
                <w:rFonts w:ascii="原版宋体" w:hAnsi="原版宋体"/>
                <w:color w:val="000000"/>
                <w:sz w:val="20"/>
              </w:rPr>
              <w:t xml:space="preserve">　</w:t>
            </w:r>
            <w:r>
              <w:rPr>
                <w:rFonts w:ascii="原版宋体" w:hAnsi="原版宋体" w:hint="eastAsia"/>
                <w:color w:val="000000"/>
                <w:sz w:val="20"/>
              </w:rPr>
              <w:t>10</w:t>
            </w:r>
          </w:p>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p>
        </w:tc>
        <w:tc>
          <w:tcPr>
            <w:tcW w:w="873"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ascii="原版宋体" w:hAnsi="原版宋体"/>
                <w:color w:val="000000"/>
                <w:sz w:val="20"/>
              </w:rPr>
            </w:pPr>
            <w:r>
              <w:rPr>
                <w:rFonts w:ascii="原版宋体" w:hAnsi="原版宋体"/>
                <w:color w:val="000000"/>
                <w:sz w:val="20"/>
              </w:rPr>
              <w:t xml:space="preserve">　</w:t>
            </w:r>
          </w:p>
          <w:p w:rsidR="00B06C41" w:rsidRDefault="001230AC">
            <w:pPr>
              <w:widowControl/>
              <w:spacing w:line="240" w:lineRule="exact"/>
              <w:jc w:val="left"/>
              <w:rPr>
                <w:rFonts w:ascii="原版宋体" w:eastAsia="仿宋_GB2312" w:hAnsi="原版宋体"/>
                <w:color w:val="000000"/>
                <w:sz w:val="20"/>
              </w:rPr>
            </w:pPr>
            <w:r>
              <w:rPr>
                <w:rFonts w:ascii="原版宋体" w:hAnsi="原版宋体"/>
                <w:color w:val="000000"/>
                <w:sz w:val="20"/>
              </w:rPr>
              <w:t xml:space="preserve">　</w:t>
            </w:r>
            <w:r>
              <w:rPr>
                <w:rFonts w:ascii="原版宋体" w:hAnsi="原版宋体" w:hint="eastAsia"/>
                <w:color w:val="000000"/>
                <w:sz w:val="20"/>
              </w:rPr>
              <w:t>8</w:t>
            </w:r>
          </w:p>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宋体" w:hAnsi="宋体" w:cs="宋体"/>
                <w:color w:val="000000"/>
                <w:sz w:val="20"/>
                <w:szCs w:val="20"/>
              </w:rPr>
            </w:pPr>
            <w:r>
              <w:rPr>
                <w:rFonts w:eastAsia="仿宋_GB2312"/>
                <w:color w:val="000000"/>
                <w:sz w:val="20"/>
                <w:szCs w:val="20"/>
              </w:rPr>
              <w:t xml:space="preserve">　</w:t>
            </w:r>
            <w:r>
              <w:rPr>
                <w:rFonts w:ascii="宋体" w:hAnsi="宋体" w:cs="宋体" w:hint="eastAsia"/>
                <w:color w:val="000000"/>
                <w:sz w:val="20"/>
                <w:szCs w:val="20"/>
              </w:rPr>
              <w:t>优化医疗流程，以提高服务对象满意度。</w:t>
            </w:r>
          </w:p>
        </w:tc>
      </w:tr>
      <w:tr w:rsidR="00B06C41">
        <w:trPr>
          <w:trHeight w:val="510"/>
          <w:jc w:val="center"/>
        </w:trPr>
        <w:tc>
          <w:tcPr>
            <w:tcW w:w="6732" w:type="dxa"/>
            <w:gridSpan w:val="6"/>
            <w:tcBorders>
              <w:top w:val="single" w:sz="4" w:space="0" w:color="auto"/>
              <w:left w:val="single" w:sz="4" w:space="0" w:color="auto"/>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98</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rsidR="00B06C41" w:rsidRDefault="00B06C41">
      <w:pPr>
        <w:jc w:val="left"/>
        <w:rPr>
          <w:rFonts w:ascii="新宋体" w:eastAsia="新宋体" w:hAnsi="新宋体" w:cs="新宋体"/>
          <w:szCs w:val="21"/>
        </w:rPr>
      </w:pPr>
    </w:p>
    <w:p w:rsidR="00B06C41" w:rsidRDefault="001230AC">
      <w:pPr>
        <w:jc w:val="left"/>
        <w:rPr>
          <w:rFonts w:ascii="新宋体" w:eastAsia="新宋体" w:hAnsi="新宋体" w:cs="新宋体"/>
          <w:szCs w:val="21"/>
        </w:rPr>
        <w:sectPr w:rsidR="00B06C41">
          <w:pgSz w:w="11906" w:h="16838"/>
          <w:pgMar w:top="1701" w:right="1417" w:bottom="1417" w:left="1417" w:header="851" w:footer="992" w:gutter="0"/>
          <w:cols w:space="0"/>
          <w:docGrid w:type="lines" w:linePitch="312"/>
        </w:sectPr>
      </w:pPr>
      <w:r>
        <w:rPr>
          <w:rFonts w:ascii="新宋体" w:eastAsia="新宋体" w:hAnsi="新宋体" w:cs="新宋体" w:hint="eastAsia"/>
          <w:szCs w:val="21"/>
        </w:rPr>
        <w:t>填表人：陈亚军</w:t>
      </w:r>
      <w:r>
        <w:rPr>
          <w:rFonts w:ascii="新宋体" w:eastAsia="新宋体" w:hAnsi="新宋体" w:cs="新宋体" w:hint="eastAsia"/>
          <w:szCs w:val="21"/>
        </w:rPr>
        <w:t xml:space="preserve">      </w:t>
      </w:r>
      <w:r>
        <w:rPr>
          <w:rFonts w:ascii="新宋体" w:eastAsia="新宋体" w:hAnsi="新宋体" w:cs="新宋体" w:hint="eastAsia"/>
          <w:szCs w:val="21"/>
        </w:rPr>
        <w:t>填报日期：</w:t>
      </w:r>
      <w:r>
        <w:rPr>
          <w:rFonts w:ascii="新宋体" w:eastAsia="新宋体" w:hAnsi="新宋体" w:cs="新宋体" w:hint="eastAsia"/>
          <w:szCs w:val="21"/>
        </w:rPr>
        <w:t xml:space="preserve">2023.7.13    </w:t>
      </w:r>
      <w:r>
        <w:rPr>
          <w:rFonts w:ascii="新宋体" w:eastAsia="新宋体" w:hAnsi="新宋体" w:cs="新宋体" w:hint="eastAsia"/>
          <w:szCs w:val="21"/>
        </w:rPr>
        <w:t>联系电话：</w:t>
      </w:r>
      <w:r>
        <w:rPr>
          <w:rFonts w:ascii="新宋体" w:eastAsia="新宋体" w:hAnsi="新宋体" w:cs="新宋体" w:hint="eastAsia"/>
          <w:szCs w:val="21"/>
        </w:rPr>
        <w:t xml:space="preserve">4104184     </w:t>
      </w:r>
      <w:r>
        <w:rPr>
          <w:rFonts w:ascii="新宋体" w:eastAsia="新宋体" w:hAnsi="新宋体" w:cs="新宋体" w:hint="eastAsia"/>
          <w:szCs w:val="21"/>
        </w:rPr>
        <w:t>单位负责人签字：季家远</w:t>
      </w:r>
    </w:p>
    <w:p w:rsidR="00B06C41" w:rsidRDefault="001230AC">
      <w:pPr>
        <w:jc w:val="left"/>
        <w:outlineLvl w:val="0"/>
        <w:rPr>
          <w:rFonts w:eastAsia="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5</w:t>
      </w:r>
    </w:p>
    <w:p w:rsidR="00B06C41" w:rsidRDefault="001230AC">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w:t>
      </w:r>
      <w:r>
        <w:rPr>
          <w:rFonts w:ascii="方正小标宋简体" w:eastAsia="方正小标宋简体" w:hAnsi="方正小标宋简体" w:cs="方正小标宋简体" w:hint="eastAsia"/>
          <w:color w:val="000000"/>
          <w:sz w:val="44"/>
          <w:szCs w:val="44"/>
        </w:rPr>
        <w:t>年度项目支出绩效自评表</w:t>
      </w:r>
    </w:p>
    <w:tbl>
      <w:tblPr>
        <w:tblW w:w="9851" w:type="dxa"/>
        <w:jc w:val="center"/>
        <w:tblLook w:val="04A0"/>
      </w:tblPr>
      <w:tblGrid>
        <w:gridCol w:w="1080"/>
        <w:gridCol w:w="1080"/>
        <w:gridCol w:w="1080"/>
        <w:gridCol w:w="1224"/>
        <w:gridCol w:w="1134"/>
        <w:gridCol w:w="1134"/>
        <w:gridCol w:w="828"/>
        <w:gridCol w:w="873"/>
        <w:gridCol w:w="1418"/>
      </w:tblGrid>
      <w:tr w:rsidR="00B06C41">
        <w:trPr>
          <w:jc w:val="center"/>
        </w:trPr>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项目支</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ascii="宋体" w:hAnsi="宋体" w:cs="宋体"/>
                <w:color w:val="000000"/>
                <w:sz w:val="20"/>
                <w:szCs w:val="20"/>
              </w:rPr>
            </w:pPr>
            <w:r>
              <w:rPr>
                <w:rFonts w:ascii="宋体" w:hAnsi="宋体" w:cs="宋体" w:hint="eastAsia"/>
                <w:color w:val="000000"/>
                <w:sz w:val="20"/>
                <w:szCs w:val="20"/>
              </w:rPr>
              <w:t>孕前优生健康检查</w:t>
            </w:r>
          </w:p>
        </w:tc>
      </w:tr>
      <w:tr w:rsidR="00B06C41">
        <w:trPr>
          <w:trHeight w:val="455"/>
          <w:jc w:val="center"/>
        </w:trPr>
        <w:tc>
          <w:tcPr>
            <w:tcW w:w="1080" w:type="dxa"/>
            <w:tcBorders>
              <w:top w:val="nil"/>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华容县卫生健康局</w:t>
            </w:r>
          </w:p>
        </w:tc>
        <w:tc>
          <w:tcPr>
            <w:tcW w:w="1134" w:type="dxa"/>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华容县妇幼保健院</w:t>
            </w:r>
          </w:p>
        </w:tc>
      </w:tr>
      <w:tr w:rsidR="00B06C41">
        <w:trPr>
          <w:jc w:val="center"/>
        </w:trPr>
        <w:tc>
          <w:tcPr>
            <w:tcW w:w="1080" w:type="dxa"/>
            <w:vMerge w:val="restart"/>
            <w:tcBorders>
              <w:top w:val="nil"/>
              <w:left w:val="single" w:sz="4" w:space="0" w:color="auto"/>
              <w:bottom w:val="single" w:sz="4" w:space="0" w:color="000000"/>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项目资金</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年初</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全年</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全年</w:t>
            </w:r>
          </w:p>
          <w:p w:rsidR="00B06C41" w:rsidRDefault="001230AC">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得分</w:t>
            </w:r>
          </w:p>
        </w:tc>
      </w:tr>
      <w:tr w:rsidR="00B06C41">
        <w:trPr>
          <w:trHeight w:val="395"/>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ind w:firstLineChars="100" w:firstLine="200"/>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10</w:t>
            </w:r>
          </w:p>
        </w:tc>
      </w:tr>
      <w:tr w:rsidR="00B06C41">
        <w:trPr>
          <w:trHeight w:val="395"/>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r>
      <w:tr w:rsidR="00B06C41">
        <w:trPr>
          <w:trHeight w:val="380"/>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r>
      <w:tr w:rsidR="00B06C41">
        <w:trPr>
          <w:trHeight w:val="350"/>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r>
      <w:tr w:rsidR="00B06C41">
        <w:trPr>
          <w:trHeight w:val="395"/>
          <w:jc w:val="center"/>
        </w:trPr>
        <w:tc>
          <w:tcPr>
            <w:tcW w:w="1080" w:type="dxa"/>
            <w:vMerge w:val="restart"/>
            <w:tcBorders>
              <w:top w:val="nil"/>
              <w:left w:val="single" w:sz="4" w:space="0" w:color="auto"/>
              <w:bottom w:val="single" w:sz="4" w:space="0" w:color="000000"/>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B06C41">
        <w:trPr>
          <w:trHeight w:val="410"/>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4518" w:type="dxa"/>
            <w:gridSpan w:val="4"/>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3250</w:t>
            </w:r>
            <w:r>
              <w:rPr>
                <w:rFonts w:eastAsia="仿宋_GB2312" w:hint="eastAsia"/>
                <w:color w:val="000000"/>
                <w:sz w:val="20"/>
                <w:szCs w:val="20"/>
              </w:rPr>
              <w:t>对</w:t>
            </w:r>
          </w:p>
        </w:tc>
        <w:tc>
          <w:tcPr>
            <w:tcW w:w="4253"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 xml:space="preserve">              </w:t>
            </w:r>
            <w:r>
              <w:rPr>
                <w:rFonts w:eastAsia="仿宋_GB2312" w:hint="eastAsia"/>
                <w:color w:val="000000"/>
                <w:sz w:val="20"/>
                <w:szCs w:val="20"/>
              </w:rPr>
              <w:t>实际完成</w:t>
            </w:r>
            <w:r>
              <w:rPr>
                <w:rFonts w:eastAsia="仿宋_GB2312" w:hint="eastAsia"/>
                <w:color w:val="000000"/>
                <w:sz w:val="20"/>
                <w:szCs w:val="20"/>
              </w:rPr>
              <w:t>3250</w:t>
            </w:r>
            <w:r>
              <w:rPr>
                <w:rFonts w:eastAsia="仿宋_GB2312" w:hint="eastAsia"/>
                <w:color w:val="000000"/>
                <w:sz w:val="20"/>
                <w:szCs w:val="20"/>
              </w:rPr>
              <w:t>对</w:t>
            </w:r>
          </w:p>
        </w:tc>
      </w:tr>
      <w:tr w:rsidR="00B06C41">
        <w:trPr>
          <w:jc w:val="center"/>
        </w:trPr>
        <w:tc>
          <w:tcPr>
            <w:tcW w:w="1080" w:type="dxa"/>
            <w:vMerge w:val="restart"/>
            <w:tcBorders>
              <w:top w:val="nil"/>
              <w:left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绩</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效</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nil"/>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年度</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实际</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val="restart"/>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产出指标</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tcBorders>
              <w:top w:val="nil"/>
              <w:left w:val="nil"/>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sz="4" w:space="0" w:color="auto"/>
              <w:right w:val="single" w:sz="4" w:space="0" w:color="auto"/>
            </w:tcBorders>
            <w:vAlign w:val="center"/>
          </w:tcPr>
          <w:p w:rsidR="00B06C41" w:rsidRDefault="001230AC">
            <w:pPr>
              <w:widowControl/>
              <w:jc w:val="left"/>
              <w:textAlignment w:val="center"/>
              <w:rPr>
                <w:rFonts w:eastAsia="仿宋_GB2312"/>
                <w:color w:val="000000"/>
                <w:sz w:val="18"/>
                <w:szCs w:val="18"/>
              </w:rPr>
            </w:pPr>
            <w:r>
              <w:rPr>
                <w:rFonts w:ascii="宋体" w:hAnsi="宋体" w:cs="宋体" w:hint="eastAsia"/>
                <w:color w:val="000000"/>
                <w:kern w:val="0"/>
                <w:sz w:val="18"/>
                <w:szCs w:val="18"/>
              </w:rPr>
              <w:t>孕前优生健康检查人数</w:t>
            </w:r>
          </w:p>
        </w:tc>
        <w:tc>
          <w:tcPr>
            <w:tcW w:w="1134" w:type="dxa"/>
            <w:tcBorders>
              <w:top w:val="nil"/>
              <w:left w:val="nil"/>
              <w:bottom w:val="single" w:sz="4" w:space="0" w:color="auto"/>
              <w:right w:val="single" w:sz="4" w:space="0" w:color="auto"/>
            </w:tcBorders>
            <w:vAlign w:val="center"/>
          </w:tcPr>
          <w:p w:rsidR="00B06C41" w:rsidRDefault="001230AC">
            <w:pPr>
              <w:widowControl/>
              <w:jc w:val="center"/>
              <w:textAlignment w:val="center"/>
              <w:rPr>
                <w:rFonts w:eastAsia="仿宋_GB2312"/>
                <w:color w:val="000000"/>
                <w:sz w:val="18"/>
                <w:szCs w:val="18"/>
              </w:rPr>
            </w:pPr>
            <w:r>
              <w:rPr>
                <w:rFonts w:ascii="宋体" w:hAnsi="宋体" w:cs="宋体" w:hint="eastAsia"/>
                <w:color w:val="000000"/>
                <w:kern w:val="0"/>
                <w:sz w:val="18"/>
                <w:szCs w:val="18"/>
              </w:rPr>
              <w:t>3250</w:t>
            </w:r>
            <w:r>
              <w:rPr>
                <w:rFonts w:ascii="宋体" w:hAnsi="宋体" w:cs="宋体" w:hint="eastAsia"/>
                <w:color w:val="000000"/>
                <w:kern w:val="0"/>
                <w:sz w:val="18"/>
                <w:szCs w:val="18"/>
              </w:rPr>
              <w:t>对</w:t>
            </w:r>
          </w:p>
        </w:tc>
        <w:tc>
          <w:tcPr>
            <w:tcW w:w="1134" w:type="dxa"/>
            <w:tcBorders>
              <w:top w:val="nil"/>
              <w:left w:val="nil"/>
              <w:bottom w:val="single" w:sz="4" w:space="0" w:color="auto"/>
              <w:right w:val="single" w:sz="4" w:space="0" w:color="auto"/>
            </w:tcBorders>
            <w:vAlign w:val="center"/>
          </w:tcPr>
          <w:p w:rsidR="00B06C41" w:rsidRDefault="001230AC">
            <w:pPr>
              <w:widowControl/>
              <w:jc w:val="center"/>
              <w:textAlignment w:val="center"/>
              <w:rPr>
                <w:rFonts w:eastAsia="仿宋_GB2312"/>
                <w:color w:val="000000"/>
                <w:sz w:val="18"/>
                <w:szCs w:val="18"/>
              </w:rPr>
            </w:pPr>
            <w:r>
              <w:rPr>
                <w:rFonts w:ascii="宋体" w:hAnsi="宋体" w:cs="宋体" w:hint="eastAsia"/>
                <w:color w:val="000000"/>
                <w:kern w:val="0"/>
                <w:sz w:val="18"/>
                <w:szCs w:val="18"/>
              </w:rPr>
              <w:t>3250</w:t>
            </w:r>
            <w:r>
              <w:rPr>
                <w:rFonts w:ascii="宋体" w:hAnsi="宋体" w:cs="宋体" w:hint="eastAsia"/>
                <w:color w:val="000000"/>
                <w:kern w:val="0"/>
                <w:sz w:val="18"/>
                <w:szCs w:val="18"/>
              </w:rPr>
              <w:t>对</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r>
              <w:rPr>
                <w:rFonts w:eastAsia="仿宋_GB2312" w:hint="eastAsia"/>
                <w:color w:val="000000"/>
                <w:sz w:val="18"/>
                <w:szCs w:val="18"/>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r>
              <w:rPr>
                <w:rFonts w:eastAsia="仿宋_GB2312" w:hint="eastAsia"/>
                <w:color w:val="000000"/>
                <w:sz w:val="18"/>
                <w:szCs w:val="18"/>
              </w:rPr>
              <w:t>10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tcBorders>
              <w:top w:val="nil"/>
              <w:left w:val="nil"/>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sz="4" w:space="0" w:color="auto"/>
              <w:right w:val="single" w:sz="4" w:space="0" w:color="auto"/>
            </w:tcBorders>
            <w:vAlign w:val="center"/>
          </w:tcPr>
          <w:p w:rsidR="00B06C41" w:rsidRDefault="001230AC">
            <w:pPr>
              <w:widowControl/>
              <w:jc w:val="left"/>
              <w:textAlignment w:val="center"/>
              <w:rPr>
                <w:rFonts w:eastAsia="仿宋_GB2312"/>
                <w:color w:val="000000"/>
                <w:sz w:val="18"/>
                <w:szCs w:val="18"/>
              </w:rPr>
            </w:pPr>
            <w:r>
              <w:rPr>
                <w:rFonts w:ascii="宋体" w:hAnsi="宋体" w:cs="宋体" w:hint="eastAsia"/>
                <w:color w:val="000000"/>
                <w:kern w:val="0"/>
                <w:sz w:val="18"/>
                <w:szCs w:val="18"/>
              </w:rPr>
              <w:t>孕前优生健康检查项目室间质评合格率</w:t>
            </w:r>
          </w:p>
        </w:tc>
        <w:tc>
          <w:tcPr>
            <w:tcW w:w="1134" w:type="dxa"/>
            <w:tcBorders>
              <w:top w:val="nil"/>
              <w:left w:val="nil"/>
              <w:bottom w:val="single" w:sz="4" w:space="0" w:color="auto"/>
              <w:right w:val="single" w:sz="4" w:space="0" w:color="auto"/>
            </w:tcBorders>
            <w:vAlign w:val="center"/>
          </w:tcPr>
          <w:p w:rsidR="00B06C41" w:rsidRDefault="001230AC">
            <w:pPr>
              <w:widowControl/>
              <w:jc w:val="center"/>
              <w:textAlignment w:val="center"/>
              <w:rPr>
                <w:rFonts w:eastAsia="仿宋_GB2312"/>
                <w:color w:val="000000"/>
                <w:sz w:val="18"/>
                <w:szCs w:val="18"/>
              </w:rPr>
            </w:pPr>
            <w:r>
              <w:rPr>
                <w:rFonts w:ascii="宋体" w:hAnsi="宋体" w:cs="宋体" w:hint="eastAsia"/>
                <w:color w:val="000000"/>
                <w:kern w:val="0"/>
                <w:sz w:val="18"/>
                <w:szCs w:val="18"/>
              </w:rPr>
              <w:t>≥</w:t>
            </w:r>
            <w:r>
              <w:rPr>
                <w:rFonts w:ascii="宋体" w:hAnsi="宋体" w:cs="宋体" w:hint="eastAsia"/>
                <w:color w:val="000000"/>
                <w:kern w:val="0"/>
                <w:sz w:val="18"/>
                <w:szCs w:val="18"/>
              </w:rPr>
              <w:t>80%</w:t>
            </w:r>
          </w:p>
        </w:tc>
        <w:tc>
          <w:tcPr>
            <w:tcW w:w="1134" w:type="dxa"/>
            <w:tcBorders>
              <w:top w:val="nil"/>
              <w:left w:val="nil"/>
              <w:bottom w:val="single" w:sz="4" w:space="0" w:color="auto"/>
              <w:right w:val="single" w:sz="4" w:space="0" w:color="auto"/>
            </w:tcBorders>
            <w:vAlign w:val="center"/>
          </w:tcPr>
          <w:p w:rsidR="00B06C41" w:rsidRDefault="001230AC">
            <w:pPr>
              <w:widowControl/>
              <w:jc w:val="center"/>
              <w:textAlignment w:val="center"/>
              <w:rPr>
                <w:rFonts w:eastAsia="仿宋_GB2312"/>
                <w:color w:val="000000"/>
                <w:sz w:val="18"/>
                <w:szCs w:val="18"/>
              </w:rPr>
            </w:pPr>
            <w:r>
              <w:rPr>
                <w:rFonts w:ascii="宋体" w:hAnsi="宋体" w:cs="宋体" w:hint="eastAsia"/>
                <w:color w:val="000000"/>
                <w:kern w:val="0"/>
                <w:sz w:val="18"/>
                <w:szCs w:val="18"/>
              </w:rPr>
              <w:t>100%</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r>
              <w:rPr>
                <w:rFonts w:eastAsia="仿宋_GB2312" w:hint="eastAsia"/>
                <w:color w:val="000000"/>
                <w:sz w:val="18"/>
                <w:szCs w:val="18"/>
              </w:rPr>
              <w:t>20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r>
              <w:rPr>
                <w:rFonts w:eastAsia="仿宋_GB2312" w:hint="eastAsia"/>
                <w:color w:val="000000"/>
                <w:sz w:val="18"/>
                <w:szCs w:val="18"/>
              </w:rPr>
              <w:t>20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714"/>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项目完成时间</w:t>
            </w:r>
          </w:p>
          <w:p w:rsidR="00B06C41" w:rsidRDefault="00B06C41">
            <w:pPr>
              <w:widowControl/>
              <w:spacing w:line="260" w:lineRule="exact"/>
              <w:jc w:val="left"/>
              <w:rPr>
                <w:rFonts w:eastAsia="仿宋_GB2312"/>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12</w:t>
            </w:r>
            <w:r>
              <w:rPr>
                <w:rFonts w:ascii="宋体" w:hAnsi="宋体" w:cs="宋体" w:hint="eastAsia"/>
                <w:color w:val="000000"/>
                <w:kern w:val="0"/>
                <w:sz w:val="18"/>
                <w:szCs w:val="18"/>
              </w:rPr>
              <w:t>月</w:t>
            </w:r>
            <w:r>
              <w:rPr>
                <w:rFonts w:ascii="宋体" w:hAnsi="宋体" w:cs="宋体" w:hint="eastAsia"/>
                <w:color w:val="000000"/>
                <w:kern w:val="0"/>
                <w:sz w:val="18"/>
                <w:szCs w:val="18"/>
              </w:rPr>
              <w:t>31</w:t>
            </w:r>
            <w:r>
              <w:rPr>
                <w:rFonts w:ascii="宋体" w:hAnsi="宋体" w:cs="宋体" w:hint="eastAsia"/>
                <w:color w:val="000000"/>
                <w:kern w:val="0"/>
                <w:sz w:val="18"/>
                <w:szCs w:val="18"/>
              </w:rPr>
              <w:t>日</w:t>
            </w:r>
          </w:p>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p>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12</w:t>
            </w:r>
            <w:r>
              <w:rPr>
                <w:rFonts w:ascii="宋体" w:hAnsi="宋体" w:cs="宋体" w:hint="eastAsia"/>
                <w:color w:val="000000"/>
                <w:kern w:val="0"/>
                <w:sz w:val="18"/>
                <w:szCs w:val="18"/>
              </w:rPr>
              <w:t>月</w:t>
            </w:r>
            <w:r>
              <w:rPr>
                <w:rFonts w:ascii="宋体" w:hAnsi="宋体" w:cs="宋体" w:hint="eastAsia"/>
                <w:color w:val="000000"/>
                <w:kern w:val="0"/>
                <w:sz w:val="18"/>
                <w:szCs w:val="18"/>
              </w:rPr>
              <w:t>31</w:t>
            </w:r>
            <w:r>
              <w:rPr>
                <w:rFonts w:ascii="宋体" w:hAnsi="宋体" w:cs="宋体" w:hint="eastAsia"/>
                <w:color w:val="000000"/>
                <w:kern w:val="0"/>
                <w:sz w:val="18"/>
                <w:szCs w:val="18"/>
              </w:rPr>
              <w:t>日</w:t>
            </w:r>
          </w:p>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p>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p>
        </w:tc>
        <w:tc>
          <w:tcPr>
            <w:tcW w:w="828"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r>
              <w:rPr>
                <w:rFonts w:eastAsia="仿宋_GB2312" w:hint="eastAsia"/>
                <w:color w:val="000000"/>
                <w:sz w:val="18"/>
                <w:szCs w:val="18"/>
              </w:rPr>
              <w:t>20</w:t>
            </w:r>
          </w:p>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p>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p>
        </w:tc>
        <w:tc>
          <w:tcPr>
            <w:tcW w:w="873"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r>
              <w:rPr>
                <w:rFonts w:eastAsia="仿宋_GB2312" w:hint="eastAsia"/>
                <w:color w:val="000000"/>
                <w:sz w:val="18"/>
                <w:szCs w:val="18"/>
              </w:rPr>
              <w:t>20</w:t>
            </w:r>
          </w:p>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p>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val="restart"/>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效益指标</w:t>
            </w:r>
          </w:p>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社会效</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益指标</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生态效</w:t>
            </w:r>
          </w:p>
          <w:p w:rsidR="00B06C41" w:rsidRDefault="001230AC">
            <w:pPr>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vAlign w:val="center"/>
          </w:tcPr>
          <w:p w:rsidR="00B06C41" w:rsidRDefault="001230AC">
            <w:pPr>
              <w:widowControl/>
              <w:jc w:val="left"/>
              <w:textAlignment w:val="center"/>
              <w:rPr>
                <w:rFonts w:eastAsia="仿宋_GB2312"/>
                <w:color w:val="000000"/>
                <w:sz w:val="18"/>
                <w:szCs w:val="18"/>
              </w:rPr>
            </w:pPr>
            <w:r>
              <w:rPr>
                <w:rFonts w:ascii="宋体" w:hAnsi="宋体" w:cs="宋体" w:hint="eastAsia"/>
                <w:color w:val="000000"/>
                <w:kern w:val="0"/>
                <w:sz w:val="18"/>
                <w:szCs w:val="18"/>
              </w:rPr>
              <w:t>计划怀孕夫妇优生科学知识知晓率</w:t>
            </w:r>
          </w:p>
        </w:tc>
        <w:tc>
          <w:tcPr>
            <w:tcW w:w="1134" w:type="dxa"/>
            <w:tcBorders>
              <w:top w:val="nil"/>
              <w:left w:val="nil"/>
              <w:bottom w:val="single" w:sz="4" w:space="0" w:color="auto"/>
              <w:right w:val="single" w:sz="4" w:space="0" w:color="auto"/>
            </w:tcBorders>
            <w:vAlign w:val="center"/>
          </w:tcPr>
          <w:p w:rsidR="00B06C41" w:rsidRDefault="001230AC">
            <w:pPr>
              <w:widowControl/>
              <w:jc w:val="center"/>
              <w:textAlignment w:val="center"/>
              <w:rPr>
                <w:rFonts w:eastAsia="仿宋_GB2312"/>
                <w:color w:val="000000"/>
                <w:sz w:val="18"/>
                <w:szCs w:val="18"/>
              </w:rPr>
            </w:pPr>
            <w:r>
              <w:rPr>
                <w:rFonts w:ascii="宋体" w:hAnsi="宋体" w:cs="宋体" w:hint="eastAsia"/>
                <w:color w:val="000000"/>
                <w:kern w:val="0"/>
                <w:sz w:val="18"/>
                <w:szCs w:val="18"/>
              </w:rPr>
              <w:t>逐步提高</w:t>
            </w:r>
          </w:p>
        </w:tc>
        <w:tc>
          <w:tcPr>
            <w:tcW w:w="1134" w:type="dxa"/>
            <w:tcBorders>
              <w:top w:val="nil"/>
              <w:left w:val="nil"/>
              <w:bottom w:val="single" w:sz="4" w:space="0" w:color="auto"/>
              <w:right w:val="single" w:sz="4" w:space="0" w:color="auto"/>
            </w:tcBorders>
            <w:vAlign w:val="center"/>
          </w:tcPr>
          <w:p w:rsidR="00B06C41" w:rsidRDefault="001230AC">
            <w:pPr>
              <w:widowControl/>
              <w:jc w:val="center"/>
              <w:textAlignment w:val="center"/>
              <w:rPr>
                <w:rFonts w:eastAsia="仿宋_GB2312"/>
                <w:color w:val="000000"/>
                <w:sz w:val="18"/>
                <w:szCs w:val="18"/>
              </w:rPr>
            </w:pPr>
            <w:r>
              <w:rPr>
                <w:rFonts w:ascii="宋体" w:hAnsi="宋体" w:cs="宋体" w:hint="eastAsia"/>
                <w:color w:val="000000"/>
                <w:kern w:val="0"/>
                <w:sz w:val="18"/>
                <w:szCs w:val="18"/>
              </w:rPr>
              <w:t>逐步提高</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r>
              <w:rPr>
                <w:rFonts w:eastAsia="仿宋_GB2312" w:hint="eastAsia"/>
                <w:color w:val="000000"/>
                <w:sz w:val="18"/>
                <w:szCs w:val="18"/>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r>
              <w:rPr>
                <w:rFonts w:eastAsia="仿宋_GB2312" w:hint="eastAsia"/>
                <w:color w:val="000000"/>
                <w:sz w:val="18"/>
                <w:szCs w:val="18"/>
              </w:rPr>
              <w:t>10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810"/>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B06C41" w:rsidRDefault="00B06C41">
            <w:pPr>
              <w:widowControl/>
              <w:spacing w:line="260" w:lineRule="exact"/>
              <w:jc w:val="center"/>
              <w:rPr>
                <w:rFonts w:eastAsia="仿宋_GB2312"/>
                <w:color w:val="000000"/>
                <w:sz w:val="20"/>
                <w:szCs w:val="20"/>
              </w:rPr>
            </w:pPr>
          </w:p>
        </w:tc>
        <w:tc>
          <w:tcPr>
            <w:tcW w:w="1224" w:type="dxa"/>
            <w:tcBorders>
              <w:top w:val="nil"/>
              <w:left w:val="nil"/>
              <w:right w:val="single" w:sz="4" w:space="0" w:color="auto"/>
            </w:tcBorders>
            <w:vAlign w:val="center"/>
          </w:tcPr>
          <w:p w:rsidR="00B06C41" w:rsidRDefault="001230AC">
            <w:pPr>
              <w:widowControl/>
              <w:spacing w:line="260" w:lineRule="exact"/>
              <w:jc w:val="left"/>
              <w:rPr>
                <w:rFonts w:ascii="宋体" w:hAnsi="宋体" w:cs="宋体"/>
                <w:color w:val="000000"/>
                <w:sz w:val="18"/>
                <w:szCs w:val="18"/>
              </w:rPr>
            </w:pPr>
            <w:r>
              <w:rPr>
                <w:rFonts w:ascii="宋体" w:hAnsi="宋体" w:cs="宋体" w:hint="eastAsia"/>
                <w:color w:val="000000"/>
                <w:sz w:val="18"/>
                <w:szCs w:val="18"/>
              </w:rPr>
              <w:t>使出生儿的发病率降低</w:t>
            </w:r>
          </w:p>
        </w:tc>
        <w:tc>
          <w:tcPr>
            <w:tcW w:w="1134" w:type="dxa"/>
            <w:tcBorders>
              <w:top w:val="nil"/>
              <w:left w:val="nil"/>
              <w:right w:val="single" w:sz="4" w:space="0" w:color="auto"/>
            </w:tcBorders>
            <w:vAlign w:val="center"/>
          </w:tcPr>
          <w:p w:rsidR="00B06C41" w:rsidRDefault="001230AC">
            <w:pPr>
              <w:widowControl/>
              <w:spacing w:line="260" w:lineRule="exact"/>
              <w:jc w:val="left"/>
              <w:rPr>
                <w:rFonts w:ascii="宋体" w:hAnsi="宋体" w:cs="宋体"/>
                <w:color w:val="000000"/>
                <w:sz w:val="18"/>
                <w:szCs w:val="18"/>
              </w:rPr>
            </w:pPr>
            <w:r>
              <w:rPr>
                <w:rFonts w:ascii="宋体" w:hAnsi="宋体" w:cs="宋体" w:hint="eastAsia"/>
                <w:color w:val="000000"/>
                <w:sz w:val="18"/>
                <w:szCs w:val="18"/>
              </w:rPr>
              <w:t xml:space="preserve">　</w:t>
            </w:r>
          </w:p>
          <w:p w:rsidR="00B06C41" w:rsidRDefault="001230AC">
            <w:pPr>
              <w:widowControl/>
              <w:spacing w:line="260" w:lineRule="exact"/>
              <w:jc w:val="left"/>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kern w:val="0"/>
                <w:sz w:val="18"/>
                <w:szCs w:val="18"/>
              </w:rPr>
              <w:t>不断</w:t>
            </w:r>
            <w:r>
              <w:rPr>
                <w:rFonts w:ascii="宋体" w:hAnsi="宋体" w:cs="宋体" w:hint="eastAsia"/>
                <w:color w:val="000000"/>
                <w:sz w:val="18"/>
                <w:szCs w:val="18"/>
              </w:rPr>
              <w:t>降低</w:t>
            </w:r>
          </w:p>
          <w:p w:rsidR="00B06C41" w:rsidRDefault="001230AC">
            <w:pPr>
              <w:widowControl/>
              <w:spacing w:line="260" w:lineRule="exact"/>
              <w:jc w:val="left"/>
              <w:rPr>
                <w:rFonts w:ascii="宋体" w:hAnsi="宋体" w:cs="宋体"/>
                <w:color w:val="000000"/>
                <w:sz w:val="18"/>
                <w:szCs w:val="18"/>
              </w:rPr>
            </w:pPr>
            <w:r>
              <w:rPr>
                <w:rFonts w:ascii="宋体" w:hAnsi="宋体" w:cs="宋体" w:hint="eastAsia"/>
                <w:color w:val="000000"/>
                <w:sz w:val="18"/>
                <w:szCs w:val="18"/>
              </w:rPr>
              <w:t xml:space="preserve">　</w:t>
            </w:r>
          </w:p>
        </w:tc>
        <w:tc>
          <w:tcPr>
            <w:tcW w:w="1134" w:type="dxa"/>
            <w:tcBorders>
              <w:top w:val="nil"/>
              <w:left w:val="nil"/>
              <w:right w:val="single" w:sz="4" w:space="0" w:color="auto"/>
            </w:tcBorders>
            <w:vAlign w:val="center"/>
          </w:tcPr>
          <w:p w:rsidR="00B06C41" w:rsidRDefault="001230AC">
            <w:pPr>
              <w:widowControl/>
              <w:spacing w:line="260" w:lineRule="exact"/>
              <w:jc w:val="left"/>
              <w:rPr>
                <w:rFonts w:ascii="宋体" w:hAnsi="宋体" w:cs="宋体"/>
                <w:color w:val="000000"/>
                <w:sz w:val="18"/>
                <w:szCs w:val="18"/>
              </w:rPr>
            </w:pPr>
            <w:r>
              <w:rPr>
                <w:rFonts w:ascii="宋体" w:hAnsi="宋体" w:cs="宋体" w:hint="eastAsia"/>
                <w:color w:val="000000"/>
                <w:sz w:val="18"/>
                <w:szCs w:val="18"/>
              </w:rPr>
              <w:t xml:space="preserve">　</w:t>
            </w:r>
          </w:p>
          <w:p w:rsidR="00B06C41" w:rsidRDefault="001230AC">
            <w:pPr>
              <w:widowControl/>
              <w:spacing w:line="260" w:lineRule="exact"/>
              <w:jc w:val="left"/>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kern w:val="0"/>
                <w:sz w:val="18"/>
                <w:szCs w:val="18"/>
              </w:rPr>
              <w:t>不断</w:t>
            </w:r>
            <w:r>
              <w:rPr>
                <w:rFonts w:ascii="宋体" w:hAnsi="宋体" w:cs="宋体" w:hint="eastAsia"/>
                <w:color w:val="000000"/>
                <w:sz w:val="18"/>
                <w:szCs w:val="18"/>
              </w:rPr>
              <w:t>降低</w:t>
            </w:r>
          </w:p>
          <w:p w:rsidR="00B06C41" w:rsidRDefault="001230AC">
            <w:pPr>
              <w:widowControl/>
              <w:spacing w:line="260" w:lineRule="exact"/>
              <w:jc w:val="left"/>
              <w:rPr>
                <w:rFonts w:ascii="宋体" w:hAnsi="宋体" w:cs="宋体"/>
                <w:color w:val="000000"/>
                <w:sz w:val="18"/>
                <w:szCs w:val="18"/>
              </w:rPr>
            </w:pPr>
            <w:r>
              <w:rPr>
                <w:rFonts w:ascii="宋体" w:hAnsi="宋体" w:cs="宋体" w:hint="eastAsia"/>
                <w:color w:val="000000"/>
                <w:sz w:val="18"/>
                <w:szCs w:val="18"/>
              </w:rPr>
              <w:t xml:space="preserve">　</w:t>
            </w:r>
          </w:p>
        </w:tc>
        <w:tc>
          <w:tcPr>
            <w:tcW w:w="828" w:type="dxa"/>
            <w:tcBorders>
              <w:top w:val="nil"/>
              <w:left w:val="nil"/>
              <w:right w:val="single" w:sz="4" w:space="0" w:color="auto"/>
            </w:tcBorders>
            <w:vAlign w:val="center"/>
          </w:tcPr>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p>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r>
              <w:rPr>
                <w:rFonts w:eastAsia="仿宋_GB2312" w:hint="eastAsia"/>
                <w:color w:val="000000"/>
                <w:sz w:val="18"/>
                <w:szCs w:val="18"/>
              </w:rPr>
              <w:t>10</w:t>
            </w:r>
          </w:p>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p>
        </w:tc>
        <w:tc>
          <w:tcPr>
            <w:tcW w:w="873" w:type="dxa"/>
            <w:tcBorders>
              <w:top w:val="nil"/>
              <w:left w:val="nil"/>
              <w:right w:val="single" w:sz="4" w:space="0" w:color="auto"/>
            </w:tcBorders>
            <w:vAlign w:val="center"/>
          </w:tcPr>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p>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r>
              <w:rPr>
                <w:rFonts w:eastAsia="仿宋_GB2312" w:hint="eastAsia"/>
                <w:color w:val="000000"/>
                <w:sz w:val="18"/>
                <w:szCs w:val="18"/>
              </w:rPr>
              <w:t>10</w:t>
            </w:r>
          </w:p>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widowControl/>
              <w:spacing w:line="260" w:lineRule="exact"/>
              <w:jc w:val="center"/>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可持续</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提高出生人口素质</w:t>
            </w:r>
          </w:p>
        </w:tc>
        <w:tc>
          <w:tcPr>
            <w:tcW w:w="1134"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不断提高</w:t>
            </w:r>
          </w:p>
        </w:tc>
        <w:tc>
          <w:tcPr>
            <w:tcW w:w="1134"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不断提高</w:t>
            </w:r>
          </w:p>
        </w:tc>
        <w:tc>
          <w:tcPr>
            <w:tcW w:w="828"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r>
              <w:rPr>
                <w:rFonts w:eastAsia="仿宋_GB2312" w:hint="eastAsia"/>
                <w:color w:val="000000"/>
                <w:sz w:val="18"/>
                <w:szCs w:val="18"/>
              </w:rPr>
              <w:t>10</w:t>
            </w:r>
          </w:p>
        </w:tc>
        <w:tc>
          <w:tcPr>
            <w:tcW w:w="873"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r>
              <w:rPr>
                <w:rFonts w:eastAsia="仿宋_GB2312" w:hint="eastAsia"/>
                <w:color w:val="000000"/>
                <w:sz w:val="18"/>
                <w:szCs w:val="18"/>
              </w:rPr>
              <w:t>10</w:t>
            </w:r>
          </w:p>
        </w:tc>
        <w:tc>
          <w:tcPr>
            <w:tcW w:w="1418"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tcBorders>
              <w:top w:val="single" w:sz="4" w:space="0" w:color="auto"/>
              <w:left w:val="nil"/>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满意度</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指标</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服务对象满意度</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sz="4" w:space="0" w:color="auto"/>
              <w:right w:val="single" w:sz="4" w:space="0" w:color="auto"/>
            </w:tcBorders>
            <w:vAlign w:val="center"/>
          </w:tcPr>
          <w:p w:rsidR="00B06C41" w:rsidRDefault="001230AC">
            <w:pPr>
              <w:widowControl/>
              <w:jc w:val="left"/>
              <w:textAlignment w:val="center"/>
              <w:rPr>
                <w:rFonts w:eastAsia="仿宋_GB2312"/>
                <w:color w:val="000000"/>
                <w:sz w:val="18"/>
                <w:szCs w:val="18"/>
              </w:rPr>
            </w:pPr>
            <w:r>
              <w:rPr>
                <w:rFonts w:ascii="宋体" w:hAnsi="宋体" w:cs="宋体" w:hint="eastAsia"/>
                <w:color w:val="000000"/>
                <w:kern w:val="0"/>
                <w:sz w:val="18"/>
                <w:szCs w:val="18"/>
              </w:rPr>
              <w:t>孕前优生健康检查服务对象满意度</w:t>
            </w:r>
          </w:p>
        </w:tc>
        <w:tc>
          <w:tcPr>
            <w:tcW w:w="1134" w:type="dxa"/>
            <w:tcBorders>
              <w:top w:val="nil"/>
              <w:left w:val="nil"/>
              <w:bottom w:val="single" w:sz="4" w:space="0" w:color="auto"/>
              <w:right w:val="single" w:sz="4" w:space="0" w:color="auto"/>
            </w:tcBorders>
            <w:vAlign w:val="center"/>
          </w:tcPr>
          <w:p w:rsidR="00B06C41" w:rsidRDefault="001230AC">
            <w:pPr>
              <w:widowControl/>
              <w:jc w:val="center"/>
              <w:textAlignment w:val="center"/>
              <w:rPr>
                <w:rFonts w:eastAsia="仿宋_GB2312"/>
                <w:color w:val="000000"/>
                <w:sz w:val="18"/>
                <w:szCs w:val="18"/>
              </w:rPr>
            </w:pPr>
            <w:r>
              <w:rPr>
                <w:rFonts w:ascii="宋体" w:hAnsi="宋体" w:cs="宋体" w:hint="eastAsia"/>
                <w:color w:val="000000"/>
                <w:kern w:val="0"/>
                <w:sz w:val="18"/>
                <w:szCs w:val="18"/>
              </w:rPr>
              <w:t>不断提高</w:t>
            </w:r>
          </w:p>
        </w:tc>
        <w:tc>
          <w:tcPr>
            <w:tcW w:w="1134" w:type="dxa"/>
            <w:tcBorders>
              <w:top w:val="nil"/>
              <w:left w:val="nil"/>
              <w:bottom w:val="single" w:sz="4" w:space="0" w:color="auto"/>
              <w:right w:val="single" w:sz="4" w:space="0" w:color="auto"/>
            </w:tcBorders>
            <w:vAlign w:val="center"/>
          </w:tcPr>
          <w:p w:rsidR="00B06C41" w:rsidRDefault="001230AC">
            <w:pPr>
              <w:widowControl/>
              <w:jc w:val="center"/>
              <w:textAlignment w:val="center"/>
              <w:rPr>
                <w:rFonts w:eastAsia="仿宋_GB2312"/>
                <w:color w:val="000000"/>
                <w:sz w:val="18"/>
                <w:szCs w:val="18"/>
              </w:rPr>
            </w:pPr>
            <w:r>
              <w:rPr>
                <w:rFonts w:ascii="宋体" w:hAnsi="宋体" w:cs="宋体" w:hint="eastAsia"/>
                <w:color w:val="000000"/>
                <w:kern w:val="0"/>
                <w:sz w:val="18"/>
                <w:szCs w:val="18"/>
              </w:rPr>
              <w:t>不断提高</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r>
              <w:rPr>
                <w:rFonts w:eastAsia="仿宋_GB2312" w:hint="eastAsia"/>
                <w:color w:val="000000"/>
                <w:sz w:val="18"/>
                <w:szCs w:val="18"/>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18"/>
                <w:szCs w:val="18"/>
              </w:rPr>
            </w:pPr>
            <w:r>
              <w:rPr>
                <w:rFonts w:eastAsia="仿宋_GB2312" w:hint="eastAsia"/>
                <w:color w:val="000000"/>
                <w:sz w:val="18"/>
                <w:szCs w:val="18"/>
              </w:rPr>
              <w:t>8</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宋体" w:hAnsi="宋体" w:cs="宋体"/>
                <w:color w:val="000000"/>
                <w:sz w:val="20"/>
                <w:szCs w:val="20"/>
              </w:rPr>
            </w:pPr>
            <w:r>
              <w:rPr>
                <w:rFonts w:eastAsia="仿宋_GB2312"/>
                <w:color w:val="000000"/>
                <w:sz w:val="20"/>
                <w:szCs w:val="20"/>
              </w:rPr>
              <w:t xml:space="preserve">　</w:t>
            </w:r>
            <w:r>
              <w:rPr>
                <w:rFonts w:eastAsia="仿宋_GB2312" w:hint="eastAsia"/>
                <w:color w:val="000000"/>
                <w:sz w:val="20"/>
                <w:szCs w:val="20"/>
              </w:rPr>
              <w:t>提</w:t>
            </w:r>
            <w:r>
              <w:rPr>
                <w:rFonts w:ascii="宋体" w:hAnsi="宋体" w:cs="宋体" w:hint="eastAsia"/>
                <w:color w:val="000000"/>
                <w:sz w:val="20"/>
                <w:szCs w:val="20"/>
              </w:rPr>
              <w:t>升医疗服务质量，优化医疗流程。</w:t>
            </w:r>
          </w:p>
        </w:tc>
      </w:tr>
      <w:tr w:rsidR="00B06C41">
        <w:trPr>
          <w:trHeight w:val="540"/>
          <w:jc w:val="center"/>
        </w:trPr>
        <w:tc>
          <w:tcPr>
            <w:tcW w:w="6732" w:type="dxa"/>
            <w:gridSpan w:val="6"/>
            <w:tcBorders>
              <w:top w:val="single" w:sz="4" w:space="0" w:color="auto"/>
              <w:left w:val="single" w:sz="4" w:space="0" w:color="auto"/>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18"/>
                <w:szCs w:val="18"/>
              </w:rPr>
            </w:pPr>
            <w:r>
              <w:rPr>
                <w:rFonts w:eastAsia="仿宋_GB2312"/>
                <w:color w:val="000000"/>
                <w:sz w:val="18"/>
                <w:szCs w:val="18"/>
              </w:rPr>
              <w:t>100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18"/>
                <w:szCs w:val="18"/>
              </w:rPr>
            </w:pPr>
            <w:r>
              <w:rPr>
                <w:rFonts w:eastAsia="仿宋_GB2312"/>
                <w:color w:val="000000"/>
                <w:sz w:val="18"/>
                <w:szCs w:val="18"/>
              </w:rPr>
              <w:t xml:space="preserve">　</w:t>
            </w:r>
            <w:r>
              <w:rPr>
                <w:rFonts w:eastAsia="仿宋_GB2312" w:hint="eastAsia"/>
                <w:color w:val="000000"/>
                <w:sz w:val="18"/>
                <w:szCs w:val="18"/>
              </w:rPr>
              <w:t>98</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rsidR="00B06C41" w:rsidRDefault="00B06C41">
      <w:pPr>
        <w:pStyle w:val="a0"/>
      </w:pPr>
    </w:p>
    <w:p w:rsidR="00B06C41" w:rsidRDefault="00B06C41"/>
    <w:p w:rsidR="00B06C41" w:rsidRDefault="001230AC">
      <w:pPr>
        <w:jc w:val="left"/>
        <w:rPr>
          <w:rFonts w:ascii="新宋体" w:eastAsia="新宋体" w:hAnsi="新宋体" w:cs="新宋体"/>
          <w:szCs w:val="21"/>
        </w:rPr>
      </w:pPr>
      <w:r>
        <w:rPr>
          <w:rFonts w:ascii="新宋体" w:eastAsia="新宋体" w:hAnsi="新宋体" w:cs="新宋体" w:hint="eastAsia"/>
          <w:szCs w:val="21"/>
        </w:rPr>
        <w:t>填表人：陈亚军</w:t>
      </w:r>
      <w:r>
        <w:rPr>
          <w:rFonts w:ascii="新宋体" w:eastAsia="新宋体" w:hAnsi="新宋体" w:cs="新宋体" w:hint="eastAsia"/>
          <w:szCs w:val="21"/>
        </w:rPr>
        <w:t xml:space="preserve">    </w:t>
      </w:r>
      <w:r>
        <w:rPr>
          <w:rFonts w:ascii="新宋体" w:eastAsia="新宋体" w:hAnsi="新宋体" w:cs="新宋体" w:hint="eastAsia"/>
          <w:szCs w:val="21"/>
        </w:rPr>
        <w:t>填报日期：</w:t>
      </w:r>
      <w:r>
        <w:rPr>
          <w:rFonts w:ascii="新宋体" w:eastAsia="新宋体" w:hAnsi="新宋体" w:cs="新宋体" w:hint="eastAsia"/>
          <w:szCs w:val="21"/>
        </w:rPr>
        <w:t xml:space="preserve">2023.7.10   </w:t>
      </w:r>
      <w:r>
        <w:rPr>
          <w:rFonts w:ascii="新宋体" w:eastAsia="新宋体" w:hAnsi="新宋体" w:cs="新宋体" w:hint="eastAsia"/>
          <w:szCs w:val="21"/>
        </w:rPr>
        <w:t>联系电话：</w:t>
      </w:r>
      <w:r>
        <w:rPr>
          <w:rFonts w:ascii="新宋体" w:eastAsia="新宋体" w:hAnsi="新宋体" w:cs="新宋体" w:hint="eastAsia"/>
          <w:szCs w:val="21"/>
        </w:rPr>
        <w:t xml:space="preserve">4104184      </w:t>
      </w:r>
      <w:r>
        <w:rPr>
          <w:rFonts w:ascii="新宋体" w:eastAsia="新宋体" w:hAnsi="新宋体" w:cs="新宋体" w:hint="eastAsia"/>
          <w:szCs w:val="21"/>
        </w:rPr>
        <w:t>单位负责人签字：季家远</w:t>
      </w:r>
    </w:p>
    <w:p w:rsidR="00B06C41" w:rsidRDefault="00B06C41">
      <w:pPr>
        <w:jc w:val="left"/>
        <w:outlineLvl w:val="0"/>
        <w:rPr>
          <w:rFonts w:ascii="新宋体" w:eastAsia="新宋体" w:hAnsi="新宋体" w:cs="新宋体"/>
          <w:szCs w:val="21"/>
        </w:rPr>
        <w:sectPr w:rsidR="00B06C41">
          <w:pgSz w:w="11906" w:h="16838"/>
          <w:pgMar w:top="1701" w:right="1417" w:bottom="1417" w:left="1417" w:header="851" w:footer="992" w:gutter="0"/>
          <w:cols w:space="0"/>
          <w:docGrid w:type="lines" w:linePitch="312"/>
        </w:sectPr>
      </w:pPr>
    </w:p>
    <w:p w:rsidR="00B06C41" w:rsidRDefault="00B06C41">
      <w:pPr>
        <w:pStyle w:val="a0"/>
      </w:pPr>
    </w:p>
    <w:p w:rsidR="00B06C41" w:rsidRDefault="001230AC">
      <w:pPr>
        <w:jc w:val="left"/>
        <w:outlineLvl w:val="0"/>
        <w:rPr>
          <w:rFonts w:eastAsia="黑体"/>
          <w:sz w:val="32"/>
          <w:szCs w:val="32"/>
        </w:rPr>
      </w:pPr>
      <w:r>
        <w:rPr>
          <w:rFonts w:ascii="黑体" w:eastAsia="黑体" w:hAnsi="黑体" w:cs="黑体" w:hint="eastAsia"/>
          <w:sz w:val="32"/>
          <w:szCs w:val="32"/>
        </w:rPr>
        <w:t>附件</w:t>
      </w:r>
      <w:r>
        <w:rPr>
          <w:rFonts w:ascii="黑体" w:eastAsia="黑体" w:hAnsi="黑体" w:cs="黑体" w:hint="eastAsia"/>
          <w:sz w:val="32"/>
          <w:szCs w:val="32"/>
        </w:rPr>
        <w:t>5</w:t>
      </w:r>
    </w:p>
    <w:p w:rsidR="00B06C41" w:rsidRDefault="001230AC">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w:t>
      </w:r>
      <w:r>
        <w:rPr>
          <w:rFonts w:ascii="方正小标宋简体" w:eastAsia="方正小标宋简体" w:hAnsi="方正小标宋简体" w:cs="方正小标宋简体" w:hint="eastAsia"/>
          <w:color w:val="000000"/>
          <w:sz w:val="44"/>
          <w:szCs w:val="44"/>
        </w:rPr>
        <w:t>年度项目支出绩效自评表</w:t>
      </w:r>
    </w:p>
    <w:tbl>
      <w:tblPr>
        <w:tblW w:w="9851" w:type="dxa"/>
        <w:jc w:val="center"/>
        <w:tblLook w:val="04A0"/>
      </w:tblPr>
      <w:tblGrid>
        <w:gridCol w:w="1080"/>
        <w:gridCol w:w="1080"/>
        <w:gridCol w:w="1080"/>
        <w:gridCol w:w="1224"/>
        <w:gridCol w:w="1134"/>
        <w:gridCol w:w="1134"/>
        <w:gridCol w:w="828"/>
        <w:gridCol w:w="873"/>
        <w:gridCol w:w="1418"/>
      </w:tblGrid>
      <w:tr w:rsidR="00B06C41">
        <w:trPr>
          <w:jc w:val="center"/>
        </w:trPr>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项目支</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ascii="宋体" w:hAnsi="宋体" w:cs="宋体"/>
                <w:color w:val="000000"/>
                <w:sz w:val="20"/>
                <w:szCs w:val="20"/>
              </w:rPr>
            </w:pPr>
            <w:r>
              <w:rPr>
                <w:rFonts w:ascii="宋体" w:hAnsi="宋体" w:cs="宋体" w:hint="eastAsia"/>
                <w:color w:val="000000"/>
                <w:sz w:val="20"/>
                <w:szCs w:val="20"/>
              </w:rPr>
              <w:t>孕产妇产前筛查</w:t>
            </w:r>
          </w:p>
        </w:tc>
      </w:tr>
      <w:tr w:rsidR="00B06C41">
        <w:trPr>
          <w:trHeight w:val="590"/>
          <w:jc w:val="center"/>
        </w:trPr>
        <w:tc>
          <w:tcPr>
            <w:tcW w:w="1080" w:type="dxa"/>
            <w:tcBorders>
              <w:top w:val="nil"/>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华容县卫生健康局</w:t>
            </w:r>
          </w:p>
        </w:tc>
        <w:tc>
          <w:tcPr>
            <w:tcW w:w="1134" w:type="dxa"/>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华容县妇幼保健院</w:t>
            </w:r>
          </w:p>
        </w:tc>
      </w:tr>
      <w:tr w:rsidR="00B06C41">
        <w:trPr>
          <w:jc w:val="center"/>
        </w:trPr>
        <w:tc>
          <w:tcPr>
            <w:tcW w:w="1080" w:type="dxa"/>
            <w:vMerge w:val="restart"/>
            <w:tcBorders>
              <w:top w:val="nil"/>
              <w:left w:val="single" w:sz="4" w:space="0" w:color="auto"/>
              <w:bottom w:val="single" w:sz="4" w:space="0" w:color="000000"/>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年初</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全年</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全年</w:t>
            </w:r>
          </w:p>
          <w:p w:rsidR="00B06C41" w:rsidRDefault="001230AC">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得分</w:t>
            </w:r>
          </w:p>
        </w:tc>
      </w:tr>
      <w:tr w:rsidR="00B06C41">
        <w:trPr>
          <w:trHeight w:val="530"/>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74.71</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74.71</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74.71</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100%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10</w:t>
            </w:r>
          </w:p>
        </w:tc>
      </w:tr>
      <w:tr w:rsidR="00B06C41">
        <w:trPr>
          <w:trHeight w:val="530"/>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74.71</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74.71</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74.71</w:t>
            </w: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center"/>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6C41" w:rsidRDefault="00B06C41">
            <w:pPr>
              <w:widowControl/>
              <w:spacing w:line="260" w:lineRule="exact"/>
              <w:jc w:val="center"/>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r>
      <w:tr w:rsidR="00B06C41">
        <w:trPr>
          <w:trHeight w:val="470"/>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r>
      <w:tr w:rsidR="00B06C41">
        <w:trPr>
          <w:trHeight w:val="455"/>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r>
      <w:tr w:rsidR="00B06C41">
        <w:trPr>
          <w:trHeight w:val="545"/>
          <w:jc w:val="center"/>
        </w:trPr>
        <w:tc>
          <w:tcPr>
            <w:tcW w:w="1080" w:type="dxa"/>
            <w:vMerge w:val="restart"/>
            <w:tcBorders>
              <w:top w:val="nil"/>
              <w:left w:val="single" w:sz="4" w:space="0" w:color="auto"/>
              <w:bottom w:val="single" w:sz="4" w:space="0" w:color="000000"/>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B06C41">
        <w:trPr>
          <w:trHeight w:val="515"/>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4518" w:type="dxa"/>
            <w:gridSpan w:val="4"/>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ascii="原版宋体" w:hAnsi="原版宋体" w:hint="eastAsia"/>
                <w:color w:val="000000"/>
                <w:sz w:val="20"/>
              </w:rPr>
              <w:t>免费产前筛查</w:t>
            </w:r>
            <w:r>
              <w:rPr>
                <w:rFonts w:ascii="原版宋体" w:hAnsi="原版宋体" w:hint="eastAsia"/>
                <w:color w:val="000000"/>
                <w:sz w:val="20"/>
              </w:rPr>
              <w:t>6300</w:t>
            </w:r>
            <w:r>
              <w:rPr>
                <w:rFonts w:ascii="原版宋体" w:hAnsi="原版宋体" w:hint="eastAsia"/>
                <w:color w:val="000000"/>
                <w:sz w:val="20"/>
              </w:rPr>
              <w:t>人</w:t>
            </w:r>
          </w:p>
        </w:tc>
        <w:tc>
          <w:tcPr>
            <w:tcW w:w="4253"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ascii="原版宋体" w:hAnsi="原版宋体" w:hint="eastAsia"/>
                <w:color w:val="000000"/>
                <w:sz w:val="20"/>
              </w:rPr>
              <w:t xml:space="preserve">        </w:t>
            </w:r>
            <w:r>
              <w:rPr>
                <w:rFonts w:ascii="原版宋体" w:hAnsi="原版宋体" w:hint="eastAsia"/>
                <w:color w:val="000000"/>
                <w:sz w:val="20"/>
              </w:rPr>
              <w:t>免费产前筛查</w:t>
            </w:r>
            <w:r>
              <w:rPr>
                <w:rFonts w:ascii="原版宋体" w:hAnsi="原版宋体" w:hint="eastAsia"/>
                <w:color w:val="000000"/>
                <w:sz w:val="20"/>
              </w:rPr>
              <w:t xml:space="preserve"> 6346</w:t>
            </w:r>
            <w:r>
              <w:rPr>
                <w:rFonts w:ascii="原版宋体" w:hAnsi="原版宋体" w:hint="eastAsia"/>
                <w:color w:val="000000"/>
                <w:sz w:val="20"/>
              </w:rPr>
              <w:t>人</w:t>
            </w:r>
          </w:p>
        </w:tc>
      </w:tr>
      <w:tr w:rsidR="00B06C41">
        <w:trPr>
          <w:jc w:val="center"/>
        </w:trPr>
        <w:tc>
          <w:tcPr>
            <w:tcW w:w="1080" w:type="dxa"/>
            <w:vMerge w:val="restart"/>
            <w:tcBorders>
              <w:top w:val="nil"/>
              <w:left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绩</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效</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年度</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实际</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B06C41">
        <w:trPr>
          <w:trHeight w:val="555"/>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val="restart"/>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产出指标</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产筛任务数</w:t>
            </w:r>
          </w:p>
        </w:tc>
        <w:tc>
          <w:tcPr>
            <w:tcW w:w="1134" w:type="dxa"/>
            <w:tcBorders>
              <w:top w:val="nil"/>
              <w:left w:val="nil"/>
              <w:bottom w:val="single" w:sz="4" w:space="0" w:color="auto"/>
              <w:right w:val="single" w:sz="4" w:space="0" w:color="auto"/>
            </w:tcBorders>
            <w:vAlign w:val="center"/>
          </w:tcPr>
          <w:p w:rsidR="00B06C41" w:rsidRDefault="001230AC">
            <w:pPr>
              <w:widowControl/>
              <w:spacing w:line="240" w:lineRule="exact"/>
              <w:ind w:firstLineChars="100" w:firstLine="200"/>
              <w:jc w:val="left"/>
              <w:rPr>
                <w:rFonts w:eastAsia="仿宋_GB2312"/>
                <w:color w:val="000000"/>
                <w:sz w:val="20"/>
                <w:szCs w:val="20"/>
              </w:rPr>
            </w:pPr>
            <w:r>
              <w:rPr>
                <w:rFonts w:ascii="原版宋体" w:hAnsi="原版宋体" w:hint="eastAsia"/>
                <w:color w:val="000000"/>
                <w:sz w:val="20"/>
              </w:rPr>
              <w:t>6300</w:t>
            </w:r>
          </w:p>
        </w:tc>
        <w:tc>
          <w:tcPr>
            <w:tcW w:w="1134" w:type="dxa"/>
            <w:tcBorders>
              <w:top w:val="nil"/>
              <w:left w:val="nil"/>
              <w:bottom w:val="single" w:sz="4" w:space="0" w:color="auto"/>
              <w:right w:val="single" w:sz="4" w:space="0" w:color="auto"/>
            </w:tcBorders>
            <w:vAlign w:val="center"/>
          </w:tcPr>
          <w:p w:rsidR="00B06C41" w:rsidRDefault="001230AC">
            <w:pPr>
              <w:widowControl/>
              <w:spacing w:line="240" w:lineRule="exact"/>
              <w:ind w:firstLineChars="100" w:firstLine="200"/>
              <w:jc w:val="left"/>
              <w:rPr>
                <w:rFonts w:eastAsia="仿宋_GB2312"/>
                <w:color w:val="000000"/>
                <w:sz w:val="20"/>
                <w:szCs w:val="20"/>
              </w:rPr>
            </w:pPr>
            <w:r>
              <w:rPr>
                <w:rFonts w:ascii="原版宋体" w:hAnsi="原版宋体" w:hint="eastAsia"/>
                <w:color w:val="000000"/>
                <w:sz w:val="20"/>
              </w:rPr>
              <w:t>6346</w:t>
            </w:r>
          </w:p>
        </w:tc>
        <w:tc>
          <w:tcPr>
            <w:tcW w:w="828" w:type="dxa"/>
            <w:tcBorders>
              <w:top w:val="nil"/>
              <w:left w:val="nil"/>
              <w:bottom w:val="single" w:sz="4" w:space="0" w:color="auto"/>
              <w:right w:val="single" w:sz="4" w:space="0" w:color="auto"/>
            </w:tcBorders>
            <w:vAlign w:val="center"/>
          </w:tcPr>
          <w:p w:rsidR="00B06C41" w:rsidRDefault="001230AC">
            <w:pPr>
              <w:widowControl/>
              <w:spacing w:line="240" w:lineRule="exact"/>
              <w:ind w:firstLineChars="100" w:firstLine="200"/>
              <w:jc w:val="left"/>
              <w:rPr>
                <w:rFonts w:eastAsia="仿宋_GB2312"/>
                <w:color w:val="000000"/>
                <w:sz w:val="20"/>
                <w:szCs w:val="20"/>
              </w:rPr>
            </w:pPr>
            <w:r>
              <w:rPr>
                <w:rFonts w:ascii="原版宋体" w:hAnsi="原版宋体" w:hint="eastAsia"/>
                <w:color w:val="000000"/>
                <w:sz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40" w:lineRule="exact"/>
              <w:ind w:firstLineChars="100" w:firstLine="200"/>
              <w:jc w:val="left"/>
              <w:rPr>
                <w:rFonts w:eastAsia="仿宋_GB2312"/>
                <w:color w:val="000000"/>
                <w:sz w:val="20"/>
                <w:szCs w:val="20"/>
              </w:rPr>
            </w:pPr>
            <w:r>
              <w:rPr>
                <w:rFonts w:ascii="原版宋体" w:hAnsi="原版宋体" w:hint="eastAsia"/>
                <w:color w:val="000000"/>
                <w:sz w:val="20"/>
              </w:rPr>
              <w:t>10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580"/>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val="restart"/>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高危人群干预率</w:t>
            </w:r>
          </w:p>
        </w:tc>
        <w:tc>
          <w:tcPr>
            <w:tcW w:w="113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Arial" w:hAnsi="Arial" w:cs="Arial"/>
                <w:color w:val="000000"/>
                <w:sz w:val="20"/>
              </w:rPr>
              <w:t>≥</w:t>
            </w:r>
            <w:r>
              <w:rPr>
                <w:rFonts w:ascii="原版宋体" w:hAnsi="原版宋体" w:hint="eastAsia"/>
                <w:color w:val="000000"/>
                <w:sz w:val="20"/>
              </w:rPr>
              <w:t>85%</w:t>
            </w:r>
          </w:p>
        </w:tc>
        <w:tc>
          <w:tcPr>
            <w:tcW w:w="113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90.80%</w:t>
            </w:r>
          </w:p>
        </w:tc>
        <w:tc>
          <w:tcPr>
            <w:tcW w:w="828"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高危人群妊娠结局随访率</w:t>
            </w:r>
          </w:p>
        </w:tc>
        <w:tc>
          <w:tcPr>
            <w:tcW w:w="113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Arial" w:hAnsi="Arial" w:cs="Arial"/>
                <w:color w:val="000000"/>
                <w:sz w:val="20"/>
              </w:rPr>
              <w:t>≥</w:t>
            </w:r>
            <w:r>
              <w:rPr>
                <w:rFonts w:ascii="原版宋体" w:hAnsi="原版宋体" w:hint="eastAsia"/>
                <w:color w:val="000000"/>
                <w:sz w:val="20"/>
              </w:rPr>
              <w:t>95%</w:t>
            </w:r>
          </w:p>
        </w:tc>
        <w:tc>
          <w:tcPr>
            <w:tcW w:w="1134" w:type="dxa"/>
            <w:tcBorders>
              <w:top w:val="nil"/>
              <w:left w:val="nil"/>
              <w:bottom w:val="single" w:sz="4" w:space="0" w:color="auto"/>
              <w:right w:val="single" w:sz="4" w:space="0" w:color="auto"/>
            </w:tcBorders>
            <w:vAlign w:val="center"/>
          </w:tcPr>
          <w:p w:rsidR="00B06C41" w:rsidRDefault="001230AC">
            <w:pPr>
              <w:widowControl/>
              <w:spacing w:line="240" w:lineRule="exact"/>
              <w:ind w:firstLineChars="100" w:firstLine="200"/>
              <w:jc w:val="left"/>
              <w:rPr>
                <w:rFonts w:eastAsia="仿宋_GB2312"/>
                <w:color w:val="000000"/>
                <w:sz w:val="20"/>
                <w:szCs w:val="20"/>
              </w:rPr>
            </w:pPr>
            <w:r>
              <w:rPr>
                <w:rFonts w:ascii="原版宋体" w:hAnsi="原版宋体" w:hint="eastAsia"/>
                <w:color w:val="000000"/>
                <w:sz w:val="20"/>
              </w:rPr>
              <w:t>100%</w:t>
            </w:r>
          </w:p>
        </w:tc>
        <w:tc>
          <w:tcPr>
            <w:tcW w:w="828"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610"/>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分月完成任务</w:t>
            </w:r>
          </w:p>
        </w:tc>
        <w:tc>
          <w:tcPr>
            <w:tcW w:w="113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100%</w:t>
            </w:r>
          </w:p>
        </w:tc>
        <w:tc>
          <w:tcPr>
            <w:tcW w:w="1134" w:type="dxa"/>
            <w:tcBorders>
              <w:top w:val="nil"/>
              <w:left w:val="nil"/>
              <w:bottom w:val="single" w:sz="4" w:space="0" w:color="auto"/>
              <w:right w:val="single" w:sz="4" w:space="0" w:color="auto"/>
            </w:tcBorders>
            <w:vAlign w:val="center"/>
          </w:tcPr>
          <w:p w:rsidR="00B06C41" w:rsidRDefault="001230AC">
            <w:pPr>
              <w:widowControl/>
              <w:spacing w:line="240" w:lineRule="exact"/>
              <w:ind w:firstLineChars="100" w:firstLine="200"/>
              <w:jc w:val="left"/>
              <w:rPr>
                <w:rFonts w:eastAsia="仿宋_GB2312"/>
                <w:color w:val="000000"/>
                <w:sz w:val="20"/>
                <w:szCs w:val="20"/>
              </w:rPr>
            </w:pPr>
            <w:r>
              <w:rPr>
                <w:rFonts w:ascii="原版宋体" w:hAnsi="原版宋体" w:hint="eastAsia"/>
                <w:color w:val="000000"/>
                <w:sz w:val="20"/>
              </w:rPr>
              <w:t>100.73%</w:t>
            </w:r>
          </w:p>
        </w:tc>
        <w:tc>
          <w:tcPr>
            <w:tcW w:w="828"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510"/>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结算标准</w:t>
            </w:r>
          </w:p>
        </w:tc>
        <w:tc>
          <w:tcPr>
            <w:tcW w:w="113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18"/>
                <w:szCs w:val="18"/>
              </w:rPr>
              <w:t>140</w:t>
            </w:r>
            <w:r>
              <w:rPr>
                <w:rFonts w:ascii="原版宋体" w:hAnsi="原版宋体" w:hint="eastAsia"/>
                <w:color w:val="000000"/>
                <w:sz w:val="18"/>
                <w:szCs w:val="18"/>
              </w:rPr>
              <w:t>元</w:t>
            </w:r>
            <w:r>
              <w:rPr>
                <w:rFonts w:ascii="原版宋体" w:hAnsi="原版宋体" w:hint="eastAsia"/>
                <w:color w:val="000000"/>
                <w:sz w:val="18"/>
                <w:szCs w:val="18"/>
              </w:rPr>
              <w:t>/</w:t>
            </w:r>
            <w:r>
              <w:rPr>
                <w:rFonts w:ascii="原版宋体" w:hAnsi="原版宋体" w:hint="eastAsia"/>
                <w:color w:val="000000"/>
                <w:sz w:val="18"/>
                <w:szCs w:val="18"/>
              </w:rPr>
              <w:t>人</w:t>
            </w:r>
          </w:p>
        </w:tc>
        <w:tc>
          <w:tcPr>
            <w:tcW w:w="113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18"/>
                <w:szCs w:val="18"/>
              </w:rPr>
              <w:t>140</w:t>
            </w:r>
            <w:r>
              <w:rPr>
                <w:rFonts w:ascii="原版宋体" w:hAnsi="原版宋体" w:hint="eastAsia"/>
                <w:color w:val="000000"/>
                <w:sz w:val="18"/>
                <w:szCs w:val="18"/>
              </w:rPr>
              <w:t>元</w:t>
            </w:r>
            <w:r>
              <w:rPr>
                <w:rFonts w:ascii="原版宋体" w:hAnsi="原版宋体" w:hint="eastAsia"/>
                <w:color w:val="000000"/>
                <w:sz w:val="18"/>
                <w:szCs w:val="18"/>
              </w:rPr>
              <w:t>/</w:t>
            </w:r>
            <w:r>
              <w:rPr>
                <w:rFonts w:ascii="原版宋体" w:hAnsi="原版宋体" w:hint="eastAsia"/>
                <w:color w:val="000000"/>
                <w:sz w:val="18"/>
                <w:szCs w:val="18"/>
              </w:rPr>
              <w:t>人</w:t>
            </w:r>
          </w:p>
        </w:tc>
        <w:tc>
          <w:tcPr>
            <w:tcW w:w="828"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755"/>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val="restart"/>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效益指标</w:t>
            </w:r>
          </w:p>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tcBorders>
              <w:top w:val="single" w:sz="4" w:space="0" w:color="auto"/>
              <w:left w:val="nil"/>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社会效</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产前筛查知识知晓率</w:t>
            </w:r>
          </w:p>
        </w:tc>
        <w:tc>
          <w:tcPr>
            <w:tcW w:w="113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逐步提高</w:t>
            </w:r>
          </w:p>
        </w:tc>
        <w:tc>
          <w:tcPr>
            <w:tcW w:w="113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逐步提高</w:t>
            </w:r>
          </w:p>
        </w:tc>
        <w:tc>
          <w:tcPr>
            <w:tcW w:w="828"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15</w:t>
            </w:r>
          </w:p>
        </w:tc>
        <w:tc>
          <w:tcPr>
            <w:tcW w:w="873"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15</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1115"/>
          <w:jc w:val="center"/>
        </w:trPr>
        <w:tc>
          <w:tcPr>
            <w:tcW w:w="1080" w:type="dxa"/>
            <w:vMerge/>
            <w:tcBorders>
              <w:left w:val="single" w:sz="4" w:space="0" w:color="auto"/>
              <w:right w:val="single" w:sz="4" w:space="0" w:color="auto"/>
            </w:tcBorders>
            <w:vAlign w:val="center"/>
          </w:tcPr>
          <w:p w:rsidR="00B06C41" w:rsidRDefault="00B06C41">
            <w:pPr>
              <w:widowControl/>
              <w:spacing w:line="260" w:lineRule="exact"/>
              <w:jc w:val="center"/>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可持续</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sz="4" w:space="0" w:color="auto"/>
              <w:left w:val="single" w:sz="4" w:space="0" w:color="auto"/>
              <w:bottom w:val="single" w:sz="4" w:space="0" w:color="auto"/>
              <w:right w:val="single" w:sz="4" w:space="0" w:color="auto"/>
            </w:tcBorders>
          </w:tcPr>
          <w:p w:rsidR="00B06C41" w:rsidRDefault="001230AC">
            <w:pPr>
              <w:widowControl/>
              <w:spacing w:line="240" w:lineRule="exact"/>
              <w:rPr>
                <w:rFonts w:ascii="原版宋体" w:hAnsi="原版宋体"/>
                <w:color w:val="000000"/>
                <w:sz w:val="20"/>
              </w:rPr>
            </w:pPr>
            <w:r>
              <w:rPr>
                <w:rFonts w:ascii="宋体" w:hAnsi="宋体" w:cs="宋体" w:hint="eastAsia"/>
                <w:color w:val="333333"/>
                <w:sz w:val="18"/>
                <w:szCs w:val="18"/>
                <w:shd w:val="clear" w:color="auto" w:fill="FFFFFF"/>
              </w:rPr>
              <w:t>降低出生缺陷发生风险，提高出生人口素质。</w:t>
            </w:r>
          </w:p>
          <w:p w:rsidR="00B06C41" w:rsidRDefault="001230AC">
            <w:pPr>
              <w:widowControl/>
              <w:spacing w:line="240" w:lineRule="exact"/>
              <w:rPr>
                <w:rFonts w:eastAsia="仿宋_GB2312"/>
                <w:color w:val="000000"/>
                <w:sz w:val="20"/>
                <w:szCs w:val="20"/>
              </w:rPr>
            </w:pPr>
            <w:r>
              <w:rPr>
                <w:rFonts w:ascii="原版宋体" w:hAnsi="原版宋体"/>
                <w:color w:val="000000"/>
                <w:sz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eastAsia="仿宋_GB2312"/>
                <w:color w:val="000000"/>
                <w:sz w:val="20"/>
                <w:szCs w:val="20"/>
              </w:rPr>
            </w:pPr>
            <w:r>
              <w:rPr>
                <w:rFonts w:ascii="原版宋体" w:hAnsi="原版宋体" w:hint="eastAsia"/>
                <w:color w:val="000000"/>
                <w:sz w:val="20"/>
              </w:rPr>
              <w:t>逐步提高</w:t>
            </w:r>
          </w:p>
        </w:tc>
        <w:tc>
          <w:tcPr>
            <w:tcW w:w="1134"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40" w:lineRule="exact"/>
              <w:jc w:val="center"/>
              <w:rPr>
                <w:rFonts w:eastAsia="仿宋_GB2312"/>
                <w:color w:val="000000"/>
                <w:sz w:val="20"/>
                <w:szCs w:val="20"/>
              </w:rPr>
            </w:pPr>
            <w:r>
              <w:rPr>
                <w:rFonts w:ascii="原版宋体" w:hAnsi="原版宋体" w:hint="eastAsia"/>
                <w:color w:val="000000"/>
                <w:sz w:val="20"/>
              </w:rPr>
              <w:t>逐步提高</w:t>
            </w:r>
          </w:p>
        </w:tc>
        <w:tc>
          <w:tcPr>
            <w:tcW w:w="828"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40" w:lineRule="exact"/>
              <w:jc w:val="left"/>
              <w:rPr>
                <w:rFonts w:ascii="原版宋体" w:hAnsi="原版宋体"/>
                <w:color w:val="000000"/>
                <w:sz w:val="20"/>
              </w:rPr>
            </w:pPr>
            <w:r>
              <w:rPr>
                <w:rFonts w:ascii="原版宋体" w:hAnsi="原版宋体"/>
                <w:color w:val="000000"/>
                <w:sz w:val="20"/>
              </w:rPr>
              <w:t xml:space="preserve">　</w:t>
            </w:r>
          </w:p>
          <w:p w:rsidR="00B06C41" w:rsidRDefault="001230AC">
            <w:pPr>
              <w:widowControl/>
              <w:spacing w:line="240" w:lineRule="exact"/>
              <w:jc w:val="left"/>
              <w:rPr>
                <w:rFonts w:ascii="原版宋体" w:eastAsia="仿宋_GB2312" w:hAnsi="原版宋体"/>
                <w:color w:val="000000"/>
                <w:sz w:val="20"/>
              </w:rPr>
            </w:pPr>
            <w:r>
              <w:rPr>
                <w:rFonts w:ascii="原版宋体" w:hAnsi="原版宋体"/>
                <w:color w:val="000000"/>
                <w:sz w:val="20"/>
              </w:rPr>
              <w:t xml:space="preserve">　</w:t>
            </w:r>
            <w:r>
              <w:rPr>
                <w:rFonts w:ascii="原版宋体" w:hAnsi="原版宋体" w:hint="eastAsia"/>
                <w:color w:val="000000"/>
                <w:sz w:val="20"/>
              </w:rPr>
              <w:t>15</w:t>
            </w:r>
          </w:p>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p>
        </w:tc>
        <w:tc>
          <w:tcPr>
            <w:tcW w:w="873"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40" w:lineRule="exact"/>
              <w:jc w:val="left"/>
              <w:rPr>
                <w:rFonts w:ascii="原版宋体" w:hAnsi="原版宋体"/>
                <w:color w:val="000000"/>
                <w:sz w:val="20"/>
              </w:rPr>
            </w:pPr>
            <w:r>
              <w:rPr>
                <w:rFonts w:ascii="原版宋体" w:hAnsi="原版宋体"/>
                <w:color w:val="000000"/>
                <w:sz w:val="20"/>
              </w:rPr>
              <w:t xml:space="preserve">　</w:t>
            </w:r>
          </w:p>
          <w:p w:rsidR="00B06C41" w:rsidRDefault="001230AC">
            <w:pPr>
              <w:widowControl/>
              <w:spacing w:line="240" w:lineRule="exact"/>
              <w:jc w:val="left"/>
              <w:rPr>
                <w:rFonts w:ascii="原版宋体" w:eastAsia="仿宋_GB2312" w:hAnsi="原版宋体"/>
                <w:color w:val="000000"/>
                <w:sz w:val="20"/>
              </w:rPr>
            </w:pPr>
            <w:r>
              <w:rPr>
                <w:rFonts w:ascii="原版宋体" w:hAnsi="原版宋体"/>
                <w:color w:val="000000"/>
                <w:sz w:val="20"/>
              </w:rPr>
              <w:t xml:space="preserve">　</w:t>
            </w:r>
            <w:r>
              <w:rPr>
                <w:rFonts w:ascii="原版宋体" w:hAnsi="原版宋体" w:hint="eastAsia"/>
                <w:color w:val="000000"/>
                <w:sz w:val="20"/>
              </w:rPr>
              <w:t>15</w:t>
            </w:r>
          </w:p>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tcBorders>
              <w:top w:val="single" w:sz="4" w:space="0" w:color="auto"/>
              <w:left w:val="nil"/>
              <w:bottom w:val="nil"/>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满意度</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指标</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tcBorders>
              <w:top w:val="single" w:sz="4" w:space="0" w:color="auto"/>
              <w:left w:val="nil"/>
              <w:bottom w:val="nil"/>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服务对象满意度</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产前筛查对象满意度</w:t>
            </w:r>
          </w:p>
        </w:tc>
        <w:tc>
          <w:tcPr>
            <w:tcW w:w="113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不断提高</w:t>
            </w:r>
          </w:p>
        </w:tc>
        <w:tc>
          <w:tcPr>
            <w:tcW w:w="1134"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hint="eastAsia"/>
                <w:color w:val="000000"/>
                <w:sz w:val="20"/>
              </w:rPr>
              <w:t>不断提高</w:t>
            </w:r>
          </w:p>
        </w:tc>
        <w:tc>
          <w:tcPr>
            <w:tcW w:w="828"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40" w:lineRule="exact"/>
              <w:jc w:val="left"/>
              <w:rPr>
                <w:rFonts w:eastAsia="仿宋_GB2312"/>
                <w:color w:val="000000"/>
                <w:sz w:val="20"/>
                <w:szCs w:val="20"/>
              </w:rPr>
            </w:pPr>
            <w:r>
              <w:rPr>
                <w:rFonts w:ascii="原版宋体" w:hAnsi="原版宋体"/>
                <w:color w:val="000000"/>
                <w:sz w:val="20"/>
              </w:rPr>
              <w:t xml:space="preserve">　</w:t>
            </w:r>
            <w:r>
              <w:rPr>
                <w:rFonts w:ascii="原版宋体" w:hAnsi="原版宋体" w:hint="eastAsia"/>
                <w:color w:val="000000"/>
                <w:sz w:val="20"/>
              </w:rPr>
              <w:t>8</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宋体" w:hAnsi="宋体" w:cs="宋体"/>
                <w:color w:val="000000"/>
                <w:sz w:val="20"/>
                <w:szCs w:val="20"/>
              </w:rPr>
            </w:pPr>
            <w:r>
              <w:rPr>
                <w:rFonts w:eastAsia="仿宋_GB2312"/>
                <w:color w:val="000000"/>
                <w:sz w:val="20"/>
                <w:szCs w:val="20"/>
              </w:rPr>
              <w:t xml:space="preserve">　</w:t>
            </w:r>
            <w:r>
              <w:rPr>
                <w:rFonts w:eastAsia="仿宋_GB2312" w:hint="eastAsia"/>
                <w:color w:val="000000"/>
                <w:sz w:val="20"/>
                <w:szCs w:val="20"/>
              </w:rPr>
              <w:t>持续提</w:t>
            </w:r>
            <w:r>
              <w:rPr>
                <w:rFonts w:ascii="宋体" w:hAnsi="宋体" w:cs="宋体" w:hint="eastAsia"/>
                <w:color w:val="000000"/>
                <w:sz w:val="20"/>
                <w:szCs w:val="20"/>
              </w:rPr>
              <w:t>升服务质量，加强有效沟通与交流。</w:t>
            </w:r>
          </w:p>
        </w:tc>
      </w:tr>
      <w:tr w:rsidR="00B06C41">
        <w:trPr>
          <w:trHeight w:val="540"/>
          <w:jc w:val="center"/>
        </w:trPr>
        <w:tc>
          <w:tcPr>
            <w:tcW w:w="6732" w:type="dxa"/>
            <w:gridSpan w:val="6"/>
            <w:tcBorders>
              <w:top w:val="single" w:sz="4" w:space="0" w:color="auto"/>
              <w:left w:val="single" w:sz="4" w:space="0" w:color="auto"/>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98</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rsidR="00B06C41" w:rsidRDefault="001230AC">
      <w:pPr>
        <w:jc w:val="left"/>
        <w:rPr>
          <w:rFonts w:ascii="新宋体" w:eastAsia="新宋体" w:hAnsi="新宋体" w:cs="新宋体"/>
          <w:szCs w:val="21"/>
        </w:rPr>
        <w:sectPr w:rsidR="00B06C41">
          <w:pgSz w:w="11906" w:h="16838"/>
          <w:pgMar w:top="1701" w:right="1417" w:bottom="1417" w:left="1417" w:header="851" w:footer="992" w:gutter="0"/>
          <w:cols w:space="0"/>
          <w:docGrid w:type="lines" w:linePitch="312"/>
        </w:sectPr>
      </w:pPr>
      <w:r>
        <w:rPr>
          <w:rFonts w:ascii="新宋体" w:eastAsia="新宋体" w:hAnsi="新宋体" w:cs="新宋体" w:hint="eastAsia"/>
          <w:szCs w:val="21"/>
        </w:rPr>
        <w:t>填表人：</w:t>
      </w:r>
      <w:r>
        <w:rPr>
          <w:rFonts w:ascii="新宋体" w:eastAsia="新宋体" w:hAnsi="新宋体" w:cs="新宋体" w:hint="eastAsia"/>
          <w:szCs w:val="21"/>
        </w:rPr>
        <w:t xml:space="preserve"> </w:t>
      </w:r>
      <w:r>
        <w:rPr>
          <w:rFonts w:ascii="新宋体" w:eastAsia="新宋体" w:hAnsi="新宋体" w:cs="新宋体" w:hint="eastAsia"/>
          <w:szCs w:val="21"/>
        </w:rPr>
        <w:t>陈亚军</w:t>
      </w:r>
      <w:r>
        <w:rPr>
          <w:rFonts w:ascii="新宋体" w:eastAsia="新宋体" w:hAnsi="新宋体" w:cs="新宋体" w:hint="eastAsia"/>
          <w:szCs w:val="21"/>
        </w:rPr>
        <w:t xml:space="preserve">    </w:t>
      </w:r>
      <w:r>
        <w:rPr>
          <w:rFonts w:ascii="新宋体" w:eastAsia="新宋体" w:hAnsi="新宋体" w:cs="新宋体" w:hint="eastAsia"/>
          <w:szCs w:val="21"/>
        </w:rPr>
        <w:t>填报日期：</w:t>
      </w:r>
      <w:r>
        <w:rPr>
          <w:rFonts w:ascii="新宋体" w:eastAsia="新宋体" w:hAnsi="新宋体" w:cs="新宋体" w:hint="eastAsia"/>
          <w:szCs w:val="21"/>
        </w:rPr>
        <w:t xml:space="preserve">2023.7.13   </w:t>
      </w:r>
      <w:r>
        <w:rPr>
          <w:rFonts w:ascii="新宋体" w:eastAsia="新宋体" w:hAnsi="新宋体" w:cs="新宋体" w:hint="eastAsia"/>
          <w:szCs w:val="21"/>
        </w:rPr>
        <w:t>联系电话：</w:t>
      </w:r>
      <w:r>
        <w:rPr>
          <w:rFonts w:ascii="新宋体" w:eastAsia="新宋体" w:hAnsi="新宋体" w:cs="新宋体" w:hint="eastAsia"/>
          <w:szCs w:val="21"/>
        </w:rPr>
        <w:t xml:space="preserve"> 4104184    </w:t>
      </w:r>
      <w:r>
        <w:rPr>
          <w:rFonts w:ascii="新宋体" w:eastAsia="新宋体" w:hAnsi="新宋体" w:cs="新宋体" w:hint="eastAsia"/>
          <w:szCs w:val="21"/>
        </w:rPr>
        <w:t>单位负责人签字：季家远</w:t>
      </w:r>
    </w:p>
    <w:p w:rsidR="00B06C41" w:rsidRDefault="001230AC">
      <w:pPr>
        <w:jc w:val="left"/>
        <w:outlineLvl w:val="0"/>
        <w:rPr>
          <w:rFonts w:eastAsia="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5</w:t>
      </w:r>
    </w:p>
    <w:p w:rsidR="00B06C41" w:rsidRDefault="001230AC">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w:t>
      </w:r>
      <w:r>
        <w:rPr>
          <w:rFonts w:ascii="方正小标宋简体" w:eastAsia="方正小标宋简体" w:hAnsi="方正小标宋简体" w:cs="方正小标宋简体" w:hint="eastAsia"/>
          <w:color w:val="000000"/>
          <w:sz w:val="44"/>
          <w:szCs w:val="44"/>
        </w:rPr>
        <w:t>年度项目支出绩效自评表</w:t>
      </w:r>
    </w:p>
    <w:tbl>
      <w:tblPr>
        <w:tblW w:w="9851" w:type="dxa"/>
        <w:jc w:val="center"/>
        <w:tblLook w:val="04A0"/>
      </w:tblPr>
      <w:tblGrid>
        <w:gridCol w:w="1080"/>
        <w:gridCol w:w="1080"/>
        <w:gridCol w:w="1080"/>
        <w:gridCol w:w="1224"/>
        <w:gridCol w:w="1134"/>
        <w:gridCol w:w="1134"/>
        <w:gridCol w:w="828"/>
        <w:gridCol w:w="873"/>
        <w:gridCol w:w="1418"/>
      </w:tblGrid>
      <w:tr w:rsidR="00B06C41">
        <w:trPr>
          <w:jc w:val="center"/>
        </w:trPr>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项目支</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ascii="宋体" w:hAnsi="宋体" w:cs="宋体"/>
                <w:color w:val="000000"/>
                <w:sz w:val="20"/>
                <w:szCs w:val="20"/>
              </w:rPr>
            </w:pPr>
            <w:r>
              <w:rPr>
                <w:rFonts w:ascii="宋体" w:hAnsi="宋体" w:cs="宋体" w:hint="eastAsia"/>
                <w:color w:val="000000"/>
                <w:sz w:val="20"/>
                <w:szCs w:val="20"/>
              </w:rPr>
              <w:t>婚前医学检查</w:t>
            </w:r>
          </w:p>
        </w:tc>
      </w:tr>
      <w:tr w:rsidR="00B06C41">
        <w:trPr>
          <w:trHeight w:val="485"/>
          <w:jc w:val="center"/>
        </w:trPr>
        <w:tc>
          <w:tcPr>
            <w:tcW w:w="1080" w:type="dxa"/>
            <w:tcBorders>
              <w:top w:val="nil"/>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华容县卫生健康局</w:t>
            </w:r>
          </w:p>
        </w:tc>
        <w:tc>
          <w:tcPr>
            <w:tcW w:w="1134" w:type="dxa"/>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华容县妇幼保健院</w:t>
            </w:r>
          </w:p>
        </w:tc>
      </w:tr>
      <w:tr w:rsidR="00B06C41">
        <w:trPr>
          <w:jc w:val="center"/>
        </w:trPr>
        <w:tc>
          <w:tcPr>
            <w:tcW w:w="1080" w:type="dxa"/>
            <w:vMerge w:val="restart"/>
            <w:tcBorders>
              <w:top w:val="nil"/>
              <w:left w:val="single" w:sz="4" w:space="0" w:color="auto"/>
              <w:bottom w:val="single" w:sz="4" w:space="0" w:color="000000"/>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年初</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全年</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全年</w:t>
            </w:r>
          </w:p>
          <w:p w:rsidR="00B06C41" w:rsidRDefault="001230AC">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vAlign w:val="center"/>
          </w:tcPr>
          <w:p w:rsidR="00B06C41" w:rsidRDefault="001230AC">
            <w:pPr>
              <w:spacing w:line="260" w:lineRule="exact"/>
              <w:jc w:val="center"/>
              <w:rPr>
                <w:rFonts w:eastAsia="仿宋_GB2312"/>
                <w:sz w:val="20"/>
                <w:szCs w:val="20"/>
              </w:rPr>
            </w:pPr>
            <w:r>
              <w:rPr>
                <w:rFonts w:eastAsia="仿宋_GB2312"/>
                <w:sz w:val="20"/>
                <w:szCs w:val="20"/>
              </w:rPr>
              <w:t>得分</w:t>
            </w:r>
          </w:p>
        </w:tc>
      </w:tr>
      <w:tr w:rsidR="00B06C41">
        <w:trPr>
          <w:trHeight w:val="545"/>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65</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65</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65</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10</w:t>
            </w:r>
          </w:p>
        </w:tc>
      </w:tr>
      <w:tr w:rsidR="00B06C41">
        <w:trPr>
          <w:trHeight w:val="530"/>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65</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65</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65</w:t>
            </w: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r>
      <w:tr w:rsidR="00B06C41">
        <w:trPr>
          <w:trHeight w:val="500"/>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r>
      <w:tr w:rsidR="00B06C41">
        <w:trPr>
          <w:trHeight w:val="500"/>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r>
      <w:tr w:rsidR="00B06C41">
        <w:trPr>
          <w:trHeight w:val="515"/>
          <w:jc w:val="center"/>
        </w:trPr>
        <w:tc>
          <w:tcPr>
            <w:tcW w:w="1080" w:type="dxa"/>
            <w:vMerge w:val="restart"/>
            <w:tcBorders>
              <w:top w:val="nil"/>
              <w:left w:val="single" w:sz="4" w:space="0" w:color="auto"/>
              <w:bottom w:val="single" w:sz="4" w:space="0" w:color="000000"/>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B06C41">
        <w:trPr>
          <w:trHeight w:val="515"/>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4518" w:type="dxa"/>
            <w:gridSpan w:val="4"/>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hint="eastAsia"/>
                <w:color w:val="000000"/>
                <w:sz w:val="20"/>
                <w:szCs w:val="20"/>
              </w:rPr>
              <w:t>辖区婚检覆盖率逐步提高</w:t>
            </w:r>
          </w:p>
        </w:tc>
        <w:tc>
          <w:tcPr>
            <w:tcW w:w="4253"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ind w:firstLineChars="200" w:firstLine="400"/>
              <w:jc w:val="left"/>
              <w:rPr>
                <w:rFonts w:eastAsia="仿宋_GB2312"/>
                <w:color w:val="000000"/>
                <w:sz w:val="20"/>
                <w:szCs w:val="20"/>
              </w:rPr>
            </w:pPr>
            <w:r>
              <w:rPr>
                <w:rFonts w:eastAsia="仿宋_GB2312" w:hint="eastAsia"/>
                <w:color w:val="000000"/>
                <w:sz w:val="20"/>
                <w:szCs w:val="20"/>
              </w:rPr>
              <w:t>辖区婚检覆盖率逐步提高</w:t>
            </w:r>
          </w:p>
        </w:tc>
      </w:tr>
      <w:tr w:rsidR="00B06C41">
        <w:trPr>
          <w:jc w:val="center"/>
        </w:trPr>
        <w:tc>
          <w:tcPr>
            <w:tcW w:w="1080" w:type="dxa"/>
            <w:vMerge w:val="restart"/>
            <w:tcBorders>
              <w:top w:val="nil"/>
              <w:left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绩</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效</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single" w:sz="4" w:space="0" w:color="auto"/>
              <w:left w:val="nil"/>
              <w:bottom w:val="single" w:sz="4" w:space="0" w:color="auto"/>
              <w:right w:val="nil"/>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年度</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实际</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B06C41">
        <w:trPr>
          <w:trHeight w:val="595"/>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val="restart"/>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产出指标</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婚检覆盖率</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逐步提高</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逐步提高</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婚检项目室间质评合格率</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逐步提高</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r>
              <w:rPr>
                <w:rFonts w:ascii="宋体" w:hAnsi="宋体" w:cs="宋体" w:hint="eastAsia"/>
                <w:color w:val="000000"/>
                <w:sz w:val="20"/>
                <w:szCs w:val="20"/>
              </w:rPr>
              <w:t>％</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20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20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710"/>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项目完成时间</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2022</w:t>
            </w:r>
            <w:r>
              <w:rPr>
                <w:rFonts w:eastAsia="仿宋_GB2312" w:hint="eastAsia"/>
                <w:color w:val="000000"/>
                <w:sz w:val="20"/>
                <w:szCs w:val="20"/>
              </w:rPr>
              <w:t>年</w:t>
            </w:r>
            <w:r>
              <w:rPr>
                <w:rFonts w:eastAsia="仿宋_GB2312" w:hint="eastAsia"/>
                <w:color w:val="000000"/>
                <w:sz w:val="20"/>
                <w:szCs w:val="20"/>
              </w:rPr>
              <w:t>12</w:t>
            </w:r>
            <w:r>
              <w:rPr>
                <w:rFonts w:eastAsia="仿宋_GB2312" w:hint="eastAsia"/>
                <w:color w:val="000000"/>
                <w:sz w:val="20"/>
                <w:szCs w:val="20"/>
              </w:rPr>
              <w:t>月</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2022</w:t>
            </w:r>
            <w:r>
              <w:rPr>
                <w:rFonts w:eastAsia="仿宋_GB2312" w:hint="eastAsia"/>
                <w:color w:val="000000"/>
                <w:sz w:val="20"/>
                <w:szCs w:val="20"/>
              </w:rPr>
              <w:t>年</w:t>
            </w:r>
            <w:r>
              <w:rPr>
                <w:rFonts w:eastAsia="仿宋_GB2312" w:hint="eastAsia"/>
                <w:color w:val="000000"/>
                <w:sz w:val="20"/>
                <w:szCs w:val="20"/>
              </w:rPr>
              <w:t>12</w:t>
            </w:r>
            <w:r>
              <w:rPr>
                <w:rFonts w:eastAsia="仿宋_GB2312" w:hint="eastAsia"/>
                <w:color w:val="000000"/>
                <w:sz w:val="20"/>
                <w:szCs w:val="20"/>
              </w:rPr>
              <w:t>月</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20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20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vMerge w:val="restart"/>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效益指标</w:t>
            </w:r>
          </w:p>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社会效</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一级预防出生缺陷知晓率逐步提高</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逐步提高</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逐步提高</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20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20</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trHeight w:val="770"/>
          <w:jc w:val="center"/>
        </w:trPr>
        <w:tc>
          <w:tcPr>
            <w:tcW w:w="1080" w:type="dxa"/>
            <w:vMerge/>
            <w:tcBorders>
              <w:left w:val="single" w:sz="4" w:space="0" w:color="auto"/>
              <w:right w:val="single" w:sz="4" w:space="0" w:color="auto"/>
            </w:tcBorders>
            <w:vAlign w:val="center"/>
          </w:tcPr>
          <w:p w:rsidR="00B06C41" w:rsidRDefault="00B06C41">
            <w:pPr>
              <w:widowControl/>
              <w:spacing w:line="260" w:lineRule="exact"/>
              <w:jc w:val="center"/>
              <w:rPr>
                <w:rFonts w:eastAsia="仿宋_GB2312"/>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widowControl/>
              <w:spacing w:line="260" w:lineRule="exact"/>
              <w:jc w:val="left"/>
              <w:rPr>
                <w:rFonts w:eastAsia="仿宋_GB2312"/>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可持续</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提高出生人口素质</w:t>
            </w:r>
          </w:p>
        </w:tc>
        <w:tc>
          <w:tcPr>
            <w:tcW w:w="1134"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不断提高</w:t>
            </w:r>
          </w:p>
        </w:tc>
        <w:tc>
          <w:tcPr>
            <w:tcW w:w="1134"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不断提高</w:t>
            </w:r>
          </w:p>
        </w:tc>
        <w:tc>
          <w:tcPr>
            <w:tcW w:w="828"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eastAsia="仿宋_GB2312"/>
                <w:color w:val="000000"/>
                <w:sz w:val="20"/>
                <w:szCs w:val="20"/>
              </w:rPr>
            </w:pPr>
          </w:p>
        </w:tc>
        <w:tc>
          <w:tcPr>
            <w:tcW w:w="1080" w:type="dxa"/>
            <w:tcBorders>
              <w:top w:val="single" w:sz="4" w:space="0" w:color="auto"/>
              <w:left w:val="nil"/>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满意度</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指标</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服务对象满意度</w:t>
            </w:r>
          </w:p>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hint="eastAsia"/>
                <w:color w:val="000000"/>
                <w:sz w:val="20"/>
                <w:szCs w:val="20"/>
              </w:rPr>
              <w:t>婚前医学检对象满意度</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不断提高</w:t>
            </w:r>
          </w:p>
        </w:tc>
        <w:tc>
          <w:tcPr>
            <w:tcW w:w="113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不断提高</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7</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宋体" w:hAnsi="宋体" w:cs="宋体"/>
                <w:color w:val="000000"/>
                <w:sz w:val="20"/>
                <w:szCs w:val="20"/>
              </w:rPr>
            </w:pPr>
            <w:r>
              <w:rPr>
                <w:rFonts w:eastAsia="仿宋_GB2312" w:hint="eastAsia"/>
                <w:color w:val="000000"/>
                <w:sz w:val="20"/>
                <w:szCs w:val="20"/>
              </w:rPr>
              <w:t>提</w:t>
            </w:r>
            <w:r>
              <w:rPr>
                <w:rFonts w:ascii="宋体" w:hAnsi="宋体" w:cs="宋体" w:hint="eastAsia"/>
                <w:color w:val="000000"/>
                <w:sz w:val="20"/>
                <w:szCs w:val="20"/>
              </w:rPr>
              <w:t>升医疗服务质量，改进医务人员服务理念</w:t>
            </w:r>
          </w:p>
        </w:tc>
      </w:tr>
      <w:tr w:rsidR="00B06C41">
        <w:trPr>
          <w:trHeight w:val="660"/>
          <w:jc w:val="center"/>
        </w:trPr>
        <w:tc>
          <w:tcPr>
            <w:tcW w:w="6732" w:type="dxa"/>
            <w:gridSpan w:val="6"/>
            <w:tcBorders>
              <w:top w:val="single" w:sz="4" w:space="0" w:color="auto"/>
              <w:left w:val="single" w:sz="4" w:space="0" w:color="auto"/>
              <w:bottom w:val="single" w:sz="4" w:space="0" w:color="auto"/>
              <w:right w:val="single" w:sz="4" w:space="0" w:color="000000"/>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97</w:t>
            </w:r>
          </w:p>
        </w:tc>
        <w:tc>
          <w:tcPr>
            <w:tcW w:w="141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rsidR="00B06C41" w:rsidRDefault="00B06C41">
      <w:pPr>
        <w:pStyle w:val="a0"/>
      </w:pPr>
    </w:p>
    <w:p w:rsidR="00B06C41" w:rsidRDefault="00B06C41"/>
    <w:p w:rsidR="00B06C41" w:rsidRDefault="001230AC">
      <w:pPr>
        <w:jc w:val="left"/>
        <w:rPr>
          <w:rFonts w:ascii="新宋体" w:eastAsia="新宋体" w:hAnsi="新宋体" w:cs="新宋体"/>
          <w:szCs w:val="21"/>
        </w:rPr>
        <w:sectPr w:rsidR="00B06C41">
          <w:pgSz w:w="11906" w:h="16838"/>
          <w:pgMar w:top="1701" w:right="1417" w:bottom="1417" w:left="1417" w:header="851" w:footer="992" w:gutter="0"/>
          <w:cols w:space="0"/>
          <w:docGrid w:type="lines" w:linePitch="312"/>
        </w:sectPr>
      </w:pPr>
      <w:r>
        <w:rPr>
          <w:rFonts w:ascii="新宋体" w:eastAsia="新宋体" w:hAnsi="新宋体" w:cs="新宋体" w:hint="eastAsia"/>
          <w:szCs w:val="21"/>
        </w:rPr>
        <w:t>填表人：</w:t>
      </w:r>
      <w:r>
        <w:rPr>
          <w:rFonts w:ascii="新宋体" w:eastAsia="新宋体" w:hAnsi="新宋体" w:cs="新宋体" w:hint="eastAsia"/>
          <w:szCs w:val="21"/>
        </w:rPr>
        <w:t xml:space="preserve"> </w:t>
      </w:r>
      <w:r>
        <w:rPr>
          <w:rFonts w:ascii="新宋体" w:eastAsia="新宋体" w:hAnsi="新宋体" w:cs="新宋体" w:hint="eastAsia"/>
          <w:szCs w:val="21"/>
        </w:rPr>
        <w:t>陈亚军</w:t>
      </w:r>
      <w:r>
        <w:rPr>
          <w:rFonts w:ascii="新宋体" w:eastAsia="新宋体" w:hAnsi="新宋体" w:cs="新宋体" w:hint="eastAsia"/>
          <w:szCs w:val="21"/>
        </w:rPr>
        <w:t xml:space="preserve"> </w:t>
      </w:r>
      <w:r>
        <w:rPr>
          <w:rFonts w:ascii="新宋体" w:eastAsia="新宋体" w:hAnsi="新宋体" w:cs="新宋体" w:hint="eastAsia"/>
          <w:szCs w:val="21"/>
        </w:rPr>
        <w:t xml:space="preserve">   </w:t>
      </w:r>
      <w:r>
        <w:rPr>
          <w:rFonts w:ascii="新宋体" w:eastAsia="新宋体" w:hAnsi="新宋体" w:cs="新宋体" w:hint="eastAsia"/>
          <w:szCs w:val="21"/>
        </w:rPr>
        <w:t>填报日期：</w:t>
      </w:r>
      <w:r>
        <w:rPr>
          <w:rFonts w:ascii="新宋体" w:eastAsia="新宋体" w:hAnsi="新宋体" w:cs="新宋体" w:hint="eastAsia"/>
          <w:szCs w:val="21"/>
        </w:rPr>
        <w:t xml:space="preserve">2023.7.13   </w:t>
      </w:r>
      <w:r>
        <w:rPr>
          <w:rFonts w:ascii="新宋体" w:eastAsia="新宋体" w:hAnsi="新宋体" w:cs="新宋体" w:hint="eastAsia"/>
          <w:szCs w:val="21"/>
        </w:rPr>
        <w:t>联系电话：</w:t>
      </w:r>
      <w:r>
        <w:rPr>
          <w:rFonts w:ascii="新宋体" w:eastAsia="新宋体" w:hAnsi="新宋体" w:cs="新宋体" w:hint="eastAsia"/>
          <w:szCs w:val="21"/>
        </w:rPr>
        <w:t xml:space="preserve"> 4104184    </w:t>
      </w:r>
      <w:r>
        <w:rPr>
          <w:rFonts w:ascii="新宋体" w:eastAsia="新宋体" w:hAnsi="新宋体" w:cs="新宋体" w:hint="eastAsia"/>
          <w:szCs w:val="21"/>
        </w:rPr>
        <w:t>单位负责人签字：季家远</w:t>
      </w:r>
    </w:p>
    <w:p w:rsidR="00B06C41" w:rsidRDefault="001230AC">
      <w:pPr>
        <w:jc w:val="left"/>
        <w:outlineLvl w:val="0"/>
        <w:rPr>
          <w:rFonts w:eastAsia="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5</w:t>
      </w:r>
    </w:p>
    <w:p w:rsidR="00B06C41" w:rsidRDefault="001230AC">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w:t>
      </w:r>
      <w:r>
        <w:rPr>
          <w:rFonts w:ascii="方正小标宋简体" w:eastAsia="方正小标宋简体" w:hAnsi="方正小标宋简体" w:cs="方正小标宋简体" w:hint="eastAsia"/>
          <w:color w:val="000000"/>
          <w:sz w:val="44"/>
          <w:szCs w:val="44"/>
        </w:rPr>
        <w:t>年度项目支出绩效自评表</w:t>
      </w:r>
    </w:p>
    <w:tbl>
      <w:tblPr>
        <w:tblW w:w="9851" w:type="dxa"/>
        <w:jc w:val="center"/>
        <w:tblLook w:val="04A0"/>
      </w:tblPr>
      <w:tblGrid>
        <w:gridCol w:w="1080"/>
        <w:gridCol w:w="1080"/>
        <w:gridCol w:w="1080"/>
        <w:gridCol w:w="1724"/>
        <w:gridCol w:w="825"/>
        <w:gridCol w:w="943"/>
        <w:gridCol w:w="828"/>
        <w:gridCol w:w="779"/>
        <w:gridCol w:w="1512"/>
      </w:tblGrid>
      <w:tr w:rsidR="00B06C41">
        <w:trPr>
          <w:jc w:val="center"/>
        </w:trPr>
        <w:tc>
          <w:tcPr>
            <w:tcW w:w="1080"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项目支</w:t>
            </w:r>
          </w:p>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公立医院综合改革补助</w:t>
            </w:r>
          </w:p>
        </w:tc>
      </w:tr>
      <w:tr w:rsidR="00B06C41">
        <w:trPr>
          <w:jc w:val="center"/>
        </w:trPr>
        <w:tc>
          <w:tcPr>
            <w:tcW w:w="1080" w:type="dxa"/>
            <w:tcBorders>
              <w:top w:val="nil"/>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主管部门</w:t>
            </w:r>
          </w:p>
        </w:tc>
        <w:tc>
          <w:tcPr>
            <w:tcW w:w="4709"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华容县卫生健康局</w:t>
            </w:r>
          </w:p>
        </w:tc>
        <w:tc>
          <w:tcPr>
            <w:tcW w:w="943" w:type="dxa"/>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华容县妇幼保健院</w:t>
            </w:r>
          </w:p>
        </w:tc>
      </w:tr>
      <w:tr w:rsidR="00B06C41">
        <w:trPr>
          <w:jc w:val="center"/>
        </w:trPr>
        <w:tc>
          <w:tcPr>
            <w:tcW w:w="1080" w:type="dxa"/>
            <w:vMerge w:val="restart"/>
            <w:tcBorders>
              <w:top w:val="nil"/>
              <w:left w:val="single" w:sz="4" w:space="0" w:color="auto"/>
              <w:bottom w:val="single" w:sz="4" w:space="0" w:color="000000"/>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项目资金</w:t>
            </w:r>
          </w:p>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（万元）</w:t>
            </w:r>
          </w:p>
        </w:tc>
        <w:tc>
          <w:tcPr>
            <w:tcW w:w="2160" w:type="dxa"/>
            <w:gridSpan w:val="2"/>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年初</w:t>
            </w:r>
          </w:p>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预算数</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全年</w:t>
            </w:r>
          </w:p>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预算数</w:t>
            </w:r>
          </w:p>
        </w:tc>
        <w:tc>
          <w:tcPr>
            <w:tcW w:w="943" w:type="dxa"/>
            <w:tcBorders>
              <w:top w:val="nil"/>
              <w:left w:val="nil"/>
              <w:bottom w:val="single" w:sz="4" w:space="0" w:color="auto"/>
              <w:right w:val="single" w:sz="4" w:space="0" w:color="auto"/>
            </w:tcBorders>
            <w:vAlign w:val="center"/>
          </w:tcPr>
          <w:p w:rsidR="00B06C41" w:rsidRDefault="001230AC">
            <w:pPr>
              <w:spacing w:line="260" w:lineRule="exact"/>
              <w:jc w:val="center"/>
              <w:rPr>
                <w:rFonts w:ascii="仿宋" w:eastAsia="仿宋" w:hAnsi="仿宋" w:cs="仿宋"/>
                <w:sz w:val="20"/>
                <w:szCs w:val="20"/>
              </w:rPr>
            </w:pPr>
            <w:r>
              <w:rPr>
                <w:rFonts w:ascii="仿宋" w:eastAsia="仿宋" w:hAnsi="仿宋" w:cs="仿宋" w:hint="eastAsia"/>
                <w:sz w:val="20"/>
                <w:szCs w:val="20"/>
              </w:rPr>
              <w:t>全年</w:t>
            </w:r>
          </w:p>
          <w:p w:rsidR="00B06C41" w:rsidRDefault="001230AC">
            <w:pPr>
              <w:spacing w:line="260" w:lineRule="exact"/>
              <w:jc w:val="center"/>
              <w:rPr>
                <w:rFonts w:ascii="仿宋" w:eastAsia="仿宋" w:hAnsi="仿宋" w:cs="仿宋"/>
                <w:sz w:val="20"/>
                <w:szCs w:val="20"/>
              </w:rPr>
            </w:pPr>
            <w:r>
              <w:rPr>
                <w:rFonts w:ascii="仿宋" w:eastAsia="仿宋" w:hAnsi="仿宋" w:cs="仿宋" w:hint="eastAsia"/>
                <w:sz w:val="20"/>
                <w:szCs w:val="20"/>
              </w:rPr>
              <w:t>执行数</w:t>
            </w:r>
          </w:p>
        </w:tc>
        <w:tc>
          <w:tcPr>
            <w:tcW w:w="828" w:type="dxa"/>
            <w:tcBorders>
              <w:top w:val="nil"/>
              <w:left w:val="nil"/>
              <w:bottom w:val="single" w:sz="4" w:space="0" w:color="auto"/>
              <w:right w:val="single" w:sz="4" w:space="0" w:color="auto"/>
            </w:tcBorders>
            <w:vAlign w:val="center"/>
          </w:tcPr>
          <w:p w:rsidR="00B06C41" w:rsidRDefault="001230AC">
            <w:pPr>
              <w:spacing w:line="260" w:lineRule="exact"/>
              <w:jc w:val="center"/>
              <w:rPr>
                <w:rFonts w:ascii="仿宋" w:eastAsia="仿宋" w:hAnsi="仿宋" w:cs="仿宋"/>
                <w:sz w:val="20"/>
                <w:szCs w:val="20"/>
              </w:rPr>
            </w:pPr>
            <w:r>
              <w:rPr>
                <w:rFonts w:ascii="仿宋" w:eastAsia="仿宋" w:hAnsi="仿宋" w:cs="仿宋" w:hint="eastAsia"/>
                <w:sz w:val="20"/>
                <w:szCs w:val="20"/>
              </w:rPr>
              <w:t>分值</w:t>
            </w:r>
          </w:p>
        </w:tc>
        <w:tc>
          <w:tcPr>
            <w:tcW w:w="779" w:type="dxa"/>
            <w:tcBorders>
              <w:top w:val="nil"/>
              <w:left w:val="nil"/>
              <w:bottom w:val="single" w:sz="4" w:space="0" w:color="auto"/>
              <w:right w:val="single" w:sz="4" w:space="0" w:color="auto"/>
            </w:tcBorders>
            <w:vAlign w:val="center"/>
          </w:tcPr>
          <w:p w:rsidR="00B06C41" w:rsidRDefault="001230AC">
            <w:pPr>
              <w:spacing w:line="260" w:lineRule="exact"/>
              <w:jc w:val="center"/>
              <w:rPr>
                <w:rFonts w:ascii="仿宋" w:eastAsia="仿宋" w:hAnsi="仿宋" w:cs="仿宋"/>
                <w:sz w:val="20"/>
                <w:szCs w:val="20"/>
              </w:rPr>
            </w:pPr>
            <w:r>
              <w:rPr>
                <w:rFonts w:ascii="仿宋" w:eastAsia="仿宋" w:hAnsi="仿宋" w:cs="仿宋" w:hint="eastAsia"/>
                <w:sz w:val="20"/>
                <w:szCs w:val="20"/>
              </w:rPr>
              <w:t>执行率</w:t>
            </w:r>
          </w:p>
        </w:tc>
        <w:tc>
          <w:tcPr>
            <w:tcW w:w="1512" w:type="dxa"/>
            <w:tcBorders>
              <w:top w:val="nil"/>
              <w:left w:val="nil"/>
              <w:bottom w:val="single" w:sz="4" w:space="0" w:color="auto"/>
              <w:right w:val="single" w:sz="4" w:space="0" w:color="auto"/>
            </w:tcBorders>
            <w:vAlign w:val="center"/>
          </w:tcPr>
          <w:p w:rsidR="00B06C41" w:rsidRDefault="001230AC">
            <w:pPr>
              <w:spacing w:line="260" w:lineRule="exact"/>
              <w:jc w:val="center"/>
              <w:rPr>
                <w:rFonts w:ascii="仿宋" w:eastAsia="仿宋" w:hAnsi="仿宋" w:cs="仿宋"/>
                <w:sz w:val="20"/>
                <w:szCs w:val="20"/>
              </w:rPr>
            </w:pPr>
            <w:r>
              <w:rPr>
                <w:rFonts w:ascii="仿宋" w:eastAsia="仿宋" w:hAnsi="仿宋" w:cs="仿宋" w:hint="eastAsia"/>
                <w:sz w:val="20"/>
                <w:szCs w:val="20"/>
              </w:rPr>
              <w:t>得分</w:t>
            </w:r>
          </w:p>
        </w:tc>
      </w:tr>
      <w:tr w:rsidR="00B06C41">
        <w:trPr>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年度资金总额</w:t>
            </w: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98.55</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98.55</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98.55</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10</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100%</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10</w:t>
            </w:r>
          </w:p>
        </w:tc>
      </w:tr>
      <w:tr w:rsidR="00B06C41">
        <w:trPr>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其中：当年财政拨款</w:t>
            </w: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98.55</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98.55</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98.55</w:t>
            </w: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779"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1512"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ind w:firstLineChars="300" w:firstLine="600"/>
              <w:jc w:val="left"/>
              <w:rPr>
                <w:rFonts w:ascii="仿宋" w:eastAsia="仿宋" w:hAnsi="仿宋" w:cs="仿宋"/>
                <w:color w:val="000000"/>
                <w:sz w:val="20"/>
                <w:szCs w:val="20"/>
              </w:rPr>
            </w:pPr>
            <w:r>
              <w:rPr>
                <w:rFonts w:ascii="仿宋" w:eastAsia="仿宋" w:hAnsi="仿宋" w:cs="仿宋" w:hint="eastAsia"/>
                <w:color w:val="000000"/>
                <w:sz w:val="20"/>
                <w:szCs w:val="20"/>
              </w:rPr>
              <w:t>上年结转资金</w:t>
            </w:r>
          </w:p>
        </w:tc>
        <w:tc>
          <w:tcPr>
            <w:tcW w:w="172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825"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943"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779"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1512"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2160" w:type="dxa"/>
            <w:gridSpan w:val="2"/>
            <w:tcBorders>
              <w:top w:val="nil"/>
              <w:left w:val="nil"/>
              <w:bottom w:val="single" w:sz="4" w:space="0" w:color="auto"/>
              <w:right w:val="single" w:sz="4" w:space="0" w:color="auto"/>
            </w:tcBorders>
            <w:vAlign w:val="center"/>
          </w:tcPr>
          <w:p w:rsidR="00B06C41" w:rsidRDefault="001230AC">
            <w:pPr>
              <w:widowControl/>
              <w:spacing w:line="260" w:lineRule="exact"/>
              <w:ind w:firstLineChars="300" w:firstLine="600"/>
              <w:jc w:val="left"/>
              <w:rPr>
                <w:rFonts w:ascii="仿宋" w:eastAsia="仿宋" w:hAnsi="仿宋" w:cs="仿宋"/>
                <w:color w:val="000000"/>
                <w:sz w:val="20"/>
                <w:szCs w:val="20"/>
              </w:rPr>
            </w:pPr>
            <w:r>
              <w:rPr>
                <w:rFonts w:ascii="仿宋" w:eastAsia="仿宋" w:hAnsi="仿宋" w:cs="仿宋" w:hint="eastAsia"/>
                <w:color w:val="000000"/>
                <w:sz w:val="20"/>
                <w:szCs w:val="20"/>
              </w:rPr>
              <w:t>其他资金</w:t>
            </w:r>
          </w:p>
        </w:tc>
        <w:tc>
          <w:tcPr>
            <w:tcW w:w="1724"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825"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943"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828"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779"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1512"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val="restart"/>
            <w:tcBorders>
              <w:top w:val="nil"/>
              <w:left w:val="single" w:sz="4" w:space="0" w:color="auto"/>
              <w:bottom w:val="single" w:sz="4" w:space="0" w:color="000000"/>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年度总体目标</w:t>
            </w:r>
          </w:p>
        </w:tc>
        <w:tc>
          <w:tcPr>
            <w:tcW w:w="4709" w:type="dxa"/>
            <w:gridSpan w:val="4"/>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预期目标</w:t>
            </w:r>
          </w:p>
        </w:tc>
        <w:tc>
          <w:tcPr>
            <w:tcW w:w="4062"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 xml:space="preserve">实际完成情况　</w:t>
            </w:r>
          </w:p>
        </w:tc>
      </w:tr>
      <w:tr w:rsidR="00B06C41">
        <w:trPr>
          <w:jc w:val="center"/>
        </w:trPr>
        <w:tc>
          <w:tcPr>
            <w:tcW w:w="1080" w:type="dxa"/>
            <w:vMerge/>
            <w:tcBorders>
              <w:top w:val="nil"/>
              <w:left w:val="single" w:sz="4" w:space="0" w:color="auto"/>
              <w:bottom w:val="single" w:sz="4" w:space="0" w:color="000000"/>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4709" w:type="dxa"/>
            <w:gridSpan w:val="4"/>
            <w:tcBorders>
              <w:top w:val="single" w:sz="4" w:space="0" w:color="auto"/>
              <w:left w:val="nil"/>
              <w:bottom w:val="single" w:sz="4" w:space="0" w:color="auto"/>
              <w:right w:val="single" w:sz="4" w:space="0" w:color="000000"/>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kern w:val="0"/>
                <w:sz w:val="18"/>
                <w:szCs w:val="18"/>
              </w:rPr>
              <w:t xml:space="preserve">建立权责清晰、管理科学、治理完善、运行高效、监督有力的现代医院管理制度，建立维护公益性、调动积极性、保障可持续的运行新机制和科学合理的补偿机制。　　</w:t>
            </w:r>
          </w:p>
        </w:tc>
        <w:tc>
          <w:tcPr>
            <w:tcW w:w="4062" w:type="dxa"/>
            <w:gridSpan w:val="4"/>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kern w:val="0"/>
                <w:sz w:val="18"/>
                <w:szCs w:val="18"/>
              </w:rPr>
              <w:t>推动落实各项公立医院综合改革任务：引进专技人才，培养与提升干部水平，合理配置资源，加强信息化建设，规范质控管理，完善绩效分配体系，提升医院整体医疗服务能力。</w:t>
            </w:r>
          </w:p>
        </w:tc>
      </w:tr>
      <w:tr w:rsidR="00B06C41">
        <w:trPr>
          <w:jc w:val="center"/>
        </w:trPr>
        <w:tc>
          <w:tcPr>
            <w:tcW w:w="1080" w:type="dxa"/>
            <w:vMerge w:val="restart"/>
            <w:tcBorders>
              <w:top w:val="nil"/>
              <w:left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绩</w:t>
            </w:r>
          </w:p>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效</w:t>
            </w:r>
          </w:p>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指</w:t>
            </w:r>
          </w:p>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标</w:t>
            </w:r>
          </w:p>
        </w:tc>
        <w:tc>
          <w:tcPr>
            <w:tcW w:w="1080"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一级指标</w:t>
            </w:r>
          </w:p>
        </w:tc>
        <w:tc>
          <w:tcPr>
            <w:tcW w:w="1080"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二级指标</w:t>
            </w: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三级指标</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年度</w:t>
            </w:r>
          </w:p>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指标值</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实际</w:t>
            </w:r>
          </w:p>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完成值</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分值</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得分</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rPr>
                <w:rFonts w:ascii="仿宋" w:eastAsia="仿宋" w:hAnsi="仿宋" w:cs="仿宋"/>
                <w:color w:val="000000"/>
                <w:sz w:val="20"/>
                <w:szCs w:val="20"/>
              </w:rPr>
            </w:pPr>
            <w:r>
              <w:rPr>
                <w:rFonts w:ascii="仿宋" w:eastAsia="仿宋" w:hAnsi="仿宋" w:cs="仿宋" w:hint="eastAsia"/>
                <w:color w:val="000000"/>
                <w:sz w:val="20"/>
                <w:szCs w:val="20"/>
              </w:rPr>
              <w:t>偏差原因分析及改进措施</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val="restart"/>
            <w:tcBorders>
              <w:left w:val="nil"/>
              <w:right w:val="single" w:sz="4" w:space="0" w:color="auto"/>
            </w:tcBorders>
            <w:vAlign w:val="center"/>
          </w:tcPr>
          <w:p w:rsidR="00B06C41" w:rsidRDefault="001230AC">
            <w:pPr>
              <w:spacing w:line="260" w:lineRule="exact"/>
              <w:jc w:val="left"/>
            </w:pPr>
            <w:r>
              <w:rPr>
                <w:rFonts w:hint="eastAsia"/>
              </w:rPr>
              <w:t>产出指标</w:t>
            </w:r>
          </w:p>
          <w:p w:rsidR="00B06C41" w:rsidRDefault="001230AC">
            <w:pPr>
              <w:pStyle w:val="a0"/>
            </w:pPr>
            <w:r>
              <w:rPr>
                <w:rFonts w:ascii="仿宋" w:eastAsia="仿宋" w:hAnsi="仿宋" w:cs="仿宋" w:hint="eastAsia"/>
                <w:color w:val="000000"/>
                <w:sz w:val="20"/>
                <w:szCs w:val="20"/>
              </w:rPr>
              <w:t>50</w:t>
            </w:r>
            <w:r>
              <w:rPr>
                <w:rFonts w:ascii="仿宋" w:eastAsia="仿宋" w:hAnsi="仿宋" w:cs="仿宋" w:hint="eastAsia"/>
                <w:color w:val="000000"/>
                <w:sz w:val="20"/>
                <w:szCs w:val="20"/>
              </w:rPr>
              <w:t>分</w:t>
            </w:r>
          </w:p>
        </w:tc>
        <w:tc>
          <w:tcPr>
            <w:tcW w:w="1080" w:type="dxa"/>
            <w:vMerge w:val="restart"/>
            <w:tcBorders>
              <w:left w:val="nil"/>
              <w:right w:val="single" w:sz="4" w:space="0" w:color="auto"/>
            </w:tcBorders>
            <w:vAlign w:val="center"/>
          </w:tcPr>
          <w:p w:rsidR="00B06C41" w:rsidRDefault="001230AC">
            <w:pPr>
              <w:spacing w:line="260" w:lineRule="exact"/>
              <w:jc w:val="center"/>
            </w:pPr>
            <w:r>
              <w:rPr>
                <w:rFonts w:hint="eastAsia"/>
              </w:rPr>
              <w:t>数量指标</w:t>
            </w:r>
          </w:p>
          <w:p w:rsidR="00B06C41" w:rsidRDefault="001230AC">
            <w:pPr>
              <w:pStyle w:val="a0"/>
            </w:pPr>
            <w:r>
              <w:rPr>
                <w:rFonts w:ascii="仿宋" w:eastAsia="仿宋" w:hAnsi="仿宋" w:cs="仿宋" w:hint="eastAsia"/>
                <w:color w:val="000000"/>
                <w:sz w:val="20"/>
                <w:szCs w:val="20"/>
              </w:rPr>
              <w:t>18</w:t>
            </w:r>
            <w:r>
              <w:rPr>
                <w:rFonts w:ascii="仿宋" w:eastAsia="仿宋" w:hAnsi="仿宋" w:cs="仿宋" w:hint="eastAsia"/>
                <w:color w:val="000000"/>
                <w:sz w:val="20"/>
                <w:szCs w:val="20"/>
              </w:rPr>
              <w:t>分</w:t>
            </w: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病床使用率</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w:t>
            </w:r>
            <w:r>
              <w:rPr>
                <w:rFonts w:ascii="仿宋" w:eastAsia="仿宋" w:hAnsi="仿宋" w:cs="仿宋" w:hint="eastAsia"/>
                <w:color w:val="000000"/>
                <w:sz w:val="20"/>
                <w:szCs w:val="20"/>
              </w:rPr>
              <w:t>85%</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r>
              <w:rPr>
                <w:rFonts w:ascii="仿宋" w:eastAsia="仿宋" w:hAnsi="仿宋" w:cs="仿宋" w:hint="eastAsia"/>
                <w:color w:val="000000"/>
                <w:sz w:val="20"/>
                <w:szCs w:val="20"/>
              </w:rPr>
              <w:t>28.2%</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0</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因我院属于妇儿专科医院，三年疫情影响，群众生育意愿降低无法达标。</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患者个人支付比例≦</w:t>
            </w:r>
            <w:r>
              <w:rPr>
                <w:rFonts w:ascii="仿宋" w:eastAsia="仿宋" w:hAnsi="仿宋" w:cs="仿宋" w:hint="eastAsia"/>
                <w:color w:val="000000"/>
                <w:sz w:val="20"/>
                <w:szCs w:val="20"/>
              </w:rPr>
              <w:t>30%</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w:t>
            </w:r>
            <w:r>
              <w:rPr>
                <w:rFonts w:ascii="仿宋" w:eastAsia="仿宋" w:hAnsi="仿宋" w:cs="仿宋" w:hint="eastAsia"/>
                <w:color w:val="000000"/>
                <w:sz w:val="20"/>
                <w:szCs w:val="20"/>
              </w:rPr>
              <w:t>30%</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r>
              <w:rPr>
                <w:rFonts w:ascii="仿宋" w:eastAsia="仿宋" w:hAnsi="仿宋" w:cs="仿宋" w:hint="eastAsia"/>
                <w:color w:val="000000"/>
                <w:sz w:val="20"/>
                <w:szCs w:val="20"/>
              </w:rPr>
              <w:t>58.9%</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0</w:t>
            </w:r>
          </w:p>
        </w:tc>
        <w:tc>
          <w:tcPr>
            <w:tcW w:w="1512" w:type="dxa"/>
            <w:vMerge w:val="restart"/>
            <w:tcBorders>
              <w:top w:val="nil"/>
              <w:left w:val="nil"/>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属专科医院，主要收入来自孕产妇，因孕产妇住院费用是按固定金额报销，而不是按比例报销</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rPr>
            </w:pPr>
          </w:p>
          <w:p w:rsidR="00B06C41" w:rsidRDefault="00B06C41">
            <w:pPr>
              <w:pStyle w:val="a0"/>
              <w:rPr>
                <w:rFonts w:ascii="仿宋" w:eastAsia="仿宋" w:hAnsi="仿宋" w:cs="仿宋"/>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政策范围内医保报销比例≧</w:t>
            </w:r>
            <w:r>
              <w:rPr>
                <w:rFonts w:ascii="仿宋" w:eastAsia="仿宋" w:hAnsi="仿宋" w:cs="仿宋" w:hint="eastAsia"/>
                <w:color w:val="000000"/>
                <w:sz w:val="20"/>
                <w:szCs w:val="20"/>
              </w:rPr>
              <w:t>75%</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w:t>
            </w:r>
            <w:r>
              <w:rPr>
                <w:rFonts w:ascii="仿宋" w:eastAsia="仿宋" w:hAnsi="仿宋" w:cs="仿宋" w:hint="eastAsia"/>
                <w:color w:val="000000"/>
                <w:sz w:val="20"/>
                <w:szCs w:val="20"/>
              </w:rPr>
              <w:t>75%</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41.1%</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0</w:t>
            </w:r>
          </w:p>
        </w:tc>
        <w:tc>
          <w:tcPr>
            <w:tcW w:w="1512" w:type="dxa"/>
            <w:vMerge/>
            <w:tcBorders>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left w:val="single" w:sz="4" w:space="0" w:color="auto"/>
              <w:right w:val="single" w:sz="4" w:space="0" w:color="auto"/>
            </w:tcBorders>
            <w:vAlign w:val="center"/>
          </w:tcPr>
          <w:p w:rsidR="00B06C41" w:rsidRDefault="00B06C41">
            <w:pPr>
              <w:pStyle w:val="a0"/>
              <w:rPr>
                <w:rFonts w:ascii="仿宋" w:eastAsia="仿宋" w:hAnsi="仿宋" w:cs="仿宋"/>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县财政按要求落实取消药品加成配套资金</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20%</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20%</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3</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3</w:t>
            </w:r>
          </w:p>
        </w:tc>
        <w:tc>
          <w:tcPr>
            <w:tcW w:w="1512"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left w:val="single" w:sz="4" w:space="0" w:color="auto"/>
              <w:right w:val="single" w:sz="4" w:space="0" w:color="auto"/>
            </w:tcBorders>
            <w:vAlign w:val="center"/>
          </w:tcPr>
          <w:p w:rsidR="00B06C41" w:rsidRDefault="00B06C41">
            <w:pPr>
              <w:pStyle w:val="a0"/>
              <w:rPr>
                <w:rFonts w:ascii="仿宋" w:eastAsia="仿宋" w:hAnsi="仿宋" w:cs="仿宋"/>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门诊服务对象预约诊疗率</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逐步提高</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已逐步提高</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1512"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预约住院分娩率</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逐步提高</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已逐步提高</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1512"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产科复诊预约诊疗率</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逐步提高</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已逐步提高</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1512"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医院感染发病率</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8%</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0.7%</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1512"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出院患者手术占比</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12%</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18.6%</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1512"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出院患者微创手术占比</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6.79%</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13.2%</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1512"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出院患者高级别手术比例</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14.9%</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25.9%</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1512"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手术患者并发症</w:t>
            </w:r>
            <w:r>
              <w:rPr>
                <w:rFonts w:ascii="仿宋" w:eastAsia="仿宋" w:hAnsi="仿宋" w:cs="仿宋" w:hint="eastAsia"/>
                <w:color w:val="000000"/>
                <w:sz w:val="20"/>
                <w:szCs w:val="20"/>
              </w:rPr>
              <w:lastRenderedPageBreak/>
              <w:t>发生率</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lastRenderedPageBreak/>
              <w:t>逐步降</w:t>
            </w:r>
            <w:r>
              <w:rPr>
                <w:rFonts w:ascii="仿宋" w:eastAsia="仿宋" w:hAnsi="仿宋" w:cs="仿宋" w:hint="eastAsia"/>
                <w:color w:val="000000"/>
                <w:sz w:val="20"/>
                <w:szCs w:val="20"/>
              </w:rPr>
              <w:lastRenderedPageBreak/>
              <w:t>低</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lastRenderedPageBreak/>
              <w:t>6.1%</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1512"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bottom w:val="single" w:sz="4" w:space="0" w:color="auto"/>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Ⅰ类切口手术部位感染率</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逐步降低</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0</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1512"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val="restart"/>
            <w:tcBorders>
              <w:top w:val="nil"/>
              <w:left w:val="nil"/>
              <w:right w:val="single" w:sz="4" w:space="0" w:color="auto"/>
            </w:tcBorders>
            <w:vAlign w:val="center"/>
          </w:tcPr>
          <w:p w:rsidR="00B06C41" w:rsidRDefault="001230AC">
            <w:pPr>
              <w:widowControl/>
              <w:spacing w:line="260" w:lineRule="exact"/>
              <w:jc w:val="center"/>
            </w:pPr>
            <w:r>
              <w:rPr>
                <w:rFonts w:hint="eastAsia"/>
              </w:rPr>
              <w:t>质量指标</w:t>
            </w:r>
          </w:p>
          <w:p w:rsidR="00B06C41" w:rsidRDefault="001230AC">
            <w:pPr>
              <w:pStyle w:val="a0"/>
              <w:rPr>
                <w:rFonts w:eastAsia="仿宋"/>
              </w:rPr>
            </w:pPr>
            <w:r>
              <w:rPr>
                <w:rFonts w:ascii="仿宋" w:eastAsia="仿宋" w:hAnsi="仿宋" w:cs="仿宋" w:hint="eastAsia"/>
                <w:color w:val="000000"/>
                <w:sz w:val="20"/>
                <w:szCs w:val="20"/>
              </w:rPr>
              <w:t>12</w:t>
            </w:r>
            <w:r>
              <w:rPr>
                <w:rFonts w:ascii="仿宋" w:eastAsia="仿宋" w:hAnsi="仿宋" w:cs="仿宋" w:hint="eastAsia"/>
                <w:color w:val="000000"/>
                <w:sz w:val="20"/>
                <w:szCs w:val="20"/>
              </w:rPr>
              <w:t>分</w:t>
            </w: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医疗设备政府采购执行率</w:t>
            </w:r>
            <w:r>
              <w:rPr>
                <w:rFonts w:ascii="仿宋" w:eastAsia="仿宋" w:hAnsi="仿宋" w:cs="仿宋" w:hint="eastAsia"/>
                <w:color w:val="000000"/>
                <w:sz w:val="20"/>
                <w:szCs w:val="20"/>
              </w:rPr>
              <w:t>%</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r>
              <w:rPr>
                <w:rFonts w:ascii="仿宋" w:eastAsia="仿宋" w:hAnsi="仿宋" w:cs="仿宋" w:hint="eastAsia"/>
                <w:color w:val="000000"/>
                <w:sz w:val="20"/>
                <w:szCs w:val="20"/>
              </w:rPr>
              <w:t>100%</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r>
              <w:rPr>
                <w:rFonts w:ascii="仿宋" w:eastAsia="仿宋" w:hAnsi="仿宋" w:cs="仿宋" w:hint="eastAsia"/>
                <w:color w:val="000000"/>
                <w:sz w:val="20"/>
                <w:szCs w:val="20"/>
              </w:rPr>
              <w:t>100%</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开展临床路径管理</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开展</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已开展</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bottom w:val="single" w:sz="4" w:space="0" w:color="auto"/>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建立以公益性为导向的考核评价机制</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建立</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已建立</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val="restart"/>
            <w:tcBorders>
              <w:top w:val="nil"/>
              <w:left w:val="nil"/>
              <w:right w:val="single" w:sz="4" w:space="0" w:color="auto"/>
            </w:tcBorders>
            <w:vAlign w:val="center"/>
          </w:tcPr>
          <w:p w:rsidR="00B06C41" w:rsidRDefault="001230AC">
            <w:pPr>
              <w:widowControl/>
              <w:spacing w:line="260" w:lineRule="exact"/>
              <w:jc w:val="center"/>
            </w:pPr>
            <w:r>
              <w:rPr>
                <w:rFonts w:hint="eastAsia"/>
              </w:rPr>
              <w:t>时效指标</w:t>
            </w:r>
          </w:p>
          <w:p w:rsidR="00B06C41" w:rsidRDefault="001230AC">
            <w:pPr>
              <w:pStyle w:val="a0"/>
              <w:rPr>
                <w:rFonts w:eastAsia="仿宋"/>
              </w:rPr>
            </w:pPr>
            <w:r>
              <w:rPr>
                <w:rFonts w:ascii="仿宋" w:eastAsia="仿宋" w:hAnsi="仿宋" w:cs="仿宋" w:hint="eastAsia"/>
                <w:color w:val="000000"/>
                <w:sz w:val="20"/>
                <w:szCs w:val="20"/>
              </w:rPr>
              <w:t>10</w:t>
            </w:r>
            <w:r>
              <w:rPr>
                <w:rFonts w:ascii="仿宋" w:eastAsia="仿宋" w:hAnsi="仿宋" w:cs="仿宋" w:hint="eastAsia"/>
                <w:color w:val="000000"/>
                <w:sz w:val="20"/>
                <w:szCs w:val="20"/>
              </w:rPr>
              <w:t>分</w:t>
            </w: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有医疗服务体系规划</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有</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有</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控制医疗费用增幅达标</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r>
              <w:rPr>
                <w:rFonts w:ascii="仿宋" w:eastAsia="仿宋" w:hAnsi="仿宋" w:cs="仿宋" w:hint="eastAsia"/>
                <w:color w:val="000000"/>
                <w:sz w:val="20"/>
                <w:szCs w:val="20"/>
              </w:rPr>
              <w:t>10%</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r>
              <w:rPr>
                <w:rFonts w:ascii="仿宋" w:eastAsia="仿宋" w:hAnsi="仿宋" w:cs="仿宋" w:hint="eastAsia"/>
                <w:color w:val="000000"/>
                <w:sz w:val="20"/>
                <w:szCs w:val="20"/>
              </w:rPr>
              <w:t>7.8%</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bottom w:val="single" w:sz="4" w:space="0" w:color="auto"/>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tabs>
                <w:tab w:val="center" w:pos="754"/>
              </w:tabs>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开展分级诊疗工作</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开展</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已开展</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val="restart"/>
            <w:tcBorders>
              <w:top w:val="nil"/>
              <w:left w:val="nil"/>
              <w:right w:val="single" w:sz="4" w:space="0" w:color="auto"/>
            </w:tcBorders>
            <w:vAlign w:val="center"/>
          </w:tcPr>
          <w:p w:rsidR="00B06C41" w:rsidRDefault="001230AC">
            <w:pPr>
              <w:widowControl/>
              <w:spacing w:line="260" w:lineRule="exact"/>
              <w:jc w:val="center"/>
            </w:pPr>
            <w:r>
              <w:rPr>
                <w:rFonts w:hint="eastAsia"/>
              </w:rPr>
              <w:t>成本指标</w:t>
            </w:r>
          </w:p>
          <w:p w:rsidR="00B06C41" w:rsidRDefault="001230AC">
            <w:pPr>
              <w:pStyle w:val="a0"/>
              <w:rPr>
                <w:rFonts w:eastAsia="仿宋"/>
              </w:rPr>
            </w:pPr>
            <w:r>
              <w:rPr>
                <w:rFonts w:ascii="仿宋" w:eastAsia="仿宋" w:hAnsi="仿宋" w:cs="仿宋" w:hint="eastAsia"/>
                <w:color w:val="000000"/>
                <w:sz w:val="20"/>
                <w:szCs w:val="20"/>
              </w:rPr>
              <w:t>10</w:t>
            </w:r>
            <w:r>
              <w:rPr>
                <w:rFonts w:ascii="仿宋" w:eastAsia="仿宋" w:hAnsi="仿宋" w:cs="仿宋" w:hint="eastAsia"/>
                <w:color w:val="000000"/>
                <w:sz w:val="20"/>
                <w:szCs w:val="20"/>
              </w:rPr>
              <w:t>分</w:t>
            </w: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医院管理费用率</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w:t>
            </w:r>
            <w:r>
              <w:rPr>
                <w:rFonts w:ascii="仿宋" w:eastAsia="仿宋" w:hAnsi="仿宋" w:cs="仿宋" w:hint="eastAsia"/>
                <w:color w:val="000000"/>
                <w:sz w:val="20"/>
                <w:szCs w:val="20"/>
              </w:rPr>
              <w:t>12%</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16.55%</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百元医疗收入（不含药品收入）中消耗的卫生材料费用</w:t>
            </w:r>
            <w:r>
              <w:rPr>
                <w:rFonts w:ascii="仿宋" w:eastAsia="仿宋" w:hAnsi="仿宋" w:cs="仿宋" w:hint="eastAsia"/>
                <w:color w:val="000000"/>
                <w:sz w:val="20"/>
                <w:szCs w:val="20"/>
              </w:rPr>
              <w:t>/</w:t>
            </w:r>
            <w:r>
              <w:rPr>
                <w:rFonts w:ascii="仿宋" w:eastAsia="仿宋" w:hAnsi="仿宋" w:cs="仿宋" w:hint="eastAsia"/>
                <w:color w:val="000000"/>
                <w:sz w:val="20"/>
                <w:szCs w:val="20"/>
              </w:rPr>
              <w:t>元</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较上年下降</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13.21</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去年</w:t>
            </w:r>
            <w:r>
              <w:rPr>
                <w:rFonts w:ascii="仿宋" w:eastAsia="仿宋" w:hAnsi="仿宋" w:cs="仿宋" w:hint="eastAsia"/>
                <w:color w:val="000000"/>
                <w:sz w:val="20"/>
                <w:szCs w:val="20"/>
              </w:rPr>
              <w:t>15.78</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1080" w:type="dxa"/>
            <w:vMerge/>
            <w:tcBorders>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医院药占比</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w:t>
            </w:r>
            <w:r>
              <w:rPr>
                <w:rFonts w:ascii="仿宋" w:eastAsia="仿宋" w:hAnsi="仿宋" w:cs="仿宋" w:hint="eastAsia"/>
                <w:color w:val="000000"/>
                <w:sz w:val="20"/>
                <w:szCs w:val="20"/>
              </w:rPr>
              <w:t>35%</w:t>
            </w:r>
            <w:r>
              <w:rPr>
                <w:rFonts w:ascii="仿宋" w:eastAsia="仿宋" w:hAnsi="仿宋" w:cs="仿宋" w:hint="eastAsia"/>
                <w:color w:val="000000"/>
                <w:sz w:val="20"/>
                <w:szCs w:val="20"/>
              </w:rPr>
              <w:t xml:space="preserve">　</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r>
              <w:rPr>
                <w:rFonts w:ascii="仿宋" w:eastAsia="仿宋" w:hAnsi="仿宋" w:cs="仿宋" w:hint="eastAsia"/>
                <w:color w:val="000000"/>
                <w:sz w:val="20"/>
                <w:szCs w:val="20"/>
              </w:rPr>
              <w:t>8.9%</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val="restart"/>
            <w:tcBorders>
              <w:top w:val="nil"/>
              <w:left w:val="nil"/>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效益指标</w:t>
            </w:r>
          </w:p>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w:t>
            </w:r>
            <w:r>
              <w:rPr>
                <w:rFonts w:ascii="仿宋" w:eastAsia="仿宋" w:hAnsi="仿宋" w:cs="仿宋" w:hint="eastAsia"/>
                <w:color w:val="000000"/>
                <w:sz w:val="20"/>
                <w:szCs w:val="20"/>
              </w:rPr>
              <w:t>30</w:t>
            </w:r>
            <w:r>
              <w:rPr>
                <w:rFonts w:ascii="仿宋" w:eastAsia="仿宋" w:hAnsi="仿宋" w:cs="仿宋" w:hint="eastAsia"/>
                <w:color w:val="000000"/>
                <w:sz w:val="20"/>
                <w:szCs w:val="20"/>
              </w:rPr>
              <w:t>分）</w:t>
            </w:r>
          </w:p>
        </w:tc>
        <w:tc>
          <w:tcPr>
            <w:tcW w:w="1080" w:type="dxa"/>
            <w:vMerge w:val="restart"/>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pPr>
            <w:r>
              <w:rPr>
                <w:rFonts w:hint="eastAsia"/>
              </w:rPr>
              <w:t>经济效</w:t>
            </w:r>
          </w:p>
          <w:p w:rsidR="00B06C41" w:rsidRDefault="001230AC">
            <w:pPr>
              <w:widowControl/>
              <w:spacing w:line="260" w:lineRule="exact"/>
              <w:jc w:val="center"/>
            </w:pPr>
            <w:r>
              <w:rPr>
                <w:rFonts w:hint="eastAsia"/>
              </w:rPr>
              <w:t>益指标</w:t>
            </w:r>
          </w:p>
          <w:p w:rsidR="00B06C41" w:rsidRDefault="001230AC">
            <w:pPr>
              <w:pStyle w:val="a0"/>
              <w:rPr>
                <w:rFonts w:eastAsia="仿宋"/>
              </w:rPr>
            </w:pPr>
            <w:r>
              <w:rPr>
                <w:rFonts w:ascii="仿宋" w:eastAsia="仿宋" w:hAnsi="仿宋" w:cs="仿宋" w:hint="eastAsia"/>
                <w:color w:val="000000"/>
                <w:sz w:val="20"/>
                <w:szCs w:val="20"/>
              </w:rPr>
              <w:t>10</w:t>
            </w:r>
            <w:r>
              <w:rPr>
                <w:rFonts w:ascii="仿宋" w:eastAsia="仿宋" w:hAnsi="仿宋" w:cs="仿宋" w:hint="eastAsia"/>
                <w:color w:val="000000"/>
                <w:sz w:val="20"/>
                <w:szCs w:val="20"/>
              </w:rPr>
              <w:t>分</w:t>
            </w: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医院收支管理</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平衡或有结余</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有结余</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5</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5</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bottom w:val="single" w:sz="4" w:space="0" w:color="auto"/>
              <w:right w:val="single" w:sz="4" w:space="0" w:color="auto"/>
            </w:tcBorders>
            <w:vAlign w:val="center"/>
          </w:tcPr>
          <w:p w:rsidR="00B06C41" w:rsidRDefault="00B06C41">
            <w:pPr>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医疗服务收入较上年增长</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增长</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增长</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5</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5</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val="restart"/>
            <w:tcBorders>
              <w:top w:val="single" w:sz="4" w:space="0" w:color="auto"/>
              <w:left w:val="nil"/>
              <w:right w:val="single" w:sz="4" w:space="0" w:color="auto"/>
            </w:tcBorders>
            <w:vAlign w:val="center"/>
          </w:tcPr>
          <w:p w:rsidR="00B06C41" w:rsidRDefault="001230AC">
            <w:pPr>
              <w:widowControl/>
              <w:spacing w:line="260" w:lineRule="exact"/>
              <w:jc w:val="center"/>
            </w:pPr>
            <w:r>
              <w:rPr>
                <w:rFonts w:hint="eastAsia"/>
              </w:rPr>
              <w:t>社会效</w:t>
            </w:r>
          </w:p>
          <w:p w:rsidR="00B06C41" w:rsidRDefault="001230AC">
            <w:pPr>
              <w:widowControl/>
              <w:spacing w:line="260" w:lineRule="exact"/>
              <w:jc w:val="center"/>
            </w:pPr>
            <w:r>
              <w:rPr>
                <w:rFonts w:hint="eastAsia"/>
              </w:rPr>
              <w:t>益指标</w:t>
            </w:r>
          </w:p>
          <w:p w:rsidR="00B06C41" w:rsidRDefault="001230AC">
            <w:pPr>
              <w:pStyle w:val="a0"/>
              <w:rPr>
                <w:rFonts w:eastAsia="仿宋"/>
              </w:rPr>
            </w:pPr>
            <w:r>
              <w:rPr>
                <w:rFonts w:ascii="仿宋" w:eastAsia="仿宋" w:hAnsi="仿宋" w:cs="仿宋" w:hint="eastAsia"/>
                <w:color w:val="000000"/>
                <w:sz w:val="20"/>
                <w:szCs w:val="20"/>
              </w:rPr>
              <w:t>10</w:t>
            </w:r>
            <w:r>
              <w:rPr>
                <w:rFonts w:ascii="仿宋" w:eastAsia="仿宋" w:hAnsi="仿宋" w:cs="仿宋" w:hint="eastAsia"/>
                <w:color w:val="000000"/>
                <w:sz w:val="20"/>
                <w:szCs w:val="20"/>
              </w:rPr>
              <w:t>分</w:t>
            </w: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门诊病人次均医药费用</w:t>
            </w:r>
            <w:r>
              <w:rPr>
                <w:rFonts w:ascii="仿宋" w:eastAsia="仿宋" w:hAnsi="仿宋" w:cs="仿宋" w:hint="eastAsia"/>
                <w:color w:val="000000"/>
                <w:sz w:val="20"/>
                <w:szCs w:val="20"/>
              </w:rPr>
              <w:t>/</w:t>
            </w:r>
            <w:r>
              <w:rPr>
                <w:rFonts w:ascii="仿宋" w:eastAsia="仿宋" w:hAnsi="仿宋" w:cs="仿宋" w:hint="eastAsia"/>
                <w:color w:val="000000"/>
                <w:sz w:val="20"/>
                <w:szCs w:val="20"/>
              </w:rPr>
              <w:t>元</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≦全省平均值</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≦全省平均值</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住院病人次均医药费用</w:t>
            </w:r>
            <w:r>
              <w:rPr>
                <w:rFonts w:ascii="仿宋" w:eastAsia="仿宋" w:hAnsi="仿宋" w:cs="仿宋" w:hint="eastAsia"/>
                <w:color w:val="000000"/>
                <w:sz w:val="20"/>
                <w:szCs w:val="20"/>
              </w:rPr>
              <w:t>/</w:t>
            </w:r>
            <w:r>
              <w:rPr>
                <w:rFonts w:ascii="仿宋" w:eastAsia="仿宋" w:hAnsi="仿宋" w:cs="仿宋" w:hint="eastAsia"/>
                <w:color w:val="000000"/>
                <w:sz w:val="20"/>
                <w:szCs w:val="20"/>
              </w:rPr>
              <w:t>元</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≦全省平均值</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≦全省平均值</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取消药品加成</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取消</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已取消</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3</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3</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bottom w:val="single" w:sz="4" w:space="0" w:color="auto"/>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未发生危及社会稳定的医闹事件</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无</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无</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3</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3</w:t>
            </w:r>
          </w:p>
        </w:tc>
        <w:tc>
          <w:tcPr>
            <w:tcW w:w="1512" w:type="dxa"/>
            <w:tcBorders>
              <w:top w:val="nil"/>
              <w:left w:val="nil"/>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left w:val="single" w:sz="4" w:space="0" w:color="auto"/>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1080" w:type="dxa"/>
            <w:vMerge w:val="restart"/>
            <w:tcBorders>
              <w:top w:val="single" w:sz="4" w:space="0" w:color="auto"/>
              <w:left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可持续</w:t>
            </w:r>
          </w:p>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影响指标</w:t>
            </w:r>
            <w:r>
              <w:rPr>
                <w:rFonts w:ascii="仿宋" w:eastAsia="仿宋" w:hAnsi="仿宋" w:cs="仿宋" w:hint="eastAsia"/>
                <w:color w:val="000000"/>
                <w:sz w:val="20"/>
                <w:szCs w:val="20"/>
              </w:rPr>
              <w:t>10</w:t>
            </w:r>
            <w:r>
              <w:rPr>
                <w:rFonts w:ascii="仿宋" w:eastAsia="仿宋" w:hAnsi="仿宋" w:cs="仿宋" w:hint="eastAsia"/>
                <w:color w:val="000000"/>
                <w:sz w:val="20"/>
                <w:szCs w:val="20"/>
              </w:rPr>
              <w:t>分</w:t>
            </w:r>
          </w:p>
        </w:tc>
        <w:tc>
          <w:tcPr>
            <w:tcW w:w="1724"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综合调整医疗服务价格</w:t>
            </w:r>
          </w:p>
        </w:tc>
        <w:tc>
          <w:tcPr>
            <w:tcW w:w="825"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综合调价</w:t>
            </w:r>
          </w:p>
        </w:tc>
        <w:tc>
          <w:tcPr>
            <w:tcW w:w="943"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已综合调价</w:t>
            </w:r>
          </w:p>
        </w:tc>
        <w:tc>
          <w:tcPr>
            <w:tcW w:w="828"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779"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1512"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jc w:val="center"/>
        </w:trPr>
        <w:tc>
          <w:tcPr>
            <w:tcW w:w="1080" w:type="dxa"/>
            <w:vMerge/>
            <w:tcBorders>
              <w:left w:val="single" w:sz="4" w:space="0" w:color="auto"/>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080" w:type="dxa"/>
            <w:vMerge/>
            <w:tcBorders>
              <w:left w:val="nil"/>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c>
          <w:tcPr>
            <w:tcW w:w="1080" w:type="dxa"/>
            <w:vMerge/>
            <w:tcBorders>
              <w:left w:val="single" w:sz="4" w:space="0" w:color="auto"/>
              <w:right w:val="single" w:sz="4" w:space="0" w:color="auto"/>
            </w:tcBorders>
            <w:vAlign w:val="center"/>
          </w:tcPr>
          <w:p w:rsidR="00B06C41" w:rsidRDefault="00B06C41">
            <w:pPr>
              <w:widowControl/>
              <w:spacing w:line="260" w:lineRule="exact"/>
              <w:jc w:val="center"/>
              <w:rPr>
                <w:rFonts w:ascii="仿宋" w:eastAsia="仿宋" w:hAnsi="仿宋" w:cs="仿宋"/>
                <w:color w:val="000000"/>
                <w:sz w:val="20"/>
                <w:szCs w:val="20"/>
              </w:rPr>
            </w:pPr>
          </w:p>
        </w:tc>
        <w:tc>
          <w:tcPr>
            <w:tcW w:w="1724"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医护比</w:t>
            </w:r>
          </w:p>
        </w:tc>
        <w:tc>
          <w:tcPr>
            <w:tcW w:w="825"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1</w:t>
            </w:r>
            <w:r>
              <w:rPr>
                <w:rFonts w:ascii="仿宋" w:eastAsia="仿宋" w:hAnsi="仿宋" w:cs="仿宋" w:hint="eastAsia"/>
                <w:color w:val="000000"/>
                <w:sz w:val="20"/>
                <w:szCs w:val="20"/>
              </w:rPr>
              <w:t>；</w:t>
            </w:r>
            <w:r>
              <w:rPr>
                <w:rFonts w:ascii="仿宋" w:eastAsia="仿宋" w:hAnsi="仿宋" w:cs="仿宋" w:hint="eastAsia"/>
                <w:color w:val="000000"/>
                <w:sz w:val="20"/>
                <w:szCs w:val="20"/>
              </w:rPr>
              <w:t>1.25</w:t>
            </w:r>
          </w:p>
        </w:tc>
        <w:tc>
          <w:tcPr>
            <w:tcW w:w="943"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1</w:t>
            </w:r>
            <w:r>
              <w:rPr>
                <w:rFonts w:ascii="仿宋" w:eastAsia="仿宋" w:hAnsi="仿宋" w:cs="仿宋" w:hint="eastAsia"/>
                <w:color w:val="000000"/>
                <w:sz w:val="20"/>
                <w:szCs w:val="20"/>
              </w:rPr>
              <w:t>；</w:t>
            </w:r>
            <w:r>
              <w:rPr>
                <w:rFonts w:ascii="仿宋" w:eastAsia="仿宋" w:hAnsi="仿宋" w:cs="仿宋" w:hint="eastAsia"/>
                <w:color w:val="000000"/>
                <w:sz w:val="20"/>
                <w:szCs w:val="20"/>
              </w:rPr>
              <w:t>1.5</w:t>
            </w:r>
          </w:p>
        </w:tc>
        <w:tc>
          <w:tcPr>
            <w:tcW w:w="828"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779"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1512" w:type="dxa"/>
            <w:tcBorders>
              <w:top w:val="single" w:sz="4" w:space="0" w:color="auto"/>
              <w:left w:val="single" w:sz="4" w:space="0" w:color="auto"/>
              <w:bottom w:val="single" w:sz="4" w:space="0" w:color="auto"/>
              <w:right w:val="single" w:sz="4" w:space="0" w:color="auto"/>
            </w:tcBorders>
            <w:vAlign w:val="center"/>
          </w:tcPr>
          <w:p w:rsidR="00B06C41" w:rsidRDefault="00B06C41">
            <w:pPr>
              <w:widowControl/>
              <w:spacing w:line="260" w:lineRule="exact"/>
              <w:jc w:val="left"/>
              <w:rPr>
                <w:rFonts w:ascii="仿宋" w:eastAsia="仿宋" w:hAnsi="仿宋" w:cs="仿宋"/>
                <w:color w:val="000000"/>
                <w:sz w:val="20"/>
                <w:szCs w:val="20"/>
              </w:rPr>
            </w:pPr>
          </w:p>
        </w:tc>
      </w:tr>
      <w:tr w:rsidR="00B06C41">
        <w:trPr>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nil"/>
              <w:bottom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left w:val="single" w:sz="4" w:space="0" w:color="auto"/>
              <w:bottom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724"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基本实现大病不出县，看大病、解难症水平明显提高</w:t>
            </w:r>
          </w:p>
        </w:tc>
        <w:tc>
          <w:tcPr>
            <w:tcW w:w="825"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提升</w:t>
            </w:r>
          </w:p>
        </w:tc>
        <w:tc>
          <w:tcPr>
            <w:tcW w:w="943"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逐步提升　</w:t>
            </w:r>
          </w:p>
        </w:tc>
        <w:tc>
          <w:tcPr>
            <w:tcW w:w="828"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2</w:t>
            </w:r>
          </w:p>
        </w:tc>
        <w:tc>
          <w:tcPr>
            <w:tcW w:w="779"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w:t>
            </w:r>
          </w:p>
        </w:tc>
        <w:tc>
          <w:tcPr>
            <w:tcW w:w="1512"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看大病、解难症水平逐步提高</w:t>
            </w:r>
          </w:p>
        </w:tc>
      </w:tr>
      <w:tr w:rsidR="00B06C41">
        <w:trPr>
          <w:trHeight w:val="594"/>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满意度</w:t>
            </w:r>
          </w:p>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指标</w:t>
            </w:r>
          </w:p>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w:t>
            </w:r>
            <w:r>
              <w:rPr>
                <w:rFonts w:ascii="仿宋" w:eastAsia="仿宋" w:hAnsi="仿宋" w:cs="仿宋" w:hint="eastAsia"/>
                <w:color w:val="000000"/>
                <w:sz w:val="20"/>
                <w:szCs w:val="20"/>
              </w:rPr>
              <w:t>10</w:t>
            </w:r>
            <w:r>
              <w:rPr>
                <w:rFonts w:ascii="仿宋" w:eastAsia="仿宋" w:hAnsi="仿宋" w:cs="仿宋" w:hint="eastAsia"/>
                <w:color w:val="000000"/>
                <w:sz w:val="20"/>
                <w:szCs w:val="20"/>
              </w:rPr>
              <w:t>分）</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服务对象满意度</w:t>
            </w:r>
          </w:p>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指标</w:t>
            </w:r>
          </w:p>
        </w:tc>
        <w:tc>
          <w:tcPr>
            <w:tcW w:w="1724" w:type="dxa"/>
            <w:tcBorders>
              <w:top w:val="nil"/>
              <w:left w:val="nil"/>
              <w:bottom w:val="single" w:sz="4" w:space="0" w:color="auto"/>
              <w:right w:val="single" w:sz="4" w:space="0" w:color="auto"/>
            </w:tcBorders>
            <w:vAlign w:val="center"/>
          </w:tcPr>
          <w:p w:rsidR="00B06C41" w:rsidRDefault="001230AC">
            <w:pPr>
              <w:widowControl/>
              <w:jc w:val="left"/>
              <w:rPr>
                <w:rFonts w:ascii="仿宋" w:eastAsia="仿宋" w:hAnsi="仿宋" w:cs="仿宋"/>
                <w:color w:val="000000"/>
                <w:sz w:val="20"/>
                <w:szCs w:val="20"/>
              </w:rPr>
            </w:pPr>
            <w:r>
              <w:rPr>
                <w:rFonts w:ascii="仿宋" w:eastAsia="仿宋" w:hAnsi="仿宋" w:cs="仿宋" w:hint="eastAsia"/>
                <w:color w:val="000000"/>
                <w:kern w:val="0"/>
                <w:sz w:val="20"/>
                <w:szCs w:val="20"/>
              </w:rPr>
              <w:t>门诊服务对象满意度</w:t>
            </w:r>
          </w:p>
        </w:tc>
        <w:tc>
          <w:tcPr>
            <w:tcW w:w="825"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w:t>
            </w:r>
            <w:r>
              <w:rPr>
                <w:rFonts w:ascii="仿宋" w:eastAsia="仿宋" w:hAnsi="仿宋" w:cs="仿宋" w:hint="eastAsia"/>
                <w:color w:val="000000"/>
                <w:sz w:val="20"/>
                <w:szCs w:val="20"/>
              </w:rPr>
              <w:t>85%</w:t>
            </w:r>
          </w:p>
        </w:tc>
        <w:tc>
          <w:tcPr>
            <w:tcW w:w="943"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95.9%</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5</w:t>
            </w: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5</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trHeight w:val="664"/>
          <w:jc w:val="center"/>
        </w:trPr>
        <w:tc>
          <w:tcPr>
            <w:tcW w:w="1080" w:type="dxa"/>
            <w:vMerge/>
            <w:tcBorders>
              <w:left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080" w:type="dxa"/>
            <w:vMerge/>
            <w:tcBorders>
              <w:top w:val="single" w:sz="4" w:space="0" w:color="auto"/>
              <w:left w:val="nil"/>
              <w:bottom w:val="single" w:sz="4" w:space="0" w:color="auto"/>
              <w:right w:val="single" w:sz="4" w:space="0" w:color="auto"/>
            </w:tcBorders>
            <w:vAlign w:val="center"/>
          </w:tcPr>
          <w:p w:rsidR="00B06C41" w:rsidRDefault="00B06C41">
            <w:pPr>
              <w:spacing w:line="260" w:lineRule="exact"/>
              <w:jc w:val="left"/>
              <w:rPr>
                <w:rFonts w:ascii="仿宋" w:eastAsia="仿宋" w:hAnsi="仿宋" w:cs="仿宋"/>
                <w:color w:val="000000"/>
                <w:sz w:val="20"/>
                <w:szCs w:val="20"/>
              </w:rPr>
            </w:pPr>
          </w:p>
        </w:tc>
        <w:tc>
          <w:tcPr>
            <w:tcW w:w="1724" w:type="dxa"/>
            <w:tcBorders>
              <w:top w:val="nil"/>
              <w:left w:val="nil"/>
              <w:right w:val="single" w:sz="4" w:space="0" w:color="auto"/>
            </w:tcBorders>
            <w:vAlign w:val="center"/>
          </w:tcPr>
          <w:p w:rsidR="00B06C41" w:rsidRDefault="001230AC">
            <w:pPr>
              <w:widowControl/>
              <w:jc w:val="left"/>
              <w:rPr>
                <w:rFonts w:ascii="仿宋" w:eastAsia="仿宋" w:hAnsi="仿宋" w:cs="仿宋"/>
                <w:sz w:val="20"/>
                <w:szCs w:val="20"/>
              </w:rPr>
            </w:pPr>
            <w:r>
              <w:rPr>
                <w:rFonts w:ascii="仿宋" w:eastAsia="仿宋" w:hAnsi="仿宋" w:cs="仿宋" w:hint="eastAsia"/>
                <w:color w:val="000000"/>
                <w:kern w:val="0"/>
                <w:sz w:val="20"/>
                <w:szCs w:val="20"/>
              </w:rPr>
              <w:t>住院服务对象满意度</w:t>
            </w:r>
          </w:p>
          <w:p w:rsidR="00B06C41" w:rsidRDefault="00B06C41">
            <w:pPr>
              <w:widowControl/>
              <w:spacing w:line="260" w:lineRule="exact"/>
              <w:jc w:val="left"/>
              <w:rPr>
                <w:rFonts w:ascii="仿宋" w:eastAsia="仿宋" w:hAnsi="仿宋" w:cs="仿宋"/>
                <w:color w:val="000000"/>
                <w:sz w:val="20"/>
                <w:szCs w:val="20"/>
              </w:rPr>
            </w:pPr>
          </w:p>
        </w:tc>
        <w:tc>
          <w:tcPr>
            <w:tcW w:w="825" w:type="dxa"/>
            <w:tcBorders>
              <w:top w:val="nil"/>
              <w:left w:val="nil"/>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w:t>
            </w:r>
            <w:r>
              <w:rPr>
                <w:rFonts w:ascii="仿宋" w:eastAsia="仿宋" w:hAnsi="仿宋" w:cs="仿宋" w:hint="eastAsia"/>
                <w:color w:val="000000"/>
                <w:sz w:val="20"/>
                <w:szCs w:val="20"/>
              </w:rPr>
              <w:t>90%</w:t>
            </w:r>
          </w:p>
        </w:tc>
        <w:tc>
          <w:tcPr>
            <w:tcW w:w="943" w:type="dxa"/>
            <w:tcBorders>
              <w:top w:val="nil"/>
              <w:left w:val="nil"/>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r>
              <w:rPr>
                <w:rFonts w:ascii="仿宋" w:eastAsia="仿宋" w:hAnsi="仿宋" w:cs="仿宋" w:hint="eastAsia"/>
                <w:color w:val="000000"/>
                <w:sz w:val="20"/>
                <w:szCs w:val="20"/>
              </w:rPr>
              <w:t>97.4%</w:t>
            </w:r>
          </w:p>
        </w:tc>
        <w:tc>
          <w:tcPr>
            <w:tcW w:w="828"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5</w:t>
            </w:r>
          </w:p>
          <w:p w:rsidR="00B06C41" w:rsidRDefault="00B06C41">
            <w:pPr>
              <w:widowControl/>
              <w:spacing w:line="260" w:lineRule="exact"/>
              <w:jc w:val="center"/>
              <w:rPr>
                <w:rFonts w:ascii="仿宋" w:eastAsia="仿宋" w:hAnsi="仿宋" w:cs="仿宋"/>
                <w:color w:val="000000"/>
                <w:sz w:val="20"/>
                <w:szCs w:val="20"/>
              </w:rPr>
            </w:pPr>
          </w:p>
        </w:tc>
        <w:tc>
          <w:tcPr>
            <w:tcW w:w="779" w:type="dxa"/>
            <w:tcBorders>
              <w:top w:val="nil"/>
              <w:left w:val="nil"/>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5</w:t>
            </w:r>
          </w:p>
          <w:p w:rsidR="00B06C41" w:rsidRDefault="00B06C41">
            <w:pPr>
              <w:widowControl/>
              <w:spacing w:line="260" w:lineRule="exact"/>
              <w:jc w:val="center"/>
              <w:rPr>
                <w:rFonts w:ascii="仿宋" w:eastAsia="仿宋" w:hAnsi="仿宋" w:cs="仿宋"/>
                <w:color w:val="000000"/>
                <w:sz w:val="20"/>
                <w:szCs w:val="20"/>
              </w:rPr>
            </w:pP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r w:rsidR="00B06C41">
        <w:trPr>
          <w:trHeight w:val="493"/>
          <w:jc w:val="center"/>
        </w:trPr>
        <w:tc>
          <w:tcPr>
            <w:tcW w:w="6732" w:type="dxa"/>
            <w:gridSpan w:val="6"/>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总分</w:t>
            </w:r>
          </w:p>
        </w:tc>
        <w:tc>
          <w:tcPr>
            <w:tcW w:w="828" w:type="dxa"/>
            <w:tcBorders>
              <w:top w:val="single" w:sz="4" w:space="0" w:color="auto"/>
              <w:left w:val="single" w:sz="4" w:space="0" w:color="auto"/>
              <w:bottom w:val="single" w:sz="4" w:space="0" w:color="auto"/>
              <w:right w:val="single" w:sz="4" w:space="0" w:color="auto"/>
            </w:tcBorders>
            <w:vAlign w:val="center"/>
          </w:tcPr>
          <w:p w:rsidR="00B06C41" w:rsidRDefault="001230AC">
            <w:pPr>
              <w:widowControl/>
              <w:spacing w:line="260" w:lineRule="exact"/>
              <w:jc w:val="center"/>
              <w:rPr>
                <w:rFonts w:ascii="仿宋" w:eastAsia="仿宋" w:hAnsi="仿宋" w:cs="仿宋"/>
                <w:color w:val="000000"/>
                <w:sz w:val="20"/>
                <w:szCs w:val="20"/>
              </w:rPr>
            </w:pPr>
            <w:r>
              <w:rPr>
                <w:rFonts w:ascii="仿宋" w:eastAsia="仿宋" w:hAnsi="仿宋" w:cs="仿宋" w:hint="eastAsia"/>
                <w:color w:val="000000"/>
                <w:sz w:val="20"/>
                <w:szCs w:val="20"/>
              </w:rPr>
              <w:t>100</w:t>
            </w:r>
          </w:p>
        </w:tc>
        <w:tc>
          <w:tcPr>
            <w:tcW w:w="779" w:type="dxa"/>
            <w:tcBorders>
              <w:top w:val="single" w:sz="4" w:space="0" w:color="auto"/>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r>
              <w:rPr>
                <w:rFonts w:ascii="仿宋" w:eastAsia="仿宋" w:hAnsi="仿宋" w:cs="仿宋" w:hint="eastAsia"/>
                <w:color w:val="000000"/>
                <w:sz w:val="20"/>
                <w:szCs w:val="20"/>
              </w:rPr>
              <w:t>96</w:t>
            </w:r>
          </w:p>
        </w:tc>
        <w:tc>
          <w:tcPr>
            <w:tcW w:w="1512" w:type="dxa"/>
            <w:tcBorders>
              <w:top w:val="nil"/>
              <w:left w:val="nil"/>
              <w:bottom w:val="single" w:sz="4" w:space="0" w:color="auto"/>
              <w:right w:val="single" w:sz="4" w:space="0" w:color="auto"/>
            </w:tcBorders>
            <w:vAlign w:val="center"/>
          </w:tcPr>
          <w:p w:rsidR="00B06C41" w:rsidRDefault="001230AC">
            <w:pPr>
              <w:widowControl/>
              <w:spacing w:line="260" w:lineRule="exact"/>
              <w:jc w:val="left"/>
              <w:rPr>
                <w:rFonts w:ascii="仿宋" w:eastAsia="仿宋" w:hAnsi="仿宋" w:cs="仿宋"/>
                <w:color w:val="000000"/>
                <w:sz w:val="20"/>
                <w:szCs w:val="20"/>
              </w:rPr>
            </w:pPr>
            <w:r>
              <w:rPr>
                <w:rFonts w:ascii="仿宋" w:eastAsia="仿宋" w:hAnsi="仿宋" w:cs="仿宋" w:hint="eastAsia"/>
                <w:color w:val="000000"/>
                <w:sz w:val="20"/>
                <w:szCs w:val="20"/>
              </w:rPr>
              <w:t xml:space="preserve">　</w:t>
            </w:r>
          </w:p>
        </w:tc>
      </w:tr>
    </w:tbl>
    <w:p w:rsidR="00B06C41" w:rsidRDefault="00B06C41">
      <w:pPr>
        <w:pStyle w:val="a0"/>
      </w:pPr>
    </w:p>
    <w:p w:rsidR="00B06C41" w:rsidRDefault="00B06C41"/>
    <w:p w:rsidR="00B06C41" w:rsidRDefault="001230AC">
      <w:pPr>
        <w:jc w:val="left"/>
        <w:rPr>
          <w:rFonts w:ascii="新宋体" w:eastAsia="新宋体" w:hAnsi="新宋体" w:cs="新宋体"/>
          <w:szCs w:val="21"/>
        </w:rPr>
        <w:sectPr w:rsidR="00B06C41">
          <w:pgSz w:w="11906" w:h="16838"/>
          <w:pgMar w:top="1701" w:right="1417" w:bottom="1417" w:left="1417" w:header="851" w:footer="992" w:gutter="0"/>
          <w:cols w:space="0"/>
          <w:docGrid w:type="lines" w:linePitch="312"/>
        </w:sectPr>
      </w:pPr>
      <w:r>
        <w:rPr>
          <w:rFonts w:ascii="新宋体" w:eastAsia="新宋体" w:hAnsi="新宋体" w:cs="新宋体" w:hint="eastAsia"/>
          <w:szCs w:val="21"/>
        </w:rPr>
        <w:t>填表人：李宏宇</w:t>
      </w:r>
      <w:r>
        <w:rPr>
          <w:rFonts w:ascii="新宋体" w:eastAsia="新宋体" w:hAnsi="新宋体" w:cs="新宋体" w:hint="eastAsia"/>
          <w:szCs w:val="21"/>
        </w:rPr>
        <w:t xml:space="preserve">   </w:t>
      </w:r>
      <w:r>
        <w:rPr>
          <w:rFonts w:ascii="新宋体" w:eastAsia="新宋体" w:hAnsi="新宋体" w:cs="新宋体" w:hint="eastAsia"/>
          <w:szCs w:val="21"/>
        </w:rPr>
        <w:t>填报日期：</w:t>
      </w:r>
      <w:r>
        <w:rPr>
          <w:rFonts w:ascii="新宋体" w:eastAsia="新宋体" w:hAnsi="新宋体" w:cs="新宋体" w:hint="eastAsia"/>
          <w:szCs w:val="21"/>
        </w:rPr>
        <w:t xml:space="preserve">2023.7.14  </w:t>
      </w:r>
      <w:r>
        <w:rPr>
          <w:rFonts w:ascii="新宋体" w:eastAsia="新宋体" w:hAnsi="新宋体" w:cs="新宋体" w:hint="eastAsia"/>
          <w:szCs w:val="21"/>
        </w:rPr>
        <w:t>联系电话：</w:t>
      </w:r>
      <w:r>
        <w:rPr>
          <w:rFonts w:ascii="新宋体" w:eastAsia="新宋体" w:hAnsi="新宋体" w:cs="新宋体" w:hint="eastAsia"/>
          <w:szCs w:val="21"/>
        </w:rPr>
        <w:t xml:space="preserve">13907405698 </w:t>
      </w:r>
      <w:r>
        <w:rPr>
          <w:rFonts w:ascii="新宋体" w:eastAsia="新宋体" w:hAnsi="新宋体" w:cs="新宋体" w:hint="eastAsia"/>
          <w:szCs w:val="21"/>
        </w:rPr>
        <w:t>单位负责人签字：</w:t>
      </w:r>
      <w:r>
        <w:rPr>
          <w:rFonts w:ascii="新宋体" w:eastAsia="新宋体" w:hAnsi="新宋体" w:cs="新宋体"/>
          <w:szCs w:val="21"/>
        </w:rPr>
        <w:t xml:space="preserve"> </w:t>
      </w:r>
      <w:r>
        <w:rPr>
          <w:rFonts w:ascii="新宋体" w:eastAsia="新宋体" w:hAnsi="新宋体" w:cs="新宋体" w:hint="eastAsia"/>
          <w:szCs w:val="21"/>
        </w:rPr>
        <w:t>季家远</w:t>
      </w:r>
    </w:p>
    <w:p w:rsidR="00B06C41" w:rsidRDefault="001230AC">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6</w:t>
      </w:r>
    </w:p>
    <w:p w:rsidR="00B06C41" w:rsidRDefault="00B06C41">
      <w:pPr>
        <w:jc w:val="center"/>
        <w:rPr>
          <w:rFonts w:eastAsia="方正小标宋_GBK"/>
          <w:sz w:val="52"/>
          <w:szCs w:val="52"/>
        </w:rPr>
      </w:pPr>
    </w:p>
    <w:p w:rsidR="00B06C41" w:rsidRDefault="001230A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w:t>
      </w:r>
      <w:r>
        <w:rPr>
          <w:rFonts w:ascii="方正小标宋简体" w:eastAsia="方正小标宋简体" w:hAnsi="方正小标宋简体" w:cs="方正小标宋简体" w:hint="eastAsia"/>
          <w:sz w:val="44"/>
          <w:szCs w:val="44"/>
        </w:rPr>
        <w:t>年度华容县妇幼保健院</w:t>
      </w:r>
    </w:p>
    <w:p w:rsidR="00B06C41" w:rsidRDefault="001230A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适龄妇女两癌筛查项目支出</w:t>
      </w:r>
    </w:p>
    <w:p w:rsidR="00B06C41" w:rsidRDefault="001230A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B06C41" w:rsidRDefault="00B06C41">
      <w:pPr>
        <w:jc w:val="center"/>
        <w:rPr>
          <w:rFonts w:eastAsia="方正小标宋_GBK"/>
          <w:b/>
          <w:sz w:val="52"/>
          <w:szCs w:val="5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黑体"/>
          <w:sz w:val="32"/>
          <w:szCs w:val="32"/>
        </w:rPr>
      </w:pPr>
    </w:p>
    <w:p w:rsidR="00B06C41" w:rsidRDefault="00B06C41">
      <w:pPr>
        <w:jc w:val="center"/>
        <w:rPr>
          <w:rFonts w:eastAsia="黑体"/>
          <w:sz w:val="32"/>
          <w:szCs w:val="32"/>
        </w:rPr>
      </w:pPr>
    </w:p>
    <w:p w:rsidR="00B06C41" w:rsidRDefault="00B06C41">
      <w:pPr>
        <w:rPr>
          <w:rFonts w:eastAsia="黑体"/>
          <w:sz w:val="32"/>
          <w:szCs w:val="32"/>
        </w:rPr>
      </w:pPr>
    </w:p>
    <w:p w:rsidR="00B06C41" w:rsidRDefault="00B06C41">
      <w:pPr>
        <w:rPr>
          <w:rFonts w:eastAsia="黑体"/>
          <w:sz w:val="32"/>
          <w:szCs w:val="32"/>
        </w:rPr>
      </w:pPr>
    </w:p>
    <w:p w:rsidR="00B06C41" w:rsidRDefault="001230AC">
      <w:pPr>
        <w:spacing w:line="600" w:lineRule="exact"/>
        <w:jc w:val="center"/>
        <w:rPr>
          <w:rFonts w:eastAsia="仿宋_GB2312"/>
          <w:sz w:val="32"/>
          <w:szCs w:val="32"/>
          <w:u w:val="single"/>
        </w:rPr>
      </w:pPr>
      <w:r>
        <w:rPr>
          <w:rFonts w:eastAsia="仿宋_GB2312"/>
          <w:sz w:val="32"/>
          <w:szCs w:val="32"/>
        </w:rPr>
        <w:t>单位名称：</w:t>
      </w:r>
      <w:r>
        <w:rPr>
          <w:rFonts w:eastAsia="仿宋_GB2312" w:hint="eastAsia"/>
          <w:sz w:val="32"/>
          <w:szCs w:val="32"/>
          <w:u w:val="single"/>
        </w:rPr>
        <w:t>华容县妇幼保健院</w:t>
      </w:r>
    </w:p>
    <w:p w:rsidR="00B06C41" w:rsidRDefault="001230AC">
      <w:pPr>
        <w:spacing w:line="600" w:lineRule="exact"/>
        <w:jc w:val="center"/>
        <w:rPr>
          <w:rFonts w:eastAsia="楷体_GB2312"/>
          <w:sz w:val="32"/>
          <w:szCs w:val="32"/>
        </w:rPr>
      </w:pPr>
      <w:r>
        <w:rPr>
          <w:rFonts w:eastAsia="楷体_GB2312"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hint="eastAsia"/>
          <w:sz w:val="32"/>
          <w:szCs w:val="32"/>
        </w:rPr>
        <w:t>13</w:t>
      </w:r>
      <w:r>
        <w:rPr>
          <w:rFonts w:eastAsia="楷体_GB2312"/>
          <w:sz w:val="32"/>
          <w:szCs w:val="32"/>
        </w:rPr>
        <w:t xml:space="preserve"> </w:t>
      </w:r>
      <w:r>
        <w:rPr>
          <w:rFonts w:eastAsia="楷体_GB2312"/>
          <w:sz w:val="32"/>
          <w:szCs w:val="32"/>
        </w:rPr>
        <w:t>日</w:t>
      </w:r>
    </w:p>
    <w:p w:rsidR="00B06C41" w:rsidRDefault="001230AC">
      <w:pPr>
        <w:jc w:val="center"/>
        <w:rPr>
          <w:rFonts w:eastAsia="仿宋_GB2312"/>
          <w:sz w:val="32"/>
          <w:szCs w:val="32"/>
        </w:rPr>
      </w:pPr>
      <w:r>
        <w:rPr>
          <w:rFonts w:eastAsia="仿宋_GB2312"/>
          <w:sz w:val="32"/>
          <w:szCs w:val="32"/>
        </w:rPr>
        <w:t>（此页为封面）</w:t>
      </w:r>
    </w:p>
    <w:p w:rsidR="00B06C41" w:rsidRDefault="001230AC">
      <w:pPr>
        <w:widowControl/>
        <w:jc w:val="center"/>
        <w:outlineLvl w:val="1"/>
        <w:rPr>
          <w:rFonts w:ascii="微软雅黑" w:eastAsia="微软雅黑" w:hAnsi="微软雅黑" w:cs="微软雅黑"/>
          <w:color w:val="333333"/>
          <w:sz w:val="32"/>
          <w:szCs w:val="32"/>
          <w:shd w:val="clear" w:color="auto" w:fill="FFFFFF"/>
        </w:rPr>
      </w:pPr>
      <w:r>
        <w:rPr>
          <w:rFonts w:eastAsia="仿宋_GB2312"/>
          <w:sz w:val="32"/>
          <w:szCs w:val="32"/>
        </w:rPr>
        <w:br w:type="page"/>
      </w:r>
      <w:r>
        <w:rPr>
          <w:rFonts w:ascii="微软雅黑" w:eastAsia="微软雅黑" w:hAnsi="微软雅黑" w:cs="微软雅黑" w:hint="eastAsia"/>
          <w:color w:val="333333"/>
          <w:sz w:val="32"/>
          <w:szCs w:val="32"/>
          <w:shd w:val="clear" w:color="auto" w:fill="FFFFFF"/>
        </w:rPr>
        <w:lastRenderedPageBreak/>
        <w:t>2022</w:t>
      </w:r>
      <w:r>
        <w:rPr>
          <w:rFonts w:ascii="微软雅黑" w:eastAsia="微软雅黑" w:hAnsi="微软雅黑" w:cs="微软雅黑" w:hint="eastAsia"/>
          <w:color w:val="333333"/>
          <w:sz w:val="32"/>
          <w:szCs w:val="32"/>
          <w:shd w:val="clear" w:color="auto" w:fill="FFFFFF"/>
        </w:rPr>
        <w:t>年华容县妇幼保健院</w:t>
      </w:r>
    </w:p>
    <w:p w:rsidR="00B06C41" w:rsidRDefault="001230AC">
      <w:pPr>
        <w:widowControl/>
        <w:jc w:val="center"/>
        <w:outlineLvl w:val="1"/>
        <w:rPr>
          <w:rFonts w:ascii="微软雅黑" w:eastAsia="微软雅黑" w:hAnsi="微软雅黑" w:cs="微软雅黑"/>
          <w:color w:val="333333"/>
          <w:sz w:val="32"/>
          <w:szCs w:val="32"/>
          <w:shd w:val="clear" w:color="auto" w:fill="FFFFFF"/>
        </w:rPr>
      </w:pPr>
      <w:r>
        <w:rPr>
          <w:rFonts w:ascii="微软雅黑" w:eastAsia="微软雅黑" w:hAnsi="微软雅黑" w:cs="微软雅黑" w:hint="eastAsia"/>
          <w:color w:val="333333"/>
          <w:sz w:val="32"/>
          <w:szCs w:val="32"/>
          <w:shd w:val="clear" w:color="auto" w:fill="FFFFFF"/>
        </w:rPr>
        <w:t>两癌筛查项目绩效自</w:t>
      </w:r>
      <w:r>
        <w:rPr>
          <w:rFonts w:ascii="微软雅黑" w:eastAsia="微软雅黑" w:hAnsi="微软雅黑" w:cs="微软雅黑"/>
          <w:color w:val="333333"/>
          <w:sz w:val="32"/>
          <w:szCs w:val="32"/>
          <w:shd w:val="clear" w:color="auto" w:fill="FFFFFF"/>
        </w:rPr>
        <w:t>评报告</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一、基本情况</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（一）项目概况</w:t>
      </w:r>
    </w:p>
    <w:p w:rsidR="00B06C41" w:rsidRDefault="001230AC">
      <w:pPr>
        <w:spacing w:line="700" w:lineRule="exact"/>
        <w:ind w:firstLineChars="300" w:firstLine="720"/>
        <w:rPr>
          <w:rFonts w:ascii="微软雅黑" w:eastAsia="微软雅黑" w:hAnsi="微软雅黑" w:cs="宋体"/>
          <w:kern w:val="0"/>
          <w:sz w:val="24"/>
        </w:rPr>
      </w:pPr>
      <w:r>
        <w:rPr>
          <w:rFonts w:ascii="微软雅黑" w:eastAsia="微软雅黑" w:hAnsi="微软雅黑" w:cs="宋体" w:hint="eastAsia"/>
          <w:color w:val="333333"/>
          <w:kern w:val="0"/>
          <w:sz w:val="24"/>
        </w:rPr>
        <w:t>为落实省委、省政府重点民生实事项目，建立党委政府领导、</w:t>
      </w:r>
      <w:r>
        <w:rPr>
          <w:rFonts w:ascii="微软雅黑" w:eastAsia="微软雅黑" w:hAnsi="微软雅黑" w:cs="宋体" w:hint="eastAsia"/>
          <w:color w:val="333333"/>
          <w:kern w:val="0"/>
          <w:sz w:val="24"/>
        </w:rPr>
        <w:t xml:space="preserve"> </w:t>
      </w:r>
      <w:r>
        <w:rPr>
          <w:rFonts w:ascii="微软雅黑" w:eastAsia="微软雅黑" w:hAnsi="微软雅黑" w:cs="宋体" w:hint="eastAsia"/>
          <w:color w:val="333333"/>
          <w:kern w:val="0"/>
          <w:sz w:val="24"/>
        </w:rPr>
        <w:t>部门合作、医疗机构实施、全社会参与的妇女乳腺癌和宫颈癌（以下简称“两癌”）防治模式和协作机制，保护广大妇女身心健康，对我县农村适龄和城镇低保适龄女性实施乳腺癌和宫颈癌的免费筛查。</w:t>
      </w:r>
      <w:r>
        <w:rPr>
          <w:rFonts w:ascii="微软雅黑" w:eastAsia="微软雅黑" w:hAnsi="微软雅黑" w:cs="宋体" w:hint="eastAsia"/>
          <w:kern w:val="0"/>
          <w:sz w:val="24"/>
        </w:rPr>
        <w:t>2022</w:t>
      </w:r>
      <w:r>
        <w:rPr>
          <w:rFonts w:ascii="微软雅黑" w:eastAsia="微软雅黑" w:hAnsi="微软雅黑" w:cs="宋体" w:hint="eastAsia"/>
          <w:kern w:val="0"/>
          <w:sz w:val="24"/>
        </w:rPr>
        <w:t>年投入省级资金</w:t>
      </w:r>
      <w:r>
        <w:rPr>
          <w:rFonts w:ascii="微软雅黑" w:eastAsia="微软雅黑" w:hAnsi="微软雅黑" w:cs="宋体" w:hint="eastAsia"/>
          <w:kern w:val="0"/>
          <w:sz w:val="24"/>
        </w:rPr>
        <w:t>56</w:t>
      </w:r>
      <w:r>
        <w:rPr>
          <w:rFonts w:ascii="微软雅黑" w:eastAsia="微软雅黑" w:hAnsi="微软雅黑" w:cs="宋体" w:hint="eastAsia"/>
          <w:kern w:val="0"/>
          <w:sz w:val="24"/>
        </w:rPr>
        <w:t>万元，县级资金</w:t>
      </w:r>
      <w:r>
        <w:rPr>
          <w:rFonts w:ascii="微软雅黑" w:eastAsia="微软雅黑" w:hAnsi="微软雅黑" w:cs="宋体" w:hint="eastAsia"/>
          <w:kern w:val="0"/>
          <w:sz w:val="24"/>
        </w:rPr>
        <w:t>99</w:t>
      </w:r>
      <w:r>
        <w:rPr>
          <w:rFonts w:ascii="微软雅黑" w:eastAsia="微软雅黑" w:hAnsi="微软雅黑" w:cs="宋体" w:hint="eastAsia"/>
          <w:kern w:val="0"/>
          <w:sz w:val="24"/>
        </w:rPr>
        <w:t>万元，合计资金</w:t>
      </w:r>
      <w:r>
        <w:rPr>
          <w:rFonts w:ascii="微软雅黑" w:eastAsia="微软雅黑" w:hAnsi="微软雅黑" w:cs="宋体" w:hint="eastAsia"/>
          <w:kern w:val="0"/>
          <w:sz w:val="24"/>
        </w:rPr>
        <w:t>155</w:t>
      </w:r>
      <w:r>
        <w:rPr>
          <w:rFonts w:ascii="微软雅黑" w:eastAsia="微软雅黑" w:hAnsi="微软雅黑" w:cs="宋体" w:hint="eastAsia"/>
          <w:kern w:val="0"/>
          <w:sz w:val="24"/>
        </w:rPr>
        <w:t>万元，实际支出</w:t>
      </w:r>
      <w:r>
        <w:rPr>
          <w:rFonts w:ascii="微软雅黑" w:eastAsia="微软雅黑" w:hAnsi="微软雅黑" w:cs="宋体" w:hint="eastAsia"/>
          <w:kern w:val="0"/>
          <w:sz w:val="24"/>
        </w:rPr>
        <w:t>155</w:t>
      </w:r>
      <w:r>
        <w:rPr>
          <w:rFonts w:ascii="微软雅黑" w:eastAsia="微软雅黑" w:hAnsi="微软雅黑" w:cs="宋体" w:hint="eastAsia"/>
          <w:kern w:val="0"/>
          <w:sz w:val="24"/>
        </w:rPr>
        <w:t>万元。</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（二）项目绩效目标</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2022</w:t>
      </w:r>
      <w:r>
        <w:rPr>
          <w:rFonts w:ascii="微软雅黑" w:eastAsia="微软雅黑" w:hAnsi="微软雅黑" w:cs="宋体" w:hint="eastAsia"/>
          <w:color w:val="333333"/>
          <w:kern w:val="0"/>
          <w:sz w:val="24"/>
        </w:rPr>
        <w:t>年目标人群数为</w:t>
      </w:r>
      <w:r>
        <w:rPr>
          <w:rFonts w:ascii="微软雅黑" w:eastAsia="微软雅黑" w:hAnsi="微软雅黑" w:cs="宋体" w:hint="eastAsia"/>
          <w:color w:val="333333"/>
          <w:kern w:val="0"/>
          <w:sz w:val="24"/>
        </w:rPr>
        <w:t>10000</w:t>
      </w:r>
      <w:r>
        <w:rPr>
          <w:rFonts w:ascii="微软雅黑" w:eastAsia="微软雅黑" w:hAnsi="微软雅黑" w:cs="宋体" w:hint="eastAsia"/>
          <w:color w:val="333333"/>
          <w:kern w:val="0"/>
          <w:sz w:val="24"/>
        </w:rPr>
        <w:t>人。目标人群覆盖率达</w:t>
      </w:r>
      <w:r>
        <w:rPr>
          <w:rFonts w:ascii="微软雅黑" w:eastAsia="微软雅黑" w:hAnsi="微软雅黑" w:cs="宋体" w:hint="eastAsia"/>
          <w:color w:val="333333"/>
          <w:kern w:val="0"/>
          <w:sz w:val="24"/>
        </w:rPr>
        <w:t>101.08%</w:t>
      </w:r>
      <w:r>
        <w:rPr>
          <w:rFonts w:ascii="微软雅黑" w:eastAsia="微软雅黑" w:hAnsi="微软雅黑" w:cs="宋体" w:hint="eastAsia"/>
          <w:color w:val="333333"/>
          <w:kern w:val="0"/>
          <w:sz w:val="24"/>
        </w:rPr>
        <w:t>，</w:t>
      </w:r>
      <w:r>
        <w:rPr>
          <w:rFonts w:ascii="微软雅黑" w:eastAsia="微软雅黑" w:hAnsi="微软雅黑" w:cs="宋体"/>
          <w:color w:val="333333"/>
          <w:kern w:val="0"/>
          <w:sz w:val="24"/>
        </w:rPr>
        <w:t>宫颈癌早诊率、乳腺癌早诊率、</w:t>
      </w:r>
      <w:r>
        <w:rPr>
          <w:rFonts w:ascii="微软雅黑" w:eastAsia="微软雅黑" w:hAnsi="微软雅黑" w:cs="宋体"/>
          <w:color w:val="333333"/>
          <w:kern w:val="0"/>
          <w:sz w:val="24"/>
        </w:rPr>
        <w:t>“</w:t>
      </w:r>
      <w:r>
        <w:rPr>
          <w:rFonts w:ascii="微软雅黑" w:eastAsia="微软雅黑" w:hAnsi="微软雅黑" w:cs="宋体"/>
          <w:color w:val="333333"/>
          <w:kern w:val="0"/>
          <w:sz w:val="24"/>
        </w:rPr>
        <w:t>两癌</w:t>
      </w:r>
      <w:r>
        <w:rPr>
          <w:rFonts w:ascii="微软雅黑" w:eastAsia="微软雅黑" w:hAnsi="微软雅黑" w:cs="宋体"/>
          <w:color w:val="333333"/>
          <w:kern w:val="0"/>
          <w:sz w:val="24"/>
        </w:rPr>
        <w:t>”</w:t>
      </w:r>
      <w:r>
        <w:rPr>
          <w:rFonts w:ascii="微软雅黑" w:eastAsia="微软雅黑" w:hAnsi="微软雅黑" w:cs="宋体"/>
          <w:color w:val="333333"/>
          <w:kern w:val="0"/>
          <w:sz w:val="24"/>
        </w:rPr>
        <w:t>阳性个案治疗随访率分别达</w:t>
      </w:r>
      <w:r>
        <w:rPr>
          <w:rFonts w:ascii="微软雅黑" w:eastAsia="微软雅黑" w:hAnsi="微软雅黑" w:cs="宋体"/>
          <w:color w:val="333333"/>
          <w:kern w:val="0"/>
          <w:sz w:val="24"/>
        </w:rPr>
        <w:t>9</w:t>
      </w:r>
      <w:r>
        <w:rPr>
          <w:rFonts w:ascii="微软雅黑" w:eastAsia="微软雅黑" w:hAnsi="微软雅黑" w:cs="宋体" w:hint="eastAsia"/>
          <w:color w:val="333333"/>
          <w:kern w:val="0"/>
          <w:sz w:val="24"/>
        </w:rPr>
        <w:t>5</w:t>
      </w:r>
      <w:r>
        <w:rPr>
          <w:rFonts w:ascii="微软雅黑" w:eastAsia="微软雅黑" w:hAnsi="微软雅黑" w:cs="宋体"/>
          <w:noProof/>
          <w:color w:val="333333"/>
          <w:kern w:val="0"/>
          <w:sz w:val="24"/>
        </w:rPr>
        <w:drawing>
          <wp:inline distT="0" distB="0" distL="0" distR="0">
            <wp:extent cx="85725" cy="152400"/>
            <wp:effectExtent l="0" t="0" r="9525"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a:picLocks noChangeAspect="1" noChangeArrowheads="1"/>
                    </pic:cNvPicPr>
                  </pic:nvPicPr>
                  <pic:blipFill>
                    <a:blip r:embed="rId9"/>
                    <a:srcRect/>
                    <a:stretch>
                      <a:fillRect/>
                    </a:stretch>
                  </pic:blipFill>
                  <pic:spPr>
                    <a:xfrm>
                      <a:off x="0" y="0"/>
                      <a:ext cx="85725" cy="152400"/>
                    </a:xfrm>
                    <a:prstGeom prst="rect">
                      <a:avLst/>
                    </a:prstGeom>
                    <a:noFill/>
                    <a:ln w="9525">
                      <a:noFill/>
                    </a:ln>
                  </pic:spPr>
                </pic:pic>
              </a:graphicData>
            </a:graphic>
          </wp:inline>
        </w:drawing>
      </w:r>
      <w:r>
        <w:rPr>
          <w:rFonts w:ascii="微软雅黑" w:eastAsia="微软雅黑" w:hAnsi="微软雅黑" w:cs="宋体"/>
          <w:color w:val="333333"/>
          <w:kern w:val="0"/>
          <w:sz w:val="24"/>
        </w:rPr>
        <w:t>、</w:t>
      </w:r>
      <w:r>
        <w:rPr>
          <w:rFonts w:ascii="微软雅黑" w:eastAsia="微软雅黑" w:hAnsi="微软雅黑" w:cs="宋体"/>
          <w:color w:val="333333"/>
          <w:kern w:val="0"/>
          <w:sz w:val="24"/>
        </w:rPr>
        <w:t>6</w:t>
      </w:r>
      <w:r>
        <w:rPr>
          <w:rFonts w:ascii="微软雅黑" w:eastAsia="微软雅黑" w:hAnsi="微软雅黑" w:cs="宋体" w:hint="eastAsia"/>
          <w:color w:val="333333"/>
          <w:kern w:val="0"/>
          <w:sz w:val="24"/>
        </w:rPr>
        <w:t>5</w:t>
      </w:r>
      <w:r>
        <w:rPr>
          <w:rFonts w:ascii="微软雅黑" w:eastAsia="微软雅黑" w:hAnsi="微软雅黑" w:cs="宋体"/>
          <w:noProof/>
          <w:color w:val="333333"/>
          <w:kern w:val="0"/>
          <w:sz w:val="24"/>
        </w:rPr>
        <w:drawing>
          <wp:inline distT="0" distB="0" distL="0" distR="0">
            <wp:extent cx="85725" cy="152400"/>
            <wp:effectExtent l="0" t="0" r="9525"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a:picLocks noChangeAspect="1" noChangeArrowheads="1"/>
                    </pic:cNvPicPr>
                  </pic:nvPicPr>
                  <pic:blipFill>
                    <a:blip r:embed="rId9"/>
                    <a:srcRect/>
                    <a:stretch>
                      <a:fillRect/>
                    </a:stretch>
                  </pic:blipFill>
                  <pic:spPr>
                    <a:xfrm>
                      <a:off x="0" y="0"/>
                      <a:ext cx="85725" cy="152400"/>
                    </a:xfrm>
                    <a:prstGeom prst="rect">
                      <a:avLst/>
                    </a:prstGeom>
                    <a:noFill/>
                    <a:ln w="9525">
                      <a:noFill/>
                    </a:ln>
                  </pic:spPr>
                </pic:pic>
              </a:graphicData>
            </a:graphic>
          </wp:inline>
        </w:drawing>
      </w:r>
      <w:r>
        <w:rPr>
          <w:rFonts w:ascii="微软雅黑" w:eastAsia="微软雅黑" w:hAnsi="微软雅黑" w:cs="宋体"/>
          <w:color w:val="333333"/>
          <w:kern w:val="0"/>
          <w:sz w:val="24"/>
        </w:rPr>
        <w:t>和</w:t>
      </w:r>
      <w:r>
        <w:rPr>
          <w:rFonts w:ascii="微软雅黑" w:eastAsia="微软雅黑" w:hAnsi="微软雅黑" w:cs="宋体"/>
          <w:color w:val="333333"/>
          <w:kern w:val="0"/>
          <w:sz w:val="24"/>
        </w:rPr>
        <w:t>95</w:t>
      </w:r>
      <w:r>
        <w:rPr>
          <w:rFonts w:ascii="微软雅黑" w:eastAsia="微软雅黑" w:hAnsi="微软雅黑" w:cs="宋体"/>
          <w:noProof/>
          <w:color w:val="333333"/>
          <w:kern w:val="0"/>
          <w:sz w:val="24"/>
        </w:rPr>
        <w:drawing>
          <wp:inline distT="0" distB="0" distL="0" distR="0">
            <wp:extent cx="85725" cy="152400"/>
            <wp:effectExtent l="0" t="0" r="9525"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noChangeArrowheads="1"/>
                    </pic:cNvPicPr>
                  </pic:nvPicPr>
                  <pic:blipFill>
                    <a:blip r:embed="rId9"/>
                    <a:srcRect/>
                    <a:stretch>
                      <a:fillRect/>
                    </a:stretch>
                  </pic:blipFill>
                  <pic:spPr>
                    <a:xfrm>
                      <a:off x="0" y="0"/>
                      <a:ext cx="85725" cy="152400"/>
                    </a:xfrm>
                    <a:prstGeom prst="rect">
                      <a:avLst/>
                    </a:prstGeom>
                    <a:noFill/>
                    <a:ln w="9525">
                      <a:noFill/>
                    </a:ln>
                  </pic:spPr>
                </pic:pic>
              </a:graphicData>
            </a:graphic>
          </wp:inline>
        </w:drawing>
      </w:r>
      <w:r>
        <w:rPr>
          <w:rFonts w:ascii="微软雅黑" w:eastAsia="微软雅黑" w:hAnsi="微软雅黑" w:cs="宋体"/>
          <w:color w:val="333333"/>
          <w:kern w:val="0"/>
          <w:sz w:val="24"/>
        </w:rPr>
        <w:t>以上</w:t>
      </w:r>
      <w:r>
        <w:rPr>
          <w:rFonts w:ascii="微软雅黑" w:eastAsia="微软雅黑" w:hAnsi="微软雅黑" w:cs="宋体" w:hint="eastAsia"/>
          <w:color w:val="333333"/>
          <w:kern w:val="0"/>
          <w:sz w:val="24"/>
        </w:rPr>
        <w:t>。</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二、绩效评价工作开展情况</w:t>
      </w:r>
    </w:p>
    <w:p w:rsidR="00B06C41" w:rsidRDefault="001230AC">
      <w:pPr>
        <w:spacing w:line="56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（一）目的：提高</w:t>
      </w:r>
      <w:r>
        <w:rPr>
          <w:rFonts w:ascii="微软雅黑" w:eastAsia="微软雅黑" w:hAnsi="微软雅黑" w:cs="宋体"/>
          <w:color w:val="333333"/>
          <w:kern w:val="0"/>
          <w:sz w:val="24"/>
        </w:rPr>
        <w:t>“</w:t>
      </w:r>
      <w:r>
        <w:rPr>
          <w:rFonts w:ascii="微软雅黑" w:eastAsia="微软雅黑" w:hAnsi="微软雅黑" w:cs="宋体" w:hint="eastAsia"/>
          <w:color w:val="333333"/>
          <w:kern w:val="0"/>
          <w:sz w:val="24"/>
        </w:rPr>
        <w:t>两癌</w:t>
      </w:r>
      <w:r>
        <w:rPr>
          <w:rFonts w:ascii="微软雅黑" w:eastAsia="微软雅黑" w:hAnsi="微软雅黑" w:cs="宋体"/>
          <w:color w:val="333333"/>
          <w:kern w:val="0"/>
          <w:sz w:val="24"/>
        </w:rPr>
        <w:t>”</w:t>
      </w:r>
      <w:r>
        <w:rPr>
          <w:rFonts w:ascii="微软雅黑" w:eastAsia="微软雅黑" w:hAnsi="微软雅黑" w:cs="宋体" w:hint="eastAsia"/>
          <w:color w:val="333333"/>
          <w:kern w:val="0"/>
          <w:sz w:val="24"/>
        </w:rPr>
        <w:t>早诊早治率，同时通过宣传与健康教育，提升农村妇女</w:t>
      </w:r>
      <w:r>
        <w:rPr>
          <w:rFonts w:ascii="微软雅黑" w:eastAsia="微软雅黑" w:hAnsi="微软雅黑" w:cs="宋体"/>
          <w:color w:val="333333"/>
          <w:kern w:val="0"/>
          <w:sz w:val="24"/>
        </w:rPr>
        <w:t>“</w:t>
      </w:r>
      <w:r>
        <w:rPr>
          <w:rFonts w:ascii="微软雅黑" w:eastAsia="微软雅黑" w:hAnsi="微软雅黑" w:cs="宋体" w:hint="eastAsia"/>
          <w:color w:val="333333"/>
          <w:kern w:val="0"/>
          <w:sz w:val="24"/>
        </w:rPr>
        <w:t>两癌</w:t>
      </w:r>
      <w:r>
        <w:rPr>
          <w:rFonts w:ascii="微软雅黑" w:eastAsia="微软雅黑" w:hAnsi="微软雅黑" w:cs="宋体"/>
          <w:color w:val="333333"/>
          <w:kern w:val="0"/>
          <w:sz w:val="24"/>
        </w:rPr>
        <w:t>”</w:t>
      </w:r>
      <w:r>
        <w:rPr>
          <w:rFonts w:ascii="微软雅黑" w:eastAsia="微软雅黑" w:hAnsi="微软雅黑" w:cs="宋体" w:hint="eastAsia"/>
          <w:color w:val="333333"/>
          <w:kern w:val="0"/>
          <w:sz w:val="24"/>
        </w:rPr>
        <w:t>防治知识知晓率，树立</w:t>
      </w:r>
      <w:r>
        <w:rPr>
          <w:rFonts w:ascii="微软雅黑" w:eastAsia="微软雅黑" w:hAnsi="微软雅黑" w:cs="宋体"/>
          <w:color w:val="333333"/>
          <w:kern w:val="0"/>
          <w:sz w:val="24"/>
        </w:rPr>
        <w:t>“</w:t>
      </w:r>
      <w:r>
        <w:rPr>
          <w:rFonts w:ascii="微软雅黑" w:eastAsia="微软雅黑" w:hAnsi="微软雅黑" w:cs="宋体" w:hint="eastAsia"/>
          <w:color w:val="333333"/>
          <w:kern w:val="0"/>
          <w:sz w:val="24"/>
        </w:rPr>
        <w:t>防</w:t>
      </w:r>
      <w:r>
        <w:rPr>
          <w:rFonts w:ascii="微软雅黑" w:eastAsia="微软雅黑" w:hAnsi="微软雅黑" w:cs="宋体"/>
          <w:color w:val="333333"/>
          <w:kern w:val="0"/>
          <w:sz w:val="24"/>
        </w:rPr>
        <w:t>”</w:t>
      </w:r>
      <w:r>
        <w:rPr>
          <w:rFonts w:ascii="微软雅黑" w:eastAsia="微软雅黑" w:hAnsi="微软雅黑" w:cs="宋体" w:hint="eastAsia"/>
          <w:color w:val="333333"/>
          <w:kern w:val="0"/>
          <w:sz w:val="24"/>
        </w:rPr>
        <w:t>重于</w:t>
      </w:r>
      <w:r>
        <w:rPr>
          <w:rFonts w:ascii="微软雅黑" w:eastAsia="微软雅黑" w:hAnsi="微软雅黑" w:cs="宋体"/>
          <w:color w:val="333333"/>
          <w:kern w:val="0"/>
          <w:sz w:val="24"/>
        </w:rPr>
        <w:t>“</w:t>
      </w:r>
      <w:r>
        <w:rPr>
          <w:rFonts w:ascii="微软雅黑" w:eastAsia="微软雅黑" w:hAnsi="微软雅黑" w:cs="宋体" w:hint="eastAsia"/>
          <w:color w:val="333333"/>
          <w:kern w:val="0"/>
          <w:sz w:val="24"/>
        </w:rPr>
        <w:t>治</w:t>
      </w:r>
      <w:r>
        <w:rPr>
          <w:rFonts w:ascii="微软雅黑" w:eastAsia="微软雅黑" w:hAnsi="微软雅黑" w:cs="宋体"/>
          <w:color w:val="333333"/>
          <w:kern w:val="0"/>
          <w:sz w:val="24"/>
        </w:rPr>
        <w:t>”</w:t>
      </w:r>
      <w:r>
        <w:rPr>
          <w:rFonts w:ascii="微软雅黑" w:eastAsia="微软雅黑" w:hAnsi="微软雅黑" w:cs="宋体" w:hint="eastAsia"/>
          <w:color w:val="333333"/>
          <w:kern w:val="0"/>
          <w:sz w:val="24"/>
        </w:rPr>
        <w:t>的健康理念。服务范围：对我县</w:t>
      </w:r>
      <w:r>
        <w:rPr>
          <w:rFonts w:ascii="微软雅黑" w:eastAsia="微软雅黑" w:hAnsi="微软雅黑" w:cs="宋体" w:hint="eastAsia"/>
          <w:color w:val="333333"/>
          <w:kern w:val="0"/>
          <w:sz w:val="24"/>
        </w:rPr>
        <w:t>35-64</w:t>
      </w:r>
      <w:r>
        <w:rPr>
          <w:rFonts w:ascii="微软雅黑" w:eastAsia="微软雅黑" w:hAnsi="微软雅黑" w:cs="宋体" w:hint="eastAsia"/>
          <w:color w:val="333333"/>
          <w:kern w:val="0"/>
          <w:sz w:val="24"/>
        </w:rPr>
        <w:t>岁农村适龄和城镇低保适龄妇女进行宫颈癌和乳腺癌的免费检查。</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（二）评价指标体系（见附表）</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（三）绩效评价工作过程</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1</w:t>
      </w:r>
      <w:r>
        <w:rPr>
          <w:rFonts w:ascii="微软雅黑" w:eastAsia="微软雅黑" w:hAnsi="微软雅黑" w:cs="宋体" w:hint="eastAsia"/>
          <w:color w:val="333333"/>
          <w:kern w:val="0"/>
          <w:sz w:val="24"/>
        </w:rPr>
        <w:t>、加强领导，确保组织到位。制定了华容县两癌检查实施方案，成立了领导小组和技术小组。明确了各个机构的职责，确保两癌检查工作的顺利实施。</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lastRenderedPageBreak/>
        <w:t>2</w:t>
      </w:r>
      <w:r>
        <w:rPr>
          <w:rFonts w:ascii="微软雅黑" w:eastAsia="微软雅黑" w:hAnsi="微软雅黑" w:cs="宋体" w:hint="eastAsia"/>
          <w:color w:val="333333"/>
          <w:kern w:val="0"/>
          <w:sz w:val="24"/>
        </w:rPr>
        <w:t>、严格规范，加强培训。根据上级文件要求，制定了操作规范流程以及相关的工作制度。定期组织开展人员培训、业务指导、质量控制和监督检查。</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3</w:t>
      </w:r>
      <w:r>
        <w:rPr>
          <w:rFonts w:ascii="微软雅黑" w:eastAsia="微软雅黑" w:hAnsi="微软雅黑" w:cs="宋体" w:hint="eastAsia"/>
          <w:color w:val="333333"/>
          <w:kern w:val="0"/>
          <w:sz w:val="24"/>
        </w:rPr>
        <w:t>、建立健全“两癌”免费检查适龄妇女的电子档案信息库。对所有检查对象建立电子档案，健全“两癌信息数据采集系统”。</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四、综合评价情况及评价结论根据文件要求，我局对全县两癌检查的情况进行了一次绩效评估。从群众的反映表明，实施两癌检查这一惠民政策，提升妇女“两癌”意识，树立健康文明理念，培养良好生活方式，群众较满意。绩效评价等级：</w:t>
      </w:r>
      <w:r>
        <w:rPr>
          <w:rFonts w:ascii="微软雅黑" w:eastAsia="微软雅黑" w:hAnsi="微软雅黑" w:cs="宋体" w:hint="eastAsia"/>
          <w:color w:val="333333"/>
          <w:kern w:val="0"/>
          <w:sz w:val="24"/>
        </w:rPr>
        <w:t>98</w:t>
      </w:r>
      <w:r>
        <w:rPr>
          <w:rFonts w:ascii="微软雅黑" w:eastAsia="微软雅黑" w:hAnsi="微软雅黑" w:cs="宋体" w:hint="eastAsia"/>
          <w:color w:val="333333"/>
          <w:kern w:val="0"/>
          <w:sz w:val="24"/>
        </w:rPr>
        <w:t>分，为优。</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五、绩效评价指标分析</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（一）项目决策情况。立项依据充分、立项程序规范、绩效目标合理、绩效指标明确、预算编制科学、资金分配合理。</w:t>
      </w:r>
    </w:p>
    <w:p w:rsidR="00B06C41" w:rsidRDefault="001230AC">
      <w:pPr>
        <w:spacing w:line="700" w:lineRule="exact"/>
        <w:ind w:firstLineChars="200" w:firstLine="480"/>
        <w:jc w:val="left"/>
        <w:rPr>
          <w:rFonts w:ascii="微软雅黑" w:eastAsia="微软雅黑" w:hAnsi="微软雅黑" w:cs="宋体"/>
          <w:kern w:val="0"/>
          <w:sz w:val="24"/>
        </w:rPr>
      </w:pPr>
      <w:r>
        <w:rPr>
          <w:rFonts w:ascii="微软雅黑" w:eastAsia="微软雅黑" w:hAnsi="微软雅黑" w:cs="宋体" w:hint="eastAsia"/>
          <w:kern w:val="0"/>
          <w:sz w:val="24"/>
        </w:rPr>
        <w:t>（二）项目过程情况。资金到位率</w:t>
      </w:r>
      <w:r>
        <w:rPr>
          <w:rFonts w:ascii="微软雅黑" w:eastAsia="微软雅黑" w:hAnsi="微软雅黑" w:cs="宋体" w:hint="eastAsia"/>
          <w:kern w:val="0"/>
          <w:sz w:val="24"/>
        </w:rPr>
        <w:t>100%</w:t>
      </w:r>
      <w:r>
        <w:rPr>
          <w:rFonts w:ascii="微软雅黑" w:eastAsia="微软雅黑" w:hAnsi="微软雅黑" w:cs="宋体" w:hint="eastAsia"/>
          <w:kern w:val="0"/>
          <w:sz w:val="24"/>
        </w:rPr>
        <w:t>，</w:t>
      </w:r>
      <w:r>
        <w:rPr>
          <w:rFonts w:ascii="微软雅黑" w:eastAsia="微软雅黑" w:hAnsi="微软雅黑" w:cs="宋体" w:hint="eastAsia"/>
          <w:kern w:val="0"/>
          <w:sz w:val="24"/>
        </w:rPr>
        <w:t>预算执行率为</w:t>
      </w:r>
      <w:r>
        <w:rPr>
          <w:rFonts w:ascii="微软雅黑" w:eastAsia="微软雅黑" w:hAnsi="微软雅黑" w:cs="宋体" w:hint="eastAsia"/>
          <w:kern w:val="0"/>
          <w:sz w:val="24"/>
        </w:rPr>
        <w:t>100%</w:t>
      </w:r>
      <w:r>
        <w:rPr>
          <w:rFonts w:ascii="微软雅黑" w:eastAsia="微软雅黑" w:hAnsi="微软雅黑" w:cs="宋体" w:hint="eastAsia"/>
          <w:kern w:val="0"/>
          <w:sz w:val="24"/>
        </w:rPr>
        <w:t>。资金使用合规、管理制度健全及执行有效。</w:t>
      </w:r>
    </w:p>
    <w:p w:rsidR="00B06C41" w:rsidRDefault="001230AC">
      <w:pPr>
        <w:spacing w:line="700" w:lineRule="exact"/>
        <w:ind w:firstLineChars="200" w:firstLine="480"/>
        <w:rPr>
          <w:rFonts w:ascii="微软雅黑" w:eastAsia="微软雅黑" w:hAnsi="微软雅黑" w:cs="微软雅黑"/>
          <w:color w:val="333333"/>
          <w:kern w:val="0"/>
          <w:sz w:val="24"/>
        </w:rPr>
      </w:pPr>
      <w:r>
        <w:rPr>
          <w:rFonts w:ascii="微软雅黑" w:eastAsia="微软雅黑" w:hAnsi="微软雅黑" w:cs="宋体" w:hint="eastAsia"/>
          <w:color w:val="333333"/>
          <w:kern w:val="0"/>
          <w:sz w:val="24"/>
        </w:rPr>
        <w:t>（三）项目产出情况。任务数</w:t>
      </w:r>
      <w:r>
        <w:rPr>
          <w:rFonts w:ascii="微软雅黑" w:eastAsia="微软雅黑" w:hAnsi="微软雅黑" w:cs="宋体" w:hint="eastAsia"/>
          <w:color w:val="333333"/>
          <w:kern w:val="0"/>
          <w:sz w:val="24"/>
        </w:rPr>
        <w:t>10000</w:t>
      </w:r>
      <w:r>
        <w:rPr>
          <w:rFonts w:ascii="微软雅黑" w:eastAsia="微软雅黑" w:hAnsi="微软雅黑" w:cs="宋体" w:hint="eastAsia"/>
          <w:color w:val="333333"/>
          <w:kern w:val="0"/>
          <w:sz w:val="24"/>
        </w:rPr>
        <w:t>人，实际完成</w:t>
      </w:r>
      <w:r>
        <w:rPr>
          <w:rFonts w:ascii="微软雅黑" w:eastAsia="微软雅黑" w:hAnsi="微软雅黑" w:cs="宋体" w:hint="eastAsia"/>
          <w:color w:val="333333"/>
          <w:kern w:val="0"/>
          <w:sz w:val="24"/>
        </w:rPr>
        <w:t>10108</w:t>
      </w:r>
      <w:r>
        <w:rPr>
          <w:rFonts w:ascii="微软雅黑" w:eastAsia="微软雅黑" w:hAnsi="微软雅黑" w:cs="宋体" w:hint="eastAsia"/>
          <w:color w:val="333333"/>
          <w:kern w:val="0"/>
          <w:sz w:val="24"/>
        </w:rPr>
        <w:t>人。实际完成率</w:t>
      </w:r>
      <w:r>
        <w:rPr>
          <w:rFonts w:ascii="微软雅黑" w:eastAsia="微软雅黑" w:hAnsi="微软雅黑" w:cs="宋体" w:hint="eastAsia"/>
          <w:color w:val="333333"/>
          <w:kern w:val="0"/>
          <w:sz w:val="24"/>
        </w:rPr>
        <w:t>101.08%</w:t>
      </w:r>
      <w:r>
        <w:rPr>
          <w:rFonts w:ascii="微软雅黑" w:eastAsia="微软雅黑" w:hAnsi="微软雅黑" w:cs="宋体" w:hint="eastAsia"/>
          <w:color w:val="333333"/>
          <w:kern w:val="0"/>
          <w:sz w:val="24"/>
        </w:rPr>
        <w:t>，质量达标率</w:t>
      </w:r>
      <w:r>
        <w:rPr>
          <w:rFonts w:ascii="微软雅黑" w:eastAsia="微软雅黑" w:hAnsi="微软雅黑" w:cs="宋体" w:hint="eastAsia"/>
          <w:color w:val="333333"/>
          <w:kern w:val="0"/>
          <w:sz w:val="24"/>
        </w:rPr>
        <w:t>100%</w:t>
      </w:r>
      <w:r>
        <w:rPr>
          <w:rFonts w:ascii="微软雅黑" w:eastAsia="微软雅黑" w:hAnsi="微软雅黑" w:cs="宋体" w:hint="eastAsia"/>
          <w:color w:val="333333"/>
          <w:kern w:val="0"/>
          <w:sz w:val="24"/>
        </w:rPr>
        <w:t>，完成及时。</w:t>
      </w:r>
      <w:r>
        <w:rPr>
          <w:rFonts w:ascii="微软雅黑" w:eastAsia="微软雅黑" w:hAnsi="微软雅黑" w:cs="微软雅黑" w:hint="eastAsia"/>
          <w:sz w:val="24"/>
        </w:rPr>
        <w:t>确诊乳腺癌</w:t>
      </w:r>
      <w:r>
        <w:rPr>
          <w:rFonts w:ascii="微软雅黑" w:eastAsia="微软雅黑" w:hAnsi="微软雅黑" w:cs="微软雅黑" w:hint="eastAsia"/>
          <w:sz w:val="24"/>
        </w:rPr>
        <w:t>5</w:t>
      </w:r>
      <w:r>
        <w:rPr>
          <w:rFonts w:ascii="微软雅黑" w:eastAsia="微软雅黑" w:hAnsi="微软雅黑" w:cs="微软雅黑" w:hint="eastAsia"/>
          <w:sz w:val="24"/>
        </w:rPr>
        <w:t>人，确诊</w:t>
      </w:r>
      <w:r>
        <w:rPr>
          <w:rFonts w:ascii="微软雅黑" w:eastAsia="微软雅黑" w:hAnsi="微软雅黑" w:cs="微软雅黑" w:hint="eastAsia"/>
          <w:spacing w:val="15"/>
          <w:sz w:val="24"/>
        </w:rPr>
        <w:t>宫颈低级别病变</w:t>
      </w:r>
      <w:r>
        <w:rPr>
          <w:rFonts w:ascii="微软雅黑" w:eastAsia="微软雅黑" w:hAnsi="微软雅黑" w:cs="微软雅黑" w:hint="eastAsia"/>
          <w:spacing w:val="15"/>
          <w:sz w:val="24"/>
        </w:rPr>
        <w:t>133</w:t>
      </w:r>
      <w:r>
        <w:rPr>
          <w:rFonts w:ascii="微软雅黑" w:eastAsia="微软雅黑" w:hAnsi="微软雅黑" w:cs="微软雅黑" w:hint="eastAsia"/>
          <w:spacing w:val="15"/>
          <w:sz w:val="24"/>
        </w:rPr>
        <w:t>人，宫颈高级别（癌前）病变</w:t>
      </w:r>
      <w:r>
        <w:rPr>
          <w:rFonts w:ascii="微软雅黑" w:eastAsia="微软雅黑" w:hAnsi="微软雅黑" w:cs="微软雅黑" w:hint="eastAsia"/>
          <w:spacing w:val="15"/>
          <w:sz w:val="24"/>
        </w:rPr>
        <w:t>52</w:t>
      </w:r>
      <w:r>
        <w:rPr>
          <w:rFonts w:ascii="微软雅黑" w:eastAsia="微软雅黑" w:hAnsi="微软雅黑" w:cs="微软雅黑" w:hint="eastAsia"/>
          <w:spacing w:val="15"/>
          <w:sz w:val="24"/>
        </w:rPr>
        <w:t>人，宫颈癌</w:t>
      </w:r>
      <w:r>
        <w:rPr>
          <w:rFonts w:ascii="微软雅黑" w:eastAsia="微软雅黑" w:hAnsi="微软雅黑" w:cs="微软雅黑" w:hint="eastAsia"/>
          <w:spacing w:val="15"/>
          <w:sz w:val="24"/>
        </w:rPr>
        <w:t>5</w:t>
      </w:r>
      <w:r>
        <w:rPr>
          <w:rFonts w:ascii="微软雅黑" w:eastAsia="微软雅黑" w:hAnsi="微软雅黑" w:cs="微软雅黑" w:hint="eastAsia"/>
          <w:spacing w:val="15"/>
          <w:sz w:val="24"/>
        </w:rPr>
        <w:t>人（其中宫颈微小浸润癌</w:t>
      </w:r>
      <w:r>
        <w:rPr>
          <w:rFonts w:ascii="微软雅黑" w:eastAsia="微软雅黑" w:hAnsi="微软雅黑" w:cs="微软雅黑" w:hint="eastAsia"/>
          <w:spacing w:val="15"/>
          <w:sz w:val="24"/>
        </w:rPr>
        <w:t>1</w:t>
      </w:r>
      <w:r>
        <w:rPr>
          <w:rFonts w:ascii="微软雅黑" w:eastAsia="微软雅黑" w:hAnsi="微软雅黑" w:cs="微软雅黑" w:hint="eastAsia"/>
          <w:spacing w:val="15"/>
          <w:sz w:val="24"/>
        </w:rPr>
        <w:t>人，浸润癌</w:t>
      </w:r>
      <w:r>
        <w:rPr>
          <w:rFonts w:ascii="微软雅黑" w:eastAsia="微软雅黑" w:hAnsi="微软雅黑" w:cs="微软雅黑" w:hint="eastAsia"/>
          <w:spacing w:val="15"/>
          <w:sz w:val="24"/>
        </w:rPr>
        <w:t>4</w:t>
      </w:r>
      <w:r>
        <w:rPr>
          <w:rFonts w:ascii="微软雅黑" w:eastAsia="微软雅黑" w:hAnsi="微软雅黑" w:cs="微软雅黑" w:hint="eastAsia"/>
          <w:spacing w:val="15"/>
          <w:sz w:val="24"/>
        </w:rPr>
        <w:t>人），阴道低级别病变</w:t>
      </w:r>
      <w:r>
        <w:rPr>
          <w:rFonts w:ascii="微软雅黑" w:eastAsia="微软雅黑" w:hAnsi="微软雅黑" w:cs="微软雅黑" w:hint="eastAsia"/>
          <w:spacing w:val="15"/>
          <w:sz w:val="24"/>
        </w:rPr>
        <w:t>6</w:t>
      </w:r>
      <w:r>
        <w:rPr>
          <w:rFonts w:ascii="微软雅黑" w:eastAsia="微软雅黑" w:hAnsi="微软雅黑" w:cs="微软雅黑" w:hint="eastAsia"/>
          <w:spacing w:val="15"/>
          <w:sz w:val="24"/>
        </w:rPr>
        <w:t>人，阴道高级别病变</w:t>
      </w:r>
      <w:r>
        <w:rPr>
          <w:rFonts w:ascii="微软雅黑" w:eastAsia="微软雅黑" w:hAnsi="微软雅黑" w:cs="微软雅黑" w:hint="eastAsia"/>
          <w:spacing w:val="15"/>
          <w:sz w:val="24"/>
        </w:rPr>
        <w:t>1</w:t>
      </w:r>
      <w:r>
        <w:rPr>
          <w:rFonts w:ascii="微软雅黑" w:eastAsia="微软雅黑" w:hAnsi="微软雅黑" w:cs="微软雅黑" w:hint="eastAsia"/>
          <w:spacing w:val="15"/>
          <w:sz w:val="24"/>
        </w:rPr>
        <w:t>人；宫颈高级别病变及宫颈癌患者及阴道病变患者共</w:t>
      </w:r>
      <w:r>
        <w:rPr>
          <w:rFonts w:ascii="微软雅黑" w:eastAsia="微软雅黑" w:hAnsi="微软雅黑" w:cs="微软雅黑" w:hint="eastAsia"/>
          <w:spacing w:val="15"/>
          <w:sz w:val="24"/>
        </w:rPr>
        <w:t>61</w:t>
      </w:r>
      <w:r>
        <w:rPr>
          <w:rFonts w:ascii="微软雅黑" w:eastAsia="微软雅黑" w:hAnsi="微软雅黑" w:cs="微软雅黑" w:hint="eastAsia"/>
          <w:spacing w:val="15"/>
          <w:sz w:val="24"/>
        </w:rPr>
        <w:t>人。</w:t>
      </w:r>
      <w:r>
        <w:rPr>
          <w:rFonts w:ascii="微软雅黑" w:eastAsia="微软雅黑" w:hAnsi="微软雅黑" w:cs="微软雅黑" w:hint="eastAsia"/>
          <w:sz w:val="24"/>
        </w:rPr>
        <w:t>对所有阳性患者均已进行随访及转诊治疗指导，阳性患者均已进行治疗。</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（四）项目效益情况。提升妇女“两癌”意识，树立健康文明理念，培养良好生活</w:t>
      </w:r>
      <w:r>
        <w:rPr>
          <w:rFonts w:ascii="微软雅黑" w:eastAsia="微软雅黑" w:hAnsi="微软雅黑" w:cs="宋体" w:hint="eastAsia"/>
          <w:color w:val="333333"/>
          <w:kern w:val="0"/>
          <w:sz w:val="24"/>
        </w:rPr>
        <w:lastRenderedPageBreak/>
        <w:t>方式，群众较满意。</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六、存在问题和建议</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一）问题：我县农村适龄和城镇低保适龄妇女“两癌”免费检查工作进展比较顺利，效果令人满意，但仍存在一些问题。一是部分群众对两癌筛查的意识淡薄，筛查阳性病人对筛查结果不认可，导致后续的追踪随访难度加大。二是个别乡镇宣传、摸底没有彻底到位，导致部分妇女重复参与项目检查。</w:t>
      </w:r>
    </w:p>
    <w:p w:rsidR="00B06C41" w:rsidRDefault="001230AC">
      <w:pPr>
        <w:spacing w:line="700" w:lineRule="exact"/>
        <w:ind w:firstLineChars="200" w:firstLine="480"/>
        <w:rPr>
          <w:rFonts w:ascii="微软雅黑" w:eastAsia="微软雅黑" w:hAnsi="微软雅黑" w:cs="宋体"/>
          <w:color w:val="333333"/>
          <w:kern w:val="0"/>
          <w:sz w:val="24"/>
        </w:rPr>
      </w:pPr>
      <w:r>
        <w:rPr>
          <w:rFonts w:ascii="微软雅黑" w:eastAsia="微软雅黑" w:hAnsi="微软雅黑" w:cs="宋体" w:hint="eastAsia"/>
          <w:color w:val="333333"/>
          <w:kern w:val="0"/>
          <w:sz w:val="24"/>
        </w:rPr>
        <w:t>（二）建议：一是适度增加财政投入。为了保证各项工作顺利开展，建议财政部门适度增加投入，合理补贴医疗机构设备款，解决项目单位部分工作经</w:t>
      </w:r>
      <w:r>
        <w:rPr>
          <w:rFonts w:ascii="微软雅黑" w:eastAsia="微软雅黑" w:hAnsi="微软雅黑" w:cs="宋体" w:hint="eastAsia"/>
          <w:color w:val="333333"/>
          <w:kern w:val="0"/>
          <w:sz w:val="24"/>
        </w:rPr>
        <w:t>费。</w:t>
      </w: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1230AC">
      <w:pPr>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6</w:t>
      </w:r>
    </w:p>
    <w:p w:rsidR="00B06C41" w:rsidRDefault="00B06C41">
      <w:pPr>
        <w:jc w:val="center"/>
        <w:rPr>
          <w:rFonts w:eastAsia="方正小标宋_GBK"/>
          <w:sz w:val="52"/>
          <w:szCs w:val="52"/>
        </w:rPr>
      </w:pPr>
    </w:p>
    <w:p w:rsidR="00B06C41" w:rsidRDefault="001230A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w:t>
      </w:r>
      <w:r>
        <w:rPr>
          <w:rFonts w:ascii="方正小标宋简体" w:eastAsia="方正小标宋简体" w:hAnsi="方正小标宋简体" w:cs="方正小标宋简体" w:hint="eastAsia"/>
          <w:sz w:val="44"/>
          <w:szCs w:val="44"/>
        </w:rPr>
        <w:t>年度华容县妇幼保健院</w:t>
      </w:r>
    </w:p>
    <w:p w:rsidR="00B06C41" w:rsidRDefault="001230A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孕前优生健康检查项目支出</w:t>
      </w:r>
    </w:p>
    <w:p w:rsidR="00B06C41" w:rsidRDefault="001230A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B06C41" w:rsidRDefault="00B06C41">
      <w:pPr>
        <w:jc w:val="center"/>
        <w:rPr>
          <w:rFonts w:eastAsia="方正小标宋_GBK"/>
          <w:b/>
          <w:sz w:val="52"/>
          <w:szCs w:val="5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黑体"/>
          <w:sz w:val="32"/>
          <w:szCs w:val="32"/>
        </w:rPr>
      </w:pPr>
    </w:p>
    <w:p w:rsidR="00B06C41" w:rsidRDefault="00B06C41">
      <w:pPr>
        <w:jc w:val="center"/>
        <w:rPr>
          <w:rFonts w:eastAsia="黑体"/>
          <w:sz w:val="32"/>
          <w:szCs w:val="32"/>
        </w:rPr>
      </w:pPr>
    </w:p>
    <w:p w:rsidR="00B06C41" w:rsidRDefault="00B06C41">
      <w:pPr>
        <w:rPr>
          <w:rFonts w:eastAsia="黑体"/>
          <w:sz w:val="32"/>
          <w:szCs w:val="32"/>
        </w:rPr>
      </w:pPr>
    </w:p>
    <w:p w:rsidR="00B06C41" w:rsidRDefault="00B06C41">
      <w:pPr>
        <w:rPr>
          <w:rFonts w:eastAsia="黑体"/>
          <w:sz w:val="32"/>
          <w:szCs w:val="32"/>
        </w:rPr>
      </w:pPr>
    </w:p>
    <w:p w:rsidR="00B06C41" w:rsidRDefault="001230AC">
      <w:pPr>
        <w:spacing w:line="600" w:lineRule="exact"/>
        <w:jc w:val="center"/>
        <w:rPr>
          <w:rFonts w:eastAsia="仿宋_GB2312"/>
          <w:sz w:val="32"/>
          <w:szCs w:val="32"/>
          <w:u w:val="single"/>
        </w:rPr>
      </w:pPr>
      <w:r>
        <w:rPr>
          <w:rFonts w:eastAsia="仿宋_GB2312"/>
          <w:sz w:val="32"/>
          <w:szCs w:val="32"/>
        </w:rPr>
        <w:t>单位名称：</w:t>
      </w:r>
      <w:r>
        <w:rPr>
          <w:rFonts w:eastAsia="仿宋_GB2312" w:hint="eastAsia"/>
          <w:sz w:val="32"/>
          <w:szCs w:val="32"/>
          <w:u w:val="single"/>
        </w:rPr>
        <w:t>华容县妇幼保健院</w:t>
      </w:r>
    </w:p>
    <w:p w:rsidR="00B06C41" w:rsidRDefault="001230AC">
      <w:pPr>
        <w:spacing w:line="600" w:lineRule="exact"/>
        <w:jc w:val="center"/>
        <w:rPr>
          <w:rFonts w:eastAsia="楷体_GB2312"/>
          <w:sz w:val="32"/>
          <w:szCs w:val="32"/>
        </w:rPr>
      </w:pPr>
      <w:r>
        <w:rPr>
          <w:rFonts w:eastAsia="楷体_GB2312"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hint="eastAsia"/>
          <w:sz w:val="32"/>
          <w:szCs w:val="32"/>
        </w:rPr>
        <w:t>10</w:t>
      </w:r>
      <w:r>
        <w:rPr>
          <w:rFonts w:eastAsia="楷体_GB2312"/>
          <w:sz w:val="32"/>
          <w:szCs w:val="32"/>
        </w:rPr>
        <w:t xml:space="preserve"> </w:t>
      </w:r>
      <w:r>
        <w:rPr>
          <w:rFonts w:eastAsia="楷体_GB2312"/>
          <w:sz w:val="32"/>
          <w:szCs w:val="32"/>
        </w:rPr>
        <w:t>日</w:t>
      </w:r>
    </w:p>
    <w:p w:rsidR="00B06C41" w:rsidRDefault="001230AC">
      <w:pPr>
        <w:jc w:val="center"/>
        <w:rPr>
          <w:rFonts w:eastAsia="仿宋_GB2312"/>
          <w:sz w:val="32"/>
          <w:szCs w:val="32"/>
        </w:rPr>
      </w:pPr>
      <w:r>
        <w:rPr>
          <w:rFonts w:eastAsia="仿宋_GB2312"/>
          <w:sz w:val="32"/>
          <w:szCs w:val="32"/>
        </w:rPr>
        <w:t>（此页为封面）</w:t>
      </w:r>
    </w:p>
    <w:p w:rsidR="00B06C41" w:rsidRDefault="001230AC">
      <w:pPr>
        <w:widowControl/>
        <w:jc w:val="center"/>
        <w:outlineLvl w:val="1"/>
        <w:rPr>
          <w:rFonts w:ascii="微软雅黑" w:eastAsia="微软雅黑" w:hAnsi="微软雅黑" w:cs="微软雅黑"/>
          <w:color w:val="333333"/>
          <w:sz w:val="32"/>
          <w:szCs w:val="32"/>
          <w:shd w:val="clear" w:color="auto" w:fill="FFFFFF"/>
        </w:rPr>
      </w:pPr>
      <w:r>
        <w:rPr>
          <w:rFonts w:eastAsia="仿宋_GB2312"/>
          <w:sz w:val="32"/>
          <w:szCs w:val="32"/>
        </w:rPr>
        <w:br w:type="page"/>
      </w:r>
      <w:r>
        <w:rPr>
          <w:rFonts w:ascii="微软雅黑" w:eastAsia="微软雅黑" w:hAnsi="微软雅黑" w:cs="微软雅黑" w:hint="eastAsia"/>
          <w:color w:val="333333"/>
          <w:sz w:val="32"/>
          <w:szCs w:val="32"/>
          <w:shd w:val="clear" w:color="auto" w:fill="FFFFFF"/>
        </w:rPr>
        <w:lastRenderedPageBreak/>
        <w:t>2022</w:t>
      </w:r>
      <w:r>
        <w:rPr>
          <w:rFonts w:ascii="微软雅黑" w:eastAsia="微软雅黑" w:hAnsi="微软雅黑" w:cs="微软雅黑" w:hint="eastAsia"/>
          <w:color w:val="333333"/>
          <w:sz w:val="32"/>
          <w:szCs w:val="32"/>
          <w:shd w:val="clear" w:color="auto" w:fill="FFFFFF"/>
        </w:rPr>
        <w:t>年华容县妇幼保健院</w:t>
      </w:r>
    </w:p>
    <w:p w:rsidR="00B06C41" w:rsidRDefault="001230AC">
      <w:pPr>
        <w:widowControl/>
        <w:jc w:val="center"/>
        <w:outlineLvl w:val="1"/>
        <w:rPr>
          <w:rFonts w:ascii="微软雅黑" w:eastAsia="微软雅黑" w:hAnsi="微软雅黑" w:cs="微软雅黑"/>
          <w:color w:val="333333"/>
          <w:sz w:val="32"/>
          <w:szCs w:val="32"/>
          <w:shd w:val="clear" w:color="auto" w:fill="FFFFFF"/>
        </w:rPr>
      </w:pPr>
      <w:r>
        <w:rPr>
          <w:rFonts w:ascii="微软雅黑" w:eastAsia="微软雅黑" w:hAnsi="微软雅黑" w:cs="微软雅黑" w:hint="eastAsia"/>
          <w:color w:val="333333"/>
          <w:sz w:val="32"/>
          <w:szCs w:val="32"/>
          <w:shd w:val="clear" w:color="auto" w:fill="FFFFFF"/>
        </w:rPr>
        <w:t>孕前优生健康检查项目</w:t>
      </w:r>
    </w:p>
    <w:p w:rsidR="00B06C41" w:rsidRDefault="001230AC">
      <w:pPr>
        <w:widowControl/>
        <w:jc w:val="center"/>
        <w:outlineLvl w:val="1"/>
        <w:rPr>
          <w:rFonts w:ascii="微软雅黑" w:eastAsia="微软雅黑" w:hAnsi="微软雅黑" w:cs="微软雅黑"/>
          <w:color w:val="333333"/>
          <w:sz w:val="32"/>
          <w:szCs w:val="32"/>
          <w:shd w:val="clear" w:color="auto" w:fill="FFFFFF"/>
        </w:rPr>
      </w:pPr>
      <w:r>
        <w:rPr>
          <w:rFonts w:ascii="微软雅黑" w:eastAsia="微软雅黑" w:hAnsi="微软雅黑" w:cs="微软雅黑" w:hint="eastAsia"/>
          <w:color w:val="333333"/>
          <w:sz w:val="32"/>
          <w:szCs w:val="32"/>
          <w:shd w:val="clear" w:color="auto" w:fill="FFFFFF"/>
        </w:rPr>
        <w:t>绩效自</w:t>
      </w:r>
      <w:r>
        <w:rPr>
          <w:rFonts w:ascii="微软雅黑" w:eastAsia="微软雅黑" w:hAnsi="微软雅黑" w:cs="微软雅黑"/>
          <w:color w:val="333333"/>
          <w:sz w:val="32"/>
          <w:szCs w:val="32"/>
          <w:shd w:val="clear" w:color="auto" w:fill="FFFFFF"/>
        </w:rPr>
        <w:t>评报告</w:t>
      </w:r>
    </w:p>
    <w:p w:rsidR="00B06C41" w:rsidRDefault="00B06C41">
      <w:pPr>
        <w:pStyle w:val="a0"/>
      </w:pP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一、基本情况</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（一）项目概况</w:t>
      </w:r>
    </w:p>
    <w:p w:rsidR="00B06C41" w:rsidRDefault="001230AC">
      <w:pPr>
        <w:widowControl/>
        <w:spacing w:line="610" w:lineRule="exact"/>
        <w:ind w:firstLineChars="200" w:firstLine="460"/>
        <w:rPr>
          <w:rFonts w:ascii="微软雅黑" w:eastAsia="微软雅黑" w:hAnsi="微软雅黑" w:cs="微软雅黑"/>
          <w:sz w:val="23"/>
          <w:szCs w:val="23"/>
          <w:shd w:val="clear" w:color="auto" w:fill="FFFFFF"/>
        </w:rPr>
      </w:pPr>
      <w:r>
        <w:rPr>
          <w:rFonts w:ascii="微软雅黑" w:eastAsia="微软雅黑" w:hAnsi="微软雅黑" w:cs="微软雅黑" w:hint="eastAsia"/>
          <w:color w:val="333333"/>
          <w:sz w:val="23"/>
          <w:szCs w:val="23"/>
          <w:shd w:val="clear" w:color="auto" w:fill="FFFFFF"/>
        </w:rPr>
        <w:t>为不断提高孕前优生质量和出生人口素质，强化质量控制与管理</w:t>
      </w:r>
      <w:r>
        <w:rPr>
          <w:rFonts w:ascii="微软雅黑" w:eastAsia="微软雅黑" w:hAnsi="微软雅黑" w:cs="微软雅黑" w:hint="eastAsia"/>
          <w:color w:val="333333"/>
          <w:sz w:val="23"/>
          <w:szCs w:val="23"/>
          <w:shd w:val="clear" w:color="auto" w:fill="FFFFFF"/>
        </w:rPr>
        <w:t>,</w:t>
      </w:r>
      <w:r>
        <w:rPr>
          <w:rFonts w:ascii="微软雅黑" w:eastAsia="微软雅黑" w:hAnsi="微软雅黑" w:cs="微软雅黑" w:hint="eastAsia"/>
          <w:color w:val="333333"/>
          <w:sz w:val="23"/>
          <w:szCs w:val="23"/>
          <w:shd w:val="clear" w:color="auto" w:fill="FFFFFF"/>
        </w:rPr>
        <w:t>指导孕前优生项目服务机构建立健全质量管理制度和控制体系</w:t>
      </w:r>
      <w:r>
        <w:rPr>
          <w:rFonts w:ascii="微软雅黑" w:eastAsia="微软雅黑" w:hAnsi="微软雅黑" w:cs="微软雅黑" w:hint="eastAsia"/>
          <w:color w:val="333333"/>
          <w:sz w:val="23"/>
          <w:szCs w:val="23"/>
          <w:shd w:val="clear" w:color="auto" w:fill="FFFFFF"/>
        </w:rPr>
        <w:t>,</w:t>
      </w:r>
      <w:r>
        <w:rPr>
          <w:rFonts w:ascii="微软雅黑" w:eastAsia="微软雅黑" w:hAnsi="微软雅黑" w:cs="微软雅黑" w:hint="eastAsia"/>
          <w:color w:val="333333"/>
          <w:sz w:val="23"/>
          <w:szCs w:val="23"/>
          <w:shd w:val="clear" w:color="auto" w:fill="FFFFFF"/>
        </w:rPr>
        <w:t>围绕健康教育、咨询指导、临床检验等关键环节</w:t>
      </w:r>
      <w:r>
        <w:rPr>
          <w:rFonts w:ascii="微软雅黑" w:eastAsia="微软雅黑" w:hAnsi="微软雅黑" w:cs="微软雅黑" w:hint="eastAsia"/>
          <w:color w:val="333333"/>
          <w:sz w:val="23"/>
          <w:szCs w:val="23"/>
          <w:shd w:val="clear" w:color="auto" w:fill="FFFFFF"/>
        </w:rPr>
        <w:t>,</w:t>
      </w:r>
      <w:r>
        <w:rPr>
          <w:rFonts w:ascii="微软雅黑" w:eastAsia="微软雅黑" w:hAnsi="微软雅黑" w:cs="微软雅黑" w:hint="eastAsia"/>
          <w:color w:val="333333"/>
          <w:sz w:val="23"/>
          <w:szCs w:val="23"/>
          <w:shd w:val="clear" w:color="auto" w:fill="FFFFFF"/>
        </w:rPr>
        <w:t>定期组织开展人员培训、业务指导、质量控制和监督检查</w:t>
      </w:r>
      <w:r>
        <w:rPr>
          <w:rFonts w:ascii="微软雅黑" w:eastAsia="微软雅黑" w:hAnsi="微软雅黑" w:cs="微软雅黑" w:hint="eastAsia"/>
          <w:color w:val="333333"/>
          <w:sz w:val="23"/>
          <w:szCs w:val="23"/>
          <w:shd w:val="clear" w:color="auto" w:fill="FFFFFF"/>
        </w:rPr>
        <w:t>,</w:t>
      </w:r>
      <w:r>
        <w:rPr>
          <w:rFonts w:ascii="微软雅黑" w:eastAsia="微软雅黑" w:hAnsi="微软雅黑" w:cs="微软雅黑" w:hint="eastAsia"/>
          <w:color w:val="333333"/>
          <w:sz w:val="23"/>
          <w:szCs w:val="23"/>
          <w:shd w:val="clear" w:color="auto" w:fill="FFFFFF"/>
        </w:rPr>
        <w:t>不断提高服务能力和质量效率</w:t>
      </w:r>
      <w:r>
        <w:rPr>
          <w:rFonts w:ascii="微软雅黑" w:eastAsia="微软雅黑" w:hAnsi="微软雅黑" w:cs="微软雅黑" w:hint="eastAsia"/>
          <w:color w:val="333333"/>
          <w:sz w:val="23"/>
          <w:szCs w:val="23"/>
          <w:shd w:val="clear" w:color="auto" w:fill="FFFFFF"/>
        </w:rPr>
        <w:t>,</w:t>
      </w:r>
      <w:r>
        <w:rPr>
          <w:rFonts w:ascii="微软雅黑" w:eastAsia="微软雅黑" w:hAnsi="微软雅黑" w:cs="微软雅黑" w:hint="eastAsia"/>
          <w:color w:val="333333"/>
          <w:sz w:val="23"/>
          <w:szCs w:val="23"/>
          <w:shd w:val="clear" w:color="auto" w:fill="FFFFFF"/>
        </w:rPr>
        <w:t>要求实现孕前优生项目覆盖全部城乡计划怀孕夫妇。</w:t>
      </w:r>
      <w:r>
        <w:rPr>
          <w:rFonts w:ascii="微软雅黑" w:eastAsia="微软雅黑" w:hAnsi="微软雅黑" w:cs="微软雅黑" w:hint="eastAsia"/>
          <w:sz w:val="23"/>
          <w:szCs w:val="23"/>
          <w:shd w:val="clear" w:color="auto" w:fill="FFFFFF"/>
        </w:rPr>
        <w:t>投入孕前优生健康检查项目县级资金</w:t>
      </w:r>
      <w:r>
        <w:rPr>
          <w:rFonts w:ascii="微软雅黑" w:eastAsia="微软雅黑" w:hAnsi="微软雅黑" w:cs="微软雅黑" w:hint="eastAsia"/>
          <w:sz w:val="23"/>
          <w:szCs w:val="23"/>
          <w:shd w:val="clear" w:color="auto" w:fill="FFFFFF"/>
        </w:rPr>
        <w:t>100</w:t>
      </w:r>
      <w:r>
        <w:rPr>
          <w:rFonts w:ascii="微软雅黑" w:eastAsia="微软雅黑" w:hAnsi="微软雅黑" w:cs="微软雅黑" w:hint="eastAsia"/>
          <w:sz w:val="23"/>
          <w:szCs w:val="23"/>
          <w:shd w:val="clear" w:color="auto" w:fill="FFFFFF"/>
        </w:rPr>
        <w:t>万元，实际使用</w:t>
      </w:r>
      <w:r>
        <w:rPr>
          <w:rFonts w:ascii="微软雅黑" w:eastAsia="微软雅黑" w:hAnsi="微软雅黑" w:cs="微软雅黑" w:hint="eastAsia"/>
          <w:sz w:val="23"/>
          <w:szCs w:val="23"/>
          <w:shd w:val="clear" w:color="auto" w:fill="FFFFFF"/>
        </w:rPr>
        <w:t>100</w:t>
      </w:r>
      <w:r>
        <w:rPr>
          <w:rFonts w:ascii="微软雅黑" w:eastAsia="微软雅黑" w:hAnsi="微软雅黑" w:cs="微软雅黑" w:hint="eastAsia"/>
          <w:sz w:val="23"/>
          <w:szCs w:val="23"/>
          <w:shd w:val="clear" w:color="auto" w:fill="FFFFFF"/>
        </w:rPr>
        <w:t>万元。</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（二）项目绩效目标</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为全县育龄夫妇做孕前优生检查，降低出生缺陷率。使计划怀孕夫妇的孕前优生健康检查得到保障，任务数</w:t>
      </w:r>
      <w:r>
        <w:rPr>
          <w:rFonts w:ascii="微软雅黑" w:eastAsia="微软雅黑" w:hAnsi="微软雅黑" w:cs="微软雅黑" w:hint="eastAsia"/>
          <w:color w:val="333333"/>
          <w:sz w:val="23"/>
          <w:szCs w:val="23"/>
          <w:shd w:val="clear" w:color="auto" w:fill="FFFFFF"/>
        </w:rPr>
        <w:t>3250</w:t>
      </w:r>
      <w:r>
        <w:rPr>
          <w:rFonts w:ascii="微软雅黑" w:eastAsia="微软雅黑" w:hAnsi="微软雅黑" w:cs="微软雅黑" w:hint="eastAsia"/>
          <w:color w:val="333333"/>
          <w:sz w:val="23"/>
          <w:szCs w:val="23"/>
          <w:shd w:val="clear" w:color="auto" w:fill="FFFFFF"/>
        </w:rPr>
        <w:t>对。</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二、绩效评价工作开展情</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（一）目的</w:t>
      </w:r>
      <w:r>
        <w:rPr>
          <w:rFonts w:ascii="微软雅黑" w:eastAsia="微软雅黑" w:hAnsi="微软雅黑" w:cs="微软雅黑" w:hint="eastAsia"/>
          <w:color w:val="333333"/>
          <w:sz w:val="23"/>
          <w:szCs w:val="23"/>
          <w:shd w:val="clear" w:color="auto" w:fill="FFFFFF"/>
        </w:rPr>
        <w:t>：为不断提高出生人口素质，降低出生缺陷率。服务对象：为全县计划怀孕夫妇做孕前优生检查。服务范围：为全县计划怀孕夫妇做孕前优生检查包括健康教育、咨询指导、临床检验。</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（二）评价指标体系（见附表）</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（三）绩效评价工作过程</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1</w:t>
      </w:r>
      <w:r>
        <w:rPr>
          <w:rFonts w:ascii="微软雅黑" w:eastAsia="微软雅黑" w:hAnsi="微软雅黑" w:cs="微软雅黑" w:hint="eastAsia"/>
          <w:color w:val="333333"/>
          <w:sz w:val="23"/>
          <w:szCs w:val="23"/>
          <w:shd w:val="clear" w:color="auto" w:fill="FFFFFF"/>
        </w:rPr>
        <w:t>、加强领导，确保组织到位。制定了全县孕前优生实施方案，成立了领导小组和技术小组。明确了各个机构的职责，确保孕前优生工作的顺利实施。</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lastRenderedPageBreak/>
        <w:t>2</w:t>
      </w:r>
      <w:r>
        <w:rPr>
          <w:rFonts w:ascii="微软雅黑" w:eastAsia="微软雅黑" w:hAnsi="微软雅黑" w:cs="微软雅黑" w:hint="eastAsia"/>
          <w:color w:val="333333"/>
          <w:sz w:val="23"/>
          <w:szCs w:val="23"/>
          <w:shd w:val="clear" w:color="auto" w:fill="FFFFFF"/>
        </w:rPr>
        <w:t>、严格规范，加强培训。根据上级文件要求，制定了操作规范流程以及相关的工作制度。定期组织开展人员培训、业务指导、质量控制和监督检查。</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三、综合评价情况及评价结论</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根据县级通知要求，我局对我县孕前优生的情况进行了一次绩效评估。从群众的反映表明，实施孕前优生这一惠民政策，提高出生人口素质，降低出生缺陷率。群众较满意。绩效评价等级：</w:t>
      </w:r>
      <w:r>
        <w:rPr>
          <w:rFonts w:ascii="微软雅黑" w:eastAsia="微软雅黑" w:hAnsi="微软雅黑" w:cs="微软雅黑" w:hint="eastAsia"/>
          <w:color w:val="333333"/>
          <w:sz w:val="23"/>
          <w:szCs w:val="23"/>
          <w:shd w:val="clear" w:color="auto" w:fill="FFFFFF"/>
        </w:rPr>
        <w:t>98</w:t>
      </w:r>
      <w:r>
        <w:rPr>
          <w:rFonts w:ascii="微软雅黑" w:eastAsia="微软雅黑" w:hAnsi="微软雅黑" w:cs="微软雅黑" w:hint="eastAsia"/>
          <w:color w:val="333333"/>
          <w:sz w:val="23"/>
          <w:szCs w:val="23"/>
          <w:shd w:val="clear" w:color="auto" w:fill="FFFFFF"/>
        </w:rPr>
        <w:t>分，为优。</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四、绩效评价指标分析</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（一）项目决策情况。立项依据充分、立项程序规范、绩效目标合理、绩效指标明确、预算编制科学、资金分配合理。</w:t>
      </w:r>
    </w:p>
    <w:p w:rsidR="00B06C41" w:rsidRDefault="001230AC">
      <w:pPr>
        <w:widowControl/>
        <w:spacing w:line="610" w:lineRule="exact"/>
        <w:ind w:firstLineChars="200" w:firstLine="460"/>
        <w:rPr>
          <w:rFonts w:ascii="微软雅黑" w:eastAsia="微软雅黑" w:hAnsi="微软雅黑" w:cs="微软雅黑"/>
          <w:sz w:val="23"/>
          <w:szCs w:val="23"/>
          <w:shd w:val="clear" w:color="auto" w:fill="FFFFFF"/>
        </w:rPr>
      </w:pPr>
      <w:r>
        <w:rPr>
          <w:rFonts w:ascii="微软雅黑" w:eastAsia="微软雅黑" w:hAnsi="微软雅黑" w:cs="微软雅黑" w:hint="eastAsia"/>
          <w:color w:val="333333"/>
          <w:sz w:val="23"/>
          <w:szCs w:val="23"/>
          <w:shd w:val="clear" w:color="auto" w:fill="FFFFFF"/>
        </w:rPr>
        <w:t>（二）项目过程情况。</w:t>
      </w:r>
      <w:r>
        <w:rPr>
          <w:rFonts w:ascii="微软雅黑" w:eastAsia="微软雅黑" w:hAnsi="微软雅黑" w:cs="微软雅黑" w:hint="eastAsia"/>
          <w:sz w:val="23"/>
          <w:szCs w:val="23"/>
          <w:shd w:val="clear" w:color="auto" w:fill="FFFFFF"/>
        </w:rPr>
        <w:t>资金到位率</w:t>
      </w:r>
      <w:r>
        <w:rPr>
          <w:rFonts w:ascii="微软雅黑" w:eastAsia="微软雅黑" w:hAnsi="微软雅黑" w:cs="微软雅黑" w:hint="eastAsia"/>
          <w:sz w:val="23"/>
          <w:szCs w:val="23"/>
          <w:shd w:val="clear" w:color="auto" w:fill="FFFFFF"/>
        </w:rPr>
        <w:t>100%</w:t>
      </w:r>
      <w:r>
        <w:rPr>
          <w:rFonts w:ascii="微软雅黑" w:eastAsia="微软雅黑" w:hAnsi="微软雅黑" w:cs="微软雅黑" w:hint="eastAsia"/>
          <w:sz w:val="23"/>
          <w:szCs w:val="23"/>
          <w:shd w:val="clear" w:color="auto" w:fill="FFFFFF"/>
        </w:rPr>
        <w:t>，预算执行率为</w:t>
      </w:r>
      <w:r>
        <w:rPr>
          <w:rFonts w:ascii="微软雅黑" w:eastAsia="微软雅黑" w:hAnsi="微软雅黑" w:cs="微软雅黑" w:hint="eastAsia"/>
          <w:sz w:val="23"/>
          <w:szCs w:val="23"/>
          <w:shd w:val="clear" w:color="auto" w:fill="FFFFFF"/>
        </w:rPr>
        <w:t>100%</w:t>
      </w:r>
      <w:r>
        <w:rPr>
          <w:rFonts w:ascii="微软雅黑" w:eastAsia="微软雅黑" w:hAnsi="微软雅黑" w:cs="微软雅黑" w:hint="eastAsia"/>
          <w:sz w:val="23"/>
          <w:szCs w:val="23"/>
          <w:shd w:val="clear" w:color="auto" w:fill="FFFFFF"/>
        </w:rPr>
        <w:t>。资金使用合规、管理制度健全及执行有效。</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（三）项目产出情况。任务数</w:t>
      </w:r>
      <w:r>
        <w:rPr>
          <w:rFonts w:ascii="微软雅黑" w:eastAsia="微软雅黑" w:hAnsi="微软雅黑" w:cs="微软雅黑" w:hint="eastAsia"/>
          <w:color w:val="333333"/>
          <w:sz w:val="23"/>
          <w:szCs w:val="23"/>
          <w:shd w:val="clear" w:color="auto" w:fill="FFFFFF"/>
        </w:rPr>
        <w:t>3250</w:t>
      </w:r>
      <w:r>
        <w:rPr>
          <w:rFonts w:ascii="微软雅黑" w:eastAsia="微软雅黑" w:hAnsi="微软雅黑" w:cs="微软雅黑" w:hint="eastAsia"/>
          <w:color w:val="333333"/>
          <w:sz w:val="23"/>
          <w:szCs w:val="23"/>
          <w:shd w:val="clear" w:color="auto" w:fill="FFFFFF"/>
        </w:rPr>
        <w:t>人，实际完成</w:t>
      </w:r>
      <w:r>
        <w:rPr>
          <w:rFonts w:ascii="微软雅黑" w:eastAsia="微软雅黑" w:hAnsi="微软雅黑" w:cs="微软雅黑" w:hint="eastAsia"/>
          <w:color w:val="333333"/>
          <w:sz w:val="23"/>
          <w:szCs w:val="23"/>
          <w:shd w:val="clear" w:color="auto" w:fill="FFFFFF"/>
        </w:rPr>
        <w:t>3250</w:t>
      </w:r>
      <w:r>
        <w:rPr>
          <w:rFonts w:ascii="微软雅黑" w:eastAsia="微软雅黑" w:hAnsi="微软雅黑" w:cs="微软雅黑" w:hint="eastAsia"/>
          <w:color w:val="333333"/>
          <w:sz w:val="23"/>
          <w:szCs w:val="23"/>
          <w:shd w:val="clear" w:color="auto" w:fill="FFFFFF"/>
        </w:rPr>
        <w:t>人。实际完成率</w:t>
      </w:r>
      <w:r>
        <w:rPr>
          <w:rFonts w:ascii="微软雅黑" w:eastAsia="微软雅黑" w:hAnsi="微软雅黑" w:cs="微软雅黑" w:hint="eastAsia"/>
          <w:color w:val="333333"/>
          <w:sz w:val="23"/>
          <w:szCs w:val="23"/>
          <w:shd w:val="clear" w:color="auto" w:fill="FFFFFF"/>
        </w:rPr>
        <w:t>100%</w:t>
      </w:r>
      <w:r>
        <w:rPr>
          <w:rFonts w:ascii="微软雅黑" w:eastAsia="微软雅黑" w:hAnsi="微软雅黑" w:cs="微软雅黑" w:hint="eastAsia"/>
          <w:color w:val="333333"/>
          <w:sz w:val="23"/>
          <w:szCs w:val="23"/>
          <w:shd w:val="clear" w:color="auto" w:fill="FFFFFF"/>
        </w:rPr>
        <w:t>，质量达标率</w:t>
      </w:r>
      <w:r>
        <w:rPr>
          <w:rFonts w:ascii="微软雅黑" w:eastAsia="微软雅黑" w:hAnsi="微软雅黑" w:cs="微软雅黑" w:hint="eastAsia"/>
          <w:color w:val="333333"/>
          <w:sz w:val="23"/>
          <w:szCs w:val="23"/>
          <w:shd w:val="clear" w:color="auto" w:fill="FFFFFF"/>
        </w:rPr>
        <w:t>100%</w:t>
      </w:r>
      <w:r>
        <w:rPr>
          <w:rFonts w:ascii="微软雅黑" w:eastAsia="微软雅黑" w:hAnsi="微软雅黑" w:cs="微软雅黑" w:hint="eastAsia"/>
          <w:color w:val="333333"/>
          <w:sz w:val="23"/>
          <w:szCs w:val="23"/>
          <w:shd w:val="clear" w:color="auto" w:fill="FFFFFF"/>
        </w:rPr>
        <w:t>，完成及时。</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（四）项目效益情况。提高出生人口素质，降低出生缺陷率。群众较满意。</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五、存在问题和建议</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在实际工作中，因为我县外出流动人口多，以及个别乡镇宣传、摸底没有彻底到位，造成跟踪随访管理难度加大。</w:t>
      </w: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1230AC">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6</w:t>
      </w:r>
    </w:p>
    <w:p w:rsidR="00B06C41" w:rsidRDefault="00B06C41">
      <w:pPr>
        <w:jc w:val="center"/>
        <w:rPr>
          <w:rFonts w:eastAsia="方正小标宋_GBK"/>
          <w:sz w:val="52"/>
          <w:szCs w:val="52"/>
        </w:rPr>
      </w:pPr>
    </w:p>
    <w:p w:rsidR="00B06C41" w:rsidRDefault="001230AC">
      <w:pPr>
        <w:jc w:val="center"/>
        <w:rPr>
          <w:rFonts w:ascii="宋体" w:hAnsi="宋体" w:cs="宋体"/>
          <w:sz w:val="44"/>
          <w:szCs w:val="44"/>
        </w:rPr>
      </w:pPr>
      <w:r>
        <w:rPr>
          <w:rFonts w:ascii="方正小标宋简体" w:eastAsia="方正小标宋简体" w:hAnsi="方正小标宋简体" w:cs="方正小标宋简体" w:hint="eastAsia"/>
          <w:sz w:val="44"/>
          <w:szCs w:val="44"/>
        </w:rPr>
        <w:t>2022</w:t>
      </w:r>
      <w:r>
        <w:rPr>
          <w:rFonts w:ascii="方正小标宋简体" w:eastAsia="方正小标宋简体" w:hAnsi="方正小标宋简体" w:cs="方正小标宋简体" w:hint="eastAsia"/>
          <w:sz w:val="44"/>
          <w:szCs w:val="44"/>
        </w:rPr>
        <w:t>年度</w:t>
      </w:r>
      <w:r>
        <w:rPr>
          <w:rFonts w:ascii="宋体" w:hAnsi="宋体" w:cs="宋体" w:hint="eastAsia"/>
          <w:sz w:val="44"/>
          <w:szCs w:val="44"/>
        </w:rPr>
        <w:t>华容县妇幼保健院</w:t>
      </w:r>
    </w:p>
    <w:p w:rsidR="00B06C41" w:rsidRDefault="001230AC">
      <w:pPr>
        <w:jc w:val="center"/>
        <w:rPr>
          <w:rFonts w:ascii="方正小标宋简体" w:eastAsia="方正小标宋简体" w:hAnsi="方正小标宋简体" w:cs="方正小标宋简体"/>
          <w:sz w:val="44"/>
          <w:szCs w:val="44"/>
        </w:rPr>
      </w:pPr>
      <w:r>
        <w:rPr>
          <w:rFonts w:ascii="宋体" w:hAnsi="宋体" w:cs="宋体" w:hint="eastAsia"/>
          <w:sz w:val="44"/>
          <w:szCs w:val="44"/>
        </w:rPr>
        <w:t>孕产妇产前筛查</w:t>
      </w:r>
      <w:r>
        <w:rPr>
          <w:rFonts w:ascii="方正小标宋简体" w:eastAsia="方正小标宋简体" w:hAnsi="方正小标宋简体" w:cs="方正小标宋简体" w:hint="eastAsia"/>
          <w:sz w:val="44"/>
          <w:szCs w:val="44"/>
        </w:rPr>
        <w:t>项目支出</w:t>
      </w:r>
    </w:p>
    <w:p w:rsidR="00B06C41" w:rsidRDefault="001230AC">
      <w:pPr>
        <w:jc w:val="center"/>
        <w:rPr>
          <w:rFonts w:ascii="宋体" w:hAnsi="宋体" w:cs="宋体"/>
          <w:sz w:val="44"/>
          <w:szCs w:val="44"/>
        </w:rPr>
      </w:pPr>
      <w:r>
        <w:rPr>
          <w:rFonts w:ascii="方正小标宋简体" w:eastAsia="方正小标宋简体" w:hAnsi="方正小标宋简体" w:cs="方正小标宋简体" w:hint="eastAsia"/>
          <w:sz w:val="44"/>
          <w:szCs w:val="44"/>
        </w:rPr>
        <w:t>绩效自评</w:t>
      </w:r>
      <w:r>
        <w:rPr>
          <w:rFonts w:ascii="宋体" w:hAnsi="宋体" w:cs="宋体" w:hint="eastAsia"/>
          <w:sz w:val="44"/>
          <w:szCs w:val="44"/>
        </w:rPr>
        <w:t>报告</w:t>
      </w:r>
    </w:p>
    <w:p w:rsidR="00B06C41" w:rsidRDefault="00B06C41">
      <w:pPr>
        <w:jc w:val="center"/>
        <w:rPr>
          <w:rFonts w:eastAsia="方正小标宋_GBK"/>
          <w:b/>
          <w:sz w:val="52"/>
          <w:szCs w:val="5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黑体"/>
          <w:sz w:val="32"/>
          <w:szCs w:val="32"/>
        </w:rPr>
      </w:pPr>
    </w:p>
    <w:p w:rsidR="00B06C41" w:rsidRDefault="00B06C41">
      <w:pPr>
        <w:jc w:val="center"/>
        <w:rPr>
          <w:rFonts w:eastAsia="黑体"/>
          <w:sz w:val="32"/>
          <w:szCs w:val="32"/>
        </w:rPr>
      </w:pPr>
    </w:p>
    <w:p w:rsidR="00B06C41" w:rsidRDefault="00B06C41">
      <w:pPr>
        <w:rPr>
          <w:rFonts w:eastAsia="黑体"/>
          <w:sz w:val="32"/>
          <w:szCs w:val="32"/>
        </w:rPr>
      </w:pPr>
    </w:p>
    <w:p w:rsidR="00B06C41" w:rsidRDefault="00B06C41">
      <w:pPr>
        <w:rPr>
          <w:rFonts w:eastAsia="黑体"/>
          <w:sz w:val="32"/>
          <w:szCs w:val="32"/>
        </w:rPr>
      </w:pPr>
    </w:p>
    <w:p w:rsidR="00B06C41" w:rsidRDefault="001230AC">
      <w:pPr>
        <w:spacing w:line="600" w:lineRule="exact"/>
        <w:jc w:val="center"/>
        <w:rPr>
          <w:rFonts w:eastAsia="仿宋_GB2312"/>
          <w:sz w:val="32"/>
          <w:szCs w:val="32"/>
          <w:u w:val="single"/>
        </w:rPr>
      </w:pPr>
      <w:r>
        <w:rPr>
          <w:rFonts w:eastAsia="仿宋_GB2312"/>
          <w:sz w:val="32"/>
          <w:szCs w:val="32"/>
        </w:rPr>
        <w:t>单</w:t>
      </w:r>
      <w:r>
        <w:rPr>
          <w:rFonts w:ascii="宋体" w:hAnsi="宋体" w:cs="宋体" w:hint="eastAsia"/>
          <w:sz w:val="32"/>
          <w:szCs w:val="32"/>
        </w:rPr>
        <w:t>位</w:t>
      </w:r>
      <w:r>
        <w:rPr>
          <w:rFonts w:eastAsia="仿宋_GB2312"/>
          <w:sz w:val="32"/>
          <w:szCs w:val="32"/>
        </w:rPr>
        <w:t>名称：</w:t>
      </w:r>
      <w:r>
        <w:rPr>
          <w:rFonts w:eastAsia="仿宋_GB2312" w:hint="eastAsia"/>
          <w:sz w:val="32"/>
          <w:szCs w:val="32"/>
          <w:u w:val="single"/>
        </w:rPr>
        <w:t>华容县妇幼保健院</w:t>
      </w:r>
    </w:p>
    <w:p w:rsidR="00B06C41" w:rsidRDefault="001230AC">
      <w:pPr>
        <w:spacing w:line="600" w:lineRule="exact"/>
        <w:jc w:val="center"/>
        <w:rPr>
          <w:rFonts w:ascii="宋体" w:hAnsi="宋体"/>
          <w:sz w:val="32"/>
          <w:szCs w:val="32"/>
        </w:rPr>
      </w:pPr>
      <w:r>
        <w:rPr>
          <w:rFonts w:ascii="宋体" w:hAnsi="宋体" w:hint="eastAsia"/>
          <w:sz w:val="32"/>
          <w:szCs w:val="32"/>
        </w:rPr>
        <w:t>2023</w:t>
      </w:r>
      <w:r>
        <w:rPr>
          <w:rFonts w:ascii="宋体" w:hAnsi="宋体" w:hint="eastAsia"/>
          <w:sz w:val="32"/>
          <w:szCs w:val="32"/>
        </w:rPr>
        <w:t>年</w:t>
      </w:r>
      <w:r>
        <w:rPr>
          <w:rFonts w:ascii="宋体" w:hAnsi="宋体" w:hint="eastAsia"/>
          <w:sz w:val="32"/>
          <w:szCs w:val="32"/>
        </w:rPr>
        <w:t>7</w:t>
      </w:r>
      <w:r>
        <w:rPr>
          <w:rFonts w:ascii="宋体" w:hAnsi="宋体" w:hint="eastAsia"/>
          <w:sz w:val="32"/>
          <w:szCs w:val="32"/>
        </w:rPr>
        <w:t>月</w:t>
      </w:r>
      <w:r>
        <w:rPr>
          <w:rFonts w:ascii="宋体" w:hAnsi="宋体" w:hint="eastAsia"/>
          <w:sz w:val="32"/>
          <w:szCs w:val="32"/>
        </w:rPr>
        <w:t>13</w:t>
      </w:r>
      <w:r>
        <w:rPr>
          <w:rFonts w:ascii="宋体" w:hAnsi="宋体" w:hint="eastAsia"/>
          <w:sz w:val="32"/>
          <w:szCs w:val="32"/>
        </w:rPr>
        <w:t>日</w:t>
      </w:r>
    </w:p>
    <w:p w:rsidR="00B06C41" w:rsidRDefault="001230AC" w:rsidP="0053049E">
      <w:pPr>
        <w:widowControl/>
        <w:spacing w:afterLines="50" w:line="560" w:lineRule="exact"/>
        <w:jc w:val="center"/>
        <w:rPr>
          <w:rFonts w:ascii="宋体" w:hAnsi="宋体" w:cs="宋体"/>
          <w:sz w:val="36"/>
          <w:szCs w:val="36"/>
        </w:rPr>
      </w:pPr>
      <w:r>
        <w:rPr>
          <w:rFonts w:ascii="宋体" w:hAnsi="宋体" w:cs="宋体" w:hint="eastAsia"/>
          <w:sz w:val="36"/>
          <w:szCs w:val="36"/>
        </w:rPr>
        <w:t>（此页为封面）</w:t>
      </w:r>
    </w:p>
    <w:p w:rsidR="00B06C41" w:rsidRDefault="00B06C41" w:rsidP="0053049E">
      <w:pPr>
        <w:widowControl/>
        <w:spacing w:afterLines="50" w:line="560" w:lineRule="exact"/>
        <w:jc w:val="center"/>
        <w:rPr>
          <w:rFonts w:ascii="宋体" w:hAnsi="宋体" w:cs="宋体"/>
          <w:sz w:val="36"/>
          <w:szCs w:val="36"/>
        </w:rPr>
      </w:pPr>
    </w:p>
    <w:p w:rsidR="00B06C41" w:rsidRDefault="00B06C41" w:rsidP="0053049E">
      <w:pPr>
        <w:widowControl/>
        <w:spacing w:afterLines="50" w:line="560" w:lineRule="exact"/>
        <w:jc w:val="center"/>
        <w:rPr>
          <w:rFonts w:ascii="宋体" w:hAnsi="宋体" w:cs="宋体"/>
          <w:sz w:val="36"/>
          <w:szCs w:val="36"/>
        </w:rPr>
      </w:pPr>
    </w:p>
    <w:p w:rsidR="00B06C41" w:rsidRDefault="00B06C41" w:rsidP="0053049E">
      <w:pPr>
        <w:widowControl/>
        <w:spacing w:afterLines="50" w:line="560" w:lineRule="exact"/>
        <w:rPr>
          <w:rFonts w:ascii="宋体" w:hAnsi="宋体" w:cs="宋体"/>
          <w:sz w:val="36"/>
          <w:szCs w:val="36"/>
        </w:rPr>
      </w:pPr>
    </w:p>
    <w:p w:rsidR="00B06C41" w:rsidRDefault="001230AC" w:rsidP="0053049E">
      <w:pPr>
        <w:widowControl/>
        <w:spacing w:afterLines="50" w:line="560" w:lineRule="exact"/>
        <w:jc w:val="center"/>
        <w:rPr>
          <w:rFonts w:ascii="宋体" w:hAnsi="宋体" w:cs="宋体"/>
          <w:sz w:val="36"/>
          <w:szCs w:val="36"/>
        </w:rPr>
      </w:pPr>
      <w:r>
        <w:rPr>
          <w:rFonts w:ascii="宋体" w:hAnsi="宋体" w:cs="宋体" w:hint="eastAsia"/>
          <w:sz w:val="36"/>
          <w:szCs w:val="36"/>
        </w:rPr>
        <w:t>2022</w:t>
      </w:r>
      <w:r>
        <w:rPr>
          <w:rFonts w:ascii="宋体" w:hAnsi="宋体" w:cs="宋体" w:hint="eastAsia"/>
          <w:sz w:val="36"/>
          <w:szCs w:val="36"/>
        </w:rPr>
        <w:t>年度华容县妇幼保健院</w:t>
      </w:r>
    </w:p>
    <w:p w:rsidR="00B06C41" w:rsidRDefault="001230AC" w:rsidP="0053049E">
      <w:pPr>
        <w:widowControl/>
        <w:spacing w:afterLines="50" w:line="560" w:lineRule="exact"/>
        <w:jc w:val="center"/>
        <w:rPr>
          <w:rFonts w:ascii="宋体" w:hAnsi="宋体" w:cs="宋体"/>
          <w:sz w:val="36"/>
          <w:szCs w:val="36"/>
        </w:rPr>
      </w:pPr>
      <w:r>
        <w:rPr>
          <w:rFonts w:ascii="宋体" w:hAnsi="宋体" w:cs="宋体" w:hint="eastAsia"/>
          <w:sz w:val="36"/>
          <w:szCs w:val="36"/>
        </w:rPr>
        <w:t>孕产妇产前筛查项目自评报告</w:t>
      </w:r>
    </w:p>
    <w:p w:rsidR="00B06C41" w:rsidRDefault="001230AC">
      <w:pPr>
        <w:pStyle w:val="a9"/>
        <w:spacing w:line="560" w:lineRule="exact"/>
        <w:ind w:firstLine="560"/>
        <w:jc w:val="left"/>
        <w:rPr>
          <w:rFonts w:ascii="原版宋体" w:eastAsia="黑体" w:hAnsi="原版宋体"/>
          <w:sz w:val="28"/>
          <w:szCs w:val="28"/>
        </w:rPr>
      </w:pPr>
      <w:r>
        <w:rPr>
          <w:rFonts w:ascii="原版宋体" w:eastAsia="黑体" w:hAnsi="原版宋体" w:hint="eastAsia"/>
          <w:sz w:val="28"/>
          <w:szCs w:val="28"/>
        </w:rPr>
        <w:t>一、基本情况</w:t>
      </w:r>
    </w:p>
    <w:p w:rsidR="00B06C41" w:rsidRDefault="001230AC">
      <w:pPr>
        <w:pStyle w:val="a9"/>
        <w:spacing w:line="560" w:lineRule="exact"/>
        <w:ind w:firstLine="560"/>
        <w:jc w:val="left"/>
        <w:rPr>
          <w:rFonts w:ascii="原版宋体" w:hAnsi="原版宋体"/>
          <w:sz w:val="28"/>
          <w:szCs w:val="28"/>
        </w:rPr>
      </w:pPr>
      <w:r>
        <w:rPr>
          <w:rStyle w:val="NormalCharacter"/>
          <w:rFonts w:ascii="仿宋_GB2312" w:hAnsi="仿宋_GB2312" w:cs="仿宋_GB2312" w:hint="eastAsia"/>
          <w:sz w:val="28"/>
          <w:szCs w:val="28"/>
        </w:rPr>
        <w:t>（一）项目概况：孕产妇免费产期筛查是省委省政府</w:t>
      </w:r>
      <w:r>
        <w:rPr>
          <w:rStyle w:val="NormalCharacter"/>
          <w:rFonts w:ascii="仿宋_GB2312" w:hAnsi="仿宋_GB2312" w:cs="仿宋_GB2312" w:hint="eastAsia"/>
          <w:sz w:val="28"/>
          <w:szCs w:val="28"/>
        </w:rPr>
        <w:t>2022</w:t>
      </w:r>
      <w:r>
        <w:rPr>
          <w:rStyle w:val="NormalCharacter"/>
          <w:rFonts w:ascii="仿宋_GB2312" w:hAnsi="仿宋_GB2312" w:cs="仿宋_GB2312" w:hint="eastAsia"/>
          <w:sz w:val="28"/>
          <w:szCs w:val="28"/>
        </w:rPr>
        <w:t>年重点民生实事项目，切实做好孕产妇免费产前筛查工作</w:t>
      </w:r>
      <w:r>
        <w:rPr>
          <w:rFonts w:ascii="原版宋体" w:hAnsi="原版宋体" w:hint="eastAsia"/>
          <w:sz w:val="28"/>
          <w:szCs w:val="28"/>
        </w:rPr>
        <w:t>是出生缺陷综合防控的重要环节，加强孕产期产前检查，降低先天智力残疾儿出生，增加人民群众幸福感。在县卫生健康局精心组织下，明确责任，压实环节，专款专用，项目工作圆满完成。</w:t>
      </w:r>
    </w:p>
    <w:p w:rsidR="00B06C41" w:rsidRDefault="001230AC">
      <w:pPr>
        <w:widowControl/>
        <w:shd w:val="clear" w:color="auto" w:fill="FFFFFF"/>
        <w:spacing w:line="33" w:lineRule="atLeast"/>
        <w:ind w:firstLine="420"/>
        <w:rPr>
          <w:rFonts w:ascii="原版宋体" w:hAnsi="原版宋体"/>
          <w:sz w:val="28"/>
          <w:szCs w:val="28"/>
        </w:rPr>
      </w:pPr>
      <w:r>
        <w:rPr>
          <w:rFonts w:ascii="仿宋_GB2312" w:hAnsi="宋体" w:cs="宋体" w:hint="eastAsia"/>
          <w:sz w:val="28"/>
          <w:szCs w:val="28"/>
        </w:rPr>
        <w:t xml:space="preserve">  2022</w:t>
      </w:r>
      <w:r>
        <w:rPr>
          <w:rFonts w:ascii="仿宋_GB2312" w:hAnsi="宋体" w:cs="宋体" w:hint="eastAsia"/>
          <w:sz w:val="28"/>
          <w:szCs w:val="28"/>
        </w:rPr>
        <w:t>年财政拨款经费</w:t>
      </w:r>
      <w:r>
        <w:rPr>
          <w:rFonts w:ascii="仿宋_GB2312" w:hAnsi="宋体" w:cs="宋体" w:hint="eastAsia"/>
          <w:sz w:val="28"/>
          <w:szCs w:val="28"/>
        </w:rPr>
        <w:t>74.71</w:t>
      </w:r>
      <w:r>
        <w:rPr>
          <w:rFonts w:ascii="仿宋_GB2312" w:hAnsi="宋体" w:cs="宋体" w:hint="eastAsia"/>
          <w:sz w:val="28"/>
          <w:szCs w:val="28"/>
        </w:rPr>
        <w:t>万元，</w:t>
      </w:r>
      <w:r>
        <w:rPr>
          <w:rFonts w:ascii="仿宋_GB2312" w:hAnsi="华文仿宋" w:cs="仿宋_GB2312" w:hint="eastAsia"/>
          <w:kern w:val="0"/>
          <w:sz w:val="28"/>
          <w:szCs w:val="28"/>
        </w:rPr>
        <w:t>全部资金用于</w:t>
      </w:r>
      <w:r>
        <w:rPr>
          <w:rStyle w:val="NormalCharacter"/>
          <w:rFonts w:ascii="仿宋_GB2312" w:hAnsi="仿宋_GB2312" w:cs="仿宋_GB2312" w:hint="eastAsia"/>
          <w:sz w:val="28"/>
          <w:szCs w:val="28"/>
        </w:rPr>
        <w:t>孕产妇免费产期筛查</w:t>
      </w:r>
      <w:r>
        <w:rPr>
          <w:rFonts w:ascii="仿宋_GB2312" w:hAnsi="华文仿宋" w:cs="仿宋_GB2312" w:hint="eastAsia"/>
          <w:kern w:val="0"/>
          <w:sz w:val="28"/>
          <w:szCs w:val="28"/>
        </w:rPr>
        <w:t>的检测支出。专款专用，</w:t>
      </w:r>
      <w:r>
        <w:rPr>
          <w:rFonts w:ascii="仿宋_GB2312" w:hAnsi="宋体" w:cs="宋体" w:hint="eastAsia"/>
          <w:sz w:val="28"/>
          <w:szCs w:val="28"/>
        </w:rPr>
        <w:t>资金统一管理，严格按计划使用资金，保质保量完成了项目工作任务，无浪费、挤占、挪用等行为。</w:t>
      </w:r>
    </w:p>
    <w:p w:rsidR="00B06C41" w:rsidRDefault="001230AC">
      <w:pPr>
        <w:pStyle w:val="a9"/>
        <w:spacing w:line="560" w:lineRule="exact"/>
        <w:ind w:firstLine="560"/>
        <w:jc w:val="left"/>
        <w:rPr>
          <w:rStyle w:val="NormalCharacter"/>
          <w:rFonts w:ascii="仿宋_GB2312"/>
          <w:bCs/>
          <w:color w:val="000000"/>
          <w:sz w:val="28"/>
          <w:szCs w:val="28"/>
          <w:lang w:val="zh-CN"/>
        </w:rPr>
      </w:pPr>
      <w:r>
        <w:rPr>
          <w:rFonts w:ascii="原版宋体" w:hAnsi="原版宋体" w:hint="eastAsia"/>
          <w:sz w:val="28"/>
          <w:szCs w:val="28"/>
        </w:rPr>
        <w:t>（二）项目绩效目标。</w:t>
      </w:r>
      <w:r>
        <w:rPr>
          <w:rStyle w:val="NormalCharacter"/>
          <w:rFonts w:ascii="仿宋_GB2312" w:hint="eastAsia"/>
          <w:bCs/>
          <w:sz w:val="28"/>
          <w:szCs w:val="28"/>
          <w:lang w:val="zh-CN"/>
        </w:rPr>
        <w:t>建立科学规范的免费产前筛查制度，</w:t>
      </w:r>
      <w:r>
        <w:rPr>
          <w:rFonts w:ascii="仿宋_GB2312" w:hint="eastAsia"/>
          <w:sz w:val="28"/>
          <w:szCs w:val="28"/>
        </w:rPr>
        <w:t>制定</w:t>
      </w:r>
      <w:r>
        <w:rPr>
          <w:rStyle w:val="NormalCharacter"/>
          <w:rFonts w:ascii="仿宋_GB2312" w:hint="eastAsia"/>
          <w:bCs/>
          <w:sz w:val="28"/>
          <w:szCs w:val="28"/>
          <w:lang w:val="zh-CN"/>
        </w:rPr>
        <w:t>产前筛查</w:t>
      </w:r>
      <w:r>
        <w:rPr>
          <w:rFonts w:ascii="仿宋_GB2312" w:hint="eastAsia"/>
          <w:sz w:val="28"/>
          <w:szCs w:val="28"/>
        </w:rPr>
        <w:t>技术规范并组织实施</w:t>
      </w:r>
      <w:r>
        <w:rPr>
          <w:rFonts w:ascii="仿宋_GB2312" w:hint="eastAsia"/>
          <w:sz w:val="28"/>
          <w:szCs w:val="28"/>
        </w:rPr>
        <w:t>,</w:t>
      </w:r>
      <w:r>
        <w:rPr>
          <w:rFonts w:ascii="仿宋_GB2312" w:hint="eastAsia"/>
          <w:sz w:val="28"/>
          <w:szCs w:val="28"/>
        </w:rPr>
        <w:t>提高</w:t>
      </w:r>
      <w:r>
        <w:rPr>
          <w:rStyle w:val="NormalCharacter"/>
          <w:rFonts w:ascii="仿宋_GB2312" w:hint="eastAsia"/>
          <w:bCs/>
          <w:sz w:val="28"/>
          <w:szCs w:val="28"/>
          <w:lang w:val="zh-CN"/>
        </w:rPr>
        <w:t>孕产妇产前筛查率</w:t>
      </w:r>
      <w:r>
        <w:rPr>
          <w:rFonts w:ascii="仿宋_GB2312" w:hint="eastAsia"/>
          <w:sz w:val="28"/>
          <w:szCs w:val="28"/>
        </w:rPr>
        <w:t>,</w:t>
      </w:r>
      <w:r>
        <w:rPr>
          <w:rFonts w:ascii="仿宋_GB2312" w:hint="eastAsia"/>
          <w:sz w:val="28"/>
          <w:szCs w:val="28"/>
        </w:rPr>
        <w:t>降低出生缺陷发生风险</w:t>
      </w:r>
      <w:r>
        <w:rPr>
          <w:rFonts w:ascii="仿宋_GB2312" w:hint="eastAsia"/>
          <w:sz w:val="28"/>
          <w:szCs w:val="28"/>
        </w:rPr>
        <w:t>,</w:t>
      </w:r>
      <w:r>
        <w:rPr>
          <w:rFonts w:ascii="仿宋_GB2312" w:hint="eastAsia"/>
          <w:sz w:val="28"/>
          <w:szCs w:val="28"/>
        </w:rPr>
        <w:t>提高出生人口素质。目标任务</w:t>
      </w:r>
      <w:r>
        <w:rPr>
          <w:rStyle w:val="NormalCharacter"/>
          <w:rFonts w:ascii="仿宋_GB2312" w:hint="eastAsia"/>
          <w:bCs/>
          <w:sz w:val="28"/>
          <w:szCs w:val="28"/>
          <w:lang w:val="zh-CN"/>
        </w:rPr>
        <w:t>为</w:t>
      </w:r>
      <w:r>
        <w:rPr>
          <w:rStyle w:val="NormalCharacter"/>
          <w:rFonts w:ascii="仿宋_GB2312" w:hint="eastAsia"/>
          <w:bCs/>
          <w:sz w:val="28"/>
          <w:szCs w:val="28"/>
        </w:rPr>
        <w:t>6300</w:t>
      </w:r>
      <w:r>
        <w:rPr>
          <w:rStyle w:val="NormalCharacter"/>
          <w:rFonts w:ascii="仿宋_GB2312" w:hint="eastAsia"/>
          <w:bCs/>
          <w:sz w:val="28"/>
          <w:szCs w:val="28"/>
          <w:lang w:val="zh-CN"/>
        </w:rPr>
        <w:t>名孕产妇提供免费产前筛查。</w:t>
      </w:r>
      <w:r>
        <w:rPr>
          <w:rStyle w:val="NormalCharacter"/>
          <w:rFonts w:ascii="仿宋_GB2312"/>
          <w:bCs/>
          <w:sz w:val="28"/>
          <w:szCs w:val="28"/>
          <w:lang w:val="zh-CN"/>
        </w:rPr>
        <w:t>孕产妇产前筛查目标人群</w:t>
      </w:r>
      <w:r>
        <w:rPr>
          <w:rStyle w:val="NormalCharacter"/>
          <w:rFonts w:ascii="仿宋_GB2312" w:hint="eastAsia"/>
          <w:bCs/>
          <w:sz w:val="28"/>
          <w:szCs w:val="28"/>
          <w:lang w:val="zh-CN"/>
        </w:rPr>
        <w:t>覆盖</w:t>
      </w:r>
      <w:r>
        <w:rPr>
          <w:rStyle w:val="NormalCharacter"/>
          <w:rFonts w:ascii="仿宋_GB2312"/>
          <w:bCs/>
          <w:sz w:val="28"/>
          <w:szCs w:val="28"/>
          <w:lang w:val="zh-CN"/>
        </w:rPr>
        <w:t>率、高危人群干预诊断率、高危人群妊娠结局随访率分别达到</w:t>
      </w:r>
      <w:r>
        <w:rPr>
          <w:rStyle w:val="NormalCharacter"/>
          <w:rFonts w:ascii="仿宋_GB2312" w:hint="eastAsia"/>
          <w:bCs/>
          <w:sz w:val="28"/>
          <w:szCs w:val="28"/>
        </w:rPr>
        <w:t>100</w:t>
      </w:r>
      <w:r>
        <w:rPr>
          <w:rStyle w:val="NormalCharacter"/>
          <w:rFonts w:ascii="仿宋_GB2312"/>
          <w:bCs/>
          <w:sz w:val="28"/>
          <w:szCs w:val="28"/>
          <w:lang w:val="zh-CN"/>
        </w:rPr>
        <w:t>%</w:t>
      </w:r>
      <w:r>
        <w:rPr>
          <w:rStyle w:val="NormalCharacter"/>
          <w:rFonts w:ascii="仿宋_GB2312" w:hint="eastAsia"/>
          <w:bCs/>
          <w:sz w:val="28"/>
          <w:szCs w:val="28"/>
          <w:lang w:val="zh-CN"/>
        </w:rPr>
        <w:t>、</w:t>
      </w:r>
      <w:r>
        <w:rPr>
          <w:rStyle w:val="NormalCharacter"/>
          <w:rFonts w:ascii="仿宋_GB2312" w:hAnsi="Times New Roman" w:hint="eastAsia"/>
          <w:bCs/>
          <w:sz w:val="28"/>
          <w:szCs w:val="28"/>
        </w:rPr>
        <w:t>85</w:t>
      </w:r>
      <w:r>
        <w:rPr>
          <w:rStyle w:val="NormalCharacter"/>
          <w:rFonts w:ascii="仿宋_GB2312" w:hAnsi="Times New Roman" w:hint="eastAsia"/>
          <w:bCs/>
          <w:sz w:val="28"/>
          <w:szCs w:val="28"/>
          <w:lang w:val="zh-CN"/>
        </w:rPr>
        <w:t>%</w:t>
      </w:r>
      <w:r>
        <w:rPr>
          <w:rStyle w:val="NormalCharacter"/>
          <w:rFonts w:ascii="仿宋_GB2312"/>
          <w:bCs/>
          <w:sz w:val="28"/>
          <w:szCs w:val="28"/>
          <w:lang w:val="zh-CN"/>
        </w:rPr>
        <w:t>和</w:t>
      </w:r>
      <w:r>
        <w:rPr>
          <w:rStyle w:val="NormalCharacter"/>
          <w:rFonts w:ascii="仿宋_GB2312"/>
          <w:bCs/>
          <w:sz w:val="28"/>
          <w:szCs w:val="28"/>
          <w:lang w:val="zh-CN"/>
        </w:rPr>
        <w:t>95%</w:t>
      </w:r>
      <w:r>
        <w:rPr>
          <w:rStyle w:val="NormalCharacter"/>
          <w:rFonts w:ascii="仿宋_GB2312"/>
          <w:bCs/>
          <w:sz w:val="28"/>
          <w:szCs w:val="28"/>
          <w:lang w:val="zh-CN"/>
        </w:rPr>
        <w:t>以上</w:t>
      </w:r>
      <w:r>
        <w:rPr>
          <w:rStyle w:val="NormalCharacter"/>
          <w:rFonts w:ascii="仿宋_GB2312"/>
          <w:bCs/>
          <w:color w:val="000000"/>
          <w:sz w:val="28"/>
          <w:szCs w:val="28"/>
          <w:lang w:val="zh-CN"/>
        </w:rPr>
        <w:t>。</w:t>
      </w:r>
    </w:p>
    <w:p w:rsidR="00B06C41" w:rsidRDefault="001230AC">
      <w:pPr>
        <w:pStyle w:val="a9"/>
        <w:spacing w:line="560" w:lineRule="exact"/>
        <w:ind w:firstLine="560"/>
        <w:jc w:val="left"/>
        <w:rPr>
          <w:rFonts w:ascii="原版宋体" w:eastAsia="黑体" w:hAnsi="原版宋体"/>
          <w:sz w:val="28"/>
          <w:szCs w:val="28"/>
        </w:rPr>
      </w:pPr>
      <w:r>
        <w:rPr>
          <w:rFonts w:ascii="原版宋体" w:eastAsia="黑体" w:hAnsi="原版宋体" w:hint="eastAsia"/>
          <w:sz w:val="28"/>
          <w:szCs w:val="28"/>
        </w:rPr>
        <w:t>二、绩效评价工作开展情况</w:t>
      </w:r>
    </w:p>
    <w:p w:rsidR="00B06C41" w:rsidRDefault="001230AC">
      <w:pPr>
        <w:pStyle w:val="a9"/>
        <w:spacing w:line="560" w:lineRule="exact"/>
        <w:ind w:firstLine="560"/>
        <w:jc w:val="left"/>
        <w:rPr>
          <w:rFonts w:ascii="原版宋体" w:hAnsi="原版宋体"/>
          <w:sz w:val="28"/>
          <w:szCs w:val="28"/>
        </w:rPr>
      </w:pPr>
      <w:r>
        <w:rPr>
          <w:rFonts w:ascii="原版宋体" w:hAnsi="原版宋体" w:hint="eastAsia"/>
          <w:sz w:val="28"/>
          <w:szCs w:val="28"/>
        </w:rPr>
        <w:t>规范项目实施，全部实施对象、实施过程均纳入项目评价。根据项目绩效方案、指标完成预期目标，完成项目评价。</w:t>
      </w:r>
    </w:p>
    <w:p w:rsidR="00B06C41" w:rsidRDefault="001230AC">
      <w:pPr>
        <w:pStyle w:val="a9"/>
        <w:spacing w:line="560" w:lineRule="exact"/>
        <w:ind w:firstLine="560"/>
        <w:jc w:val="left"/>
        <w:rPr>
          <w:rFonts w:ascii="原版宋体" w:eastAsia="黑体" w:hAnsi="原版宋体"/>
          <w:sz w:val="28"/>
          <w:szCs w:val="28"/>
        </w:rPr>
      </w:pPr>
      <w:r>
        <w:rPr>
          <w:rFonts w:ascii="原版宋体" w:eastAsia="黑体" w:hAnsi="原版宋体" w:hint="eastAsia"/>
          <w:sz w:val="28"/>
          <w:szCs w:val="28"/>
        </w:rPr>
        <w:t>三、综合评价情况及评价结论</w:t>
      </w:r>
    </w:p>
    <w:p w:rsidR="00B06C41" w:rsidRDefault="001230AC">
      <w:pPr>
        <w:widowControl/>
        <w:shd w:val="clear" w:color="auto" w:fill="FFFFFF"/>
        <w:spacing w:line="600" w:lineRule="atLeast"/>
        <w:ind w:firstLine="640"/>
        <w:rPr>
          <w:rFonts w:ascii="宋体" w:hAnsi="宋体" w:cs="仿宋"/>
          <w:color w:val="333333"/>
          <w:kern w:val="0"/>
          <w:sz w:val="28"/>
          <w:szCs w:val="28"/>
          <w:shd w:val="clear" w:color="auto" w:fill="FFFFFF"/>
        </w:rPr>
      </w:pPr>
      <w:r>
        <w:rPr>
          <w:rFonts w:ascii="宋体" w:hAnsi="宋体" w:cs="仿宋" w:hint="eastAsia"/>
          <w:color w:val="333333"/>
          <w:kern w:val="0"/>
          <w:sz w:val="28"/>
          <w:szCs w:val="28"/>
          <w:shd w:val="clear" w:color="auto" w:fill="FFFFFF"/>
        </w:rPr>
        <w:t>全面开展</w:t>
      </w:r>
      <w:r>
        <w:rPr>
          <w:rStyle w:val="NormalCharacter"/>
          <w:rFonts w:ascii="宋体" w:hAnsi="宋体" w:hint="eastAsia"/>
          <w:bCs/>
          <w:sz w:val="28"/>
          <w:szCs w:val="28"/>
          <w:lang w:val="zh-CN"/>
        </w:rPr>
        <w:t>孕产妇产前筛查率</w:t>
      </w:r>
      <w:r>
        <w:rPr>
          <w:rFonts w:ascii="宋体" w:hAnsi="宋体" w:cs="仿宋" w:hint="eastAsia"/>
          <w:color w:val="333333"/>
          <w:kern w:val="0"/>
          <w:sz w:val="28"/>
          <w:szCs w:val="28"/>
          <w:shd w:val="clear" w:color="auto" w:fill="FFFFFF"/>
        </w:rPr>
        <w:t>项目工作，加强了母婴安全管理工作，</w:t>
      </w:r>
      <w:r>
        <w:rPr>
          <w:rFonts w:ascii="宋体" w:hAnsi="宋体" w:hint="eastAsia"/>
          <w:sz w:val="28"/>
          <w:szCs w:val="28"/>
        </w:rPr>
        <w:t>降低出生缺陷发生风险</w:t>
      </w:r>
      <w:r>
        <w:rPr>
          <w:rFonts w:ascii="宋体" w:hAnsi="宋体" w:hint="eastAsia"/>
          <w:sz w:val="28"/>
          <w:szCs w:val="28"/>
        </w:rPr>
        <w:t>,</w:t>
      </w:r>
      <w:r>
        <w:rPr>
          <w:rFonts w:ascii="宋体" w:hAnsi="宋体" w:hint="eastAsia"/>
          <w:sz w:val="28"/>
          <w:szCs w:val="28"/>
        </w:rPr>
        <w:t>提高出生人口素质。</w:t>
      </w:r>
    </w:p>
    <w:p w:rsidR="00B06C41" w:rsidRDefault="001230AC">
      <w:pPr>
        <w:pStyle w:val="a9"/>
        <w:spacing w:line="560" w:lineRule="exact"/>
        <w:ind w:firstLine="560"/>
        <w:jc w:val="left"/>
        <w:rPr>
          <w:rFonts w:ascii="原版宋体" w:eastAsia="黑体" w:hAnsi="原版宋体"/>
          <w:sz w:val="28"/>
          <w:szCs w:val="28"/>
        </w:rPr>
      </w:pPr>
      <w:r>
        <w:rPr>
          <w:rFonts w:ascii="原版宋体" w:eastAsia="黑体" w:hAnsi="原版宋体" w:hint="eastAsia"/>
          <w:sz w:val="28"/>
          <w:szCs w:val="28"/>
        </w:rPr>
        <w:lastRenderedPageBreak/>
        <w:t>四、绩效评价指标分析</w:t>
      </w:r>
    </w:p>
    <w:p w:rsidR="00B06C41" w:rsidRDefault="001230AC">
      <w:pPr>
        <w:pStyle w:val="a9"/>
        <w:spacing w:line="560" w:lineRule="exact"/>
        <w:ind w:firstLine="560"/>
        <w:jc w:val="left"/>
        <w:rPr>
          <w:rFonts w:ascii="原版宋体" w:hAnsi="原版宋体"/>
          <w:sz w:val="28"/>
          <w:szCs w:val="28"/>
        </w:rPr>
      </w:pPr>
      <w:r>
        <w:rPr>
          <w:rFonts w:ascii="原版宋体" w:hAnsi="原版宋体" w:hint="eastAsia"/>
          <w:sz w:val="28"/>
          <w:szCs w:val="28"/>
        </w:rPr>
        <w:t>（一）项目决策情况。制定下发《华容县免费产前筛查及新生儿先心病筛查方案》并遵照执行。</w:t>
      </w:r>
    </w:p>
    <w:p w:rsidR="00B06C41" w:rsidRDefault="001230AC">
      <w:pPr>
        <w:snapToGrid w:val="0"/>
        <w:spacing w:line="600" w:lineRule="exact"/>
        <w:ind w:firstLineChars="150" w:firstLine="420"/>
        <w:rPr>
          <w:rFonts w:ascii="原版宋体" w:hAnsi="原版宋体"/>
          <w:sz w:val="28"/>
          <w:szCs w:val="28"/>
        </w:rPr>
      </w:pPr>
      <w:r>
        <w:rPr>
          <w:rFonts w:ascii="原版宋体" w:hAnsi="原版宋体" w:hint="eastAsia"/>
          <w:sz w:val="28"/>
          <w:szCs w:val="28"/>
        </w:rPr>
        <w:t>（二）项目过程情况。</w:t>
      </w:r>
    </w:p>
    <w:p w:rsidR="00B06C41" w:rsidRDefault="001230AC">
      <w:pPr>
        <w:snapToGrid w:val="0"/>
        <w:spacing w:line="600" w:lineRule="exact"/>
        <w:ind w:firstLineChars="250" w:firstLine="700"/>
        <w:rPr>
          <w:rStyle w:val="NormalCharacter"/>
          <w:rFonts w:ascii="仿宋_GB2312"/>
          <w:bCs/>
          <w:color w:val="000000"/>
          <w:sz w:val="28"/>
          <w:szCs w:val="28"/>
          <w:lang w:val="zh-CN"/>
        </w:rPr>
      </w:pPr>
      <w:r>
        <w:rPr>
          <w:rStyle w:val="NormalCharacter"/>
          <w:rFonts w:ascii="仿宋_GB2312" w:hint="eastAsia"/>
          <w:bCs/>
          <w:sz w:val="28"/>
          <w:szCs w:val="28"/>
          <w:lang w:val="zh-CN"/>
        </w:rPr>
        <w:t>免费为</w:t>
      </w:r>
      <w:r>
        <w:rPr>
          <w:rStyle w:val="NormalCharacter"/>
          <w:rFonts w:ascii="仿宋_GB2312" w:hint="eastAsia"/>
          <w:bCs/>
          <w:sz w:val="28"/>
          <w:szCs w:val="28"/>
        </w:rPr>
        <w:t>6346</w:t>
      </w:r>
      <w:r>
        <w:rPr>
          <w:rStyle w:val="NormalCharacter"/>
          <w:rFonts w:ascii="仿宋_GB2312" w:hint="eastAsia"/>
          <w:bCs/>
          <w:sz w:val="28"/>
          <w:szCs w:val="28"/>
          <w:lang w:val="zh-CN"/>
        </w:rPr>
        <w:t>名孕产妇提供了产前筛查，</w:t>
      </w:r>
      <w:r>
        <w:rPr>
          <w:rStyle w:val="NormalCharacter"/>
          <w:rFonts w:ascii="仿宋_GB2312"/>
          <w:bCs/>
          <w:sz w:val="28"/>
          <w:szCs w:val="28"/>
          <w:lang w:val="zh-CN"/>
        </w:rPr>
        <w:t>孕产妇产前筛查目标人群</w:t>
      </w:r>
      <w:r>
        <w:rPr>
          <w:rStyle w:val="NormalCharacter"/>
          <w:rFonts w:ascii="仿宋_GB2312" w:hint="eastAsia"/>
          <w:bCs/>
          <w:sz w:val="28"/>
          <w:szCs w:val="28"/>
          <w:lang w:val="zh-CN"/>
        </w:rPr>
        <w:t>覆盖</w:t>
      </w:r>
      <w:r>
        <w:rPr>
          <w:rStyle w:val="NormalCharacter"/>
          <w:rFonts w:ascii="仿宋_GB2312"/>
          <w:bCs/>
          <w:sz w:val="28"/>
          <w:szCs w:val="28"/>
          <w:lang w:val="zh-CN"/>
        </w:rPr>
        <w:t>率</w:t>
      </w:r>
      <w:r>
        <w:rPr>
          <w:rStyle w:val="NormalCharacter"/>
          <w:rFonts w:ascii="仿宋_GB2312"/>
          <w:bCs/>
          <w:sz w:val="28"/>
          <w:szCs w:val="28"/>
          <w:lang w:val="zh-CN"/>
        </w:rPr>
        <w:t>100</w:t>
      </w:r>
      <w:r>
        <w:rPr>
          <w:rStyle w:val="NormalCharacter"/>
          <w:rFonts w:ascii="仿宋_GB2312" w:hint="eastAsia"/>
          <w:bCs/>
          <w:sz w:val="28"/>
          <w:szCs w:val="28"/>
        </w:rPr>
        <w:t>.73</w:t>
      </w:r>
      <w:r>
        <w:rPr>
          <w:rStyle w:val="NormalCharacter"/>
          <w:rFonts w:ascii="仿宋_GB2312"/>
          <w:bCs/>
          <w:sz w:val="28"/>
          <w:szCs w:val="28"/>
          <w:lang w:val="zh-CN"/>
        </w:rPr>
        <w:t>%</w:t>
      </w:r>
      <w:r>
        <w:rPr>
          <w:rStyle w:val="NormalCharacter"/>
          <w:rFonts w:ascii="仿宋_GB2312"/>
          <w:bCs/>
          <w:color w:val="000000"/>
          <w:sz w:val="28"/>
          <w:szCs w:val="28"/>
          <w:lang w:val="zh-CN"/>
        </w:rPr>
        <w:t>。</w:t>
      </w:r>
    </w:p>
    <w:p w:rsidR="00B06C41" w:rsidRDefault="001230AC">
      <w:pPr>
        <w:pStyle w:val="a9"/>
        <w:numPr>
          <w:ilvl w:val="0"/>
          <w:numId w:val="7"/>
        </w:numPr>
        <w:spacing w:line="560" w:lineRule="exact"/>
        <w:ind w:firstLine="560"/>
        <w:jc w:val="left"/>
        <w:rPr>
          <w:rFonts w:ascii="原版宋体" w:hAnsi="原版宋体"/>
          <w:sz w:val="28"/>
          <w:szCs w:val="28"/>
        </w:rPr>
      </w:pPr>
      <w:r>
        <w:rPr>
          <w:rFonts w:ascii="原版宋体" w:hAnsi="原版宋体" w:hint="eastAsia"/>
          <w:sz w:val="28"/>
          <w:szCs w:val="28"/>
        </w:rPr>
        <w:t>项目产出情况。</w:t>
      </w:r>
    </w:p>
    <w:p w:rsidR="00B06C41" w:rsidRDefault="001230AC">
      <w:pPr>
        <w:pStyle w:val="a9"/>
        <w:spacing w:line="560" w:lineRule="exact"/>
        <w:ind w:firstLineChars="300" w:firstLine="840"/>
        <w:jc w:val="left"/>
        <w:rPr>
          <w:rFonts w:ascii="原版宋体" w:hAnsi="原版宋体"/>
          <w:sz w:val="28"/>
          <w:szCs w:val="28"/>
        </w:rPr>
      </w:pPr>
      <w:r>
        <w:rPr>
          <w:rFonts w:ascii="原版宋体" w:hAnsi="原版宋体" w:hint="eastAsia"/>
          <w:sz w:val="28"/>
          <w:szCs w:val="28"/>
        </w:rPr>
        <w:t>全年无唐氏综合征患儿分娩。</w:t>
      </w:r>
    </w:p>
    <w:p w:rsidR="00B06C41" w:rsidRDefault="001230AC">
      <w:pPr>
        <w:pStyle w:val="a9"/>
        <w:numPr>
          <w:ilvl w:val="0"/>
          <w:numId w:val="7"/>
        </w:numPr>
        <w:spacing w:line="560" w:lineRule="exact"/>
        <w:ind w:firstLine="560"/>
        <w:jc w:val="left"/>
        <w:rPr>
          <w:rFonts w:ascii="原版宋体" w:hAnsi="原版宋体"/>
          <w:sz w:val="28"/>
          <w:szCs w:val="28"/>
        </w:rPr>
      </w:pPr>
      <w:r>
        <w:rPr>
          <w:rFonts w:ascii="原版宋体" w:hAnsi="原版宋体" w:hint="eastAsia"/>
          <w:sz w:val="28"/>
          <w:szCs w:val="28"/>
        </w:rPr>
        <w:t>项目效益情况。</w:t>
      </w:r>
    </w:p>
    <w:p w:rsidR="00B06C41" w:rsidRDefault="001230AC">
      <w:pPr>
        <w:pStyle w:val="a9"/>
        <w:spacing w:line="560" w:lineRule="exact"/>
        <w:ind w:left="560" w:firstLineChars="0" w:firstLine="0"/>
        <w:jc w:val="left"/>
        <w:rPr>
          <w:rFonts w:ascii="原版宋体" w:hAnsi="原版宋体"/>
          <w:sz w:val="28"/>
          <w:szCs w:val="28"/>
        </w:rPr>
      </w:pPr>
      <w:r>
        <w:rPr>
          <w:rFonts w:ascii="原版宋体" w:hAnsi="原版宋体" w:hint="eastAsia"/>
          <w:sz w:val="28"/>
          <w:szCs w:val="28"/>
        </w:rPr>
        <w:t>降低家庭及社会项目相关费用负担。</w:t>
      </w:r>
    </w:p>
    <w:p w:rsidR="00B06C41" w:rsidRDefault="001230AC">
      <w:pPr>
        <w:pStyle w:val="a9"/>
        <w:spacing w:line="560" w:lineRule="exact"/>
        <w:ind w:firstLine="560"/>
        <w:jc w:val="left"/>
        <w:rPr>
          <w:rFonts w:ascii="原版宋体" w:eastAsia="黑体" w:hAnsi="原版宋体"/>
          <w:sz w:val="28"/>
          <w:szCs w:val="28"/>
        </w:rPr>
      </w:pPr>
      <w:r>
        <w:rPr>
          <w:rFonts w:ascii="原版宋体" w:eastAsia="黑体" w:hAnsi="原版宋体" w:hint="eastAsia"/>
          <w:sz w:val="28"/>
          <w:szCs w:val="28"/>
        </w:rPr>
        <w:t>五、主要经验及做法、存在的问题及原因分析</w:t>
      </w:r>
    </w:p>
    <w:p w:rsidR="00B06C41" w:rsidRDefault="001230AC">
      <w:pPr>
        <w:spacing w:line="500" w:lineRule="exact"/>
        <w:ind w:firstLineChars="200" w:firstLine="560"/>
        <w:rPr>
          <w:rFonts w:ascii="原版宋体" w:hAnsi="原版宋体"/>
          <w:sz w:val="28"/>
          <w:szCs w:val="28"/>
        </w:rPr>
      </w:pPr>
      <w:r>
        <w:rPr>
          <w:rFonts w:ascii="原版宋体" w:hAnsi="原版宋体" w:hint="eastAsia"/>
          <w:sz w:val="28"/>
          <w:szCs w:val="28"/>
        </w:rPr>
        <w:t>（一）工作完成情况：</w:t>
      </w:r>
      <w:r>
        <w:rPr>
          <w:rFonts w:ascii="仿宋_GB2312" w:eastAsia="仿宋_GB2312" w:hint="eastAsia"/>
          <w:sz w:val="28"/>
          <w:szCs w:val="28"/>
        </w:rPr>
        <w:t>免费中期产筛任务数</w:t>
      </w:r>
      <w:r>
        <w:rPr>
          <w:rFonts w:ascii="仿宋_GB2312" w:eastAsia="仿宋_GB2312" w:hint="eastAsia"/>
          <w:sz w:val="28"/>
          <w:szCs w:val="28"/>
        </w:rPr>
        <w:t>6300</w:t>
      </w:r>
      <w:r>
        <w:rPr>
          <w:rFonts w:ascii="仿宋_GB2312" w:eastAsia="仿宋_GB2312" w:hint="eastAsia"/>
          <w:sz w:val="28"/>
          <w:szCs w:val="28"/>
        </w:rPr>
        <w:t>人，完成筛查</w:t>
      </w:r>
      <w:r>
        <w:rPr>
          <w:rFonts w:ascii="仿宋_GB2312" w:eastAsia="仿宋_GB2312" w:hint="eastAsia"/>
          <w:sz w:val="28"/>
          <w:szCs w:val="28"/>
        </w:rPr>
        <w:t>6346</w:t>
      </w:r>
      <w:r>
        <w:rPr>
          <w:rFonts w:ascii="仿宋_GB2312" w:eastAsia="仿宋_GB2312" w:hint="eastAsia"/>
          <w:sz w:val="28"/>
          <w:szCs w:val="28"/>
        </w:rPr>
        <w:t>人，完成率</w:t>
      </w:r>
      <w:r>
        <w:rPr>
          <w:rFonts w:ascii="仿宋_GB2312" w:eastAsia="仿宋_GB2312" w:hint="eastAsia"/>
          <w:sz w:val="28"/>
          <w:szCs w:val="28"/>
        </w:rPr>
        <w:t>100.73%</w:t>
      </w:r>
      <w:r>
        <w:rPr>
          <w:rFonts w:ascii="仿宋_GB2312" w:eastAsia="仿宋_GB2312" w:hint="eastAsia"/>
          <w:sz w:val="28"/>
          <w:szCs w:val="28"/>
        </w:rPr>
        <w:t>。产前筛查异常人数</w:t>
      </w:r>
      <w:r>
        <w:rPr>
          <w:rFonts w:ascii="仿宋_GB2312" w:eastAsia="仿宋_GB2312" w:hint="eastAsia"/>
          <w:sz w:val="28"/>
          <w:szCs w:val="28"/>
        </w:rPr>
        <w:t>1115</w:t>
      </w:r>
      <w:r>
        <w:rPr>
          <w:rFonts w:ascii="仿宋_GB2312" w:eastAsia="仿宋_GB2312" w:hint="eastAsia"/>
          <w:sz w:val="28"/>
          <w:szCs w:val="28"/>
        </w:rPr>
        <w:t>人，转诊人数</w:t>
      </w:r>
      <w:r>
        <w:rPr>
          <w:rFonts w:ascii="仿宋_GB2312" w:eastAsia="仿宋_GB2312" w:hint="eastAsia"/>
          <w:sz w:val="28"/>
          <w:szCs w:val="28"/>
        </w:rPr>
        <w:t>1065</w:t>
      </w:r>
      <w:r>
        <w:rPr>
          <w:rFonts w:ascii="仿宋_GB2312" w:eastAsia="仿宋_GB2312" w:hint="eastAsia"/>
          <w:sz w:val="28"/>
          <w:szCs w:val="28"/>
        </w:rPr>
        <w:t>人，接受干预人数</w:t>
      </w:r>
      <w:r>
        <w:rPr>
          <w:rFonts w:ascii="仿宋_GB2312" w:eastAsia="仿宋_GB2312" w:hint="eastAsia"/>
          <w:sz w:val="28"/>
          <w:szCs w:val="28"/>
        </w:rPr>
        <w:t>1012</w:t>
      </w:r>
      <w:r>
        <w:rPr>
          <w:rFonts w:ascii="仿宋_GB2312" w:eastAsia="仿宋_GB2312" w:hint="eastAsia"/>
          <w:sz w:val="28"/>
          <w:szCs w:val="28"/>
        </w:rPr>
        <w:t>人，干预诊断率</w:t>
      </w:r>
      <w:r>
        <w:rPr>
          <w:rFonts w:ascii="仿宋_GB2312" w:eastAsia="仿宋_GB2312" w:hint="eastAsia"/>
          <w:sz w:val="28"/>
          <w:szCs w:val="28"/>
        </w:rPr>
        <w:t>90.80%</w:t>
      </w:r>
      <w:r>
        <w:rPr>
          <w:rFonts w:ascii="仿宋_GB2312" w:eastAsia="仿宋_GB2312" w:hint="eastAsia"/>
          <w:sz w:val="28"/>
          <w:szCs w:val="28"/>
        </w:rPr>
        <w:t>，高风险人群分娩</w:t>
      </w:r>
      <w:r>
        <w:rPr>
          <w:rFonts w:ascii="仿宋_GB2312" w:eastAsia="仿宋_GB2312" w:hint="eastAsia"/>
          <w:sz w:val="28"/>
          <w:szCs w:val="28"/>
        </w:rPr>
        <w:t>858</w:t>
      </w:r>
      <w:r>
        <w:rPr>
          <w:rFonts w:ascii="仿宋_GB2312" w:eastAsia="仿宋_GB2312" w:hint="eastAsia"/>
          <w:sz w:val="28"/>
          <w:szCs w:val="28"/>
        </w:rPr>
        <w:t>人，随访</w:t>
      </w:r>
      <w:r>
        <w:rPr>
          <w:rFonts w:ascii="仿宋_GB2312" w:eastAsia="仿宋_GB2312" w:hint="eastAsia"/>
          <w:sz w:val="28"/>
          <w:szCs w:val="28"/>
        </w:rPr>
        <w:t>858</w:t>
      </w:r>
      <w:r>
        <w:rPr>
          <w:rFonts w:ascii="仿宋_GB2312" w:eastAsia="仿宋_GB2312" w:hint="eastAsia"/>
          <w:sz w:val="28"/>
          <w:szCs w:val="28"/>
        </w:rPr>
        <w:t>人，妊娠结局随访率</w:t>
      </w:r>
      <w:r>
        <w:rPr>
          <w:rFonts w:ascii="仿宋_GB2312" w:eastAsia="仿宋_GB2312" w:hint="eastAsia"/>
          <w:sz w:val="28"/>
          <w:szCs w:val="28"/>
        </w:rPr>
        <w:t>100%</w:t>
      </w:r>
      <w:r>
        <w:rPr>
          <w:rFonts w:ascii="仿宋_GB2312" w:eastAsia="仿宋_GB2312" w:hint="eastAsia"/>
          <w:sz w:val="28"/>
          <w:szCs w:val="28"/>
        </w:rPr>
        <w:t>。</w:t>
      </w:r>
    </w:p>
    <w:p w:rsidR="00B06C41" w:rsidRDefault="001230AC">
      <w:pPr>
        <w:ind w:firstLineChars="200" w:firstLine="560"/>
        <w:jc w:val="left"/>
        <w:rPr>
          <w:rFonts w:ascii="宋体" w:hAnsi="宋体" w:cs="仿宋"/>
          <w:kern w:val="0"/>
          <w:sz w:val="28"/>
          <w:szCs w:val="28"/>
        </w:rPr>
      </w:pPr>
      <w:r>
        <w:rPr>
          <w:rFonts w:ascii="宋体" w:hAnsi="宋体" w:cs="楷体" w:hint="eastAsia"/>
          <w:sz w:val="28"/>
          <w:szCs w:val="28"/>
          <w:shd w:val="clear" w:color="auto" w:fill="FFFFFF"/>
        </w:rPr>
        <w:t>（二）工作措施：</w:t>
      </w:r>
      <w:r>
        <w:rPr>
          <w:rFonts w:ascii="宋体" w:hAnsi="宋体" w:cs="仿宋" w:hint="eastAsia"/>
          <w:bCs/>
          <w:kern w:val="0"/>
          <w:sz w:val="28"/>
          <w:szCs w:val="28"/>
        </w:rPr>
        <w:t>1.</w:t>
      </w:r>
      <w:r>
        <w:rPr>
          <w:rFonts w:ascii="宋体" w:hAnsi="宋体" w:cs="仿宋" w:hint="eastAsia"/>
          <w:bCs/>
          <w:kern w:val="0"/>
          <w:sz w:val="28"/>
          <w:szCs w:val="28"/>
        </w:rPr>
        <w:t>加强领导，责任明确。</w:t>
      </w:r>
      <w:r>
        <w:rPr>
          <w:rFonts w:ascii="宋体" w:hAnsi="宋体" w:cs="仿宋" w:hint="eastAsia"/>
          <w:kern w:val="0"/>
          <w:sz w:val="28"/>
          <w:szCs w:val="28"/>
        </w:rPr>
        <w:t>自项目工作开展以来，在县卫生健康局的带领下多次与县妇幼保健院、县财政局对接工作方案，成立了妇幼重点民生实事领导小组，组织召开了妇幼重点民生实事领</w:t>
      </w:r>
      <w:r>
        <w:rPr>
          <w:rFonts w:ascii="宋体" w:hAnsi="宋体" w:cs="仿宋" w:hint="eastAsia"/>
          <w:kern w:val="0"/>
          <w:sz w:val="28"/>
          <w:szCs w:val="28"/>
        </w:rPr>
        <w:t>导小组会议。与县财政局共同制定下发了《华容县孕产妇免费产前筛查和新生儿先天性心脏病免费筛查实施方案》，明确了各部门职责。</w:t>
      </w:r>
      <w:r>
        <w:rPr>
          <w:rFonts w:ascii="宋体" w:hAnsi="宋体" w:cs="仿宋" w:hint="eastAsia"/>
          <w:bCs/>
          <w:kern w:val="0"/>
          <w:sz w:val="28"/>
          <w:szCs w:val="28"/>
        </w:rPr>
        <w:t>2.</w:t>
      </w:r>
      <w:r>
        <w:rPr>
          <w:rFonts w:ascii="宋体" w:hAnsi="宋体" w:cs="仿宋" w:hint="eastAsia"/>
          <w:bCs/>
          <w:kern w:val="0"/>
          <w:sz w:val="28"/>
          <w:szCs w:val="28"/>
        </w:rPr>
        <w:t>加强宣传，扩大影响。</w:t>
      </w:r>
      <w:r>
        <w:rPr>
          <w:rFonts w:ascii="宋体" w:hAnsi="宋体" w:cs="仿宋" w:hint="eastAsia"/>
          <w:kern w:val="0"/>
          <w:sz w:val="28"/>
          <w:szCs w:val="28"/>
        </w:rPr>
        <w:t>今年进一步加大重点民生实事宣传力为确保项目落到实处，市县两级卫生健康行政部门对辖区医疗机构进行了免费产前筛查项目工作专项督导；针对存在的问题，提出来切实可行的整改措施，并要求各医疗机构</w:t>
      </w:r>
      <w:r>
        <w:rPr>
          <w:rFonts w:ascii="宋体" w:hAnsi="宋体" w:cs="仿宋" w:hint="eastAsia"/>
          <w:kern w:val="0"/>
          <w:sz w:val="28"/>
          <w:szCs w:val="28"/>
        </w:rPr>
        <w:lastRenderedPageBreak/>
        <w:t>持续整改度，充分利用多种形式开展宣传，如讲座、义诊、电子显示屏、微信群、手机报、宣传栏、发放宣传折页、张贴海报等让群众知晓政府的惠民政策，了解产前筛查的重要性，积极主动的接受服务。</w:t>
      </w:r>
      <w:r>
        <w:rPr>
          <w:rFonts w:ascii="宋体" w:hAnsi="宋体" w:cs="仿宋" w:hint="eastAsia"/>
          <w:bCs/>
          <w:kern w:val="0"/>
          <w:sz w:val="28"/>
          <w:szCs w:val="28"/>
        </w:rPr>
        <w:t>3.</w:t>
      </w:r>
      <w:r>
        <w:rPr>
          <w:rFonts w:ascii="宋体" w:hAnsi="宋体" w:cs="仿宋" w:hint="eastAsia"/>
          <w:bCs/>
          <w:kern w:val="0"/>
          <w:sz w:val="28"/>
          <w:szCs w:val="28"/>
        </w:rPr>
        <w:t>加强督导，确保质量。</w:t>
      </w:r>
    </w:p>
    <w:p w:rsidR="00B06C41" w:rsidRDefault="001230AC">
      <w:pPr>
        <w:pStyle w:val="a6"/>
        <w:widowControl/>
        <w:shd w:val="clear" w:color="auto" w:fill="FFFFFF"/>
        <w:spacing w:before="0" w:beforeAutospacing="0" w:after="0" w:afterAutospacing="0" w:line="33" w:lineRule="atLeast"/>
        <w:ind w:firstLine="420"/>
        <w:jc w:val="both"/>
        <w:rPr>
          <w:rFonts w:ascii="仿宋_GB2312" w:hAnsi="仿宋_GB2312" w:cs="仿宋_GB2312"/>
          <w:sz w:val="28"/>
          <w:szCs w:val="28"/>
        </w:rPr>
      </w:pPr>
      <w:r>
        <w:rPr>
          <w:rFonts w:ascii="宋体" w:hAnsi="宋体" w:cs="楷体" w:hint="eastAsia"/>
          <w:color w:val="333333"/>
          <w:kern w:val="2"/>
          <w:sz w:val="28"/>
          <w:szCs w:val="28"/>
          <w:shd w:val="clear" w:color="auto" w:fill="FFFFFF"/>
        </w:rPr>
        <w:t xml:space="preserve"> </w:t>
      </w:r>
      <w:r>
        <w:rPr>
          <w:rFonts w:ascii="宋体" w:hAnsi="宋体" w:cs="楷体" w:hint="eastAsia"/>
          <w:color w:val="333333"/>
          <w:kern w:val="2"/>
          <w:sz w:val="28"/>
          <w:szCs w:val="28"/>
          <w:shd w:val="clear" w:color="auto" w:fill="FFFFFF"/>
        </w:rPr>
        <w:t>（三）存在问题：</w:t>
      </w:r>
      <w:r>
        <w:rPr>
          <w:rFonts w:ascii="宋体" w:hAnsi="宋体" w:cs="宋体" w:hint="eastAsia"/>
          <w:kern w:val="2"/>
          <w:sz w:val="28"/>
          <w:szCs w:val="28"/>
        </w:rPr>
        <w:t xml:space="preserve"> </w:t>
      </w:r>
      <w:r>
        <w:rPr>
          <w:rFonts w:ascii="宋体" w:hAnsi="宋体" w:cs="宋体" w:hint="eastAsia"/>
          <w:kern w:val="2"/>
          <w:sz w:val="28"/>
          <w:szCs w:val="28"/>
        </w:rPr>
        <w:t>筛查免费产前筛查高风险干预人群随访工作</w:t>
      </w:r>
      <w:r>
        <w:rPr>
          <w:rFonts w:ascii="仿宋_GB2312" w:hAnsi="宋体" w:cs="宋体" w:hint="eastAsia"/>
          <w:kern w:val="2"/>
          <w:sz w:val="28"/>
          <w:szCs w:val="28"/>
        </w:rPr>
        <w:t>有难度。因产前诊断费用较高，目前暂未纳入医保报销范围，许多群众存在思想顾虑，怀着侥幸心理，不愿进一步检查，留下隐患，</w:t>
      </w:r>
      <w:r>
        <w:rPr>
          <w:rFonts w:ascii="仿宋_GB2312" w:hAnsi="仿宋_GB2312" w:cs="仿宋_GB2312" w:hint="eastAsia"/>
          <w:sz w:val="28"/>
          <w:szCs w:val="28"/>
        </w:rPr>
        <w:t>目前缺乏确诊患者后续诊疗经费支持，管理存在困难。</w:t>
      </w:r>
    </w:p>
    <w:p w:rsidR="00B06C41" w:rsidRDefault="001230AC">
      <w:pPr>
        <w:pStyle w:val="a9"/>
        <w:spacing w:line="560" w:lineRule="exact"/>
        <w:ind w:firstLineChars="0" w:firstLine="0"/>
        <w:jc w:val="left"/>
        <w:rPr>
          <w:rFonts w:ascii="原版宋体" w:eastAsia="黑体" w:hAnsi="原版宋体"/>
          <w:sz w:val="28"/>
          <w:szCs w:val="28"/>
        </w:rPr>
      </w:pPr>
      <w:r>
        <w:rPr>
          <w:rFonts w:ascii="原版宋体" w:eastAsia="黑体" w:hAnsi="原版宋体" w:hint="eastAsia"/>
          <w:sz w:val="28"/>
          <w:szCs w:val="28"/>
        </w:rPr>
        <w:t xml:space="preserve">    </w:t>
      </w:r>
      <w:r>
        <w:rPr>
          <w:rFonts w:ascii="原版宋体" w:eastAsia="黑体" w:hAnsi="原版宋体" w:hint="eastAsia"/>
          <w:sz w:val="28"/>
          <w:szCs w:val="28"/>
        </w:rPr>
        <w:t>六、建议</w:t>
      </w:r>
    </w:p>
    <w:p w:rsidR="00B06C41" w:rsidRDefault="001230AC">
      <w:pPr>
        <w:widowControl/>
        <w:shd w:val="clear" w:color="auto" w:fill="FFFFFF"/>
        <w:spacing w:line="33" w:lineRule="atLeast"/>
        <w:ind w:firstLine="420"/>
        <w:rPr>
          <w:rFonts w:ascii="仿宋_GB2312" w:hAnsi="宋体" w:cs="宋体"/>
          <w:sz w:val="28"/>
          <w:szCs w:val="28"/>
        </w:rPr>
      </w:pPr>
      <w:r>
        <w:rPr>
          <w:rFonts w:ascii="仿宋_GB2312" w:hAnsi="宋体" w:cs="宋体" w:hint="eastAsia"/>
          <w:sz w:val="28"/>
          <w:szCs w:val="28"/>
        </w:rPr>
        <w:t xml:space="preserve"> 1.</w:t>
      </w:r>
      <w:r>
        <w:rPr>
          <w:rFonts w:ascii="仿宋_GB2312" w:hAnsi="宋体" w:cs="宋体" w:hint="eastAsia"/>
          <w:sz w:val="28"/>
          <w:szCs w:val="28"/>
        </w:rPr>
        <w:t>加大宣传力度，重点对筛查、诊断的检查意义和方法进行宣传讲解，促进群众自觉参检意识。</w:t>
      </w:r>
    </w:p>
    <w:p w:rsidR="00B06C41" w:rsidRDefault="001230AC">
      <w:pPr>
        <w:widowControl/>
        <w:shd w:val="clear" w:color="auto" w:fill="FFFFFF"/>
        <w:spacing w:line="33" w:lineRule="atLeast"/>
        <w:ind w:firstLine="420"/>
        <w:rPr>
          <w:rFonts w:ascii="仿宋_GB2312" w:hAnsi="宋体" w:cs="宋体"/>
          <w:sz w:val="28"/>
          <w:szCs w:val="28"/>
        </w:rPr>
      </w:pPr>
      <w:r>
        <w:rPr>
          <w:rFonts w:ascii="仿宋_GB2312" w:hAnsi="宋体" w:cs="宋体" w:hint="eastAsia"/>
          <w:sz w:val="28"/>
          <w:szCs w:val="28"/>
        </w:rPr>
        <w:t xml:space="preserve"> 2.</w:t>
      </w:r>
      <w:r>
        <w:rPr>
          <w:rFonts w:ascii="仿宋_GB2312" w:hAnsi="宋体" w:cs="宋体" w:hint="eastAsia"/>
          <w:sz w:val="28"/>
          <w:szCs w:val="28"/>
        </w:rPr>
        <w:t>加大投入，同时适当扩大检测项目，有针对性地进行精准检测，为群众提供全方位、更科学的检测服务。</w:t>
      </w: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1230AC">
      <w:pPr>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6</w:t>
      </w:r>
    </w:p>
    <w:p w:rsidR="00B06C41" w:rsidRDefault="00B06C41">
      <w:pPr>
        <w:jc w:val="center"/>
        <w:rPr>
          <w:rFonts w:eastAsia="方正小标宋_GBK"/>
          <w:sz w:val="52"/>
          <w:szCs w:val="52"/>
        </w:rPr>
      </w:pPr>
    </w:p>
    <w:p w:rsidR="00B06C41" w:rsidRDefault="001230AC">
      <w:pPr>
        <w:jc w:val="center"/>
        <w:rPr>
          <w:rFonts w:ascii="宋体" w:hAnsi="宋体" w:cs="方正小标宋简体"/>
          <w:sz w:val="44"/>
          <w:szCs w:val="44"/>
        </w:rPr>
      </w:pPr>
      <w:r>
        <w:rPr>
          <w:rFonts w:ascii="宋体" w:hAnsi="宋体" w:cs="方正小标宋简体" w:hint="eastAsia"/>
          <w:sz w:val="44"/>
          <w:szCs w:val="44"/>
        </w:rPr>
        <w:lastRenderedPageBreak/>
        <w:t>2022</w:t>
      </w:r>
      <w:r>
        <w:rPr>
          <w:rFonts w:ascii="宋体" w:hAnsi="宋体" w:cs="方正小标宋简体" w:hint="eastAsia"/>
          <w:sz w:val="44"/>
          <w:szCs w:val="44"/>
        </w:rPr>
        <w:t>年度华容县妇幼保健院</w:t>
      </w:r>
    </w:p>
    <w:p w:rsidR="00B06C41" w:rsidRDefault="001230AC">
      <w:pPr>
        <w:jc w:val="center"/>
        <w:rPr>
          <w:rFonts w:ascii="宋体" w:hAnsi="宋体" w:cs="方正小标宋简体"/>
          <w:sz w:val="44"/>
          <w:szCs w:val="44"/>
        </w:rPr>
      </w:pPr>
      <w:r>
        <w:rPr>
          <w:rFonts w:ascii="宋体" w:hAnsi="宋体" w:cs="方正小标宋简体" w:hint="eastAsia"/>
          <w:sz w:val="44"/>
          <w:szCs w:val="44"/>
        </w:rPr>
        <w:t>婚前医学检查项目支出</w:t>
      </w:r>
    </w:p>
    <w:p w:rsidR="00B06C41" w:rsidRDefault="001230AC">
      <w:pPr>
        <w:jc w:val="center"/>
        <w:rPr>
          <w:rFonts w:ascii="宋体" w:hAnsi="宋体" w:cs="方正小标宋简体"/>
          <w:sz w:val="44"/>
          <w:szCs w:val="44"/>
        </w:rPr>
      </w:pPr>
      <w:r>
        <w:rPr>
          <w:rFonts w:ascii="宋体" w:hAnsi="宋体" w:cs="方正小标宋简体" w:hint="eastAsia"/>
          <w:sz w:val="44"/>
          <w:szCs w:val="44"/>
        </w:rPr>
        <w:t>绩效自评报告</w:t>
      </w:r>
    </w:p>
    <w:p w:rsidR="00B06C41" w:rsidRDefault="00B06C41">
      <w:pPr>
        <w:jc w:val="center"/>
        <w:rPr>
          <w:rFonts w:eastAsia="方正小标宋_GBK"/>
          <w:b/>
          <w:sz w:val="52"/>
          <w:szCs w:val="5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黑体"/>
          <w:sz w:val="32"/>
          <w:szCs w:val="32"/>
        </w:rPr>
      </w:pPr>
    </w:p>
    <w:p w:rsidR="00B06C41" w:rsidRDefault="00B06C41">
      <w:pPr>
        <w:jc w:val="center"/>
        <w:rPr>
          <w:rFonts w:eastAsia="黑体"/>
          <w:sz w:val="32"/>
          <w:szCs w:val="32"/>
        </w:rPr>
      </w:pPr>
    </w:p>
    <w:p w:rsidR="00B06C41" w:rsidRDefault="00B06C41">
      <w:pPr>
        <w:rPr>
          <w:rFonts w:eastAsia="黑体"/>
          <w:sz w:val="32"/>
          <w:szCs w:val="32"/>
        </w:rPr>
      </w:pPr>
    </w:p>
    <w:p w:rsidR="00B06C41" w:rsidRDefault="00B06C41">
      <w:pPr>
        <w:rPr>
          <w:rFonts w:eastAsia="黑体"/>
          <w:sz w:val="32"/>
          <w:szCs w:val="32"/>
        </w:rPr>
      </w:pPr>
    </w:p>
    <w:p w:rsidR="00B06C41" w:rsidRDefault="001230AC">
      <w:pPr>
        <w:spacing w:line="600" w:lineRule="exact"/>
        <w:jc w:val="center"/>
        <w:rPr>
          <w:rFonts w:eastAsia="仿宋_GB2312"/>
          <w:sz w:val="32"/>
          <w:szCs w:val="32"/>
          <w:u w:val="single"/>
        </w:rPr>
      </w:pPr>
      <w:r>
        <w:rPr>
          <w:rFonts w:eastAsia="仿宋_GB2312"/>
          <w:sz w:val="32"/>
          <w:szCs w:val="32"/>
        </w:rPr>
        <w:t>单位名称：</w:t>
      </w:r>
      <w:r>
        <w:rPr>
          <w:rFonts w:eastAsia="仿宋_GB2312" w:hint="eastAsia"/>
          <w:sz w:val="32"/>
          <w:szCs w:val="32"/>
          <w:u w:val="single"/>
        </w:rPr>
        <w:t>华容县妇幼保健院</w:t>
      </w:r>
    </w:p>
    <w:p w:rsidR="00B06C41" w:rsidRDefault="001230AC">
      <w:pPr>
        <w:spacing w:line="600" w:lineRule="exact"/>
        <w:jc w:val="center"/>
        <w:rPr>
          <w:rFonts w:eastAsia="楷体_GB2312"/>
          <w:sz w:val="32"/>
          <w:szCs w:val="32"/>
        </w:rPr>
      </w:pPr>
      <w:r>
        <w:rPr>
          <w:rFonts w:eastAsia="楷体_GB2312"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Pr>
          <w:rFonts w:eastAsia="楷体_GB2312" w:hint="eastAsia"/>
          <w:sz w:val="32"/>
          <w:szCs w:val="32"/>
        </w:rPr>
        <w:t xml:space="preserve"> 13</w:t>
      </w:r>
      <w:r>
        <w:rPr>
          <w:rFonts w:eastAsia="楷体_GB2312"/>
          <w:sz w:val="32"/>
          <w:szCs w:val="32"/>
        </w:rPr>
        <w:t xml:space="preserve">  </w:t>
      </w:r>
      <w:r>
        <w:rPr>
          <w:rFonts w:eastAsia="楷体_GB2312"/>
          <w:sz w:val="32"/>
          <w:szCs w:val="32"/>
        </w:rPr>
        <w:t>日</w:t>
      </w:r>
    </w:p>
    <w:p w:rsidR="00B06C41" w:rsidRDefault="001230AC">
      <w:pPr>
        <w:jc w:val="center"/>
        <w:rPr>
          <w:rFonts w:eastAsia="仿宋_GB2312"/>
          <w:sz w:val="32"/>
          <w:szCs w:val="32"/>
        </w:rPr>
      </w:pPr>
      <w:r>
        <w:rPr>
          <w:rFonts w:eastAsia="仿宋_GB2312"/>
          <w:sz w:val="32"/>
          <w:szCs w:val="32"/>
        </w:rPr>
        <w:t>（此</w:t>
      </w:r>
      <w:r>
        <w:rPr>
          <w:rFonts w:ascii="宋体" w:hAnsi="宋体" w:cs="宋体" w:hint="eastAsia"/>
          <w:sz w:val="32"/>
          <w:szCs w:val="32"/>
        </w:rPr>
        <w:t>页为封</w:t>
      </w:r>
      <w:r>
        <w:rPr>
          <w:rFonts w:eastAsia="仿宋_GB2312"/>
          <w:sz w:val="32"/>
          <w:szCs w:val="32"/>
        </w:rPr>
        <w:t>面）</w:t>
      </w:r>
    </w:p>
    <w:p w:rsidR="00B06C41" w:rsidRDefault="001230AC">
      <w:pPr>
        <w:spacing w:line="610" w:lineRule="exact"/>
        <w:jc w:val="center"/>
        <w:rPr>
          <w:rFonts w:ascii="宋体" w:hAnsi="宋体" w:cs="方正小标宋简体"/>
          <w:sz w:val="44"/>
          <w:szCs w:val="44"/>
        </w:rPr>
      </w:pPr>
      <w:r>
        <w:rPr>
          <w:rFonts w:eastAsia="仿宋_GB2312"/>
          <w:sz w:val="32"/>
          <w:szCs w:val="32"/>
        </w:rPr>
        <w:br w:type="page"/>
      </w:r>
      <w:r>
        <w:rPr>
          <w:rFonts w:ascii="宋体" w:hAnsi="宋体" w:cs="方正小标宋简体" w:hint="eastAsia"/>
          <w:sz w:val="44"/>
          <w:szCs w:val="44"/>
        </w:rPr>
        <w:lastRenderedPageBreak/>
        <w:t>2022</w:t>
      </w:r>
      <w:r>
        <w:rPr>
          <w:rFonts w:ascii="宋体" w:hAnsi="宋体" w:cs="方正小标宋简体" w:hint="eastAsia"/>
          <w:sz w:val="44"/>
          <w:szCs w:val="44"/>
        </w:rPr>
        <w:t>年度华容县妇幼保健院</w:t>
      </w:r>
    </w:p>
    <w:p w:rsidR="00B06C41" w:rsidRDefault="001230AC">
      <w:pPr>
        <w:spacing w:line="610" w:lineRule="exact"/>
        <w:jc w:val="center"/>
        <w:rPr>
          <w:rFonts w:ascii="宋体" w:hAnsi="宋体" w:cs="方正小标宋简体"/>
          <w:sz w:val="44"/>
          <w:szCs w:val="44"/>
        </w:rPr>
      </w:pPr>
      <w:r>
        <w:rPr>
          <w:rFonts w:ascii="宋体" w:hAnsi="宋体" w:cs="方正小标宋简体" w:hint="eastAsia"/>
          <w:sz w:val="44"/>
          <w:szCs w:val="44"/>
        </w:rPr>
        <w:t>婚前医学检查项目支出</w:t>
      </w:r>
    </w:p>
    <w:p w:rsidR="00B06C41" w:rsidRDefault="001230AC">
      <w:pPr>
        <w:spacing w:line="610" w:lineRule="exact"/>
        <w:jc w:val="center"/>
        <w:rPr>
          <w:rFonts w:ascii="宋体" w:hAnsi="宋体"/>
          <w:sz w:val="32"/>
          <w:szCs w:val="32"/>
        </w:rPr>
      </w:pPr>
      <w:r>
        <w:rPr>
          <w:rFonts w:ascii="宋体" w:hAnsi="宋体" w:cs="方正小标宋简体" w:hint="eastAsia"/>
          <w:sz w:val="44"/>
          <w:szCs w:val="44"/>
        </w:rPr>
        <w:t>绩效自评报告</w:t>
      </w:r>
    </w:p>
    <w:p w:rsidR="00B06C41" w:rsidRDefault="00B06C41">
      <w:pPr>
        <w:spacing w:line="610" w:lineRule="exact"/>
        <w:ind w:firstLineChars="200" w:firstLine="600"/>
        <w:rPr>
          <w:rFonts w:ascii="黑体" w:eastAsia="黑体" w:hAnsi="黑体" w:cs="黑体"/>
          <w:sz w:val="30"/>
          <w:szCs w:val="30"/>
        </w:rPr>
      </w:pPr>
    </w:p>
    <w:p w:rsidR="00B06C41" w:rsidRDefault="00B06C41">
      <w:pPr>
        <w:pStyle w:val="a0"/>
      </w:pP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一、基本情况</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（一）项目概况</w:t>
      </w:r>
    </w:p>
    <w:p w:rsidR="00B06C41" w:rsidRDefault="001230AC">
      <w:pPr>
        <w:widowControl/>
        <w:spacing w:line="610" w:lineRule="exact"/>
        <w:ind w:firstLineChars="200" w:firstLine="460"/>
        <w:rPr>
          <w:rFonts w:ascii="微软雅黑" w:eastAsia="微软雅黑" w:hAnsi="微软雅黑" w:cs="微软雅黑"/>
          <w:sz w:val="23"/>
          <w:szCs w:val="23"/>
          <w:shd w:val="clear" w:color="auto" w:fill="FFFFFF"/>
        </w:rPr>
      </w:pPr>
      <w:r>
        <w:rPr>
          <w:rFonts w:ascii="微软雅黑" w:eastAsia="微软雅黑" w:hAnsi="微软雅黑" w:cs="微软雅黑" w:hint="eastAsia"/>
          <w:color w:val="333333"/>
          <w:sz w:val="23"/>
          <w:szCs w:val="23"/>
          <w:shd w:val="clear" w:color="auto" w:fill="FFFFFF"/>
        </w:rPr>
        <w:t>为了不断提高婚前医学检查质量和做好预防出生缺陷的第一道防线，强化质量控制与管理</w:t>
      </w:r>
      <w:r>
        <w:rPr>
          <w:rFonts w:ascii="微软雅黑" w:eastAsia="微软雅黑" w:hAnsi="微软雅黑" w:cs="微软雅黑" w:hint="eastAsia"/>
          <w:color w:val="333333"/>
          <w:sz w:val="23"/>
          <w:szCs w:val="23"/>
          <w:shd w:val="clear" w:color="auto" w:fill="FFFFFF"/>
        </w:rPr>
        <w:t>,</w:t>
      </w:r>
      <w:r>
        <w:rPr>
          <w:rFonts w:ascii="微软雅黑" w:eastAsia="微软雅黑" w:hAnsi="微软雅黑" w:cs="微软雅黑" w:hint="eastAsia"/>
          <w:color w:val="333333"/>
          <w:sz w:val="23"/>
          <w:szCs w:val="23"/>
          <w:shd w:val="clear" w:color="auto" w:fill="FFFFFF"/>
        </w:rPr>
        <w:t>指导婚前医学检查项目服务机构建立健全质量管理制度和控制体系</w:t>
      </w:r>
      <w:r>
        <w:rPr>
          <w:rFonts w:ascii="微软雅黑" w:eastAsia="微软雅黑" w:hAnsi="微软雅黑" w:cs="微软雅黑" w:hint="eastAsia"/>
          <w:color w:val="333333"/>
          <w:sz w:val="23"/>
          <w:szCs w:val="23"/>
          <w:shd w:val="clear" w:color="auto" w:fill="FFFFFF"/>
        </w:rPr>
        <w:t>,</w:t>
      </w:r>
      <w:r>
        <w:rPr>
          <w:rFonts w:ascii="微软雅黑" w:eastAsia="微软雅黑" w:hAnsi="微软雅黑" w:cs="微软雅黑" w:hint="eastAsia"/>
          <w:color w:val="333333"/>
          <w:sz w:val="23"/>
          <w:szCs w:val="23"/>
          <w:shd w:val="clear" w:color="auto" w:fill="FFFFFF"/>
        </w:rPr>
        <w:t>围绕健康教育、咨询指导、临床检验等关键环节</w:t>
      </w:r>
      <w:r>
        <w:rPr>
          <w:rFonts w:ascii="微软雅黑" w:eastAsia="微软雅黑" w:hAnsi="微软雅黑" w:cs="微软雅黑" w:hint="eastAsia"/>
          <w:color w:val="333333"/>
          <w:sz w:val="23"/>
          <w:szCs w:val="23"/>
          <w:shd w:val="clear" w:color="auto" w:fill="FFFFFF"/>
        </w:rPr>
        <w:t>,</w:t>
      </w:r>
      <w:r>
        <w:rPr>
          <w:rFonts w:ascii="微软雅黑" w:eastAsia="微软雅黑" w:hAnsi="微软雅黑" w:cs="微软雅黑" w:hint="eastAsia"/>
          <w:color w:val="333333"/>
          <w:sz w:val="23"/>
          <w:szCs w:val="23"/>
          <w:shd w:val="clear" w:color="auto" w:fill="FFFFFF"/>
        </w:rPr>
        <w:t>定期组织开展人员培训、业务指导、质量控制和监督检查</w:t>
      </w:r>
      <w:r>
        <w:rPr>
          <w:rFonts w:ascii="微软雅黑" w:eastAsia="微软雅黑" w:hAnsi="微软雅黑" w:cs="微软雅黑" w:hint="eastAsia"/>
          <w:color w:val="333333"/>
          <w:sz w:val="23"/>
          <w:szCs w:val="23"/>
          <w:shd w:val="clear" w:color="auto" w:fill="FFFFFF"/>
        </w:rPr>
        <w:t>,</w:t>
      </w:r>
      <w:r>
        <w:rPr>
          <w:rFonts w:ascii="微软雅黑" w:eastAsia="微软雅黑" w:hAnsi="微软雅黑" w:cs="微软雅黑" w:hint="eastAsia"/>
          <w:color w:val="333333"/>
          <w:sz w:val="23"/>
          <w:szCs w:val="23"/>
          <w:shd w:val="clear" w:color="auto" w:fill="FFFFFF"/>
        </w:rPr>
        <w:t>不断提高服务能力和质量效率</w:t>
      </w:r>
      <w:r>
        <w:rPr>
          <w:rFonts w:ascii="微软雅黑" w:eastAsia="微软雅黑" w:hAnsi="微软雅黑" w:cs="微软雅黑" w:hint="eastAsia"/>
          <w:color w:val="333333"/>
          <w:sz w:val="23"/>
          <w:szCs w:val="23"/>
          <w:shd w:val="clear" w:color="auto" w:fill="FFFFFF"/>
        </w:rPr>
        <w:t>,</w:t>
      </w:r>
      <w:r>
        <w:rPr>
          <w:rFonts w:ascii="微软雅黑" w:eastAsia="微软雅黑" w:hAnsi="微软雅黑" w:cs="微软雅黑" w:hint="eastAsia"/>
          <w:color w:val="333333"/>
          <w:sz w:val="23"/>
          <w:szCs w:val="23"/>
          <w:shd w:val="clear" w:color="auto" w:fill="FFFFFF"/>
        </w:rPr>
        <w:t>要求实现孕前优生项目覆盖全部城乡计划怀孕夫妇。财政投入</w:t>
      </w:r>
      <w:r>
        <w:rPr>
          <w:rFonts w:ascii="微软雅黑" w:eastAsia="微软雅黑" w:hAnsi="微软雅黑" w:cs="微软雅黑" w:hint="eastAsia"/>
          <w:sz w:val="23"/>
          <w:szCs w:val="23"/>
          <w:shd w:val="clear" w:color="auto" w:fill="FFFFFF"/>
        </w:rPr>
        <w:t>婚前医学检查县级资金</w:t>
      </w:r>
      <w:r>
        <w:rPr>
          <w:rFonts w:ascii="微软雅黑" w:eastAsia="微软雅黑" w:hAnsi="微软雅黑" w:cs="微软雅黑" w:hint="eastAsia"/>
          <w:sz w:val="23"/>
          <w:szCs w:val="23"/>
          <w:shd w:val="clear" w:color="auto" w:fill="FFFFFF"/>
        </w:rPr>
        <w:t>65</w:t>
      </w:r>
      <w:r>
        <w:rPr>
          <w:rFonts w:ascii="微软雅黑" w:eastAsia="微软雅黑" w:hAnsi="微软雅黑" w:cs="微软雅黑" w:hint="eastAsia"/>
          <w:sz w:val="23"/>
          <w:szCs w:val="23"/>
          <w:shd w:val="clear" w:color="auto" w:fill="FFFFFF"/>
        </w:rPr>
        <w:t>万元，实际使用</w:t>
      </w:r>
      <w:r>
        <w:rPr>
          <w:rFonts w:ascii="微软雅黑" w:eastAsia="微软雅黑" w:hAnsi="微软雅黑" w:cs="微软雅黑" w:hint="eastAsia"/>
          <w:sz w:val="23"/>
          <w:szCs w:val="23"/>
          <w:shd w:val="clear" w:color="auto" w:fill="FFFFFF"/>
        </w:rPr>
        <w:t>65</w:t>
      </w:r>
      <w:r>
        <w:rPr>
          <w:rFonts w:ascii="微软雅黑" w:eastAsia="微软雅黑" w:hAnsi="微软雅黑" w:cs="微软雅黑" w:hint="eastAsia"/>
          <w:sz w:val="23"/>
          <w:szCs w:val="23"/>
          <w:shd w:val="clear" w:color="auto" w:fill="FFFFFF"/>
        </w:rPr>
        <w:t>万元。</w:t>
      </w:r>
    </w:p>
    <w:p w:rsidR="00B06C41" w:rsidRDefault="001230AC">
      <w:pPr>
        <w:widowControl/>
        <w:spacing w:line="610" w:lineRule="exact"/>
        <w:ind w:firstLineChars="200" w:firstLine="460"/>
        <w:rPr>
          <w:rFonts w:ascii="微软雅黑" w:eastAsia="微软雅黑" w:hAnsi="微软雅黑" w:cs="微软雅黑"/>
          <w:sz w:val="23"/>
          <w:szCs w:val="23"/>
          <w:shd w:val="clear" w:color="auto" w:fill="FFFFFF"/>
        </w:rPr>
      </w:pPr>
      <w:r>
        <w:rPr>
          <w:rFonts w:ascii="微软雅黑" w:eastAsia="微软雅黑" w:hAnsi="微软雅黑" w:cs="微软雅黑" w:hint="eastAsia"/>
          <w:sz w:val="23"/>
          <w:szCs w:val="23"/>
          <w:shd w:val="clear" w:color="auto" w:fill="FFFFFF"/>
        </w:rPr>
        <w:t>（二）项目绩效目标</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为全县准备结婚领证的适龄青年做婚前医学检查，提高出生人口素质，降低出生缺陷率。预防先天性出生缺陷的第一道防线，使也是对未婚夫</w:t>
      </w:r>
      <w:r>
        <w:rPr>
          <w:rFonts w:ascii="微软雅黑" w:eastAsia="微软雅黑" w:hAnsi="微软雅黑" w:cs="微软雅黑" w:hint="eastAsia"/>
          <w:color w:val="333333"/>
          <w:sz w:val="23"/>
          <w:szCs w:val="23"/>
          <w:shd w:val="clear" w:color="auto" w:fill="FFFFFF"/>
        </w:rPr>
        <w:t>妇人权，健康权的保障参与检查人数对。</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二、绩效评价工作开展情</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（一）目的：为不断提高出生人口素质，降低出生缺陷率。服务对象：为全县准备结婚领证的适龄青年做婚前医学检查。服务范围：为全县准备结婚领证夫妇做婚前医学检查包括健康教育、咨询指导、临床检验。</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（二）评价指标体系（见附表）</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（三）绩效评价工作过程</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lastRenderedPageBreak/>
        <w:t>1</w:t>
      </w:r>
      <w:r>
        <w:rPr>
          <w:rFonts w:ascii="微软雅黑" w:eastAsia="微软雅黑" w:hAnsi="微软雅黑" w:cs="微软雅黑" w:hint="eastAsia"/>
          <w:color w:val="333333"/>
          <w:sz w:val="23"/>
          <w:szCs w:val="23"/>
          <w:shd w:val="clear" w:color="auto" w:fill="FFFFFF"/>
        </w:rPr>
        <w:t>、加强领导，确保组织到位。制定了全县婚前医学检查实施方案，成立了领导小组和技术小组。明确了各个机构的职责，确保婚前医学检查工作的顺利实施。</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2</w:t>
      </w:r>
      <w:r>
        <w:rPr>
          <w:rFonts w:ascii="微软雅黑" w:eastAsia="微软雅黑" w:hAnsi="微软雅黑" w:cs="微软雅黑" w:hint="eastAsia"/>
          <w:color w:val="333333"/>
          <w:sz w:val="23"/>
          <w:szCs w:val="23"/>
          <w:shd w:val="clear" w:color="auto" w:fill="FFFFFF"/>
        </w:rPr>
        <w:t>、严格规范，加强培训。根据上级文件要求，制定了操作规范流程以及相</w:t>
      </w:r>
      <w:r>
        <w:rPr>
          <w:rFonts w:ascii="微软雅黑" w:eastAsia="微软雅黑" w:hAnsi="微软雅黑" w:cs="微软雅黑" w:hint="eastAsia"/>
          <w:color w:val="333333"/>
          <w:sz w:val="23"/>
          <w:szCs w:val="23"/>
          <w:shd w:val="clear" w:color="auto" w:fill="FFFFFF"/>
        </w:rPr>
        <w:t>关的工作制度。定期组织开展人员培训、业务指导、质量控制和监督检查。</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三、综合评价情况及评价结论</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根据县级通知要求，我局对我县婚前医学检查的情况进行了一次绩效评估。从群众的反映表明，实施婚前医学检查这一惠民政策，提高出生人口素质，降低出生缺陷率。群众较满意。绩效评价等级：</w:t>
      </w:r>
      <w:r>
        <w:rPr>
          <w:rFonts w:ascii="微软雅黑" w:eastAsia="微软雅黑" w:hAnsi="微软雅黑" w:cs="微软雅黑" w:hint="eastAsia"/>
          <w:color w:val="333333"/>
          <w:sz w:val="23"/>
          <w:szCs w:val="23"/>
          <w:shd w:val="clear" w:color="auto" w:fill="FFFFFF"/>
        </w:rPr>
        <w:t>97</w:t>
      </w:r>
      <w:r>
        <w:rPr>
          <w:rFonts w:ascii="微软雅黑" w:eastAsia="微软雅黑" w:hAnsi="微软雅黑" w:cs="微软雅黑" w:hint="eastAsia"/>
          <w:color w:val="333333"/>
          <w:sz w:val="23"/>
          <w:szCs w:val="23"/>
          <w:shd w:val="clear" w:color="auto" w:fill="FFFFFF"/>
        </w:rPr>
        <w:t>分，为优。</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四、绩效评价指标分析</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（一）项目决策情况。立项依据充分、立项程序规范、绩效目标合理、绩效指标明确、预算编制科学、资金分配合理。</w:t>
      </w:r>
    </w:p>
    <w:p w:rsidR="00B06C41" w:rsidRDefault="001230AC">
      <w:pPr>
        <w:widowControl/>
        <w:spacing w:line="610" w:lineRule="exact"/>
        <w:ind w:firstLineChars="200" w:firstLine="460"/>
        <w:rPr>
          <w:rFonts w:ascii="微软雅黑" w:eastAsia="微软雅黑" w:hAnsi="微软雅黑" w:cs="微软雅黑"/>
          <w:sz w:val="23"/>
          <w:szCs w:val="23"/>
          <w:shd w:val="clear" w:color="auto" w:fill="FFFFFF"/>
        </w:rPr>
      </w:pPr>
      <w:r>
        <w:rPr>
          <w:rFonts w:ascii="微软雅黑" w:eastAsia="微软雅黑" w:hAnsi="微软雅黑" w:cs="微软雅黑" w:hint="eastAsia"/>
          <w:color w:val="333333"/>
          <w:sz w:val="23"/>
          <w:szCs w:val="23"/>
          <w:shd w:val="clear" w:color="auto" w:fill="FFFFFF"/>
        </w:rPr>
        <w:t>（二）项目过程情况。</w:t>
      </w:r>
      <w:r>
        <w:rPr>
          <w:rFonts w:ascii="微软雅黑" w:eastAsia="微软雅黑" w:hAnsi="微软雅黑" w:cs="微软雅黑" w:hint="eastAsia"/>
          <w:sz w:val="23"/>
          <w:szCs w:val="23"/>
          <w:shd w:val="clear" w:color="auto" w:fill="FFFFFF"/>
        </w:rPr>
        <w:t>资金到位率</w:t>
      </w:r>
      <w:r>
        <w:rPr>
          <w:rFonts w:ascii="微软雅黑" w:eastAsia="微软雅黑" w:hAnsi="微软雅黑" w:cs="微软雅黑" w:hint="eastAsia"/>
          <w:sz w:val="23"/>
          <w:szCs w:val="23"/>
          <w:shd w:val="clear" w:color="auto" w:fill="FFFFFF"/>
        </w:rPr>
        <w:t>100%</w:t>
      </w:r>
      <w:r>
        <w:rPr>
          <w:rFonts w:ascii="微软雅黑" w:eastAsia="微软雅黑" w:hAnsi="微软雅黑" w:cs="微软雅黑" w:hint="eastAsia"/>
          <w:sz w:val="23"/>
          <w:szCs w:val="23"/>
          <w:shd w:val="clear" w:color="auto" w:fill="FFFFFF"/>
        </w:rPr>
        <w:t>，预算执行率为</w:t>
      </w:r>
      <w:r>
        <w:rPr>
          <w:rFonts w:ascii="微软雅黑" w:eastAsia="微软雅黑" w:hAnsi="微软雅黑" w:cs="微软雅黑" w:hint="eastAsia"/>
          <w:sz w:val="23"/>
          <w:szCs w:val="23"/>
          <w:shd w:val="clear" w:color="auto" w:fill="FFFFFF"/>
        </w:rPr>
        <w:t>100%</w:t>
      </w:r>
      <w:r>
        <w:rPr>
          <w:rFonts w:ascii="微软雅黑" w:eastAsia="微软雅黑" w:hAnsi="微软雅黑" w:cs="微软雅黑" w:hint="eastAsia"/>
          <w:sz w:val="23"/>
          <w:szCs w:val="23"/>
          <w:shd w:val="clear" w:color="auto" w:fill="FFFFFF"/>
        </w:rPr>
        <w:t>。资金使用合规、管理制度健全及执行有效</w:t>
      </w:r>
      <w:r>
        <w:rPr>
          <w:rFonts w:ascii="微软雅黑" w:eastAsia="微软雅黑" w:hAnsi="微软雅黑" w:cs="微软雅黑" w:hint="eastAsia"/>
          <w:sz w:val="23"/>
          <w:szCs w:val="23"/>
          <w:shd w:val="clear" w:color="auto" w:fill="FFFFFF"/>
        </w:rPr>
        <w:t>。</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（三）项目产出情况。实际完成</w:t>
      </w:r>
      <w:r>
        <w:rPr>
          <w:rFonts w:ascii="微软雅黑" w:eastAsia="微软雅黑" w:hAnsi="微软雅黑" w:cs="微软雅黑" w:hint="eastAsia"/>
          <w:color w:val="333333"/>
          <w:sz w:val="23"/>
          <w:szCs w:val="23"/>
          <w:shd w:val="clear" w:color="auto" w:fill="FFFFFF"/>
        </w:rPr>
        <w:t>6590</w:t>
      </w:r>
      <w:r>
        <w:rPr>
          <w:rFonts w:ascii="微软雅黑" w:eastAsia="微软雅黑" w:hAnsi="微软雅黑" w:cs="微软雅黑" w:hint="eastAsia"/>
          <w:color w:val="333333"/>
          <w:sz w:val="23"/>
          <w:szCs w:val="23"/>
          <w:shd w:val="clear" w:color="auto" w:fill="FFFFFF"/>
        </w:rPr>
        <w:t>人免费检查，质量达标率</w:t>
      </w:r>
      <w:r>
        <w:rPr>
          <w:rFonts w:ascii="微软雅黑" w:eastAsia="微软雅黑" w:hAnsi="微软雅黑" w:cs="微软雅黑" w:hint="eastAsia"/>
          <w:color w:val="333333"/>
          <w:sz w:val="23"/>
          <w:szCs w:val="23"/>
          <w:shd w:val="clear" w:color="auto" w:fill="FFFFFF"/>
        </w:rPr>
        <w:t>100%</w:t>
      </w:r>
      <w:r>
        <w:rPr>
          <w:rFonts w:ascii="微软雅黑" w:eastAsia="微软雅黑" w:hAnsi="微软雅黑" w:cs="微软雅黑" w:hint="eastAsia"/>
          <w:color w:val="333333"/>
          <w:sz w:val="23"/>
          <w:szCs w:val="23"/>
          <w:shd w:val="clear" w:color="auto" w:fill="FFFFFF"/>
        </w:rPr>
        <w:t>，完成及时。</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（四）项目效益情况。提高出生人口素质，降低出生缺陷率。群众较满意。</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五、存在问题和建议</w:t>
      </w:r>
    </w:p>
    <w:p w:rsidR="00B06C41" w:rsidRDefault="001230AC">
      <w:pPr>
        <w:widowControl/>
        <w:spacing w:line="610" w:lineRule="exact"/>
        <w:ind w:firstLineChars="200" w:firstLine="460"/>
        <w:rPr>
          <w:rFonts w:ascii="微软雅黑" w:eastAsia="微软雅黑" w:hAnsi="微软雅黑" w:cs="微软雅黑"/>
          <w:color w:val="333333"/>
          <w:sz w:val="23"/>
          <w:szCs w:val="23"/>
          <w:shd w:val="clear" w:color="auto" w:fill="FFFFFF"/>
        </w:rPr>
      </w:pPr>
      <w:r>
        <w:rPr>
          <w:rFonts w:ascii="微软雅黑" w:eastAsia="微软雅黑" w:hAnsi="微软雅黑" w:cs="微软雅黑" w:hint="eastAsia"/>
          <w:color w:val="333333"/>
          <w:sz w:val="23"/>
          <w:szCs w:val="23"/>
          <w:shd w:val="clear" w:color="auto" w:fill="FFFFFF"/>
        </w:rPr>
        <w:t>在实际工作中，因为我县适龄结婚人数逐年减少，外出流动人口多，和取消强制婚检制度出台，以及对婚前医学检查意义理解不通透，造成准备领证结婚的适龄青年做婚前医学检查的难度加大。</w:t>
      </w:r>
    </w:p>
    <w:p w:rsidR="00B06C41" w:rsidRDefault="00B06C41">
      <w:pPr>
        <w:jc w:val="left"/>
        <w:outlineLvl w:val="0"/>
        <w:rPr>
          <w:rFonts w:ascii="新宋体" w:eastAsia="新宋体" w:hAnsi="新宋体" w:cs="新宋体"/>
          <w:szCs w:val="21"/>
        </w:rPr>
        <w:sectPr w:rsidR="00B06C41">
          <w:pgSz w:w="11906" w:h="16838"/>
          <w:pgMar w:top="1701" w:right="1417" w:bottom="1417" w:left="1417" w:header="851" w:footer="992" w:gutter="0"/>
          <w:cols w:space="0"/>
          <w:docGrid w:type="lines" w:linePitch="312"/>
        </w:sectPr>
      </w:pPr>
    </w:p>
    <w:p w:rsidR="00B06C41" w:rsidRDefault="001230AC">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6</w:t>
      </w:r>
    </w:p>
    <w:p w:rsidR="00B06C41" w:rsidRDefault="00B06C41">
      <w:pPr>
        <w:jc w:val="center"/>
        <w:rPr>
          <w:rFonts w:eastAsia="方正小标宋_GBK"/>
          <w:sz w:val="52"/>
          <w:szCs w:val="52"/>
        </w:rPr>
      </w:pPr>
    </w:p>
    <w:p w:rsidR="00B06C41" w:rsidRDefault="00B06C41">
      <w:pPr>
        <w:jc w:val="center"/>
        <w:rPr>
          <w:rFonts w:ascii="方正小标宋简体" w:eastAsia="方正小标宋简体" w:hAnsi="方正小标宋简体" w:cs="方正小标宋简体"/>
          <w:sz w:val="44"/>
          <w:szCs w:val="44"/>
        </w:rPr>
      </w:pPr>
    </w:p>
    <w:p w:rsidR="00B06C41" w:rsidRDefault="001230AC">
      <w:pPr>
        <w:ind w:firstLineChars="300" w:firstLine="1325"/>
        <w:jc w:val="center"/>
        <w:rPr>
          <w:rFonts w:ascii="宋体" w:hAnsi="宋体" w:cs="宋体"/>
          <w:b/>
          <w:bCs/>
          <w:color w:val="000000"/>
          <w:sz w:val="44"/>
          <w:szCs w:val="44"/>
        </w:rPr>
      </w:pPr>
      <w:r>
        <w:rPr>
          <w:rFonts w:ascii="宋体" w:hAnsi="宋体" w:cs="宋体" w:hint="eastAsia"/>
          <w:b/>
          <w:bCs/>
          <w:color w:val="000000"/>
          <w:sz w:val="44"/>
          <w:szCs w:val="44"/>
        </w:rPr>
        <w:t>2022</w:t>
      </w:r>
      <w:r>
        <w:rPr>
          <w:rFonts w:ascii="宋体" w:hAnsi="宋体" w:cs="宋体" w:hint="eastAsia"/>
          <w:b/>
          <w:bCs/>
          <w:color w:val="000000"/>
          <w:sz w:val="44"/>
          <w:szCs w:val="44"/>
        </w:rPr>
        <w:t>年度华容县妇幼保健院</w:t>
      </w:r>
    </w:p>
    <w:p w:rsidR="00B06C41" w:rsidRDefault="001230AC">
      <w:pPr>
        <w:ind w:firstLineChars="300" w:firstLine="1325"/>
        <w:jc w:val="center"/>
        <w:rPr>
          <w:rFonts w:ascii="宋体" w:hAnsi="宋体" w:cs="宋体"/>
          <w:b/>
          <w:bCs/>
          <w:color w:val="000000"/>
          <w:sz w:val="44"/>
          <w:szCs w:val="44"/>
        </w:rPr>
      </w:pPr>
      <w:r>
        <w:rPr>
          <w:rFonts w:ascii="宋体" w:hAnsi="宋体" w:cs="宋体" w:hint="eastAsia"/>
          <w:b/>
          <w:bCs/>
          <w:color w:val="000000"/>
          <w:sz w:val="44"/>
          <w:szCs w:val="44"/>
        </w:rPr>
        <w:t>公立医院综合改革补助项目支出</w:t>
      </w:r>
    </w:p>
    <w:p w:rsidR="00B06C41" w:rsidRDefault="001230AC">
      <w:pPr>
        <w:ind w:firstLineChars="300" w:firstLine="1325"/>
        <w:jc w:val="center"/>
        <w:rPr>
          <w:rFonts w:eastAsia="楷体_GB2312"/>
          <w:b/>
          <w:sz w:val="44"/>
          <w:szCs w:val="44"/>
        </w:rPr>
      </w:pPr>
      <w:r>
        <w:rPr>
          <w:rFonts w:ascii="宋体" w:hAnsi="宋体" w:cs="宋体" w:hint="eastAsia"/>
          <w:b/>
          <w:bCs/>
          <w:color w:val="000000"/>
          <w:sz w:val="44"/>
          <w:szCs w:val="44"/>
        </w:rPr>
        <w:t>绩效自评报告</w:t>
      </w: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楷体_GB2312"/>
          <w:b/>
          <w:sz w:val="32"/>
          <w:szCs w:val="32"/>
        </w:rPr>
      </w:pPr>
    </w:p>
    <w:p w:rsidR="00B06C41" w:rsidRDefault="00B06C41">
      <w:pPr>
        <w:jc w:val="center"/>
        <w:rPr>
          <w:rFonts w:eastAsia="黑体"/>
          <w:sz w:val="32"/>
          <w:szCs w:val="32"/>
        </w:rPr>
      </w:pPr>
    </w:p>
    <w:p w:rsidR="00B06C41" w:rsidRDefault="00B06C41">
      <w:pPr>
        <w:jc w:val="center"/>
        <w:rPr>
          <w:rFonts w:eastAsia="黑体"/>
          <w:sz w:val="32"/>
          <w:szCs w:val="32"/>
        </w:rPr>
      </w:pPr>
    </w:p>
    <w:p w:rsidR="00B06C41" w:rsidRDefault="00B06C41">
      <w:pPr>
        <w:rPr>
          <w:rFonts w:eastAsia="黑体"/>
          <w:sz w:val="32"/>
          <w:szCs w:val="32"/>
        </w:rPr>
      </w:pPr>
    </w:p>
    <w:p w:rsidR="00B06C41" w:rsidRDefault="00B06C41">
      <w:pPr>
        <w:rPr>
          <w:rFonts w:eastAsia="黑体"/>
          <w:sz w:val="32"/>
          <w:szCs w:val="32"/>
        </w:rPr>
      </w:pPr>
    </w:p>
    <w:p w:rsidR="00B06C41" w:rsidRDefault="001230AC">
      <w:pPr>
        <w:spacing w:line="600" w:lineRule="exact"/>
        <w:jc w:val="center"/>
        <w:rPr>
          <w:rFonts w:eastAsia="仿宋_GB2312"/>
          <w:sz w:val="32"/>
          <w:szCs w:val="32"/>
          <w:u w:val="single"/>
        </w:rPr>
      </w:pPr>
      <w:r>
        <w:rPr>
          <w:rFonts w:eastAsia="仿宋_GB2312"/>
          <w:sz w:val="32"/>
          <w:szCs w:val="32"/>
        </w:rPr>
        <w:t>部门（单位）名称：</w:t>
      </w:r>
      <w:r>
        <w:rPr>
          <w:rFonts w:eastAsia="仿宋_GB2312" w:hint="eastAsia"/>
          <w:sz w:val="32"/>
          <w:szCs w:val="32"/>
          <w:u w:val="single"/>
        </w:rPr>
        <w:t>华容县妇幼保健院</w:t>
      </w:r>
    </w:p>
    <w:p w:rsidR="00B06C41" w:rsidRDefault="001230AC">
      <w:pPr>
        <w:spacing w:line="600" w:lineRule="exact"/>
        <w:jc w:val="center"/>
        <w:rPr>
          <w:rFonts w:eastAsia="楷体_GB2312"/>
          <w:sz w:val="32"/>
          <w:szCs w:val="32"/>
        </w:rPr>
      </w:pPr>
      <w:r>
        <w:rPr>
          <w:rFonts w:eastAsia="楷体_GB2312"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月</w:t>
      </w:r>
      <w:r>
        <w:rPr>
          <w:rFonts w:eastAsia="楷体_GB2312"/>
          <w:sz w:val="32"/>
          <w:szCs w:val="32"/>
        </w:rPr>
        <w:t xml:space="preserve"> </w:t>
      </w:r>
      <w:r>
        <w:rPr>
          <w:rFonts w:eastAsia="楷体_GB2312" w:hint="eastAsia"/>
          <w:sz w:val="32"/>
          <w:szCs w:val="32"/>
        </w:rPr>
        <w:t>14</w:t>
      </w:r>
      <w:r>
        <w:rPr>
          <w:rFonts w:eastAsia="楷体_GB2312"/>
          <w:sz w:val="32"/>
          <w:szCs w:val="32"/>
        </w:rPr>
        <w:t>日</w:t>
      </w:r>
    </w:p>
    <w:p w:rsidR="00B06C41" w:rsidRDefault="00B06C41">
      <w:pPr>
        <w:jc w:val="center"/>
        <w:rPr>
          <w:rFonts w:eastAsia="仿宋_GB2312"/>
          <w:sz w:val="32"/>
          <w:szCs w:val="32"/>
        </w:rPr>
      </w:pPr>
    </w:p>
    <w:p w:rsidR="00B06C41" w:rsidRDefault="001230AC">
      <w:pPr>
        <w:ind w:firstLineChars="300" w:firstLine="960"/>
        <w:jc w:val="center"/>
        <w:rPr>
          <w:rFonts w:ascii="宋体" w:hAnsi="宋体" w:cs="宋体"/>
          <w:b/>
          <w:bCs/>
          <w:color w:val="000000"/>
          <w:sz w:val="36"/>
          <w:szCs w:val="36"/>
        </w:rPr>
      </w:pPr>
      <w:r>
        <w:rPr>
          <w:rFonts w:eastAsia="仿宋_GB2312"/>
          <w:sz w:val="32"/>
          <w:szCs w:val="32"/>
        </w:rPr>
        <w:br w:type="page"/>
      </w:r>
      <w:r>
        <w:rPr>
          <w:rFonts w:ascii="宋体" w:hAnsi="宋体" w:cs="宋体" w:hint="eastAsia"/>
          <w:b/>
          <w:bCs/>
          <w:color w:val="000000"/>
          <w:sz w:val="36"/>
          <w:szCs w:val="36"/>
        </w:rPr>
        <w:lastRenderedPageBreak/>
        <w:t>2022</w:t>
      </w:r>
      <w:r>
        <w:rPr>
          <w:rFonts w:ascii="宋体" w:hAnsi="宋体" w:cs="宋体" w:hint="eastAsia"/>
          <w:b/>
          <w:bCs/>
          <w:color w:val="000000"/>
          <w:sz w:val="36"/>
          <w:szCs w:val="36"/>
        </w:rPr>
        <w:t>年度华容县妇幼保健院</w:t>
      </w:r>
    </w:p>
    <w:p w:rsidR="00B06C41" w:rsidRDefault="001230AC">
      <w:pPr>
        <w:ind w:firstLineChars="300" w:firstLine="1084"/>
        <w:jc w:val="center"/>
        <w:rPr>
          <w:rFonts w:ascii="宋体" w:hAnsi="宋体" w:cs="宋体"/>
          <w:b/>
          <w:bCs/>
          <w:color w:val="000000"/>
          <w:sz w:val="36"/>
          <w:szCs w:val="36"/>
        </w:rPr>
      </w:pPr>
      <w:r>
        <w:rPr>
          <w:rFonts w:ascii="宋体" w:hAnsi="宋体" w:cs="宋体" w:hint="eastAsia"/>
          <w:b/>
          <w:bCs/>
          <w:color w:val="000000"/>
          <w:sz w:val="36"/>
          <w:szCs w:val="36"/>
        </w:rPr>
        <w:t>公立医院综合改革补助项目支出</w:t>
      </w:r>
    </w:p>
    <w:p w:rsidR="00B06C41" w:rsidRDefault="001230AC">
      <w:pPr>
        <w:ind w:firstLineChars="300" w:firstLine="1084"/>
        <w:jc w:val="center"/>
        <w:rPr>
          <w:rFonts w:eastAsia="楷体_GB2312"/>
          <w:b/>
          <w:sz w:val="36"/>
          <w:szCs w:val="36"/>
        </w:rPr>
      </w:pPr>
      <w:r>
        <w:rPr>
          <w:rFonts w:ascii="宋体" w:hAnsi="宋体" w:cs="宋体" w:hint="eastAsia"/>
          <w:b/>
          <w:bCs/>
          <w:color w:val="000000"/>
          <w:sz w:val="36"/>
          <w:szCs w:val="36"/>
        </w:rPr>
        <w:t>绩效自评报告</w:t>
      </w:r>
    </w:p>
    <w:p w:rsidR="00B06C41" w:rsidRDefault="00B06C41">
      <w:pPr>
        <w:pStyle w:val="a6"/>
        <w:widowControl/>
        <w:spacing w:line="320" w:lineRule="exact"/>
        <w:jc w:val="both"/>
        <w:rPr>
          <w:rFonts w:ascii="宋体" w:hAnsi="宋体" w:cs="宋体"/>
          <w:b/>
          <w:bCs/>
          <w:color w:val="000000"/>
          <w:sz w:val="28"/>
          <w:szCs w:val="28"/>
        </w:rPr>
      </w:pPr>
    </w:p>
    <w:p w:rsidR="00B06C41" w:rsidRDefault="001230AC">
      <w:pPr>
        <w:pStyle w:val="a6"/>
        <w:widowControl/>
        <w:spacing w:line="320" w:lineRule="exact"/>
        <w:jc w:val="both"/>
        <w:rPr>
          <w:rFonts w:ascii="宋体" w:hAnsi="宋体" w:cs="宋体"/>
          <w:b/>
          <w:bCs/>
          <w:color w:val="000000"/>
          <w:sz w:val="28"/>
          <w:szCs w:val="28"/>
        </w:rPr>
      </w:pPr>
      <w:r>
        <w:rPr>
          <w:rFonts w:ascii="宋体" w:hAnsi="宋体" w:cs="宋体" w:hint="eastAsia"/>
          <w:b/>
          <w:bCs/>
          <w:color w:val="000000"/>
          <w:sz w:val="28"/>
          <w:szCs w:val="28"/>
        </w:rPr>
        <w:t>一、医院基本情况</w:t>
      </w:r>
    </w:p>
    <w:p w:rsidR="00B06C41" w:rsidRDefault="001230AC">
      <w:pPr>
        <w:widowControl/>
        <w:spacing w:line="600" w:lineRule="exact"/>
        <w:ind w:firstLineChars="200" w:firstLine="560"/>
        <w:rPr>
          <w:rFonts w:ascii="宋体" w:hAnsi="宋体" w:cs="宋体"/>
          <w:color w:val="000000"/>
          <w:sz w:val="28"/>
          <w:szCs w:val="28"/>
        </w:rPr>
      </w:pPr>
      <w:r>
        <w:rPr>
          <w:rFonts w:ascii="宋体" w:hAnsi="宋体" w:cs="宋体" w:hint="eastAsia"/>
          <w:color w:val="000000"/>
          <w:kern w:val="0"/>
          <w:sz w:val="28"/>
          <w:szCs w:val="28"/>
        </w:rPr>
        <w:t>华容县妇幼保健院创建于</w:t>
      </w:r>
      <w:r>
        <w:rPr>
          <w:rFonts w:ascii="宋体" w:hAnsi="宋体" w:cs="宋体" w:hint="eastAsia"/>
          <w:color w:val="000000"/>
          <w:kern w:val="0"/>
          <w:sz w:val="28"/>
          <w:szCs w:val="28"/>
        </w:rPr>
        <w:t xml:space="preserve"> 1953 </w:t>
      </w:r>
      <w:r>
        <w:rPr>
          <w:rFonts w:ascii="宋体" w:hAnsi="宋体" w:cs="宋体" w:hint="eastAsia"/>
          <w:color w:val="000000"/>
          <w:kern w:val="0"/>
          <w:sz w:val="28"/>
          <w:szCs w:val="28"/>
        </w:rPr>
        <w:t>年</w:t>
      </w:r>
      <w:r>
        <w:rPr>
          <w:rFonts w:ascii="宋体" w:hAnsi="宋体" w:cs="宋体" w:hint="eastAsia"/>
          <w:color w:val="000000"/>
          <w:kern w:val="0"/>
          <w:sz w:val="28"/>
          <w:szCs w:val="28"/>
        </w:rPr>
        <w:t>6</w:t>
      </w:r>
      <w:r>
        <w:rPr>
          <w:rFonts w:ascii="宋体" w:hAnsi="宋体" w:cs="宋体" w:hint="eastAsia"/>
          <w:color w:val="000000"/>
          <w:kern w:val="0"/>
          <w:sz w:val="28"/>
          <w:szCs w:val="28"/>
        </w:rPr>
        <w:t>月，</w:t>
      </w:r>
      <w:r>
        <w:rPr>
          <w:rFonts w:ascii="宋体" w:hAnsi="宋体" w:cs="宋体" w:hint="eastAsia"/>
          <w:color w:val="000000"/>
          <w:kern w:val="0"/>
          <w:sz w:val="28"/>
          <w:szCs w:val="28"/>
        </w:rPr>
        <w:t>2020</w:t>
      </w:r>
      <w:r>
        <w:rPr>
          <w:rFonts w:ascii="宋体" w:hAnsi="宋体" w:cs="宋体" w:hint="eastAsia"/>
          <w:color w:val="000000"/>
          <w:kern w:val="0"/>
          <w:sz w:val="28"/>
          <w:szCs w:val="28"/>
        </w:rPr>
        <w:t>年</w:t>
      </w:r>
      <w:r>
        <w:rPr>
          <w:rFonts w:ascii="宋体" w:hAnsi="宋体" w:cs="宋体" w:hint="eastAsia"/>
          <w:color w:val="000000"/>
          <w:kern w:val="0"/>
          <w:sz w:val="28"/>
          <w:szCs w:val="28"/>
        </w:rPr>
        <w:t>7</w:t>
      </w:r>
      <w:r>
        <w:rPr>
          <w:rFonts w:ascii="宋体" w:hAnsi="宋体" w:cs="宋体" w:hint="eastAsia"/>
          <w:color w:val="000000"/>
          <w:kern w:val="0"/>
          <w:sz w:val="28"/>
          <w:szCs w:val="28"/>
        </w:rPr>
        <w:t>月成功创建二级甲等妇幼保健院，是一所集临床、保健、教学、康复于一体的现代化公立专科医院。医院实际开放床位</w:t>
      </w:r>
      <w:r>
        <w:rPr>
          <w:rFonts w:ascii="宋体" w:hAnsi="宋体" w:cs="宋体" w:hint="eastAsia"/>
          <w:color w:val="000000"/>
          <w:kern w:val="0"/>
          <w:sz w:val="28"/>
          <w:szCs w:val="28"/>
        </w:rPr>
        <w:t xml:space="preserve"> 137 </w:t>
      </w:r>
      <w:r>
        <w:rPr>
          <w:rFonts w:ascii="宋体" w:hAnsi="宋体" w:cs="宋体" w:hint="eastAsia"/>
          <w:color w:val="000000"/>
          <w:kern w:val="0"/>
          <w:sz w:val="28"/>
          <w:szCs w:val="28"/>
        </w:rPr>
        <w:t>张，提供门诊与住院医疗服务</w:t>
      </w:r>
      <w:r>
        <w:rPr>
          <w:rFonts w:ascii="宋体" w:hAnsi="宋体" w:cs="宋体" w:hint="eastAsia"/>
          <w:color w:val="000000"/>
          <w:kern w:val="0"/>
          <w:sz w:val="28"/>
          <w:szCs w:val="28"/>
        </w:rPr>
        <w:t>;</w:t>
      </w:r>
      <w:r>
        <w:rPr>
          <w:rFonts w:ascii="宋体" w:hAnsi="宋体" w:cs="宋体" w:hint="eastAsia"/>
          <w:color w:val="000000"/>
          <w:kern w:val="0"/>
          <w:sz w:val="28"/>
          <w:szCs w:val="28"/>
        </w:rPr>
        <w:t>提供规范、系统的婚前保健、孕前保健、孕期保健、新生儿疾病筛查、儿童</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健康管理、预防接种、妇女儿童营养指导、青春期保健、更年期保健、计划生育技术服务、乳腺保健等妇女儿童全生命周期医疗保健服务。医院秉承“仁爱、诚信、敬业、创新”的院训，“母婴安全、儿童优先”的宗旨，“服务对象第一、服务态度第一、服务质量第一”的服务理念，凸显妇幼保健院的公益性，为广大妇女儿童提供“全生命周期的健康和安全”。医院曾先后荣获“省级文明卫生”单位，省产科建设合格县，市妇幼卫生目标管理先进单位，婚前医学检查先进单位，爱婴医院等荣誉称号，是湖南省儿童遗尿症诊治定点单位，与湖南省儿童医院、湖南省妇幼保健院、</w:t>
      </w:r>
      <w:r>
        <w:rPr>
          <w:rFonts w:ascii="宋体" w:hAnsi="宋体" w:cs="宋体" w:hint="eastAsia"/>
          <w:color w:val="000000"/>
          <w:kern w:val="0"/>
          <w:sz w:val="28"/>
          <w:szCs w:val="28"/>
        </w:rPr>
        <w:t>岳阳市妇幼保健院均签订了医联体协议。</w:t>
      </w:r>
      <w:r>
        <w:rPr>
          <w:rFonts w:ascii="宋体" w:hAnsi="宋体" w:cs="宋体" w:hint="eastAsia"/>
          <w:color w:val="000000"/>
          <w:sz w:val="28"/>
          <w:szCs w:val="28"/>
        </w:rPr>
        <w:t>2022</w:t>
      </w:r>
      <w:r>
        <w:rPr>
          <w:rFonts w:ascii="宋体" w:hAnsi="宋体" w:cs="宋体" w:hint="eastAsia"/>
          <w:color w:val="000000"/>
          <w:sz w:val="28"/>
          <w:szCs w:val="28"/>
        </w:rPr>
        <w:t>年门诊</w:t>
      </w:r>
      <w:r>
        <w:rPr>
          <w:rFonts w:ascii="宋体" w:hAnsi="宋体" w:cs="宋体" w:hint="eastAsia"/>
          <w:color w:val="000000"/>
          <w:sz w:val="28"/>
          <w:szCs w:val="28"/>
        </w:rPr>
        <w:t xml:space="preserve"> 88411</w:t>
      </w:r>
      <w:r>
        <w:rPr>
          <w:rFonts w:ascii="宋体" w:hAnsi="宋体" w:cs="宋体" w:hint="eastAsia"/>
          <w:color w:val="000000"/>
          <w:sz w:val="28"/>
          <w:szCs w:val="28"/>
        </w:rPr>
        <w:t>人次，出院人次</w:t>
      </w:r>
      <w:r>
        <w:rPr>
          <w:rFonts w:ascii="宋体" w:hAnsi="宋体" w:cs="宋体" w:hint="eastAsia"/>
          <w:color w:val="000000"/>
          <w:sz w:val="28"/>
          <w:szCs w:val="28"/>
        </w:rPr>
        <w:t xml:space="preserve"> 3337</w:t>
      </w:r>
      <w:r>
        <w:rPr>
          <w:rFonts w:ascii="宋体" w:hAnsi="宋体" w:cs="宋体" w:hint="eastAsia"/>
          <w:color w:val="000000"/>
          <w:sz w:val="28"/>
          <w:szCs w:val="28"/>
        </w:rPr>
        <w:t>人次，出院患者手术人数</w:t>
      </w:r>
      <w:r>
        <w:rPr>
          <w:rFonts w:ascii="宋体" w:hAnsi="宋体" w:cs="宋体" w:hint="eastAsia"/>
          <w:color w:val="000000"/>
          <w:sz w:val="28"/>
          <w:szCs w:val="28"/>
        </w:rPr>
        <w:t>434</w:t>
      </w:r>
      <w:r>
        <w:rPr>
          <w:rFonts w:ascii="宋体" w:hAnsi="宋体" w:cs="宋体" w:hint="eastAsia"/>
          <w:color w:val="000000"/>
          <w:sz w:val="28"/>
          <w:szCs w:val="28"/>
        </w:rPr>
        <w:t>人，出院患者手术占比</w:t>
      </w:r>
      <w:r>
        <w:rPr>
          <w:rFonts w:ascii="宋体" w:hAnsi="宋体" w:cs="宋体" w:hint="eastAsia"/>
          <w:color w:val="000000"/>
          <w:sz w:val="28"/>
          <w:szCs w:val="28"/>
        </w:rPr>
        <w:t xml:space="preserve"> 18.6%</w:t>
      </w:r>
      <w:r>
        <w:rPr>
          <w:rFonts w:ascii="宋体" w:hAnsi="宋体" w:cs="宋体" w:hint="eastAsia"/>
          <w:color w:val="000000"/>
          <w:sz w:val="28"/>
          <w:szCs w:val="28"/>
        </w:rPr>
        <w:t>，三级手术</w:t>
      </w:r>
      <w:r>
        <w:rPr>
          <w:rFonts w:ascii="宋体" w:hAnsi="宋体" w:cs="宋体" w:hint="eastAsia"/>
          <w:color w:val="000000"/>
          <w:sz w:val="28"/>
          <w:szCs w:val="28"/>
        </w:rPr>
        <w:t xml:space="preserve"> 299</w:t>
      </w:r>
      <w:r>
        <w:rPr>
          <w:rFonts w:ascii="宋体" w:hAnsi="宋体" w:cs="宋体" w:hint="eastAsia"/>
          <w:color w:val="000000"/>
          <w:sz w:val="28"/>
          <w:szCs w:val="28"/>
        </w:rPr>
        <w:t>人，三级手术占比</w:t>
      </w:r>
      <w:r>
        <w:rPr>
          <w:rFonts w:ascii="宋体" w:hAnsi="宋体" w:cs="宋体" w:hint="eastAsia"/>
          <w:color w:val="000000"/>
          <w:sz w:val="28"/>
          <w:szCs w:val="28"/>
        </w:rPr>
        <w:t>25.9%</w:t>
      </w:r>
      <w:r>
        <w:rPr>
          <w:rFonts w:ascii="宋体" w:hAnsi="宋体" w:cs="宋体" w:hint="eastAsia"/>
          <w:color w:val="000000"/>
          <w:sz w:val="28"/>
          <w:szCs w:val="28"/>
        </w:rPr>
        <w:t>、微创手术</w:t>
      </w:r>
      <w:r>
        <w:rPr>
          <w:rFonts w:ascii="宋体" w:hAnsi="宋体" w:cs="宋体" w:hint="eastAsia"/>
          <w:color w:val="000000"/>
          <w:sz w:val="28"/>
          <w:szCs w:val="28"/>
        </w:rPr>
        <w:t xml:space="preserve"> 152</w:t>
      </w:r>
      <w:r>
        <w:rPr>
          <w:rFonts w:ascii="宋体" w:hAnsi="宋体" w:cs="宋体" w:hint="eastAsia"/>
          <w:color w:val="000000"/>
          <w:sz w:val="28"/>
          <w:szCs w:val="28"/>
        </w:rPr>
        <w:t>人，微创手术占比</w:t>
      </w:r>
      <w:r>
        <w:rPr>
          <w:rFonts w:ascii="宋体" w:hAnsi="宋体" w:cs="宋体" w:hint="eastAsia"/>
          <w:color w:val="000000"/>
          <w:sz w:val="28"/>
          <w:szCs w:val="28"/>
        </w:rPr>
        <w:t xml:space="preserve"> 13.2%</w:t>
      </w:r>
      <w:r>
        <w:rPr>
          <w:rFonts w:ascii="宋体" w:hAnsi="宋体" w:cs="宋体" w:hint="eastAsia"/>
          <w:color w:val="000000"/>
          <w:sz w:val="28"/>
          <w:szCs w:val="28"/>
        </w:rPr>
        <w:t>，平均住院日</w:t>
      </w:r>
      <w:r>
        <w:rPr>
          <w:rFonts w:ascii="宋体" w:hAnsi="宋体" w:cs="宋体" w:hint="eastAsia"/>
          <w:color w:val="000000"/>
          <w:sz w:val="28"/>
          <w:szCs w:val="28"/>
        </w:rPr>
        <w:t xml:space="preserve"> 4.11 </w:t>
      </w:r>
      <w:r>
        <w:rPr>
          <w:rFonts w:ascii="宋体" w:hAnsi="宋体" w:cs="宋体" w:hint="eastAsia"/>
          <w:color w:val="000000"/>
          <w:sz w:val="28"/>
          <w:szCs w:val="28"/>
        </w:rPr>
        <w:t>天，门诊次均费用</w:t>
      </w:r>
      <w:r>
        <w:rPr>
          <w:rFonts w:ascii="宋体" w:hAnsi="宋体" w:cs="宋体" w:hint="eastAsia"/>
          <w:color w:val="000000"/>
          <w:sz w:val="28"/>
          <w:szCs w:val="28"/>
        </w:rPr>
        <w:t>302.01</w:t>
      </w:r>
      <w:r>
        <w:rPr>
          <w:rFonts w:ascii="宋体" w:hAnsi="宋体" w:cs="宋体" w:hint="eastAsia"/>
          <w:color w:val="000000"/>
          <w:sz w:val="28"/>
          <w:szCs w:val="28"/>
        </w:rPr>
        <w:t>元，住院次均费用</w:t>
      </w:r>
      <w:r>
        <w:rPr>
          <w:rFonts w:ascii="宋体" w:hAnsi="宋体" w:cs="宋体" w:hint="eastAsia"/>
          <w:color w:val="000000"/>
          <w:sz w:val="28"/>
          <w:szCs w:val="28"/>
        </w:rPr>
        <w:t xml:space="preserve"> 3686.69</w:t>
      </w:r>
      <w:r>
        <w:rPr>
          <w:rFonts w:ascii="宋体" w:hAnsi="宋体" w:cs="宋体" w:hint="eastAsia"/>
          <w:color w:val="000000"/>
          <w:sz w:val="28"/>
          <w:szCs w:val="28"/>
        </w:rPr>
        <w:t>元，均较</w:t>
      </w:r>
      <w:r>
        <w:rPr>
          <w:rFonts w:ascii="宋体" w:hAnsi="宋体" w:cs="宋体" w:hint="eastAsia"/>
          <w:color w:val="000000"/>
          <w:sz w:val="28"/>
          <w:szCs w:val="28"/>
        </w:rPr>
        <w:t>2021</w:t>
      </w:r>
      <w:r>
        <w:rPr>
          <w:rFonts w:ascii="宋体" w:hAnsi="宋体" w:cs="宋体" w:hint="eastAsia"/>
          <w:color w:val="000000"/>
          <w:sz w:val="28"/>
          <w:szCs w:val="28"/>
        </w:rPr>
        <w:t>年降低。</w:t>
      </w:r>
    </w:p>
    <w:p w:rsidR="00B06C41" w:rsidRDefault="001230AC">
      <w:pPr>
        <w:pStyle w:val="a6"/>
        <w:widowControl/>
        <w:spacing w:beforeAutospacing="0" w:afterAutospacing="0" w:line="600" w:lineRule="exact"/>
        <w:jc w:val="both"/>
        <w:rPr>
          <w:rFonts w:ascii="宋体" w:hAnsi="宋体" w:cs="宋体"/>
          <w:b/>
          <w:bCs/>
          <w:color w:val="000000"/>
          <w:sz w:val="28"/>
          <w:szCs w:val="28"/>
        </w:rPr>
      </w:pPr>
      <w:r>
        <w:rPr>
          <w:rFonts w:ascii="宋体" w:hAnsi="宋体" w:cs="宋体" w:hint="eastAsia"/>
          <w:b/>
          <w:bCs/>
          <w:color w:val="000000"/>
          <w:sz w:val="28"/>
          <w:szCs w:val="28"/>
        </w:rPr>
        <w:lastRenderedPageBreak/>
        <w:t>二、考核指标自评情况</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（一）医院绩效考核工作实施步骤。</w:t>
      </w:r>
    </w:p>
    <w:p w:rsidR="00B06C41" w:rsidRDefault="001230AC">
      <w:pPr>
        <w:pStyle w:val="a6"/>
        <w:widowControl/>
        <w:spacing w:beforeAutospacing="0" w:afterAutospacing="0" w:line="600" w:lineRule="exact"/>
        <w:ind w:firstLineChars="300" w:firstLine="840"/>
        <w:jc w:val="both"/>
        <w:rPr>
          <w:rFonts w:ascii="宋体" w:hAnsi="宋体" w:cs="宋体"/>
          <w:color w:val="000000"/>
          <w:sz w:val="28"/>
          <w:szCs w:val="28"/>
        </w:rPr>
      </w:pPr>
      <w:r>
        <w:rPr>
          <w:rFonts w:ascii="宋体" w:hAnsi="宋体" w:cs="宋体" w:hint="eastAsia"/>
          <w:sz w:val="28"/>
          <w:szCs w:val="28"/>
        </w:rPr>
        <w:t>为落实</w:t>
      </w:r>
      <w:r>
        <w:rPr>
          <w:rFonts w:ascii="宋体" w:hAnsi="宋体" w:cs="宋体" w:hint="eastAsia"/>
          <w:color w:val="2D2D31"/>
          <w:w w:val="95"/>
          <w:sz w:val="28"/>
          <w:szCs w:val="28"/>
        </w:rPr>
        <w:t>《国家卫生健康妇幼司关于做好</w:t>
      </w:r>
      <w:r>
        <w:rPr>
          <w:rFonts w:ascii="宋体" w:hAnsi="宋体" w:cs="宋体" w:hint="eastAsia"/>
          <w:color w:val="2D2D31"/>
          <w:w w:val="95"/>
          <w:sz w:val="28"/>
          <w:szCs w:val="28"/>
        </w:rPr>
        <w:t>2021</w:t>
      </w:r>
      <w:r>
        <w:rPr>
          <w:rFonts w:ascii="宋体" w:hAnsi="宋体" w:cs="宋体" w:hint="eastAsia"/>
          <w:color w:val="2D2D31"/>
          <w:w w:val="95"/>
          <w:sz w:val="28"/>
          <w:szCs w:val="28"/>
        </w:rPr>
        <w:t>年度妇幼保健机构绩效数据采集工作的通知</w:t>
      </w:r>
      <w:r>
        <w:rPr>
          <w:rFonts w:ascii="宋体" w:hAnsi="宋体" w:cs="宋体" w:hint="eastAsia"/>
          <w:color w:val="2D2D31"/>
          <w:spacing w:val="-1"/>
          <w:w w:val="95"/>
          <w:sz w:val="28"/>
          <w:szCs w:val="28"/>
        </w:rPr>
        <w:t>》</w:t>
      </w:r>
      <w:r>
        <w:rPr>
          <w:rFonts w:ascii="宋体" w:hAnsi="宋体" w:cs="宋体" w:hint="eastAsia"/>
          <w:sz w:val="28"/>
          <w:szCs w:val="28"/>
        </w:rPr>
        <w:t>，保障绩效考核工作顺利推进，医院成立“华容县妇幼保健院绩效考核”领导小组，</w:t>
      </w:r>
      <w:r>
        <w:rPr>
          <w:rFonts w:ascii="宋体" w:hAnsi="宋体" w:cs="宋体" w:hint="eastAsia"/>
          <w:color w:val="000000"/>
          <w:sz w:val="28"/>
          <w:szCs w:val="28"/>
        </w:rPr>
        <w:t>落实分管领导和责任科室，并制定华容县妇幼保健院绩效考核实施方案，确保此项工作在我院正常、有序推进。</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落实分工，细化责任</w:t>
      </w:r>
    </w:p>
    <w:p w:rsidR="00B06C41" w:rsidRDefault="001230AC">
      <w:pPr>
        <w:pStyle w:val="a6"/>
        <w:widowControl/>
        <w:spacing w:beforeAutospacing="0" w:afterAutospacing="0" w:line="600" w:lineRule="exact"/>
        <w:jc w:val="both"/>
        <w:rPr>
          <w:rFonts w:ascii="宋体" w:hAnsi="宋体" w:cs="宋体"/>
          <w:color w:val="000000"/>
          <w:sz w:val="28"/>
          <w:szCs w:val="28"/>
        </w:rPr>
      </w:pPr>
      <w:r>
        <w:rPr>
          <w:rFonts w:ascii="宋体" w:hAnsi="宋体" w:cs="宋体" w:hint="eastAsia"/>
          <w:color w:val="000000"/>
          <w:sz w:val="28"/>
          <w:szCs w:val="28"/>
        </w:rPr>
        <w:t>组织学习考核手册及文件要求，制定绩效考核指标采集分工细则，落实责任科室：质控科、医务科、护理部、信息科、药剂科、护理部、门诊科、检验科、病案室。</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组织召开绩效考核培训工作多次组织采集绩效考核指标的相关科室参加国家卫健委举办的二级公立医院绩效考核培训会和院级职责分工培训会，学习相关政策指标解释。</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指标采集</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各相关职能部门按照国家卫建委规定的时间节点落实满意度评价、医疗质量、运营效率、持续发展四个指标的采集工作。</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4.</w:t>
      </w:r>
      <w:r>
        <w:rPr>
          <w:rFonts w:ascii="宋体" w:hAnsi="宋体" w:cs="宋体" w:hint="eastAsia"/>
          <w:color w:val="000000"/>
          <w:sz w:val="28"/>
          <w:szCs w:val="28"/>
        </w:rPr>
        <w:t>数据审核、上报</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信息科、病案室积极配合，完成</w:t>
      </w:r>
      <w:r>
        <w:rPr>
          <w:rFonts w:ascii="宋体" w:hAnsi="宋体" w:cs="宋体" w:hint="eastAsia"/>
          <w:color w:val="000000"/>
          <w:sz w:val="28"/>
          <w:szCs w:val="28"/>
        </w:rPr>
        <w:t xml:space="preserve"> 2021-2022 </w:t>
      </w:r>
      <w:r>
        <w:rPr>
          <w:rFonts w:ascii="宋体" w:hAnsi="宋体" w:cs="宋体" w:hint="eastAsia"/>
          <w:color w:val="000000"/>
          <w:sz w:val="28"/>
          <w:szCs w:val="28"/>
        </w:rPr>
        <w:t>年度病案首页数据的审核、上报工作；质控科牵头，各相关职能科室配合，完成绩效考核指标的收集与上传工作。</w:t>
      </w:r>
    </w:p>
    <w:p w:rsidR="00B06C41" w:rsidRDefault="001230AC">
      <w:pPr>
        <w:pStyle w:val="a6"/>
        <w:widowControl/>
        <w:numPr>
          <w:ilvl w:val="0"/>
          <w:numId w:val="8"/>
        </w:numPr>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通过指标分析，我院管理存在的亮点。</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lastRenderedPageBreak/>
        <w:t>1</w:t>
      </w:r>
      <w:r>
        <w:rPr>
          <w:rFonts w:ascii="宋体" w:hAnsi="宋体" w:cs="宋体" w:hint="eastAsia"/>
          <w:color w:val="000000"/>
          <w:kern w:val="0"/>
          <w:sz w:val="28"/>
          <w:szCs w:val="28"/>
        </w:rPr>
        <w:t>、辖区内全面开展妊娠风险筛查与评估、严格落实高危孕产妇</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专案管理、着力加强了急危重症救治、母婴安全责任落实，保障了母</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婴安全。连续三年均控制在《中国妇女发展纲要（</w:t>
      </w:r>
      <w:r>
        <w:rPr>
          <w:rFonts w:ascii="宋体" w:hAnsi="宋体" w:cs="宋体" w:hint="eastAsia"/>
          <w:color w:val="000000"/>
          <w:kern w:val="0"/>
          <w:sz w:val="28"/>
          <w:szCs w:val="28"/>
        </w:rPr>
        <w:t>2021</w:t>
      </w:r>
      <w:r>
        <w:rPr>
          <w:rFonts w:ascii="宋体" w:hAnsi="宋体" w:cs="宋体" w:hint="eastAsia"/>
          <w:color w:val="000000"/>
          <w:kern w:val="0"/>
          <w:sz w:val="28"/>
          <w:szCs w:val="28"/>
        </w:rPr>
        <w:t>—</w:t>
      </w:r>
      <w:r>
        <w:rPr>
          <w:rFonts w:ascii="宋体" w:hAnsi="宋体" w:cs="宋体" w:hint="eastAsia"/>
          <w:color w:val="000000"/>
          <w:kern w:val="0"/>
          <w:sz w:val="28"/>
          <w:szCs w:val="28"/>
        </w:rPr>
        <w:t xml:space="preserve">2030 </w:t>
      </w:r>
      <w:r>
        <w:rPr>
          <w:rFonts w:ascii="宋体" w:hAnsi="宋体" w:cs="宋体" w:hint="eastAsia"/>
          <w:color w:val="000000"/>
          <w:kern w:val="0"/>
          <w:sz w:val="28"/>
          <w:szCs w:val="28"/>
        </w:rPr>
        <w:t>年）》</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目标</w:t>
      </w:r>
      <w:r>
        <w:rPr>
          <w:rFonts w:ascii="宋体" w:hAnsi="宋体" w:cs="宋体" w:hint="eastAsia"/>
          <w:color w:val="000000"/>
          <w:kern w:val="0"/>
          <w:sz w:val="28"/>
          <w:szCs w:val="28"/>
        </w:rPr>
        <w:t>值以下。</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2</w:t>
      </w:r>
      <w:r>
        <w:rPr>
          <w:rFonts w:ascii="宋体" w:hAnsi="宋体" w:cs="宋体" w:hint="eastAsia"/>
          <w:color w:val="000000"/>
          <w:kern w:val="0"/>
          <w:sz w:val="28"/>
          <w:szCs w:val="28"/>
        </w:rPr>
        <w:t>、加快了辖区危重新生儿救治中心建设，提升了新生儿急危重</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症临床救治能力，有效的预防和减少了新生儿死亡，辖区婴儿及五岁</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以下儿童死亡率逐年下降，维持在较低水平。符合《中国儿童发展纲</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要（</w:t>
      </w:r>
      <w:r>
        <w:rPr>
          <w:rFonts w:ascii="宋体" w:hAnsi="宋体" w:cs="宋体" w:hint="eastAsia"/>
          <w:color w:val="000000"/>
          <w:kern w:val="0"/>
          <w:sz w:val="28"/>
          <w:szCs w:val="28"/>
        </w:rPr>
        <w:t>2021</w:t>
      </w:r>
      <w:r>
        <w:rPr>
          <w:rFonts w:ascii="宋体" w:hAnsi="宋体" w:cs="宋体" w:hint="eastAsia"/>
          <w:color w:val="000000"/>
          <w:kern w:val="0"/>
          <w:sz w:val="28"/>
          <w:szCs w:val="28"/>
        </w:rPr>
        <w:t>—</w:t>
      </w:r>
      <w:r>
        <w:rPr>
          <w:rFonts w:ascii="宋体" w:hAnsi="宋体" w:cs="宋体" w:hint="eastAsia"/>
          <w:color w:val="000000"/>
          <w:kern w:val="0"/>
          <w:sz w:val="28"/>
          <w:szCs w:val="28"/>
        </w:rPr>
        <w:t xml:space="preserve">2030 </w:t>
      </w:r>
      <w:r>
        <w:rPr>
          <w:rFonts w:ascii="宋体" w:hAnsi="宋体" w:cs="宋体" w:hint="eastAsia"/>
          <w:color w:val="000000"/>
          <w:kern w:val="0"/>
          <w:sz w:val="28"/>
          <w:szCs w:val="28"/>
        </w:rPr>
        <w:t>年）》任务目标。</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2</w:t>
      </w:r>
      <w:r>
        <w:rPr>
          <w:rFonts w:ascii="宋体" w:hAnsi="宋体" w:cs="宋体" w:hint="eastAsia"/>
          <w:color w:val="000000"/>
          <w:kern w:val="0"/>
          <w:sz w:val="28"/>
          <w:szCs w:val="28"/>
        </w:rPr>
        <w:t>、辖区</w:t>
      </w:r>
      <w:r>
        <w:rPr>
          <w:rFonts w:ascii="宋体" w:hAnsi="宋体" w:cs="宋体" w:hint="eastAsia"/>
          <w:color w:val="000000"/>
          <w:kern w:val="0"/>
          <w:sz w:val="28"/>
          <w:szCs w:val="28"/>
        </w:rPr>
        <w:t xml:space="preserve"> 7 </w:t>
      </w:r>
      <w:r>
        <w:rPr>
          <w:rFonts w:ascii="宋体" w:hAnsi="宋体" w:cs="宋体" w:hint="eastAsia"/>
          <w:color w:val="000000"/>
          <w:kern w:val="0"/>
          <w:sz w:val="28"/>
          <w:szCs w:val="28"/>
        </w:rPr>
        <w:t>岁以下儿童健康管理率为</w:t>
      </w:r>
      <w:r>
        <w:rPr>
          <w:rFonts w:ascii="宋体" w:hAnsi="宋体" w:cs="宋体" w:hint="eastAsia"/>
          <w:color w:val="000000"/>
          <w:kern w:val="0"/>
          <w:sz w:val="28"/>
          <w:szCs w:val="28"/>
        </w:rPr>
        <w:t xml:space="preserve"> 95.1%</w:t>
      </w:r>
      <w:r>
        <w:rPr>
          <w:rFonts w:ascii="宋体" w:hAnsi="宋体" w:cs="宋体" w:hint="eastAsia"/>
          <w:color w:val="000000"/>
          <w:kern w:val="0"/>
          <w:sz w:val="28"/>
          <w:szCs w:val="28"/>
        </w:rPr>
        <w:t>，符合《健康儿童发</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展纲要（</w:t>
      </w:r>
      <w:r>
        <w:rPr>
          <w:rFonts w:ascii="宋体" w:hAnsi="宋体" w:cs="宋体" w:hint="eastAsia"/>
          <w:color w:val="000000"/>
          <w:kern w:val="0"/>
          <w:sz w:val="28"/>
          <w:szCs w:val="28"/>
        </w:rPr>
        <w:t>2021</w:t>
      </w:r>
      <w:r>
        <w:rPr>
          <w:rFonts w:ascii="宋体" w:hAnsi="宋体" w:cs="宋体" w:hint="eastAsia"/>
          <w:color w:val="000000"/>
          <w:kern w:val="0"/>
          <w:sz w:val="28"/>
          <w:szCs w:val="28"/>
        </w:rPr>
        <w:t>—</w:t>
      </w:r>
      <w:r>
        <w:rPr>
          <w:rFonts w:ascii="宋体" w:hAnsi="宋体" w:cs="宋体" w:hint="eastAsia"/>
          <w:color w:val="000000"/>
          <w:kern w:val="0"/>
          <w:sz w:val="28"/>
          <w:szCs w:val="28"/>
        </w:rPr>
        <w:t xml:space="preserve">2030 </w:t>
      </w:r>
      <w:r>
        <w:rPr>
          <w:rFonts w:ascii="宋体" w:hAnsi="宋体" w:cs="宋体" w:hint="eastAsia"/>
          <w:color w:val="000000"/>
          <w:kern w:val="0"/>
          <w:sz w:val="28"/>
          <w:szCs w:val="28"/>
        </w:rPr>
        <w:t>年）》提出的扎实开展</w:t>
      </w:r>
      <w:r>
        <w:rPr>
          <w:rFonts w:ascii="宋体" w:hAnsi="宋体" w:cs="宋体" w:hint="eastAsia"/>
          <w:color w:val="000000"/>
          <w:kern w:val="0"/>
          <w:sz w:val="28"/>
          <w:szCs w:val="28"/>
        </w:rPr>
        <w:t xml:space="preserve"> 0</w:t>
      </w:r>
      <w:r>
        <w:rPr>
          <w:rFonts w:ascii="宋体" w:hAnsi="宋体" w:cs="宋体" w:hint="eastAsia"/>
          <w:color w:val="000000"/>
          <w:kern w:val="0"/>
          <w:sz w:val="28"/>
          <w:szCs w:val="28"/>
        </w:rPr>
        <w:t>—</w:t>
      </w:r>
      <w:r>
        <w:rPr>
          <w:rFonts w:ascii="宋体" w:hAnsi="宋体" w:cs="宋体" w:hint="eastAsia"/>
          <w:color w:val="000000"/>
          <w:kern w:val="0"/>
          <w:sz w:val="28"/>
          <w:szCs w:val="28"/>
        </w:rPr>
        <w:t xml:space="preserve">6 </w:t>
      </w:r>
      <w:r>
        <w:rPr>
          <w:rFonts w:ascii="宋体" w:hAnsi="宋体" w:cs="宋体" w:hint="eastAsia"/>
          <w:color w:val="000000"/>
          <w:kern w:val="0"/>
          <w:sz w:val="28"/>
          <w:szCs w:val="28"/>
        </w:rPr>
        <w:t>岁儿童健康管理工作，</w:t>
      </w:r>
      <w:r>
        <w:rPr>
          <w:rFonts w:ascii="宋体" w:hAnsi="宋体" w:cs="宋体" w:hint="eastAsia"/>
          <w:color w:val="000000"/>
          <w:kern w:val="0"/>
          <w:sz w:val="28"/>
          <w:szCs w:val="28"/>
        </w:rPr>
        <w:t xml:space="preserve">7 </w:t>
      </w:r>
      <w:r>
        <w:rPr>
          <w:rFonts w:ascii="宋体" w:hAnsi="宋体" w:cs="宋体" w:hint="eastAsia"/>
          <w:color w:val="000000"/>
          <w:kern w:val="0"/>
          <w:sz w:val="28"/>
          <w:szCs w:val="28"/>
        </w:rPr>
        <w:t>岁以下儿童健康管理率保持在</w:t>
      </w:r>
      <w:r>
        <w:rPr>
          <w:rFonts w:ascii="宋体" w:hAnsi="宋体" w:cs="宋体" w:hint="eastAsia"/>
          <w:color w:val="000000"/>
          <w:kern w:val="0"/>
          <w:sz w:val="28"/>
          <w:szCs w:val="28"/>
        </w:rPr>
        <w:t xml:space="preserve"> 90%</w:t>
      </w:r>
      <w:r>
        <w:rPr>
          <w:rFonts w:ascii="宋体" w:hAnsi="宋体" w:cs="宋体" w:hint="eastAsia"/>
          <w:color w:val="000000"/>
          <w:kern w:val="0"/>
          <w:sz w:val="28"/>
          <w:szCs w:val="28"/>
        </w:rPr>
        <w:t>以上的主要工作目标。</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3</w:t>
      </w:r>
      <w:r>
        <w:rPr>
          <w:rFonts w:ascii="宋体" w:hAnsi="宋体" w:cs="宋体" w:hint="eastAsia"/>
          <w:color w:val="000000"/>
          <w:kern w:val="0"/>
          <w:sz w:val="28"/>
          <w:szCs w:val="28"/>
        </w:rPr>
        <w:t>、对辖区妇幼保健人员进行业务指导、技能培训落到实处，辖</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区业务指导卫技人员参与率、辖区妇幼保健人员培训覆盖率均在逐步提高。</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4</w:t>
      </w:r>
      <w:r>
        <w:rPr>
          <w:rFonts w:ascii="宋体" w:hAnsi="宋体" w:cs="宋体" w:hint="eastAsia"/>
          <w:color w:val="000000"/>
          <w:kern w:val="0"/>
          <w:sz w:val="28"/>
          <w:szCs w:val="28"/>
        </w:rPr>
        <w:t>、开展了微信公众号、视频号、抖音、孕妇学校、面对面义诊</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咨询等多种形式的健康教育活动，使受益群众日益增多，保障了健康</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教育活动取得实效，三年来辖区健康教育活动覆盖率逐步提高。</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5</w:t>
      </w:r>
      <w:r>
        <w:rPr>
          <w:rFonts w:ascii="宋体" w:hAnsi="宋体" w:cs="宋体" w:hint="eastAsia"/>
          <w:color w:val="000000"/>
          <w:kern w:val="0"/>
          <w:sz w:val="28"/>
          <w:szCs w:val="28"/>
        </w:rPr>
        <w:t>、连续三年辖区孕产妇系统管理率均在</w:t>
      </w:r>
      <w:r>
        <w:rPr>
          <w:rFonts w:ascii="宋体" w:hAnsi="宋体" w:cs="宋体" w:hint="eastAsia"/>
          <w:color w:val="000000"/>
          <w:kern w:val="0"/>
          <w:sz w:val="28"/>
          <w:szCs w:val="28"/>
        </w:rPr>
        <w:t xml:space="preserve"> 95%</w:t>
      </w:r>
      <w:r>
        <w:rPr>
          <w:rFonts w:ascii="宋体" w:hAnsi="宋体" w:cs="宋体" w:hint="eastAsia"/>
          <w:color w:val="000000"/>
          <w:kern w:val="0"/>
          <w:sz w:val="28"/>
          <w:szCs w:val="28"/>
        </w:rPr>
        <w:t>以上，达到了《中</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国妇女发展纲要（</w:t>
      </w:r>
      <w:r>
        <w:rPr>
          <w:rFonts w:ascii="宋体" w:hAnsi="宋体" w:cs="宋体" w:hint="eastAsia"/>
          <w:color w:val="000000"/>
          <w:kern w:val="0"/>
          <w:sz w:val="28"/>
          <w:szCs w:val="28"/>
        </w:rPr>
        <w:t>2021</w:t>
      </w:r>
      <w:r>
        <w:rPr>
          <w:rFonts w:ascii="宋体" w:hAnsi="宋体" w:cs="宋体" w:hint="eastAsia"/>
          <w:color w:val="000000"/>
          <w:kern w:val="0"/>
          <w:sz w:val="28"/>
          <w:szCs w:val="28"/>
        </w:rPr>
        <w:t>—</w:t>
      </w:r>
      <w:r>
        <w:rPr>
          <w:rFonts w:ascii="宋体" w:hAnsi="宋体" w:cs="宋体" w:hint="eastAsia"/>
          <w:color w:val="000000"/>
          <w:kern w:val="0"/>
          <w:sz w:val="28"/>
          <w:szCs w:val="28"/>
        </w:rPr>
        <w:t xml:space="preserve">2030 </w:t>
      </w:r>
      <w:r>
        <w:rPr>
          <w:rFonts w:ascii="宋体" w:hAnsi="宋体" w:cs="宋体" w:hint="eastAsia"/>
          <w:color w:val="000000"/>
          <w:kern w:val="0"/>
          <w:sz w:val="28"/>
          <w:szCs w:val="28"/>
        </w:rPr>
        <w:t>年）》提出孕产妇系统管理率达到</w:t>
      </w:r>
      <w:r>
        <w:rPr>
          <w:rFonts w:ascii="宋体" w:hAnsi="宋体" w:cs="宋体" w:hint="eastAsia"/>
          <w:color w:val="000000"/>
          <w:kern w:val="0"/>
          <w:sz w:val="28"/>
          <w:szCs w:val="28"/>
        </w:rPr>
        <w:t xml:space="preserve"> 90%</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以上的目标。</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6</w:t>
      </w:r>
      <w:r>
        <w:rPr>
          <w:rFonts w:ascii="宋体" w:hAnsi="宋体" w:cs="宋体" w:hint="eastAsia"/>
          <w:color w:val="000000"/>
          <w:kern w:val="0"/>
          <w:sz w:val="28"/>
          <w:szCs w:val="28"/>
        </w:rPr>
        <w:t>、积极开展辖区产前筛查，且辖区产前筛查率逐年提高，一直</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保持在较高水平，连续三年均达</w:t>
      </w:r>
      <w:r>
        <w:rPr>
          <w:rFonts w:ascii="宋体" w:hAnsi="宋体" w:cs="宋体" w:hint="eastAsia"/>
          <w:color w:val="000000"/>
          <w:kern w:val="0"/>
          <w:sz w:val="28"/>
          <w:szCs w:val="28"/>
        </w:rPr>
        <w:t xml:space="preserve"> 97%</w:t>
      </w:r>
      <w:r>
        <w:rPr>
          <w:rFonts w:ascii="宋体" w:hAnsi="宋体" w:cs="宋体" w:hint="eastAsia"/>
          <w:color w:val="000000"/>
          <w:kern w:val="0"/>
          <w:sz w:val="28"/>
          <w:szCs w:val="28"/>
        </w:rPr>
        <w:t>以上，</w:t>
      </w:r>
      <w:r>
        <w:rPr>
          <w:rFonts w:ascii="宋体" w:hAnsi="宋体" w:cs="宋体" w:hint="eastAsia"/>
          <w:color w:val="000000"/>
          <w:kern w:val="0"/>
          <w:sz w:val="28"/>
          <w:szCs w:val="28"/>
        </w:rPr>
        <w:t>2022</w:t>
      </w:r>
      <w:r>
        <w:rPr>
          <w:rFonts w:ascii="宋体" w:hAnsi="宋体" w:cs="宋体" w:hint="eastAsia"/>
          <w:color w:val="000000"/>
          <w:kern w:val="0"/>
          <w:sz w:val="28"/>
          <w:szCs w:val="28"/>
        </w:rPr>
        <w:t>年达到</w:t>
      </w:r>
      <w:r>
        <w:rPr>
          <w:rFonts w:ascii="宋体" w:hAnsi="宋体" w:cs="宋体" w:hint="eastAsia"/>
          <w:color w:val="000000"/>
          <w:kern w:val="0"/>
          <w:sz w:val="28"/>
          <w:szCs w:val="28"/>
        </w:rPr>
        <w:t>100%</w:t>
      </w:r>
      <w:r>
        <w:rPr>
          <w:rFonts w:ascii="宋体" w:hAnsi="宋体" w:cs="宋体" w:hint="eastAsia"/>
          <w:color w:val="000000"/>
          <w:kern w:val="0"/>
          <w:sz w:val="28"/>
          <w:szCs w:val="28"/>
        </w:rPr>
        <w:t>，对降</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低本地区的出生缺陷发生率提供了有力保障。</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lastRenderedPageBreak/>
        <w:t>7</w:t>
      </w:r>
      <w:r>
        <w:rPr>
          <w:rFonts w:ascii="宋体" w:hAnsi="宋体" w:cs="宋体" w:hint="eastAsia"/>
          <w:color w:val="000000"/>
          <w:kern w:val="0"/>
          <w:sz w:val="28"/>
          <w:szCs w:val="28"/>
        </w:rPr>
        <w:t>、辖区适龄妇女宫颈癌乳腺癌人群筛查率均达到了《中国妇女</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发展纲要（</w:t>
      </w:r>
      <w:r>
        <w:rPr>
          <w:rFonts w:ascii="宋体" w:hAnsi="宋体" w:cs="宋体" w:hint="eastAsia"/>
          <w:color w:val="000000"/>
          <w:kern w:val="0"/>
          <w:sz w:val="28"/>
          <w:szCs w:val="28"/>
        </w:rPr>
        <w:t>2021</w:t>
      </w:r>
      <w:r>
        <w:rPr>
          <w:rFonts w:ascii="宋体" w:hAnsi="宋体" w:cs="宋体" w:hint="eastAsia"/>
          <w:color w:val="000000"/>
          <w:kern w:val="0"/>
          <w:sz w:val="28"/>
          <w:szCs w:val="28"/>
        </w:rPr>
        <w:t>—</w:t>
      </w:r>
      <w:r>
        <w:rPr>
          <w:rFonts w:ascii="宋体" w:hAnsi="宋体" w:cs="宋体" w:hint="eastAsia"/>
          <w:color w:val="000000"/>
          <w:kern w:val="0"/>
          <w:sz w:val="28"/>
          <w:szCs w:val="28"/>
        </w:rPr>
        <w:t xml:space="preserve">2030 </w:t>
      </w:r>
      <w:r>
        <w:rPr>
          <w:rFonts w:ascii="宋体" w:hAnsi="宋体" w:cs="宋体" w:hint="eastAsia"/>
          <w:color w:val="000000"/>
          <w:kern w:val="0"/>
          <w:sz w:val="28"/>
          <w:szCs w:val="28"/>
        </w:rPr>
        <w:t>年）》提出的适龄妇女宫颈癌</w:t>
      </w:r>
      <w:r>
        <w:rPr>
          <w:rFonts w:ascii="宋体" w:hAnsi="宋体" w:cs="宋体" w:hint="eastAsia"/>
          <w:color w:val="000000"/>
          <w:kern w:val="0"/>
          <w:sz w:val="28"/>
          <w:szCs w:val="28"/>
        </w:rPr>
        <w:t>70%</w:t>
      </w:r>
      <w:r>
        <w:rPr>
          <w:rFonts w:ascii="宋体" w:hAnsi="宋体" w:cs="宋体" w:hint="eastAsia"/>
          <w:color w:val="000000"/>
          <w:kern w:val="0"/>
          <w:sz w:val="28"/>
          <w:szCs w:val="28"/>
        </w:rPr>
        <w:t>以上，乳腺癌人群筛查率逐步提高的目标。</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8</w:t>
      </w:r>
      <w:r>
        <w:rPr>
          <w:rFonts w:ascii="宋体" w:hAnsi="宋体" w:cs="宋体" w:hint="eastAsia"/>
          <w:color w:val="000000"/>
          <w:kern w:val="0"/>
          <w:sz w:val="28"/>
          <w:szCs w:val="28"/>
        </w:rPr>
        <w:t>、按照《关于印发全国出生缺陷综合防治方案的通知（国卫办</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妇幼发【</w:t>
      </w:r>
      <w:r>
        <w:rPr>
          <w:rFonts w:ascii="宋体" w:hAnsi="宋体" w:cs="宋体" w:hint="eastAsia"/>
          <w:color w:val="000000"/>
          <w:kern w:val="0"/>
          <w:sz w:val="28"/>
          <w:szCs w:val="28"/>
        </w:rPr>
        <w:t>2018</w:t>
      </w:r>
      <w:r>
        <w:rPr>
          <w:rFonts w:ascii="宋体" w:hAnsi="宋体" w:cs="宋体" w:hint="eastAsia"/>
          <w:color w:val="000000"/>
          <w:kern w:val="0"/>
          <w:sz w:val="28"/>
          <w:szCs w:val="28"/>
        </w:rPr>
        <w:t>】</w:t>
      </w:r>
      <w:r>
        <w:rPr>
          <w:rFonts w:ascii="宋体" w:hAnsi="宋体" w:cs="宋体" w:hint="eastAsia"/>
          <w:color w:val="000000"/>
          <w:kern w:val="0"/>
          <w:sz w:val="28"/>
          <w:szCs w:val="28"/>
        </w:rPr>
        <w:t xml:space="preserve">19 </w:t>
      </w:r>
      <w:r>
        <w:rPr>
          <w:rFonts w:ascii="宋体" w:hAnsi="宋体" w:cs="宋体" w:hint="eastAsia"/>
          <w:color w:val="000000"/>
          <w:kern w:val="0"/>
          <w:sz w:val="28"/>
          <w:szCs w:val="28"/>
        </w:rPr>
        <w:t>号）》、《国家人口计生委财政部关于推进国家</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免费孕前优生健康检查项目全覆盖的通知》要求，加强了婚前保健、</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婚前医学检查和优生优育指导“一站式”服务模式。三年来辖区婚检</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率均达</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96%</w:t>
      </w:r>
      <w:r>
        <w:rPr>
          <w:rFonts w:ascii="宋体" w:hAnsi="宋体" w:cs="宋体" w:hint="eastAsia"/>
          <w:color w:val="000000"/>
          <w:kern w:val="0"/>
          <w:sz w:val="28"/>
          <w:szCs w:val="28"/>
        </w:rPr>
        <w:t>以上，孕前优生健康检查目标人群覆盖率达</w:t>
      </w:r>
      <w:r>
        <w:rPr>
          <w:rFonts w:ascii="宋体" w:hAnsi="宋体" w:cs="宋体" w:hint="eastAsia"/>
          <w:color w:val="000000"/>
          <w:kern w:val="0"/>
          <w:sz w:val="28"/>
          <w:szCs w:val="28"/>
        </w:rPr>
        <w:t xml:space="preserve"> 100%</w:t>
      </w:r>
      <w:r>
        <w:rPr>
          <w:rFonts w:ascii="宋体" w:hAnsi="宋体" w:cs="宋体" w:hint="eastAsia"/>
          <w:color w:val="000000"/>
          <w:kern w:val="0"/>
          <w:sz w:val="28"/>
          <w:szCs w:val="28"/>
        </w:rPr>
        <w:t>。</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9</w:t>
      </w:r>
      <w:r>
        <w:rPr>
          <w:rFonts w:ascii="宋体" w:hAnsi="宋体" w:cs="宋体" w:hint="eastAsia"/>
          <w:color w:val="000000"/>
          <w:kern w:val="0"/>
          <w:sz w:val="28"/>
          <w:szCs w:val="28"/>
        </w:rPr>
        <w:t>、辖区全面开展新生儿遗传代谢性疾病筛查，筛查率达到《健</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康中国行动（</w:t>
      </w:r>
      <w:r>
        <w:rPr>
          <w:rFonts w:ascii="宋体" w:hAnsi="宋体" w:cs="宋体" w:hint="eastAsia"/>
          <w:color w:val="000000"/>
          <w:kern w:val="0"/>
          <w:sz w:val="28"/>
          <w:szCs w:val="28"/>
        </w:rPr>
        <w:t>2019</w:t>
      </w:r>
      <w:r>
        <w:rPr>
          <w:rFonts w:ascii="宋体" w:hAnsi="宋体" w:cs="宋体" w:hint="eastAsia"/>
          <w:color w:val="000000"/>
          <w:kern w:val="0"/>
          <w:sz w:val="28"/>
          <w:szCs w:val="28"/>
        </w:rPr>
        <w:t>—</w:t>
      </w:r>
      <w:r>
        <w:rPr>
          <w:rFonts w:ascii="宋体" w:hAnsi="宋体" w:cs="宋体" w:hint="eastAsia"/>
          <w:color w:val="000000"/>
          <w:kern w:val="0"/>
          <w:sz w:val="28"/>
          <w:szCs w:val="28"/>
        </w:rPr>
        <w:t xml:space="preserve">2030 </w:t>
      </w:r>
      <w:r>
        <w:rPr>
          <w:rFonts w:ascii="宋体" w:hAnsi="宋体" w:cs="宋体" w:hint="eastAsia"/>
          <w:color w:val="000000"/>
          <w:kern w:val="0"/>
          <w:sz w:val="28"/>
          <w:szCs w:val="28"/>
        </w:rPr>
        <w:t>年）》考核指标≥</w:t>
      </w:r>
      <w:r>
        <w:rPr>
          <w:rFonts w:ascii="宋体" w:hAnsi="宋体" w:cs="宋体" w:hint="eastAsia"/>
          <w:color w:val="000000"/>
          <w:kern w:val="0"/>
          <w:sz w:val="28"/>
          <w:szCs w:val="28"/>
        </w:rPr>
        <w:t>98%</w:t>
      </w:r>
      <w:r>
        <w:rPr>
          <w:rFonts w:ascii="宋体" w:hAnsi="宋体" w:cs="宋体" w:hint="eastAsia"/>
          <w:color w:val="000000"/>
          <w:kern w:val="0"/>
          <w:sz w:val="28"/>
          <w:szCs w:val="28"/>
        </w:rPr>
        <w:t>，</w:t>
      </w:r>
      <w:r>
        <w:rPr>
          <w:rFonts w:ascii="宋体" w:hAnsi="宋体" w:cs="宋体" w:hint="eastAsia"/>
          <w:color w:val="000000"/>
          <w:kern w:val="0"/>
          <w:sz w:val="28"/>
          <w:szCs w:val="28"/>
        </w:rPr>
        <w:t>2022</w:t>
      </w:r>
      <w:r>
        <w:rPr>
          <w:rFonts w:ascii="宋体" w:hAnsi="宋体" w:cs="宋体" w:hint="eastAsia"/>
          <w:color w:val="000000"/>
          <w:kern w:val="0"/>
          <w:sz w:val="28"/>
          <w:szCs w:val="28"/>
        </w:rPr>
        <w:t>年达到</w:t>
      </w:r>
      <w:r>
        <w:rPr>
          <w:rFonts w:ascii="宋体" w:hAnsi="宋体" w:cs="宋体" w:hint="eastAsia"/>
          <w:color w:val="000000"/>
          <w:kern w:val="0"/>
          <w:sz w:val="28"/>
          <w:szCs w:val="28"/>
        </w:rPr>
        <w:t>100%</w:t>
      </w:r>
      <w:r>
        <w:rPr>
          <w:rFonts w:ascii="宋体" w:hAnsi="宋体" w:cs="宋体" w:hint="eastAsia"/>
          <w:color w:val="000000"/>
          <w:kern w:val="0"/>
          <w:sz w:val="28"/>
          <w:szCs w:val="28"/>
        </w:rPr>
        <w:t>，</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加强了对新生儿疾病筛查阳性病例的随访、确诊、治疗和干预，逐步</w:t>
      </w:r>
    </w:p>
    <w:p w:rsidR="00B06C41" w:rsidRDefault="001230AC">
      <w:pPr>
        <w:widowControl/>
        <w:spacing w:line="600" w:lineRule="exact"/>
        <w:rPr>
          <w:rFonts w:ascii="宋体" w:hAnsi="宋体" w:cs="宋体"/>
          <w:color w:val="000000"/>
          <w:kern w:val="0"/>
          <w:sz w:val="28"/>
          <w:szCs w:val="28"/>
        </w:rPr>
      </w:pPr>
      <w:r>
        <w:rPr>
          <w:rFonts w:ascii="宋体" w:hAnsi="宋体" w:cs="宋体" w:hint="eastAsia"/>
          <w:color w:val="000000"/>
          <w:kern w:val="0"/>
          <w:sz w:val="28"/>
          <w:szCs w:val="28"/>
        </w:rPr>
        <w:t>提高了确诊病例治疗率。</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10</w:t>
      </w:r>
      <w:r>
        <w:rPr>
          <w:rFonts w:ascii="宋体" w:hAnsi="宋体" w:cs="宋体" w:hint="eastAsia"/>
          <w:color w:val="000000"/>
          <w:kern w:val="0"/>
          <w:sz w:val="28"/>
          <w:szCs w:val="28"/>
        </w:rPr>
        <w:t>、辖区全面开展新生儿听力筛查，筛查率达到《关于印发全国出生缺陷综合防治方案的通知》（国卫办妇幼发【</w:t>
      </w:r>
      <w:r>
        <w:rPr>
          <w:rFonts w:ascii="宋体" w:hAnsi="宋体" w:cs="宋体" w:hint="eastAsia"/>
          <w:color w:val="000000"/>
          <w:kern w:val="0"/>
          <w:sz w:val="28"/>
          <w:szCs w:val="28"/>
        </w:rPr>
        <w:t>2018</w:t>
      </w:r>
      <w:r>
        <w:rPr>
          <w:rFonts w:ascii="宋体" w:hAnsi="宋体" w:cs="宋体" w:hint="eastAsia"/>
          <w:color w:val="000000"/>
          <w:kern w:val="0"/>
          <w:sz w:val="28"/>
          <w:szCs w:val="28"/>
        </w:rPr>
        <w:t>】</w:t>
      </w:r>
      <w:r>
        <w:rPr>
          <w:rFonts w:ascii="宋体" w:hAnsi="宋体" w:cs="宋体" w:hint="eastAsia"/>
          <w:color w:val="000000"/>
          <w:kern w:val="0"/>
          <w:sz w:val="28"/>
          <w:szCs w:val="28"/>
        </w:rPr>
        <w:t>19</w:t>
      </w:r>
      <w:r>
        <w:rPr>
          <w:rFonts w:ascii="宋体" w:hAnsi="宋体" w:cs="宋体" w:hint="eastAsia"/>
          <w:color w:val="000000"/>
          <w:kern w:val="0"/>
          <w:sz w:val="28"/>
          <w:szCs w:val="28"/>
        </w:rPr>
        <w:t>号）提出的</w:t>
      </w:r>
      <w:r>
        <w:rPr>
          <w:rFonts w:ascii="宋体" w:hAnsi="宋体" w:cs="宋体" w:hint="eastAsia"/>
          <w:color w:val="000000"/>
          <w:kern w:val="0"/>
          <w:sz w:val="28"/>
          <w:szCs w:val="28"/>
        </w:rPr>
        <w:t xml:space="preserve"> 90%</w:t>
      </w:r>
      <w:r>
        <w:rPr>
          <w:rFonts w:ascii="宋体" w:hAnsi="宋体" w:cs="宋体" w:hint="eastAsia"/>
          <w:color w:val="000000"/>
          <w:kern w:val="0"/>
          <w:sz w:val="28"/>
          <w:szCs w:val="28"/>
        </w:rPr>
        <w:t>的具体目标，且在逐年提高</w:t>
      </w:r>
      <w:r>
        <w:rPr>
          <w:rFonts w:ascii="宋体" w:hAnsi="宋体" w:cs="宋体" w:hint="eastAsia"/>
          <w:color w:val="000000"/>
          <w:kern w:val="0"/>
          <w:sz w:val="28"/>
          <w:szCs w:val="28"/>
        </w:rPr>
        <w:t xml:space="preserve">,2022 </w:t>
      </w:r>
      <w:r>
        <w:rPr>
          <w:rFonts w:ascii="宋体" w:hAnsi="宋体" w:cs="宋体" w:hint="eastAsia"/>
          <w:color w:val="000000"/>
          <w:kern w:val="0"/>
          <w:sz w:val="28"/>
          <w:szCs w:val="28"/>
        </w:rPr>
        <w:t>年达到</w:t>
      </w:r>
      <w:r>
        <w:rPr>
          <w:rFonts w:ascii="宋体" w:hAnsi="宋体" w:cs="宋体" w:hint="eastAsia"/>
          <w:color w:val="000000"/>
          <w:kern w:val="0"/>
          <w:sz w:val="28"/>
          <w:szCs w:val="28"/>
        </w:rPr>
        <w:t xml:space="preserve"> 100%</w:t>
      </w:r>
      <w:r>
        <w:rPr>
          <w:rFonts w:ascii="宋体" w:hAnsi="宋体" w:cs="宋体" w:hint="eastAsia"/>
          <w:color w:val="000000"/>
          <w:kern w:val="0"/>
          <w:sz w:val="28"/>
          <w:szCs w:val="28"/>
        </w:rPr>
        <w:t>。</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11</w:t>
      </w:r>
      <w:r>
        <w:rPr>
          <w:rFonts w:ascii="宋体" w:hAnsi="宋体" w:cs="宋体" w:hint="eastAsia"/>
          <w:color w:val="000000"/>
          <w:kern w:val="0"/>
          <w:sz w:val="28"/>
          <w:szCs w:val="28"/>
        </w:rPr>
        <w:t>、按照《中华人民共和国传染病防治法</w:t>
      </w:r>
      <w:r>
        <w:rPr>
          <w:rFonts w:ascii="宋体" w:hAnsi="宋体" w:cs="宋体" w:hint="eastAsia"/>
          <w:color w:val="000000"/>
          <w:kern w:val="0"/>
          <w:sz w:val="28"/>
          <w:szCs w:val="28"/>
        </w:rPr>
        <w:t>》规定，我院对传染病</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相关数据信息进行了审核、管理、质量控制，确保数据信息上报及时、</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准确，无一例传染病隐瞒、谎报、缓报，每年的法定传染病报告率均</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为</w:t>
      </w:r>
      <w:r>
        <w:rPr>
          <w:rFonts w:ascii="宋体" w:hAnsi="宋体" w:cs="宋体" w:hint="eastAsia"/>
          <w:color w:val="000000"/>
          <w:kern w:val="0"/>
          <w:sz w:val="28"/>
          <w:szCs w:val="28"/>
        </w:rPr>
        <w:t xml:space="preserve"> 100%</w:t>
      </w:r>
      <w:r>
        <w:rPr>
          <w:rFonts w:ascii="宋体" w:hAnsi="宋体" w:cs="宋体" w:hint="eastAsia"/>
          <w:color w:val="000000"/>
          <w:kern w:val="0"/>
          <w:sz w:val="28"/>
          <w:szCs w:val="28"/>
        </w:rPr>
        <w:t>。</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12</w:t>
      </w:r>
      <w:r>
        <w:rPr>
          <w:rFonts w:ascii="宋体" w:hAnsi="宋体" w:cs="宋体" w:hint="eastAsia"/>
          <w:color w:val="000000"/>
          <w:kern w:val="0"/>
          <w:sz w:val="28"/>
          <w:szCs w:val="28"/>
        </w:rPr>
        <w:t>、落实了医院感染管理的各项规章制度和工作规范，严格执行</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各项技术操作规范和工作标准，有效防止传染病病原体、耐药菌、条</w:t>
      </w:r>
    </w:p>
    <w:p w:rsidR="00B06C41" w:rsidRDefault="001230AC">
      <w:pPr>
        <w:widowControl/>
        <w:spacing w:line="600" w:lineRule="exact"/>
        <w:rPr>
          <w:rFonts w:ascii="宋体" w:hAnsi="宋体" w:cs="宋体"/>
          <w:sz w:val="28"/>
          <w:szCs w:val="28"/>
        </w:rPr>
      </w:pPr>
      <w:r>
        <w:rPr>
          <w:rFonts w:ascii="宋体" w:hAnsi="宋体" w:cs="宋体" w:hint="eastAsia"/>
          <w:color w:val="000000"/>
          <w:kern w:val="0"/>
          <w:sz w:val="28"/>
          <w:szCs w:val="28"/>
        </w:rPr>
        <w:t>件致病菌及其他病原微生物的传播，医院感染发病率及Ⅰ类切口手术</w:t>
      </w:r>
    </w:p>
    <w:p w:rsidR="00B06C41" w:rsidRDefault="001230AC">
      <w:pPr>
        <w:widowControl/>
        <w:spacing w:line="600" w:lineRule="exact"/>
        <w:rPr>
          <w:rFonts w:ascii="宋体" w:hAnsi="宋体" w:cs="宋体"/>
          <w:color w:val="000000"/>
          <w:sz w:val="28"/>
          <w:szCs w:val="28"/>
        </w:rPr>
      </w:pPr>
      <w:r>
        <w:rPr>
          <w:rFonts w:ascii="宋体" w:hAnsi="宋体" w:cs="宋体" w:hint="eastAsia"/>
          <w:color w:val="000000"/>
          <w:kern w:val="0"/>
          <w:sz w:val="28"/>
          <w:szCs w:val="28"/>
        </w:rPr>
        <w:lastRenderedPageBreak/>
        <w:t>部位感染率均处于较低水平。</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13.</w:t>
      </w:r>
      <w:r>
        <w:rPr>
          <w:rFonts w:ascii="宋体" w:hAnsi="宋体" w:cs="宋体" w:hint="eastAsia"/>
          <w:color w:val="000000"/>
          <w:sz w:val="28"/>
          <w:szCs w:val="28"/>
        </w:rPr>
        <w:t>院科二级高度重视，考核工作按时间节点有序推进。</w:t>
      </w:r>
    </w:p>
    <w:p w:rsidR="00B06C41" w:rsidRDefault="001230AC">
      <w:pPr>
        <w:pStyle w:val="a6"/>
        <w:widowControl/>
        <w:spacing w:beforeAutospacing="0" w:afterAutospacing="0" w:line="600" w:lineRule="exact"/>
        <w:jc w:val="both"/>
        <w:rPr>
          <w:rFonts w:ascii="宋体" w:hAnsi="宋体" w:cs="宋体"/>
          <w:color w:val="000000"/>
          <w:sz w:val="28"/>
          <w:szCs w:val="28"/>
        </w:rPr>
      </w:pPr>
      <w:r>
        <w:rPr>
          <w:rFonts w:ascii="宋体" w:hAnsi="宋体" w:cs="宋体" w:hint="eastAsia"/>
          <w:color w:val="000000"/>
          <w:sz w:val="28"/>
          <w:szCs w:val="28"/>
        </w:rPr>
        <w:t>此次公立医院绩效考核工作开展以来，我院高度重视，各项数据采集均落实专人完成，并有相关部门负责审核，确保数据真实性；各责任科室相互配合，不定期召开阶段性工作汇报及工作难点研讨会；分管院长负责每日追踪各项工作完成进度，定期通过微信工作群公布绩效考核工作开展情况。</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14</w:t>
      </w:r>
      <w:r>
        <w:rPr>
          <w:rFonts w:ascii="宋体" w:hAnsi="宋体" w:cs="宋体" w:hint="eastAsia"/>
          <w:color w:val="000000"/>
          <w:sz w:val="28"/>
          <w:szCs w:val="28"/>
        </w:rPr>
        <w:t>、多数指标呈良性发态势，医疗质量逐步提升。</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一是近年来，医院通过选派</w:t>
      </w:r>
      <w:r>
        <w:rPr>
          <w:rFonts w:ascii="宋体" w:hAnsi="宋体" w:cs="宋体" w:hint="eastAsia"/>
          <w:color w:val="000000"/>
          <w:sz w:val="28"/>
          <w:szCs w:val="28"/>
        </w:rPr>
        <w:t>52</w:t>
      </w:r>
      <w:r>
        <w:rPr>
          <w:rFonts w:ascii="宋体" w:hAnsi="宋体" w:cs="宋体" w:hint="eastAsia"/>
          <w:color w:val="000000"/>
          <w:sz w:val="28"/>
          <w:szCs w:val="28"/>
        </w:rPr>
        <w:t>人次外出进修学习、参加各类学术会议，院内开展各类“三基”技能培训、加大医疗设备投入等形式，使我院各类新技术（如乳腺保健、微创手术）、新项目展现出良好发展势头，各类腔镜微创技术得</w:t>
      </w:r>
      <w:r>
        <w:rPr>
          <w:rFonts w:ascii="宋体" w:hAnsi="宋体" w:cs="宋体" w:hint="eastAsia"/>
          <w:color w:val="000000"/>
          <w:sz w:val="28"/>
          <w:szCs w:val="28"/>
        </w:rPr>
        <w:t>到广泛运用，填补了我院项目开展县区域内的多项医疗技术空白。出院患者三级手术占比逐年呈上升趋势，占比在</w:t>
      </w:r>
      <w:r>
        <w:rPr>
          <w:rFonts w:ascii="宋体" w:hAnsi="宋体" w:cs="宋体" w:hint="eastAsia"/>
          <w:color w:val="000000"/>
          <w:sz w:val="28"/>
          <w:szCs w:val="28"/>
        </w:rPr>
        <w:t>25%</w:t>
      </w:r>
      <w:r>
        <w:rPr>
          <w:rFonts w:ascii="宋体" w:hAnsi="宋体" w:cs="宋体" w:hint="eastAsia"/>
          <w:color w:val="000000"/>
          <w:sz w:val="28"/>
          <w:szCs w:val="28"/>
        </w:rPr>
        <w:t>以上。进一步提高医院救治疾病能力，符合二级专科医院功能定位。</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二是狠抓医疗质量管理，切实保障质量安全。同时利用病历质控、不良事件、控感软件等信息化手段，加强环节质控与终末质控，对各类医疗质量指标进行实时监控与动态反馈；继续深化全面质量管理理念，加强护理分类分层培训。对围术期护理、危重患者转运与交接、护士长工作、责任护士病情评估与处置能力等患者安全关键环节与护理管理关键环节实施目标管理，持续改进护理质量。</w:t>
      </w:r>
      <w:r>
        <w:rPr>
          <w:rFonts w:ascii="宋体" w:hAnsi="宋体" w:cs="宋体" w:hint="eastAsia"/>
          <w:color w:val="000000"/>
          <w:sz w:val="28"/>
          <w:szCs w:val="28"/>
        </w:rPr>
        <w:t>通过上述一系列措施，把医疗质量安全与每位医护人员紧密捆绑，从源头上消除医疗安全隐患，医疗质量与安全得到有效保障。</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lastRenderedPageBreak/>
        <w:t>三是严格落实国家药品政策，不断深化药事服务内涵。我院与华容县人民医院合作开展临床药学服务，继续开展抗菌药物专项整治，抗菌药物使用率符合国家标准，实行基本药物制度，</w:t>
      </w:r>
      <w:r>
        <w:rPr>
          <w:rFonts w:ascii="宋体" w:hAnsi="宋体" w:cs="宋体" w:hint="eastAsia"/>
          <w:color w:val="000000"/>
          <w:sz w:val="28"/>
          <w:szCs w:val="28"/>
        </w:rPr>
        <w:t>2022</w:t>
      </w:r>
      <w:r>
        <w:rPr>
          <w:rFonts w:ascii="宋体" w:hAnsi="宋体" w:cs="宋体" w:hint="eastAsia"/>
          <w:color w:val="000000"/>
          <w:sz w:val="28"/>
          <w:szCs w:val="28"/>
        </w:rPr>
        <w:t>年基药采购金额</w:t>
      </w:r>
      <w:r>
        <w:rPr>
          <w:rFonts w:ascii="宋体" w:hAnsi="宋体" w:cs="宋体" w:hint="eastAsia"/>
          <w:color w:val="000000"/>
          <w:sz w:val="28"/>
          <w:szCs w:val="28"/>
        </w:rPr>
        <w:t>3578277</w:t>
      </w:r>
      <w:r>
        <w:rPr>
          <w:rFonts w:ascii="宋体" w:hAnsi="宋体" w:cs="宋体" w:hint="eastAsia"/>
          <w:color w:val="000000"/>
          <w:sz w:val="28"/>
          <w:szCs w:val="28"/>
        </w:rPr>
        <w:t>元，其中基药</w:t>
      </w:r>
      <w:r>
        <w:rPr>
          <w:rFonts w:ascii="宋体" w:hAnsi="宋体" w:cs="宋体" w:hint="eastAsia"/>
          <w:color w:val="000000"/>
          <w:sz w:val="28"/>
          <w:szCs w:val="28"/>
        </w:rPr>
        <w:t>1898015</w:t>
      </w:r>
      <w:r>
        <w:rPr>
          <w:rFonts w:ascii="宋体" w:hAnsi="宋体" w:cs="宋体" w:hint="eastAsia"/>
          <w:color w:val="000000"/>
          <w:sz w:val="28"/>
          <w:szCs w:val="28"/>
        </w:rPr>
        <w:t>元，占比</w:t>
      </w:r>
      <w:r>
        <w:rPr>
          <w:rFonts w:ascii="宋体" w:hAnsi="宋体" w:cs="宋体" w:hint="eastAsia"/>
          <w:color w:val="000000"/>
          <w:sz w:val="28"/>
          <w:szCs w:val="28"/>
        </w:rPr>
        <w:t>53.04%</w:t>
      </w:r>
      <w:r>
        <w:rPr>
          <w:rFonts w:ascii="宋体" w:hAnsi="宋体" w:cs="宋体" w:hint="eastAsia"/>
          <w:color w:val="000000"/>
          <w:sz w:val="28"/>
          <w:szCs w:val="28"/>
        </w:rPr>
        <w:t>，总采购品规</w:t>
      </w:r>
      <w:r>
        <w:rPr>
          <w:rFonts w:ascii="宋体" w:hAnsi="宋体" w:cs="宋体" w:hint="eastAsia"/>
          <w:color w:val="000000"/>
          <w:sz w:val="28"/>
          <w:szCs w:val="28"/>
        </w:rPr>
        <w:t>300</w:t>
      </w:r>
      <w:r>
        <w:rPr>
          <w:rFonts w:ascii="宋体" w:hAnsi="宋体" w:cs="宋体" w:hint="eastAsia"/>
          <w:color w:val="000000"/>
          <w:sz w:val="28"/>
          <w:szCs w:val="28"/>
        </w:rPr>
        <w:t>个，其中基药品规</w:t>
      </w:r>
      <w:r>
        <w:rPr>
          <w:rFonts w:ascii="宋体" w:hAnsi="宋体" w:cs="宋体" w:hint="eastAsia"/>
          <w:color w:val="000000"/>
          <w:sz w:val="28"/>
          <w:szCs w:val="28"/>
        </w:rPr>
        <w:t>184</w:t>
      </w:r>
      <w:r>
        <w:rPr>
          <w:rFonts w:ascii="宋体" w:hAnsi="宋体" w:cs="宋体" w:hint="eastAsia"/>
          <w:color w:val="000000"/>
          <w:sz w:val="28"/>
          <w:szCs w:val="28"/>
        </w:rPr>
        <w:t>个，占比</w:t>
      </w:r>
      <w:r>
        <w:rPr>
          <w:rFonts w:ascii="宋体" w:hAnsi="宋体" w:cs="宋体" w:hint="eastAsia"/>
          <w:color w:val="000000"/>
          <w:sz w:val="28"/>
          <w:szCs w:val="28"/>
        </w:rPr>
        <w:t>61.33%</w:t>
      </w:r>
      <w:r>
        <w:rPr>
          <w:rFonts w:ascii="宋体" w:hAnsi="宋体" w:cs="宋体" w:hint="eastAsia"/>
          <w:color w:val="000000"/>
          <w:sz w:val="28"/>
          <w:szCs w:val="28"/>
        </w:rPr>
        <w:t>，加强对药品及高值耗材使用的有效管控，严格执行了药品集中招标采购、二票制采购及药品、耗材零利率</w:t>
      </w:r>
      <w:r>
        <w:rPr>
          <w:rFonts w:ascii="宋体" w:hAnsi="宋体" w:cs="宋体" w:hint="eastAsia"/>
          <w:color w:val="000000"/>
          <w:sz w:val="28"/>
          <w:szCs w:val="28"/>
        </w:rPr>
        <w:t>销售政策，群众获得感进一步增强。</w:t>
      </w:r>
    </w:p>
    <w:p w:rsidR="00B06C41" w:rsidRDefault="001230AC">
      <w:pPr>
        <w:spacing w:line="600" w:lineRule="exact"/>
        <w:ind w:firstLineChars="200" w:firstLine="560"/>
        <w:rPr>
          <w:rFonts w:ascii="宋体" w:hAnsi="宋体" w:cs="宋体"/>
          <w:sz w:val="28"/>
          <w:szCs w:val="28"/>
        </w:rPr>
      </w:pPr>
      <w:r>
        <w:rPr>
          <w:rFonts w:ascii="宋体" w:hAnsi="宋体" w:cs="宋体" w:hint="eastAsia"/>
          <w:color w:val="000000"/>
          <w:sz w:val="28"/>
          <w:szCs w:val="28"/>
        </w:rPr>
        <w:t>（三）、是信息化建设稳步推进，服务水平明显提升。</w:t>
      </w:r>
    </w:p>
    <w:p w:rsidR="00B06C41" w:rsidRDefault="001230AC">
      <w:pPr>
        <w:pStyle w:val="a6"/>
        <w:widowControl/>
        <w:spacing w:beforeAutospacing="0" w:afterAutospacing="0" w:line="600" w:lineRule="exact"/>
        <w:ind w:firstLineChars="200" w:firstLine="560"/>
        <w:jc w:val="both"/>
        <w:rPr>
          <w:rFonts w:ascii="宋体" w:hAnsi="宋体" w:cs="宋体"/>
          <w:sz w:val="28"/>
          <w:szCs w:val="28"/>
        </w:rPr>
      </w:pPr>
      <w:r>
        <w:rPr>
          <w:rFonts w:ascii="宋体" w:hAnsi="宋体" w:cs="宋体" w:hint="eastAsia"/>
          <w:color w:val="000000"/>
          <w:sz w:val="28"/>
          <w:szCs w:val="28"/>
        </w:rPr>
        <w:t>县域远程心电、影像会诊医疗平台、网络安全等保等项目建设工作，进一步加强电子病历等核心业务系统的建设，统筹推进以患者为中心的临床信息系统建设和以人财物为中心的管理信息系统建设，室间质控参加率和合格率均达标，医院重视检验检查结果质量，每年均按照要求参加国家及省级室间质评。</w:t>
      </w:r>
      <w:r>
        <w:rPr>
          <w:rFonts w:ascii="宋体" w:hAnsi="宋体" w:cs="宋体" w:hint="eastAsia"/>
          <w:sz w:val="28"/>
          <w:szCs w:val="28"/>
        </w:rPr>
        <w:t>我院开展了体检系统、健康档案调阅上线、预约挂号、网上缴费、网上查询、取消门诊诊疗卡、取消门诊发票、分时段预约诊疗系统等相关具体工作，均取得了较好的工作成效。通过</w:t>
      </w:r>
      <w:r>
        <w:rPr>
          <w:rFonts w:ascii="宋体" w:hAnsi="宋体" w:cs="宋体" w:hint="eastAsia"/>
          <w:sz w:val="28"/>
          <w:szCs w:val="28"/>
        </w:rPr>
        <w:t>信息化系统升级改造，门诊方面：采用分时段预约就诊，患者就诊更加方便，大大缩短了候诊时间；健康档案调阅上线，医生能够通过病人授权调阅电子健康档案就能更加全面、准确的掌握患者的疾病健康信息，对作出正确的临床决策具有重要意义，大大提高了医疗服务质量和效率。开展了省全民健康信息平台数据接入的改造，市全民健康信息平台、妇幼健康信息平台、市智慧城市云平台数据接口，购置国家医保平台系统模块，参加了国家“云上妇幼”远程医疗平台试点，签订了网络安全二级等保测评协议；医保平台三年历</w:t>
      </w:r>
      <w:r>
        <w:rPr>
          <w:rFonts w:ascii="宋体" w:hAnsi="宋体" w:cs="宋体" w:hint="eastAsia"/>
          <w:sz w:val="28"/>
          <w:szCs w:val="28"/>
        </w:rPr>
        <w:lastRenderedPageBreak/>
        <w:t>史数据上报接口。</w:t>
      </w:r>
      <w:r>
        <w:rPr>
          <w:rFonts w:ascii="宋体" w:hAnsi="宋体" w:cs="宋体" w:hint="eastAsia"/>
          <w:sz w:val="28"/>
          <w:szCs w:val="28"/>
        </w:rPr>
        <w:t>2022</w:t>
      </w:r>
      <w:r>
        <w:rPr>
          <w:rFonts w:ascii="宋体" w:hAnsi="宋体" w:cs="宋体" w:hint="eastAsia"/>
          <w:sz w:val="28"/>
          <w:szCs w:val="28"/>
        </w:rPr>
        <w:t>年信息化建设投入约</w:t>
      </w:r>
      <w:r>
        <w:rPr>
          <w:rFonts w:ascii="宋体" w:hAnsi="宋体" w:cs="宋体" w:hint="eastAsia"/>
          <w:sz w:val="28"/>
          <w:szCs w:val="28"/>
        </w:rPr>
        <w:t>10</w:t>
      </w:r>
      <w:r>
        <w:rPr>
          <w:rFonts w:ascii="宋体" w:hAnsi="宋体" w:cs="宋体" w:hint="eastAsia"/>
          <w:sz w:val="28"/>
          <w:szCs w:val="28"/>
        </w:rPr>
        <w:t>0</w:t>
      </w:r>
      <w:r>
        <w:rPr>
          <w:rFonts w:ascii="宋体" w:hAnsi="宋体" w:cs="宋体" w:hint="eastAsia"/>
          <w:sz w:val="28"/>
          <w:szCs w:val="28"/>
        </w:rPr>
        <w:t>万元。我院在用系统有：</w:t>
      </w:r>
      <w:r>
        <w:rPr>
          <w:rFonts w:ascii="宋体" w:hAnsi="宋体" w:cs="宋体" w:hint="eastAsia"/>
          <w:sz w:val="28"/>
          <w:szCs w:val="28"/>
        </w:rPr>
        <w:t>HIS</w:t>
      </w:r>
      <w:r>
        <w:rPr>
          <w:rFonts w:ascii="宋体" w:hAnsi="宋体" w:cs="宋体" w:hint="eastAsia"/>
          <w:sz w:val="28"/>
          <w:szCs w:val="28"/>
        </w:rPr>
        <w:t>系统、</w:t>
      </w:r>
      <w:r>
        <w:rPr>
          <w:rFonts w:ascii="宋体" w:hAnsi="宋体" w:cs="宋体" w:hint="eastAsia"/>
          <w:sz w:val="28"/>
          <w:szCs w:val="28"/>
        </w:rPr>
        <w:t>EMR</w:t>
      </w:r>
      <w:r>
        <w:rPr>
          <w:rFonts w:ascii="宋体" w:hAnsi="宋体" w:cs="宋体" w:hint="eastAsia"/>
          <w:sz w:val="28"/>
          <w:szCs w:val="28"/>
        </w:rPr>
        <w:t>系统、</w:t>
      </w:r>
      <w:r>
        <w:rPr>
          <w:rFonts w:ascii="宋体" w:hAnsi="宋体" w:cs="宋体" w:hint="eastAsia"/>
          <w:sz w:val="28"/>
          <w:szCs w:val="28"/>
        </w:rPr>
        <w:t>LIS</w:t>
      </w:r>
      <w:r>
        <w:rPr>
          <w:rFonts w:ascii="宋体" w:hAnsi="宋体" w:cs="宋体" w:hint="eastAsia"/>
          <w:sz w:val="28"/>
          <w:szCs w:val="28"/>
        </w:rPr>
        <w:t>系统、</w:t>
      </w:r>
      <w:r>
        <w:rPr>
          <w:rFonts w:ascii="宋体" w:hAnsi="宋体" w:cs="宋体" w:hint="eastAsia"/>
          <w:sz w:val="28"/>
          <w:szCs w:val="28"/>
        </w:rPr>
        <w:t>PACS</w:t>
      </w:r>
      <w:r>
        <w:rPr>
          <w:rFonts w:ascii="宋体" w:hAnsi="宋体" w:cs="宋体" w:hint="eastAsia"/>
          <w:sz w:val="28"/>
          <w:szCs w:val="28"/>
        </w:rPr>
        <w:t>系统、病案系统、合理用药系统、院感传染病系统、不良事件系统、心电系统、云影像系统、体检系统、护理看板系统、微信平台、两癌筛查系统、优生优育检查系统等。系统已经对接互联互通平台、湖南省病案首页平台、国家病案首页平台、流感上报平台、国家儿早系统平台、医保平台、湖南省全民健康信息平台等相关数据平台。电子病历目前为</w:t>
      </w:r>
      <w:r>
        <w:rPr>
          <w:rFonts w:ascii="宋体" w:hAnsi="宋体" w:cs="宋体" w:hint="eastAsia"/>
          <w:sz w:val="28"/>
          <w:szCs w:val="28"/>
        </w:rPr>
        <w:t>2</w:t>
      </w:r>
      <w:r>
        <w:rPr>
          <w:rFonts w:ascii="宋体" w:hAnsi="宋体" w:cs="宋体" w:hint="eastAsia"/>
          <w:sz w:val="28"/>
          <w:szCs w:val="28"/>
        </w:rPr>
        <w:t>级，切实提升信息化系统的规范性、实用性、可操作性，提高全院的效率；积极与软件厂家协作改进系统功能，提高与上级平台对接的数据质量，达到各</w:t>
      </w:r>
      <w:r>
        <w:rPr>
          <w:rFonts w:ascii="宋体" w:hAnsi="宋体" w:cs="宋体" w:hint="eastAsia"/>
          <w:sz w:val="28"/>
          <w:szCs w:val="28"/>
        </w:rPr>
        <w:t>级要求。</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（四）、运营效率逐年提高</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一是医疗盈余率和医疗服务收入占医疗收入比例逐年提高。医院通过院内绩效考核，对各科室的服务收入，耗能每年制定考核指标，每季度对相应指标进行分析变化趋势，院方拟定改进建议。各科室负责人组织全员研判本科室的运营效率情况，主动寻找方法和措施，使全院科室树立了增收节支理念，运营效率逐年提升。</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二是医疗收入逐年上升，次均费用逐年下降。</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（五）人员结构趋于合理。</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近年来，医院大力实施人才强院战略，扎实推进医院绩效考核、大学生招录及人员编制备案制工作，进一步稳定医院人才队伍。同时坚持“送出去，请进来”的培养模式，加大科室骨干培养力度，儿科、妇产科医师、中西医结合医师占比逐年增加，</w:t>
      </w:r>
      <w:r>
        <w:rPr>
          <w:rFonts w:ascii="宋体" w:hAnsi="宋体" w:cs="宋体" w:hint="eastAsia"/>
          <w:color w:val="000000"/>
          <w:sz w:val="28"/>
          <w:szCs w:val="28"/>
        </w:rPr>
        <w:t>2021</w:t>
      </w:r>
      <w:r>
        <w:rPr>
          <w:rFonts w:ascii="宋体" w:hAnsi="宋体" w:cs="宋体" w:hint="eastAsia"/>
          <w:color w:val="000000"/>
          <w:sz w:val="28"/>
          <w:szCs w:val="28"/>
        </w:rPr>
        <w:t>年人才培养经费投入</w:t>
      </w:r>
      <w:r>
        <w:rPr>
          <w:rFonts w:ascii="宋体" w:hAnsi="宋体" w:cs="宋体" w:hint="eastAsia"/>
          <w:color w:val="000000"/>
          <w:sz w:val="28"/>
          <w:szCs w:val="28"/>
        </w:rPr>
        <w:t>9.2</w:t>
      </w:r>
      <w:r>
        <w:rPr>
          <w:rFonts w:ascii="宋体" w:hAnsi="宋体" w:cs="宋体" w:hint="eastAsia"/>
          <w:color w:val="000000"/>
          <w:sz w:val="28"/>
          <w:szCs w:val="28"/>
        </w:rPr>
        <w:t>万占比</w:t>
      </w:r>
      <w:r>
        <w:rPr>
          <w:rFonts w:ascii="宋体" w:hAnsi="宋体" w:cs="宋体" w:hint="eastAsia"/>
          <w:color w:val="000000"/>
          <w:sz w:val="28"/>
          <w:szCs w:val="28"/>
        </w:rPr>
        <w:t>0.15%</w:t>
      </w:r>
      <w:r>
        <w:rPr>
          <w:rFonts w:ascii="宋体" w:hAnsi="宋体" w:cs="宋体" w:hint="eastAsia"/>
          <w:color w:val="000000"/>
          <w:sz w:val="28"/>
          <w:szCs w:val="28"/>
        </w:rPr>
        <w:t>，</w:t>
      </w:r>
      <w:r>
        <w:rPr>
          <w:rFonts w:ascii="宋体" w:hAnsi="宋体" w:cs="宋体" w:hint="eastAsia"/>
          <w:color w:val="000000"/>
          <w:sz w:val="28"/>
          <w:szCs w:val="28"/>
        </w:rPr>
        <w:t>2022</w:t>
      </w:r>
      <w:r>
        <w:rPr>
          <w:rFonts w:ascii="宋体" w:hAnsi="宋体" w:cs="宋体" w:hint="eastAsia"/>
          <w:color w:val="000000"/>
          <w:sz w:val="28"/>
          <w:szCs w:val="28"/>
        </w:rPr>
        <w:t>年</w:t>
      </w:r>
      <w:r>
        <w:rPr>
          <w:rFonts w:ascii="宋体" w:hAnsi="宋体" w:cs="宋体" w:hint="eastAsia"/>
          <w:color w:val="000000"/>
          <w:sz w:val="28"/>
          <w:szCs w:val="28"/>
        </w:rPr>
        <w:t>11.36</w:t>
      </w:r>
      <w:r>
        <w:rPr>
          <w:rFonts w:ascii="宋体" w:hAnsi="宋体" w:cs="宋体" w:hint="eastAsia"/>
          <w:color w:val="000000"/>
          <w:sz w:val="28"/>
          <w:szCs w:val="28"/>
        </w:rPr>
        <w:t>万，占比</w:t>
      </w:r>
      <w:r>
        <w:rPr>
          <w:rFonts w:ascii="宋体" w:hAnsi="宋体" w:cs="宋体" w:hint="eastAsia"/>
          <w:color w:val="000000"/>
          <w:sz w:val="28"/>
          <w:szCs w:val="28"/>
        </w:rPr>
        <w:t>0.2%</w:t>
      </w:r>
      <w:r>
        <w:rPr>
          <w:rFonts w:ascii="宋体" w:hAnsi="宋体" w:cs="宋体" w:hint="eastAsia"/>
          <w:color w:val="000000"/>
          <w:sz w:val="28"/>
          <w:szCs w:val="28"/>
        </w:rPr>
        <w:t>，较前提高。</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lastRenderedPageBreak/>
        <w:t>（六）、满意度评价逐年提高。</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一是医院人员满意度逐步提高。坚持依法民主办院，从职工关注角度出发，回应职工关切，逐条落实职代会建议；进一步增强职工的获得感和幸福感。开展“新时代文明实践活动”“全国</w:t>
      </w:r>
      <w:r>
        <w:rPr>
          <w:rFonts w:ascii="宋体" w:hAnsi="宋体" w:cs="宋体" w:hint="eastAsia"/>
          <w:color w:val="000000"/>
          <w:sz w:val="28"/>
          <w:szCs w:val="28"/>
        </w:rPr>
        <w:t>出生缺陷防控义诊”“学生营养健康宣传”等活动，丰富了职工的精神文化生活，增强了团队凝聚力和向心力，使职工满意度达</w:t>
      </w:r>
      <w:r>
        <w:rPr>
          <w:rFonts w:ascii="宋体" w:hAnsi="宋体" w:cs="宋体" w:hint="eastAsia"/>
          <w:color w:val="000000"/>
          <w:sz w:val="28"/>
          <w:szCs w:val="28"/>
        </w:rPr>
        <w:t>92.21%</w:t>
      </w:r>
      <w:r>
        <w:rPr>
          <w:rFonts w:ascii="宋体" w:hAnsi="宋体" w:cs="宋体" w:hint="eastAsia"/>
          <w:color w:val="000000"/>
          <w:sz w:val="28"/>
          <w:szCs w:val="28"/>
        </w:rPr>
        <w:t>；</w:t>
      </w:r>
    </w:p>
    <w:p w:rsidR="00B06C41" w:rsidRDefault="001230AC">
      <w:pPr>
        <w:pStyle w:val="a6"/>
        <w:widowControl/>
        <w:spacing w:beforeAutospacing="0" w:afterAutospacing="0" w:line="600" w:lineRule="exact"/>
        <w:ind w:firstLineChars="200" w:firstLine="560"/>
        <w:jc w:val="both"/>
        <w:rPr>
          <w:rFonts w:ascii="宋体" w:hAnsi="宋体" w:cs="宋体"/>
          <w:color w:val="000000"/>
          <w:sz w:val="28"/>
          <w:szCs w:val="28"/>
        </w:rPr>
      </w:pPr>
      <w:r>
        <w:rPr>
          <w:rFonts w:ascii="宋体" w:hAnsi="宋体" w:cs="宋体" w:hint="eastAsia"/>
          <w:color w:val="000000"/>
          <w:sz w:val="28"/>
          <w:szCs w:val="28"/>
        </w:rPr>
        <w:t>二是门诊服务对象满意度达</w:t>
      </w:r>
      <w:r>
        <w:rPr>
          <w:rFonts w:ascii="宋体" w:hAnsi="宋体" w:cs="宋体" w:hint="eastAsia"/>
          <w:color w:val="000000"/>
          <w:sz w:val="28"/>
          <w:szCs w:val="28"/>
        </w:rPr>
        <w:t>95.9%</w:t>
      </w:r>
      <w:r>
        <w:rPr>
          <w:rFonts w:ascii="宋体" w:hAnsi="宋体" w:cs="宋体" w:hint="eastAsia"/>
          <w:color w:val="000000"/>
          <w:sz w:val="28"/>
          <w:szCs w:val="28"/>
        </w:rPr>
        <w:t>，住院服务对象满意度</w:t>
      </w:r>
      <w:r>
        <w:rPr>
          <w:rFonts w:ascii="宋体" w:hAnsi="宋体" w:cs="宋体" w:hint="eastAsia"/>
          <w:color w:val="000000"/>
          <w:sz w:val="28"/>
          <w:szCs w:val="28"/>
        </w:rPr>
        <w:t>97.4%</w:t>
      </w:r>
      <w:r>
        <w:rPr>
          <w:rFonts w:ascii="宋体" w:hAnsi="宋体" w:cs="宋体" w:hint="eastAsia"/>
          <w:color w:val="000000"/>
          <w:sz w:val="28"/>
          <w:szCs w:val="28"/>
        </w:rPr>
        <w:t>。近年来，持续通过各项举措在全院开展改善医院环境、提升医疗服务专项行动；继续深化服务内涵，实行护士岗位分层管理，打造专科护理特色，护理服务品质进一步彰显；落实医疗责任保险，召开医疗纠纷投诉事件讨论会并下发预警通报，进一步规范投诉归口管理；一卡通、移动支付、诊间叫号、自助查询打印等系统正式上线，进一步缩短患者就诊时间，改</w:t>
      </w:r>
      <w:r>
        <w:rPr>
          <w:rFonts w:ascii="宋体" w:hAnsi="宋体" w:cs="宋体" w:hint="eastAsia"/>
          <w:color w:val="000000"/>
          <w:sz w:val="28"/>
          <w:szCs w:val="28"/>
        </w:rPr>
        <w:t>善人民群众看病就医体验；规范全院标识标牌，优化就医流程和布局，营造温馨便捷舒适的就医环境。</w:t>
      </w:r>
    </w:p>
    <w:p w:rsidR="00B06C41" w:rsidRDefault="001230AC">
      <w:pPr>
        <w:pStyle w:val="a6"/>
        <w:widowControl/>
        <w:spacing w:beforeAutospacing="0" w:afterAutospacing="0" w:line="600" w:lineRule="exact"/>
        <w:ind w:firstLineChars="100" w:firstLine="280"/>
        <w:jc w:val="both"/>
        <w:rPr>
          <w:rFonts w:ascii="宋体" w:hAnsi="宋体" w:cs="宋体"/>
          <w:color w:val="000000"/>
          <w:sz w:val="28"/>
          <w:szCs w:val="28"/>
        </w:rPr>
      </w:pPr>
      <w:r>
        <w:rPr>
          <w:rFonts w:ascii="宋体" w:hAnsi="宋体" w:cs="宋体" w:hint="eastAsia"/>
          <w:color w:val="000000"/>
          <w:sz w:val="28"/>
          <w:szCs w:val="28"/>
        </w:rPr>
        <w:t>（三）存在问题</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1</w:t>
      </w:r>
      <w:r>
        <w:rPr>
          <w:rFonts w:ascii="宋体" w:hAnsi="宋体" w:cs="宋体" w:hint="eastAsia"/>
          <w:color w:val="000000"/>
          <w:kern w:val="0"/>
          <w:sz w:val="28"/>
          <w:szCs w:val="28"/>
        </w:rPr>
        <w:t>、病案首页填报错误较多，微创手术、手术分级、疾病编码等</w:t>
      </w:r>
    </w:p>
    <w:p w:rsidR="00B06C41" w:rsidRDefault="001230AC">
      <w:pPr>
        <w:widowControl/>
        <w:spacing w:line="600" w:lineRule="exact"/>
        <w:ind w:firstLineChars="400" w:firstLine="1120"/>
        <w:rPr>
          <w:rFonts w:ascii="宋体" w:hAnsi="宋体" w:cs="宋体"/>
          <w:sz w:val="28"/>
          <w:szCs w:val="28"/>
        </w:rPr>
      </w:pPr>
      <w:r>
        <w:rPr>
          <w:rFonts w:ascii="宋体" w:hAnsi="宋体" w:cs="宋体" w:hint="eastAsia"/>
          <w:color w:val="000000"/>
          <w:kern w:val="0"/>
          <w:sz w:val="28"/>
          <w:szCs w:val="28"/>
        </w:rPr>
        <w:t>数据统计准确性有待进一步提高。</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2</w:t>
      </w:r>
      <w:r>
        <w:rPr>
          <w:rFonts w:ascii="宋体" w:hAnsi="宋体" w:cs="宋体" w:hint="eastAsia"/>
          <w:color w:val="000000"/>
          <w:kern w:val="0"/>
          <w:sz w:val="28"/>
          <w:szCs w:val="28"/>
        </w:rPr>
        <w:t>、出院患者手术、微创手术及高级别手术比例较低。</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3</w:t>
      </w:r>
      <w:r>
        <w:rPr>
          <w:rFonts w:ascii="宋体" w:hAnsi="宋体" w:cs="宋体" w:hint="eastAsia"/>
          <w:color w:val="000000"/>
          <w:kern w:val="0"/>
          <w:sz w:val="28"/>
          <w:szCs w:val="28"/>
        </w:rPr>
        <w:t>、机构活产数占辖区助产机构活产数的比例较低，有待进一步</w:t>
      </w:r>
    </w:p>
    <w:p w:rsidR="00B06C41" w:rsidRDefault="001230AC">
      <w:pPr>
        <w:widowControl/>
        <w:spacing w:line="600" w:lineRule="exact"/>
        <w:ind w:firstLineChars="400" w:firstLine="1120"/>
        <w:rPr>
          <w:rFonts w:ascii="宋体" w:hAnsi="宋体" w:cs="宋体"/>
          <w:sz w:val="28"/>
          <w:szCs w:val="28"/>
        </w:rPr>
      </w:pPr>
      <w:r>
        <w:rPr>
          <w:rFonts w:ascii="宋体" w:hAnsi="宋体" w:cs="宋体" w:hint="eastAsia"/>
          <w:color w:val="000000"/>
          <w:kern w:val="0"/>
          <w:sz w:val="28"/>
          <w:szCs w:val="28"/>
        </w:rPr>
        <w:t>加强。</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4</w:t>
      </w:r>
      <w:r>
        <w:rPr>
          <w:rFonts w:ascii="宋体" w:hAnsi="宋体" w:cs="宋体" w:hint="eastAsia"/>
          <w:color w:val="000000"/>
          <w:kern w:val="0"/>
          <w:sz w:val="28"/>
          <w:szCs w:val="28"/>
        </w:rPr>
        <w:t>、门诊未开展中医服务。</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5</w:t>
      </w:r>
      <w:r>
        <w:rPr>
          <w:rFonts w:ascii="宋体" w:hAnsi="宋体" w:cs="宋体" w:hint="eastAsia"/>
          <w:color w:val="000000"/>
          <w:kern w:val="0"/>
          <w:sz w:val="28"/>
          <w:szCs w:val="28"/>
        </w:rPr>
        <w:t>、单病种管理有待进一步规范。</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lastRenderedPageBreak/>
        <w:t>6</w:t>
      </w:r>
      <w:r>
        <w:rPr>
          <w:rFonts w:ascii="宋体" w:hAnsi="宋体" w:cs="宋体" w:hint="eastAsia"/>
          <w:color w:val="000000"/>
          <w:kern w:val="0"/>
          <w:sz w:val="28"/>
          <w:szCs w:val="28"/>
        </w:rPr>
        <w:t>、门诊服务对象预约诊疗率较低，有待进一步加强。</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7</w:t>
      </w:r>
      <w:r>
        <w:rPr>
          <w:rFonts w:ascii="宋体" w:hAnsi="宋体" w:cs="宋体" w:hint="eastAsia"/>
          <w:color w:val="000000"/>
          <w:kern w:val="0"/>
          <w:sz w:val="28"/>
          <w:szCs w:val="28"/>
        </w:rPr>
        <w:t>、床位使用率偏低，需进一步提升医疗服务能力。</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8</w:t>
      </w:r>
      <w:r>
        <w:rPr>
          <w:rFonts w:ascii="宋体" w:hAnsi="宋体" w:cs="宋体" w:hint="eastAsia"/>
          <w:color w:val="000000"/>
          <w:kern w:val="0"/>
          <w:sz w:val="28"/>
          <w:szCs w:val="28"/>
        </w:rPr>
        <w:t>、医疗服务收入占比较低，收入结构欠合理。</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9</w:t>
      </w:r>
      <w:r>
        <w:rPr>
          <w:rFonts w:ascii="宋体" w:hAnsi="宋体" w:cs="宋体" w:hint="eastAsia"/>
          <w:color w:val="000000"/>
          <w:kern w:val="0"/>
          <w:sz w:val="28"/>
          <w:szCs w:val="28"/>
        </w:rPr>
        <w:t>、科研、科教经费投入较少。</w:t>
      </w:r>
    </w:p>
    <w:p w:rsidR="00B06C41" w:rsidRDefault="001230AC">
      <w:pPr>
        <w:widowControl/>
        <w:spacing w:line="600" w:lineRule="exact"/>
        <w:rPr>
          <w:rFonts w:ascii="宋体" w:hAnsi="宋体" w:cs="宋体"/>
          <w:b/>
          <w:bCs/>
          <w:color w:val="000000"/>
          <w:kern w:val="0"/>
          <w:sz w:val="28"/>
          <w:szCs w:val="28"/>
        </w:rPr>
      </w:pPr>
      <w:r>
        <w:rPr>
          <w:rFonts w:ascii="宋体" w:hAnsi="宋体" w:cs="宋体" w:hint="eastAsia"/>
          <w:b/>
          <w:bCs/>
          <w:color w:val="000000"/>
          <w:kern w:val="0"/>
          <w:sz w:val="28"/>
          <w:szCs w:val="28"/>
        </w:rPr>
        <w:t>三、下一步工作改进措施</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1</w:t>
      </w:r>
      <w:r>
        <w:rPr>
          <w:rFonts w:ascii="宋体" w:hAnsi="宋体" w:cs="宋体" w:hint="eastAsia"/>
          <w:color w:val="000000"/>
          <w:kern w:val="0"/>
          <w:sz w:val="28"/>
          <w:szCs w:val="28"/>
        </w:rPr>
        <w:t>、严把病历质控关，加强病案首页的规范填写培训。</w:t>
      </w:r>
    </w:p>
    <w:p w:rsidR="00B06C41" w:rsidRDefault="001230AC">
      <w:pPr>
        <w:widowControl/>
        <w:spacing w:line="600" w:lineRule="exact"/>
        <w:ind w:leftChars="266" w:left="839" w:hangingChars="100" w:hanging="280"/>
        <w:rPr>
          <w:rFonts w:ascii="宋体" w:hAnsi="宋体" w:cs="宋体"/>
          <w:sz w:val="28"/>
          <w:szCs w:val="28"/>
        </w:rPr>
      </w:pPr>
      <w:r>
        <w:rPr>
          <w:rFonts w:ascii="宋体" w:hAnsi="宋体" w:cs="宋体" w:hint="eastAsia"/>
          <w:color w:val="000000"/>
          <w:kern w:val="0"/>
          <w:sz w:val="28"/>
          <w:szCs w:val="28"/>
        </w:rPr>
        <w:t>2</w:t>
      </w:r>
      <w:r>
        <w:rPr>
          <w:rFonts w:ascii="宋体" w:hAnsi="宋体" w:cs="宋体" w:hint="eastAsia"/>
          <w:color w:val="000000"/>
          <w:kern w:val="0"/>
          <w:sz w:val="28"/>
          <w:szCs w:val="28"/>
        </w:rPr>
        <w:t>、加强微创手术、高级别手术开展，大力发展妇科、乳腺及小儿外科业务。</w:t>
      </w:r>
    </w:p>
    <w:p w:rsidR="00B06C41" w:rsidRDefault="001230AC">
      <w:pPr>
        <w:widowControl/>
        <w:spacing w:line="600" w:lineRule="exact"/>
        <w:ind w:leftChars="266" w:left="839" w:hangingChars="100" w:hanging="280"/>
        <w:rPr>
          <w:rFonts w:ascii="宋体" w:hAnsi="宋体" w:cs="宋体"/>
          <w:sz w:val="28"/>
          <w:szCs w:val="28"/>
        </w:rPr>
      </w:pPr>
      <w:r>
        <w:rPr>
          <w:rFonts w:ascii="宋体" w:hAnsi="宋体" w:cs="宋体" w:hint="eastAsia"/>
          <w:color w:val="000000"/>
          <w:kern w:val="0"/>
          <w:sz w:val="28"/>
          <w:szCs w:val="28"/>
        </w:rPr>
        <w:t>3</w:t>
      </w:r>
      <w:r>
        <w:rPr>
          <w:rFonts w:ascii="宋体" w:hAnsi="宋体" w:cs="宋体" w:hint="eastAsia"/>
          <w:color w:val="000000"/>
          <w:kern w:val="0"/>
          <w:sz w:val="28"/>
          <w:szCs w:val="28"/>
        </w:rPr>
        <w:t>、加强孕产保健与临床的深度融合，改善服务态度，提升服务</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技术，提高机构活产数占辖区助产机构活产数的比例。</w:t>
      </w:r>
    </w:p>
    <w:p w:rsidR="00B06C41" w:rsidRDefault="001230AC">
      <w:pPr>
        <w:widowControl/>
        <w:spacing w:line="600" w:lineRule="exact"/>
        <w:ind w:leftChars="266" w:left="1119" w:hangingChars="200" w:hanging="560"/>
        <w:rPr>
          <w:rFonts w:ascii="宋体" w:hAnsi="宋体" w:cs="宋体"/>
          <w:color w:val="000000"/>
          <w:kern w:val="0"/>
          <w:sz w:val="28"/>
          <w:szCs w:val="28"/>
        </w:rPr>
      </w:pPr>
      <w:r>
        <w:rPr>
          <w:rFonts w:ascii="宋体" w:hAnsi="宋体" w:cs="宋体" w:hint="eastAsia"/>
          <w:color w:val="000000"/>
          <w:kern w:val="0"/>
          <w:sz w:val="28"/>
          <w:szCs w:val="28"/>
        </w:rPr>
        <w:t>4</w:t>
      </w:r>
      <w:r>
        <w:rPr>
          <w:rFonts w:ascii="宋体" w:hAnsi="宋体" w:cs="宋体" w:hint="eastAsia"/>
          <w:color w:val="000000"/>
          <w:kern w:val="0"/>
          <w:sz w:val="28"/>
          <w:szCs w:val="28"/>
        </w:rPr>
        <w:t>、积极开展中医诊疗的服务，目前已经送一名中西医结合专业</w:t>
      </w:r>
    </w:p>
    <w:p w:rsidR="00B06C41" w:rsidRDefault="001230AC">
      <w:pPr>
        <w:widowControl/>
        <w:spacing w:line="600" w:lineRule="exact"/>
        <w:ind w:leftChars="399" w:left="838"/>
        <w:rPr>
          <w:rFonts w:ascii="宋体" w:hAnsi="宋体" w:cs="宋体"/>
          <w:sz w:val="28"/>
          <w:szCs w:val="28"/>
        </w:rPr>
      </w:pPr>
      <w:r>
        <w:rPr>
          <w:rFonts w:ascii="宋体" w:hAnsi="宋体" w:cs="宋体" w:hint="eastAsia"/>
          <w:color w:val="000000"/>
          <w:kern w:val="0"/>
          <w:sz w:val="28"/>
          <w:szCs w:val="28"/>
        </w:rPr>
        <w:t>医生在上级医院进修学习，同期送</w:t>
      </w:r>
      <w:r>
        <w:rPr>
          <w:rFonts w:ascii="宋体" w:hAnsi="宋体" w:cs="宋体" w:hint="eastAsia"/>
          <w:color w:val="000000"/>
          <w:kern w:val="0"/>
          <w:sz w:val="28"/>
          <w:szCs w:val="28"/>
        </w:rPr>
        <w:t xml:space="preserve"> 2 </w:t>
      </w:r>
      <w:r>
        <w:rPr>
          <w:rFonts w:ascii="宋体" w:hAnsi="宋体" w:cs="宋体" w:hint="eastAsia"/>
          <w:color w:val="000000"/>
          <w:kern w:val="0"/>
          <w:sz w:val="28"/>
          <w:szCs w:val="28"/>
        </w:rPr>
        <w:t>名护士学习中医推拿、康复等技术，全面开展中医诊疗服务。</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5</w:t>
      </w:r>
      <w:r>
        <w:rPr>
          <w:rFonts w:ascii="宋体" w:hAnsi="宋体" w:cs="宋体" w:hint="eastAsia"/>
          <w:color w:val="000000"/>
          <w:kern w:val="0"/>
          <w:sz w:val="28"/>
          <w:szCs w:val="28"/>
        </w:rPr>
        <w:t>、进一步规范单病种管理，严格按照国家单病种系统要求执行。</w:t>
      </w:r>
    </w:p>
    <w:p w:rsidR="00B06C41" w:rsidRDefault="001230AC">
      <w:pPr>
        <w:widowControl/>
        <w:spacing w:line="600" w:lineRule="exact"/>
        <w:ind w:firstLineChars="200" w:firstLine="560"/>
        <w:rPr>
          <w:rFonts w:ascii="宋体" w:hAnsi="宋体" w:cs="宋体"/>
          <w:sz w:val="28"/>
          <w:szCs w:val="28"/>
        </w:rPr>
      </w:pPr>
      <w:r>
        <w:rPr>
          <w:rFonts w:ascii="宋体" w:hAnsi="宋体" w:cs="宋体" w:hint="eastAsia"/>
          <w:color w:val="000000"/>
          <w:kern w:val="0"/>
          <w:sz w:val="28"/>
          <w:szCs w:val="28"/>
        </w:rPr>
        <w:t>6</w:t>
      </w:r>
      <w:r>
        <w:rPr>
          <w:rFonts w:ascii="宋体" w:hAnsi="宋体" w:cs="宋体" w:hint="eastAsia"/>
          <w:color w:val="000000"/>
          <w:kern w:val="0"/>
          <w:sz w:val="28"/>
          <w:szCs w:val="28"/>
        </w:rPr>
        <w:t>、加强门诊服务对象预约诊疗宣传、管理，改善预约诊疗的流</w:t>
      </w:r>
    </w:p>
    <w:p w:rsidR="00B06C41" w:rsidRDefault="001230AC">
      <w:pPr>
        <w:widowControl/>
        <w:spacing w:line="600" w:lineRule="exact"/>
        <w:ind w:leftChars="399" w:left="838"/>
        <w:rPr>
          <w:rFonts w:ascii="宋体" w:hAnsi="宋体" w:cs="宋体"/>
          <w:sz w:val="28"/>
          <w:szCs w:val="28"/>
        </w:rPr>
      </w:pPr>
      <w:r>
        <w:rPr>
          <w:rFonts w:ascii="宋体" w:hAnsi="宋体" w:cs="宋体" w:hint="eastAsia"/>
          <w:color w:val="000000"/>
          <w:kern w:val="0"/>
          <w:sz w:val="28"/>
          <w:szCs w:val="28"/>
        </w:rPr>
        <w:t>程，有效利用医院信息化，使门诊服务对象预约诊疗率大幅提升。</w:t>
      </w:r>
    </w:p>
    <w:p w:rsidR="00B06C41" w:rsidRDefault="001230AC">
      <w:pPr>
        <w:widowControl/>
        <w:spacing w:line="600" w:lineRule="exact"/>
        <w:ind w:leftChars="266" w:left="839" w:hangingChars="100" w:hanging="280"/>
        <w:rPr>
          <w:rFonts w:ascii="宋体" w:hAnsi="宋体" w:cs="宋体"/>
          <w:sz w:val="28"/>
          <w:szCs w:val="28"/>
        </w:rPr>
      </w:pPr>
      <w:r>
        <w:rPr>
          <w:rFonts w:ascii="宋体" w:hAnsi="宋体" w:cs="宋体" w:hint="eastAsia"/>
          <w:color w:val="000000"/>
          <w:kern w:val="0"/>
          <w:sz w:val="28"/>
          <w:szCs w:val="28"/>
        </w:rPr>
        <w:t>7</w:t>
      </w:r>
      <w:r>
        <w:rPr>
          <w:rFonts w:ascii="宋体" w:hAnsi="宋体" w:cs="宋体" w:hint="eastAsia"/>
          <w:color w:val="000000"/>
          <w:kern w:val="0"/>
          <w:sz w:val="28"/>
          <w:szCs w:val="28"/>
        </w:rPr>
        <w:t>、加强医疗技术的培训，提高医疗质量安全，改善服务态度，</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提高床位使用率。</w:t>
      </w:r>
    </w:p>
    <w:p w:rsidR="00B06C41" w:rsidRDefault="001230AC">
      <w:pPr>
        <w:widowControl/>
        <w:spacing w:line="280" w:lineRule="exact"/>
        <w:ind w:firstLineChars="200" w:firstLine="560"/>
        <w:rPr>
          <w:rFonts w:ascii="宋体" w:hAnsi="宋体" w:cs="宋体"/>
          <w:color w:val="000000"/>
          <w:kern w:val="0"/>
          <w:sz w:val="28"/>
          <w:szCs w:val="28"/>
        </w:rPr>
      </w:pPr>
      <w:r>
        <w:rPr>
          <w:rFonts w:ascii="宋体" w:hAnsi="宋体" w:cs="宋体" w:hint="eastAsia"/>
          <w:color w:val="000000"/>
          <w:kern w:val="0"/>
          <w:sz w:val="28"/>
          <w:szCs w:val="28"/>
        </w:rPr>
        <w:t>8</w:t>
      </w:r>
      <w:r>
        <w:rPr>
          <w:rFonts w:ascii="宋体" w:hAnsi="宋体" w:cs="宋体" w:hint="eastAsia"/>
          <w:color w:val="000000"/>
          <w:kern w:val="0"/>
          <w:sz w:val="28"/>
          <w:szCs w:val="28"/>
        </w:rPr>
        <w:t>、</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降低药品及耗材收入占比，提升医疗服务收入。</w:t>
      </w:r>
    </w:p>
    <w:p w:rsidR="00B06C41" w:rsidRDefault="001230AC">
      <w:pPr>
        <w:widowControl/>
        <w:spacing w:line="280" w:lineRule="exact"/>
        <w:ind w:firstLineChars="200" w:firstLine="560"/>
        <w:rPr>
          <w:rFonts w:ascii="宋体" w:hAnsi="宋体" w:cs="宋体"/>
          <w:sz w:val="28"/>
          <w:szCs w:val="28"/>
        </w:rPr>
      </w:pPr>
      <w:r>
        <w:rPr>
          <w:rFonts w:ascii="宋体" w:hAnsi="宋体" w:cs="宋体" w:hint="eastAsia"/>
          <w:color w:val="000000"/>
          <w:kern w:val="0"/>
          <w:sz w:val="28"/>
          <w:szCs w:val="28"/>
        </w:rPr>
        <w:t>9</w:t>
      </w:r>
      <w:r>
        <w:rPr>
          <w:rFonts w:ascii="宋体" w:hAnsi="宋体" w:cs="宋体" w:hint="eastAsia"/>
          <w:color w:val="000000"/>
          <w:kern w:val="0"/>
          <w:sz w:val="28"/>
          <w:szCs w:val="28"/>
        </w:rPr>
        <w:t>、科研、科教经费投入逐年增加，使医院步入良性发展。</w:t>
      </w: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p w:rsidR="00B06C41" w:rsidRDefault="00B06C41">
      <w:pPr>
        <w:pStyle w:val="a0"/>
      </w:pPr>
    </w:p>
    <w:p w:rsidR="00B06C41" w:rsidRDefault="00B06C41">
      <w:bookmarkStart w:id="0" w:name="_GoBack"/>
      <w:bookmarkEnd w:id="0"/>
    </w:p>
    <w:sectPr w:rsidR="00B06C41" w:rsidSect="00B06C41">
      <w:pgSz w:w="11906" w:h="16838"/>
      <w:pgMar w:top="1701" w:right="1417" w:bottom="1417" w:left="1417"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0AC" w:rsidRDefault="001230AC" w:rsidP="00B06C41">
      <w:r>
        <w:separator/>
      </w:r>
    </w:p>
  </w:endnote>
  <w:endnote w:type="continuationSeparator" w:id="0">
    <w:p w:rsidR="001230AC" w:rsidRDefault="001230AC" w:rsidP="00B06C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3E5DD1A4-F376-47CE-A4A0-3ED62393DF50}"/>
  </w:font>
  <w:font w:name="Calibri">
    <w:panose1 w:val="020F0502020204030204"/>
    <w:charset w:val="00"/>
    <w:family w:val="swiss"/>
    <w:pitch w:val="variable"/>
    <w:sig w:usb0="E10002FF" w:usb1="4000ACFF" w:usb2="00000009" w:usb3="00000000" w:csb0="0000019F" w:csb1="00000000"/>
    <w:embedRegular r:id="rId2" w:fontKey="{73314C81-F797-48BC-B4B5-F51D0D4089C9}"/>
  </w:font>
  <w:font w:name="仿宋_GB2312">
    <w:altName w:val="仿宋"/>
    <w:charset w:val="86"/>
    <w:family w:val="modern"/>
    <w:pitch w:val="default"/>
    <w:sig w:usb0="00000000" w:usb1="00000000" w:usb2="00000000" w:usb3="00000000" w:csb0="00040000" w:csb1="00000000"/>
    <w:embedRegular r:id="rId3" w:subsetted="1" w:fontKey="{086FFEB3-BFCE-490E-936F-4B3EE73C1746}"/>
    <w:embedBold r:id="rId4" w:subsetted="1" w:fontKey="{6F84E395-F555-4E85-89D9-1C050A5F186B}"/>
  </w:font>
  <w:font w:name="方正小标宋简体">
    <w:altName w:val="Arial Unicode MS"/>
    <w:charset w:val="86"/>
    <w:family w:val="script"/>
    <w:pitch w:val="default"/>
    <w:sig w:usb0="00000000" w:usb1="00000000" w:usb2="00000000" w:usb3="00000000" w:csb0="00040000" w:csb1="00000000"/>
    <w:embedRegular r:id="rId5" w:subsetted="1" w:fontKey="{CA440ADE-91B1-4F40-8DB0-BD81805D5382}"/>
  </w:font>
  <w:font w:name="新宋体">
    <w:panose1 w:val="02010609030101010101"/>
    <w:charset w:val="86"/>
    <w:family w:val="modern"/>
    <w:pitch w:val="fixed"/>
    <w:sig w:usb0="00000003" w:usb1="288F0000" w:usb2="00000016" w:usb3="00000000" w:csb0="00040001" w:csb1="00000000"/>
    <w:embedRegular r:id="rId6" w:subsetted="1" w:fontKey="{9D96C3B6-68E4-486A-AA1E-903AC6B3B165}"/>
    <w:embedBold r:id="rId7" w:subsetted="1" w:fontKey="{8840626A-D087-43DF-9FD2-4BA810D3EB51}"/>
  </w:font>
  <w:font w:name="___WRD_EMBED_SUB_38">
    <w:panose1 w:val="02010609030101010101"/>
    <w:charset w:val="86"/>
    <w:family w:val="modern"/>
    <w:pitch w:val="default"/>
    <w:sig w:usb0="00000003" w:usb1="288F0000" w:usb2="00000016" w:usb3="00000000" w:csb0="00040001" w:csb1="00000000"/>
  </w:font>
  <w:font w:name="方正小标宋_GBK">
    <w:altName w:val="Arial Unicode MS"/>
    <w:charset w:val="86"/>
    <w:family w:val="script"/>
    <w:pitch w:val="default"/>
    <w:sig w:usb0="00000000" w:usb1="00000000" w:usb2="00000000" w:usb3="00000000" w:csb0="00040000" w:csb1="00000000"/>
  </w:font>
  <w:font w:name="楷体_GB2312">
    <w:altName w:val="楷体"/>
    <w:charset w:val="86"/>
    <w:family w:val="modern"/>
    <w:pitch w:val="default"/>
    <w:sig w:usb0="00000000" w:usb1="00000000" w:usb2="00000000" w:usb3="00000000" w:csb0="00040000" w:csb1="00000000"/>
    <w:embedRegular r:id="rId8" w:subsetted="1" w:fontKey="{E3F2400E-EA05-4178-AAEA-2EA5C95ED07A}"/>
  </w:font>
  <w:font w:name="仿宋">
    <w:panose1 w:val="02010609060101010101"/>
    <w:charset w:val="86"/>
    <w:family w:val="modern"/>
    <w:pitch w:val="fixed"/>
    <w:sig w:usb0="800002BF" w:usb1="38CF7CFA" w:usb2="00000016" w:usb3="00000000" w:csb0="00040001" w:csb1="00000000"/>
    <w:embedRegular r:id="rId9" w:subsetted="1" w:fontKey="{35DC0A7B-3515-45AC-9812-8A0AA10E3615}"/>
    <w:embedBold r:id="rId10" w:subsetted="1" w:fontKey="{2E43155E-E96A-449F-B230-45AAA6C42B08}"/>
  </w:font>
  <w:font w:name="原版宋体">
    <w:altName w:val="宋体"/>
    <w:charset w:val="00"/>
    <w:family w:val="auto"/>
    <w:pitch w:val="default"/>
    <w:sig w:usb0="00000000" w:usb1="00000000" w:usb2="00000000" w:usb3="00000000" w:csb0="00040001" w:csb1="00000000"/>
    <w:embedRegular r:id="rId11" w:fontKey="{F40D84F9-1C14-4C31-A1D1-D2CCFEBCA672}"/>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embedRegular r:id="rId12" w:subsetted="1" w:fontKey="{639A90C9-7270-42DD-8267-1A3EEF9E9CEF}"/>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3" w:fontKey="{C16355A2-CD4F-4EB3-8C1A-2224EE8410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C41" w:rsidRDefault="00B06C41">
    <w:pPr>
      <w:pStyle w:val="a4"/>
      <w:jc w:val="right"/>
      <w:rPr>
        <w:rFonts w:ascii="仿宋_GB2312" w:eastAsia="仿宋_GB2312"/>
        <w:sz w:val="28"/>
        <w:szCs w:val="28"/>
      </w:rPr>
    </w:pPr>
    <w:r w:rsidRPr="00B06C41">
      <w:pict>
        <v:shapetype id="_x0000_t202" coordsize="21600,21600" o:spt="202" path="m,l,21600r21600,l21600,xe">
          <v:stroke joinstyle="miter"/>
          <v:path gradientshapeok="t" o:connecttype="rect"/>
        </v:shapetype>
        <v:shape id="_x0000_s1026" type="#_x0000_t202" style="position:absolute;left:0;text-align:left;margin-left:104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A4bVggbAgAAIQQAAA4A&#10;AAAAAAAAAQAgAAAAHwEAAGRycy9lMm9Eb2MueG1sUEsFBgAAAAAGAAYAWQEAAKwFAAAAAA==&#10;" filled="f" stroked="f" strokeweight=".5pt">
          <v:textbox style="mso-fit-shape-to-text:t" inset="0,0,0,0">
            <w:txbxContent>
              <w:p w:rsidR="00B06C41" w:rsidRDefault="001230AC">
                <w:pPr>
                  <w:pStyle w:val="a4"/>
                  <w:jc w:val="right"/>
                </w:pPr>
                <w:r>
                  <w:rPr>
                    <w:rFonts w:ascii="仿宋_GB2312" w:eastAsia="仿宋_GB2312"/>
                    <w:sz w:val="28"/>
                    <w:szCs w:val="28"/>
                  </w:rPr>
                  <w:t>-</w:t>
                </w:r>
                <w:r w:rsidR="00B06C41">
                  <w:rPr>
                    <w:rFonts w:ascii="仿宋_GB2312" w:eastAsia="仿宋_GB2312"/>
                    <w:sz w:val="28"/>
                    <w:szCs w:val="28"/>
                  </w:rPr>
                  <w:fldChar w:fldCharType="begin"/>
                </w:r>
                <w:r>
                  <w:rPr>
                    <w:rFonts w:ascii="仿宋_GB2312" w:eastAsia="仿宋_GB2312"/>
                    <w:sz w:val="28"/>
                    <w:szCs w:val="28"/>
                  </w:rPr>
                  <w:instrText xml:space="preserve"> PAGE   \* MERGEFORMAT </w:instrText>
                </w:r>
                <w:r w:rsidR="00B06C41">
                  <w:rPr>
                    <w:rFonts w:ascii="仿宋_GB2312" w:eastAsia="仿宋_GB2312"/>
                    <w:sz w:val="28"/>
                    <w:szCs w:val="28"/>
                  </w:rPr>
                  <w:fldChar w:fldCharType="separate"/>
                </w:r>
                <w:r w:rsidR="0053049E" w:rsidRPr="0053049E">
                  <w:rPr>
                    <w:rFonts w:ascii="仿宋_GB2312" w:eastAsia="仿宋_GB2312"/>
                    <w:noProof/>
                    <w:sz w:val="28"/>
                    <w:szCs w:val="28"/>
                    <w:lang w:val="zh-CN"/>
                  </w:rPr>
                  <w:t>1</w:t>
                </w:r>
                <w:r w:rsidR="00B06C41">
                  <w:rPr>
                    <w:rFonts w:ascii="仿宋_GB2312" w:eastAsia="仿宋_GB2312"/>
                    <w:sz w:val="28"/>
                    <w:szCs w:val="28"/>
                  </w:rPr>
                  <w:fldChar w:fldCharType="end"/>
                </w:r>
                <w:r>
                  <w:rPr>
                    <w:rFonts w:ascii="仿宋_GB2312" w:eastAsia="仿宋_GB2312"/>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0AC" w:rsidRDefault="001230AC" w:rsidP="00B06C41">
      <w:r>
        <w:separator/>
      </w:r>
    </w:p>
  </w:footnote>
  <w:footnote w:type="continuationSeparator" w:id="0">
    <w:p w:rsidR="001230AC" w:rsidRDefault="001230AC" w:rsidP="00B06C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DEC07A3"/>
    <w:multiLevelType w:val="singleLevel"/>
    <w:tmpl w:val="ADEC07A3"/>
    <w:lvl w:ilvl="0">
      <w:start w:val="2"/>
      <w:numFmt w:val="chineseCounting"/>
      <w:suff w:val="nothing"/>
      <w:lvlText w:val="（%1）"/>
      <w:lvlJc w:val="left"/>
      <w:rPr>
        <w:rFonts w:hint="eastAsia"/>
      </w:rPr>
    </w:lvl>
  </w:abstractNum>
  <w:abstractNum w:abstractNumId="1">
    <w:nsid w:val="00B42C70"/>
    <w:multiLevelType w:val="multilevel"/>
    <w:tmpl w:val="00B42C70"/>
    <w:lvl w:ilvl="0">
      <w:start w:val="1"/>
      <w:numFmt w:val="japaneseCounting"/>
      <w:lvlText w:val="%1、"/>
      <w:lvlJc w:val="left"/>
      <w:pPr>
        <w:ind w:left="1300" w:hanging="66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
    <w:nsid w:val="08A84576"/>
    <w:multiLevelType w:val="multilevel"/>
    <w:tmpl w:val="08A84576"/>
    <w:lvl w:ilvl="0">
      <w:start w:val="3"/>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3">
    <w:nsid w:val="21805FB7"/>
    <w:multiLevelType w:val="singleLevel"/>
    <w:tmpl w:val="21805FB7"/>
    <w:lvl w:ilvl="0">
      <w:start w:val="3"/>
      <w:numFmt w:val="chineseCounting"/>
      <w:suff w:val="nothing"/>
      <w:lvlText w:val="（%1）"/>
      <w:lvlJc w:val="left"/>
      <w:pPr>
        <w:ind w:left="560" w:firstLine="0"/>
      </w:pPr>
      <w:rPr>
        <w:rFonts w:hint="eastAsia"/>
      </w:rPr>
    </w:lvl>
  </w:abstractNum>
  <w:abstractNum w:abstractNumId="4">
    <w:nsid w:val="225A0ACE"/>
    <w:multiLevelType w:val="multilevel"/>
    <w:tmpl w:val="225A0ACE"/>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334B00C4"/>
    <w:multiLevelType w:val="multilevel"/>
    <w:tmpl w:val="334B00C4"/>
    <w:lvl w:ilvl="0">
      <w:start w:val="1"/>
      <w:numFmt w:val="japaneseCounting"/>
      <w:lvlText w:val="（%1）"/>
      <w:lvlJc w:val="left"/>
      <w:pPr>
        <w:ind w:left="1585" w:hanging="885"/>
      </w:pPr>
      <w:rPr>
        <w:rFonts w:hint="default"/>
      </w:rPr>
    </w:lvl>
    <w:lvl w:ilvl="1">
      <w:start w:val="1"/>
      <w:numFmt w:val="lowerLetter"/>
      <w:lvlText w:val="%2)"/>
      <w:lvlJc w:val="left"/>
      <w:pPr>
        <w:ind w:left="1540" w:hanging="420"/>
      </w:pPr>
    </w:lvl>
    <w:lvl w:ilvl="2">
      <w:start w:val="1"/>
      <w:numFmt w:val="lowerRoman"/>
      <w:lvlText w:val="%3."/>
      <w:lvlJc w:val="right"/>
      <w:pPr>
        <w:ind w:left="1960" w:hanging="420"/>
      </w:pPr>
    </w:lvl>
    <w:lvl w:ilvl="3">
      <w:start w:val="1"/>
      <w:numFmt w:val="decimal"/>
      <w:lvlText w:val="%4."/>
      <w:lvlJc w:val="left"/>
      <w:pPr>
        <w:ind w:left="2380" w:hanging="420"/>
      </w:pPr>
    </w:lvl>
    <w:lvl w:ilvl="4">
      <w:start w:val="1"/>
      <w:numFmt w:val="lowerLetter"/>
      <w:lvlText w:val="%5)"/>
      <w:lvlJc w:val="left"/>
      <w:pPr>
        <w:ind w:left="2800" w:hanging="420"/>
      </w:pPr>
    </w:lvl>
    <w:lvl w:ilvl="5">
      <w:start w:val="1"/>
      <w:numFmt w:val="lowerRoman"/>
      <w:lvlText w:val="%6."/>
      <w:lvlJc w:val="right"/>
      <w:pPr>
        <w:ind w:left="3220" w:hanging="420"/>
      </w:pPr>
    </w:lvl>
    <w:lvl w:ilvl="6">
      <w:start w:val="1"/>
      <w:numFmt w:val="decimal"/>
      <w:lvlText w:val="%7."/>
      <w:lvlJc w:val="left"/>
      <w:pPr>
        <w:ind w:left="3640" w:hanging="420"/>
      </w:pPr>
    </w:lvl>
    <w:lvl w:ilvl="7">
      <w:start w:val="1"/>
      <w:numFmt w:val="lowerLetter"/>
      <w:lvlText w:val="%8)"/>
      <w:lvlJc w:val="left"/>
      <w:pPr>
        <w:ind w:left="4060" w:hanging="420"/>
      </w:pPr>
    </w:lvl>
    <w:lvl w:ilvl="8">
      <w:start w:val="1"/>
      <w:numFmt w:val="lowerRoman"/>
      <w:lvlText w:val="%9."/>
      <w:lvlJc w:val="right"/>
      <w:pPr>
        <w:ind w:left="4480" w:hanging="420"/>
      </w:pPr>
    </w:lvl>
  </w:abstractNum>
  <w:abstractNum w:abstractNumId="6">
    <w:nsid w:val="3EF61FB1"/>
    <w:multiLevelType w:val="multilevel"/>
    <w:tmpl w:val="3EF61FB1"/>
    <w:lvl w:ilvl="0">
      <w:start w:val="6"/>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7">
    <w:nsid w:val="5579491E"/>
    <w:multiLevelType w:val="multilevel"/>
    <w:tmpl w:val="5579491E"/>
    <w:lvl w:ilvl="0">
      <w:start w:val="1"/>
      <w:numFmt w:val="decimal"/>
      <w:lvlText w:val="%1."/>
      <w:lvlJc w:val="left"/>
      <w:pPr>
        <w:ind w:left="975" w:hanging="360"/>
      </w:pPr>
      <w:rPr>
        <w:rFonts w:hint="default"/>
      </w:rPr>
    </w:lvl>
    <w:lvl w:ilvl="1">
      <w:start w:val="1"/>
      <w:numFmt w:val="lowerLetter"/>
      <w:lvlText w:val="%2)"/>
      <w:lvlJc w:val="left"/>
      <w:pPr>
        <w:ind w:left="1455" w:hanging="420"/>
      </w:pPr>
    </w:lvl>
    <w:lvl w:ilvl="2">
      <w:start w:val="1"/>
      <w:numFmt w:val="lowerRoman"/>
      <w:lvlText w:val="%3."/>
      <w:lvlJc w:val="right"/>
      <w:pPr>
        <w:ind w:left="1875" w:hanging="420"/>
      </w:pPr>
    </w:lvl>
    <w:lvl w:ilvl="3">
      <w:start w:val="1"/>
      <w:numFmt w:val="decimal"/>
      <w:lvlText w:val="%4."/>
      <w:lvlJc w:val="left"/>
      <w:pPr>
        <w:ind w:left="2295" w:hanging="420"/>
      </w:pPr>
    </w:lvl>
    <w:lvl w:ilvl="4">
      <w:start w:val="1"/>
      <w:numFmt w:val="lowerLetter"/>
      <w:lvlText w:val="%5)"/>
      <w:lvlJc w:val="left"/>
      <w:pPr>
        <w:ind w:left="2715" w:hanging="420"/>
      </w:pPr>
    </w:lvl>
    <w:lvl w:ilvl="5">
      <w:start w:val="1"/>
      <w:numFmt w:val="lowerRoman"/>
      <w:lvlText w:val="%6."/>
      <w:lvlJc w:val="right"/>
      <w:pPr>
        <w:ind w:left="3135" w:hanging="420"/>
      </w:pPr>
    </w:lvl>
    <w:lvl w:ilvl="6">
      <w:start w:val="1"/>
      <w:numFmt w:val="decimal"/>
      <w:lvlText w:val="%7."/>
      <w:lvlJc w:val="left"/>
      <w:pPr>
        <w:ind w:left="3555" w:hanging="420"/>
      </w:pPr>
    </w:lvl>
    <w:lvl w:ilvl="7">
      <w:start w:val="1"/>
      <w:numFmt w:val="lowerLetter"/>
      <w:lvlText w:val="%8)"/>
      <w:lvlJc w:val="left"/>
      <w:pPr>
        <w:ind w:left="3975" w:hanging="420"/>
      </w:pPr>
    </w:lvl>
    <w:lvl w:ilvl="8">
      <w:start w:val="1"/>
      <w:numFmt w:val="lowerRoman"/>
      <w:lvlText w:val="%9."/>
      <w:lvlJc w:val="right"/>
      <w:pPr>
        <w:ind w:left="4395" w:hanging="420"/>
      </w:pPr>
    </w:lvl>
  </w:abstractNum>
  <w:num w:numId="1">
    <w:abstractNumId w:val="1"/>
  </w:num>
  <w:num w:numId="2">
    <w:abstractNumId w:val="7"/>
  </w:num>
  <w:num w:numId="3">
    <w:abstractNumId w:val="4"/>
  </w:num>
  <w:num w:numId="4">
    <w:abstractNumId w:val="2"/>
  </w:num>
  <w:num w:numId="5">
    <w:abstractNumId w:val="5"/>
  </w:num>
  <w:num w:numId="6">
    <w:abstractNumId w:val="6"/>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
  <w:docVars>
    <w:docVar w:name="commondata" w:val="eyJoZGlkIjoiOGQ5YTI5YWM5OTRkOWI0MDc5NDJhYzEzNTcyNDlhZTAifQ=="/>
  </w:docVars>
  <w:rsids>
    <w:rsidRoot w:val="0CCB7736"/>
    <w:rsid w:val="0003773D"/>
    <w:rsid w:val="000428C5"/>
    <w:rsid w:val="00047FEF"/>
    <w:rsid w:val="00084C73"/>
    <w:rsid w:val="000A3906"/>
    <w:rsid w:val="000C6C6C"/>
    <w:rsid w:val="001020F1"/>
    <w:rsid w:val="001230AC"/>
    <w:rsid w:val="0013525C"/>
    <w:rsid w:val="0014530A"/>
    <w:rsid w:val="001532C9"/>
    <w:rsid w:val="00154111"/>
    <w:rsid w:val="001776F1"/>
    <w:rsid w:val="001A67CB"/>
    <w:rsid w:val="001B6284"/>
    <w:rsid w:val="001B73A5"/>
    <w:rsid w:val="001E385B"/>
    <w:rsid w:val="001F2B30"/>
    <w:rsid w:val="00280A3F"/>
    <w:rsid w:val="00282507"/>
    <w:rsid w:val="002D29AB"/>
    <w:rsid w:val="002D3D1E"/>
    <w:rsid w:val="002F684B"/>
    <w:rsid w:val="003045E0"/>
    <w:rsid w:val="00314ED8"/>
    <w:rsid w:val="00362ECD"/>
    <w:rsid w:val="00393057"/>
    <w:rsid w:val="003A5AEC"/>
    <w:rsid w:val="003B7455"/>
    <w:rsid w:val="00472E29"/>
    <w:rsid w:val="00473247"/>
    <w:rsid w:val="004B3981"/>
    <w:rsid w:val="004B7B42"/>
    <w:rsid w:val="004C78A2"/>
    <w:rsid w:val="004D154E"/>
    <w:rsid w:val="004E60A2"/>
    <w:rsid w:val="0053049E"/>
    <w:rsid w:val="005371FD"/>
    <w:rsid w:val="0054773E"/>
    <w:rsid w:val="00547C45"/>
    <w:rsid w:val="005A58A1"/>
    <w:rsid w:val="005D1E35"/>
    <w:rsid w:val="005F471F"/>
    <w:rsid w:val="00604517"/>
    <w:rsid w:val="00604795"/>
    <w:rsid w:val="00625657"/>
    <w:rsid w:val="00687AF5"/>
    <w:rsid w:val="006B1D60"/>
    <w:rsid w:val="006C10EC"/>
    <w:rsid w:val="006C275D"/>
    <w:rsid w:val="006F0A16"/>
    <w:rsid w:val="006F1EB3"/>
    <w:rsid w:val="00701127"/>
    <w:rsid w:val="0071111F"/>
    <w:rsid w:val="00735B59"/>
    <w:rsid w:val="00741E01"/>
    <w:rsid w:val="00770D4D"/>
    <w:rsid w:val="00773328"/>
    <w:rsid w:val="00775197"/>
    <w:rsid w:val="00781230"/>
    <w:rsid w:val="007C4E5E"/>
    <w:rsid w:val="007D168F"/>
    <w:rsid w:val="00821883"/>
    <w:rsid w:val="00824798"/>
    <w:rsid w:val="00886FBF"/>
    <w:rsid w:val="0088795D"/>
    <w:rsid w:val="00901DFA"/>
    <w:rsid w:val="00917857"/>
    <w:rsid w:val="0093116A"/>
    <w:rsid w:val="00966D90"/>
    <w:rsid w:val="00974610"/>
    <w:rsid w:val="009758EC"/>
    <w:rsid w:val="009974D6"/>
    <w:rsid w:val="009D5FD9"/>
    <w:rsid w:val="00A16584"/>
    <w:rsid w:val="00A341AF"/>
    <w:rsid w:val="00A53474"/>
    <w:rsid w:val="00A755C2"/>
    <w:rsid w:val="00A91777"/>
    <w:rsid w:val="00AB1122"/>
    <w:rsid w:val="00B06C41"/>
    <w:rsid w:val="00B21A3A"/>
    <w:rsid w:val="00BB2C94"/>
    <w:rsid w:val="00BC0F07"/>
    <w:rsid w:val="00C7335E"/>
    <w:rsid w:val="00C87F43"/>
    <w:rsid w:val="00CF3A32"/>
    <w:rsid w:val="00D04AE0"/>
    <w:rsid w:val="00D3368D"/>
    <w:rsid w:val="00D74467"/>
    <w:rsid w:val="00E00CC2"/>
    <w:rsid w:val="00E061A0"/>
    <w:rsid w:val="00E968E5"/>
    <w:rsid w:val="00EB15D9"/>
    <w:rsid w:val="00ED6940"/>
    <w:rsid w:val="00F11E03"/>
    <w:rsid w:val="00F96920"/>
    <w:rsid w:val="00FA3F51"/>
    <w:rsid w:val="00FA48BC"/>
    <w:rsid w:val="00FE70E7"/>
    <w:rsid w:val="00FF3D5C"/>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BE970EA"/>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B2C5DCD"/>
    <w:rsid w:val="4B7D1173"/>
    <w:rsid w:val="4C150E22"/>
    <w:rsid w:val="4C6A38FC"/>
    <w:rsid w:val="4CE74BC3"/>
    <w:rsid w:val="4CF5000E"/>
    <w:rsid w:val="4DB17672"/>
    <w:rsid w:val="50AC44C4"/>
    <w:rsid w:val="50EA6DB9"/>
    <w:rsid w:val="51CA7471"/>
    <w:rsid w:val="521C2FA3"/>
    <w:rsid w:val="522529B2"/>
    <w:rsid w:val="53910AF4"/>
    <w:rsid w:val="555952B3"/>
    <w:rsid w:val="556B5A36"/>
    <w:rsid w:val="55AF40BB"/>
    <w:rsid w:val="56F72F7C"/>
    <w:rsid w:val="586243BF"/>
    <w:rsid w:val="58FD3402"/>
    <w:rsid w:val="5AAF7799"/>
    <w:rsid w:val="5B5C1753"/>
    <w:rsid w:val="5E134100"/>
    <w:rsid w:val="5F7A1C50"/>
    <w:rsid w:val="601C4AB5"/>
    <w:rsid w:val="60BE691E"/>
    <w:rsid w:val="61444403"/>
    <w:rsid w:val="62265BDF"/>
    <w:rsid w:val="62E1699A"/>
    <w:rsid w:val="64147F0D"/>
    <w:rsid w:val="64D66362"/>
    <w:rsid w:val="65860217"/>
    <w:rsid w:val="667E0AA1"/>
    <w:rsid w:val="67E8056C"/>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DD96C0E"/>
    <w:rsid w:val="7E474F7B"/>
    <w:rsid w:val="7E8F7A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semiHidden="0" w:uiPriority="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06C41"/>
    <w:pPr>
      <w:widowControl w:val="0"/>
      <w:jc w:val="both"/>
    </w:pPr>
    <w:rPr>
      <w:kern w:val="2"/>
      <w:sz w:val="21"/>
      <w:szCs w:val="24"/>
    </w:rPr>
  </w:style>
  <w:style w:type="paragraph" w:styleId="1">
    <w:name w:val="heading 1"/>
    <w:basedOn w:val="a"/>
    <w:next w:val="a"/>
    <w:qFormat/>
    <w:locked/>
    <w:rsid w:val="00B06C41"/>
    <w:pPr>
      <w:keepNext/>
      <w:keepLines/>
      <w:outlineLvl w:val="0"/>
    </w:pPr>
    <w:rPr>
      <w:rFonts w:eastAsia="黑体"/>
      <w:bCs/>
      <w:kern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next w:val="a"/>
    <w:qFormat/>
    <w:rsid w:val="00B06C41"/>
    <w:pPr>
      <w:snapToGrid w:val="0"/>
      <w:jc w:val="left"/>
    </w:pPr>
    <w:rPr>
      <w:sz w:val="18"/>
      <w:szCs w:val="18"/>
    </w:rPr>
  </w:style>
  <w:style w:type="paragraph" w:styleId="a4">
    <w:name w:val="footer"/>
    <w:basedOn w:val="a"/>
    <w:link w:val="Char"/>
    <w:uiPriority w:val="99"/>
    <w:qFormat/>
    <w:rsid w:val="00B06C41"/>
    <w:pPr>
      <w:tabs>
        <w:tab w:val="center" w:pos="4153"/>
        <w:tab w:val="right" w:pos="8306"/>
      </w:tabs>
      <w:snapToGrid w:val="0"/>
      <w:jc w:val="left"/>
    </w:pPr>
    <w:rPr>
      <w:sz w:val="18"/>
      <w:szCs w:val="18"/>
    </w:rPr>
  </w:style>
  <w:style w:type="paragraph" w:styleId="a5">
    <w:name w:val="header"/>
    <w:basedOn w:val="a"/>
    <w:link w:val="Char0"/>
    <w:uiPriority w:val="99"/>
    <w:qFormat/>
    <w:rsid w:val="00B06C4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rsid w:val="00B06C41"/>
    <w:pPr>
      <w:spacing w:before="100" w:beforeAutospacing="1" w:after="100" w:afterAutospacing="1"/>
      <w:jc w:val="left"/>
    </w:pPr>
    <w:rPr>
      <w:kern w:val="0"/>
      <w:sz w:val="24"/>
    </w:rPr>
  </w:style>
  <w:style w:type="table" w:styleId="a7">
    <w:name w:val="Table Grid"/>
    <w:basedOn w:val="a2"/>
    <w:uiPriority w:val="59"/>
    <w:qFormat/>
    <w:rsid w:val="00B06C4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1"/>
    <w:uiPriority w:val="99"/>
    <w:qFormat/>
    <w:rsid w:val="00B06C41"/>
    <w:rPr>
      <w:rFonts w:cs="Times New Roman"/>
    </w:rPr>
  </w:style>
  <w:style w:type="character" w:customStyle="1" w:styleId="Char">
    <w:name w:val="页脚 Char"/>
    <w:basedOn w:val="a1"/>
    <w:link w:val="a4"/>
    <w:uiPriority w:val="99"/>
    <w:semiHidden/>
    <w:qFormat/>
    <w:rsid w:val="00B06C41"/>
    <w:rPr>
      <w:sz w:val="18"/>
      <w:szCs w:val="18"/>
    </w:rPr>
  </w:style>
  <w:style w:type="character" w:customStyle="1" w:styleId="Char0">
    <w:name w:val="页眉 Char"/>
    <w:basedOn w:val="a1"/>
    <w:link w:val="a5"/>
    <w:uiPriority w:val="99"/>
    <w:semiHidden/>
    <w:qFormat/>
    <w:rsid w:val="00B06C41"/>
    <w:rPr>
      <w:sz w:val="18"/>
      <w:szCs w:val="18"/>
    </w:rPr>
  </w:style>
  <w:style w:type="paragraph" w:styleId="a9">
    <w:name w:val="List Paragraph"/>
    <w:basedOn w:val="a"/>
    <w:uiPriority w:val="99"/>
    <w:qFormat/>
    <w:rsid w:val="00B06C41"/>
    <w:pPr>
      <w:ind w:firstLineChars="200" w:firstLine="420"/>
    </w:pPr>
    <w:rPr>
      <w:rFonts w:ascii="Calibri" w:hAnsi="Calibri"/>
      <w:szCs w:val="22"/>
    </w:rPr>
  </w:style>
  <w:style w:type="character" w:customStyle="1" w:styleId="NormalCharacter">
    <w:name w:val="NormalCharacter"/>
    <w:semiHidden/>
    <w:qFormat/>
    <w:rsid w:val="00B06C4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4656</Words>
  <Characters>26542</Characters>
  <Application>Microsoft Office Word</Application>
  <DocSecurity>0</DocSecurity>
  <Lines>221</Lines>
  <Paragraphs>62</Paragraphs>
  <ScaleCrop>false</ScaleCrop>
  <Company>微软中国</Company>
  <LinksUpToDate>false</LinksUpToDate>
  <CharactersWithSpaces>31136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华容县妇幼保健计划生育服务中心</cp:lastModifiedBy>
  <cp:revision>2</cp:revision>
  <cp:lastPrinted>2023-06-29T01:04:00Z</cp:lastPrinted>
  <dcterms:created xsi:type="dcterms:W3CDTF">2023-07-17T07:07:00Z</dcterms:created>
  <dcterms:modified xsi:type="dcterms:W3CDTF">2023-07-17T07:07:00Z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KSOSaveFontToCloudKey">
    <vt:lpwstr>386772509_embed</vt:lpwstr>
  </property>
  <property fmtid="{D5CDD505-2E9C-101B-9397-08002B2CF9AE}" pid="4" name="ICV">
    <vt:lpwstr>BCEA63DAF624456AADE85B6B06C14A45_13</vt:lpwstr>
  </property>
</Properties>
</file>