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年度部门整体支出绩效评价基础数据表</w:t>
      </w:r>
    </w:p>
    <w:tbl>
      <w:tblPr>
        <w:tblStyle w:val="6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8"/>
        <w:gridCol w:w="1955"/>
        <w:gridCol w:w="2436"/>
        <w:gridCol w:w="16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财政供养人员情况（人）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编制数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202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年实际在职人数</w:t>
            </w: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84%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经费控制情况（万元）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>2021年决算数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202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年预算数</w:t>
            </w: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202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一、基本支出：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303.62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250</w:t>
            </w: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434.62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其中：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三公经费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3.4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3.4</w:t>
            </w: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3.4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公务用车购置和维护经费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其中：公车购置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公车运行维护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出国经费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公务接待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3.4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3.4</w:t>
            </w: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二、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项目支出：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县级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专项资金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（一个专项一行）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.XX项目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3.XX项目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厉行节约保障措施</w:t>
            </w:r>
          </w:p>
        </w:tc>
        <w:tc>
          <w:tcPr>
            <w:tcW w:w="326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量入为出，严控非生产性开支</w:t>
            </w:r>
          </w:p>
        </w:tc>
      </w:tr>
    </w:tbl>
    <w:p>
      <w:pPr>
        <w:widowControl/>
        <w:spacing w:afterLines="0" w:line="400" w:lineRule="exact"/>
        <w:jc w:val="left"/>
        <w:rPr>
          <w:rFonts w:hint="eastAsia" w:ascii="新宋体" w:hAnsi="新宋体" w:eastAsia="新宋体" w:cs="新宋体"/>
          <w:sz w:val="21"/>
          <w:szCs w:val="21"/>
          <w:lang w:eastAsia="zh-CN"/>
        </w:rPr>
      </w:pPr>
      <w:r>
        <w:rPr>
          <w:rFonts w:hint="eastAsia" w:ascii="新宋体" w:hAnsi="新宋体" w:eastAsia="新宋体" w:cs="新宋体"/>
          <w:sz w:val="21"/>
          <w:szCs w:val="21"/>
        </w:rPr>
        <w:t>说明：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以上数据均来源于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部门决算报表，其中</w:t>
      </w:r>
      <w:r>
        <w:rPr>
          <w:rFonts w:hint="eastAsia" w:ascii="新宋体" w:hAnsi="新宋体" w:eastAsia="新宋体" w:cs="新宋体"/>
          <w:sz w:val="21"/>
          <w:szCs w:val="21"/>
        </w:rPr>
        <w:t>“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基本支出</w:t>
      </w:r>
      <w:r>
        <w:rPr>
          <w:rFonts w:hint="eastAsia" w:ascii="新宋体" w:hAnsi="新宋体" w:eastAsia="新宋体" w:cs="新宋体"/>
          <w:sz w:val="21"/>
          <w:szCs w:val="21"/>
        </w:rPr>
        <w:t>”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数据参照基本支出决算明细表（财决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05-1表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）；“三公经费”数据参照机构运行信息表（财决附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03表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）；</w:t>
      </w:r>
      <w:r>
        <w:rPr>
          <w:rFonts w:hint="eastAsia" w:ascii="新宋体" w:hAnsi="新宋体" w:eastAsia="新宋体" w:cs="新宋体"/>
          <w:sz w:val="21"/>
          <w:szCs w:val="21"/>
        </w:rPr>
        <w:t>“项目支出”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数据参照项目支出决算明细表（财决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05-2表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）。</w:t>
      </w:r>
    </w:p>
    <w:p>
      <w:pPr>
        <w:widowControl/>
        <w:spacing w:after="0" w:afterLines="0" w:line="400" w:lineRule="exact"/>
        <w:jc w:val="left"/>
        <w:rPr>
          <w:rFonts w:hint="default" w:ascii="Times New Roman" w:hAnsi="Times New Roman" w:eastAsia="仿宋_GB2312" w:cs="Times New Roman"/>
          <w:sz w:val="22"/>
        </w:rPr>
      </w:pPr>
    </w:p>
    <w:p>
      <w:pPr>
        <w:widowControl/>
        <w:spacing w:after="0" w:afterLines="0" w:line="4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</w:rPr>
        <w:t>填表人：</w:t>
      </w:r>
      <w:r>
        <w:rPr>
          <w:rFonts w:hint="eastAsia" w:eastAsia="仿宋_GB2312" w:cs="Times New Roman"/>
          <w:sz w:val="22"/>
          <w:lang w:eastAsia="zh-CN"/>
        </w:rPr>
        <w:t>唐孟朗</w:t>
      </w:r>
      <w:r>
        <w:rPr>
          <w:rFonts w:hint="default" w:ascii="Times New Roman" w:hAnsi="Times New Roman" w:eastAsia="仿宋_GB2312" w:cs="Times New Roman"/>
          <w:sz w:val="22"/>
        </w:rPr>
        <w:t xml:space="preserve">  填报日期：</w:t>
      </w:r>
      <w:r>
        <w:rPr>
          <w:rFonts w:hint="eastAsia" w:eastAsia="仿宋_GB2312" w:cs="Times New Roman"/>
          <w:sz w:val="22"/>
          <w:lang w:val="en-US" w:eastAsia="zh-CN"/>
        </w:rPr>
        <w:t>2023.7.13</w:t>
      </w:r>
      <w:r>
        <w:rPr>
          <w:rFonts w:hint="default" w:ascii="Times New Roman" w:hAnsi="Times New Roman" w:eastAsia="仿宋_GB2312" w:cs="Times New Roman"/>
          <w:sz w:val="22"/>
        </w:rPr>
        <w:t xml:space="preserve">  联系电话：</w:t>
      </w:r>
      <w:r>
        <w:rPr>
          <w:rFonts w:hint="eastAsia" w:eastAsia="仿宋_GB2312" w:cs="Times New Roman"/>
          <w:sz w:val="22"/>
          <w:lang w:val="en-US" w:eastAsia="zh-CN"/>
        </w:rPr>
        <w:t>15700825699</w:t>
      </w:r>
      <w:r>
        <w:rPr>
          <w:rFonts w:hint="default" w:ascii="Times New Roman" w:hAnsi="Times New Roman" w:eastAsia="仿宋_GB2312" w:cs="Times New Roman"/>
          <w:sz w:val="22"/>
        </w:rPr>
        <w:t xml:space="preserve"> 单位负责人签字：</w:t>
      </w:r>
      <w:r>
        <w:rPr>
          <w:rFonts w:hint="eastAsia" w:eastAsia="仿宋_GB2312" w:cs="Times New Roman"/>
          <w:sz w:val="22"/>
          <w:szCs w:val="22"/>
          <w:lang w:eastAsia="zh-CN"/>
        </w:rPr>
        <w:t>王立群</w:t>
      </w:r>
      <w:r>
        <w:rPr>
          <w:rFonts w:hint="default" w:ascii="Times New Roman" w:hAnsi="Times New Roman" w:eastAsia="仿宋_GB2312" w:cs="Times New Roman"/>
          <w:sz w:val="22"/>
        </w:rPr>
        <w:br w:type="page"/>
      </w:r>
      <w:r>
        <w:rPr>
          <w:rFonts w:hint="default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年度部门整体支出绩效自评表</w:t>
      </w:r>
    </w:p>
    <w:tbl>
      <w:tblPr>
        <w:tblStyle w:val="6"/>
        <w:tblW w:w="49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841"/>
        <w:gridCol w:w="871"/>
        <w:gridCol w:w="1127"/>
        <w:gridCol w:w="1039"/>
        <w:gridCol w:w="1201"/>
        <w:gridCol w:w="587"/>
        <w:gridCol w:w="1012"/>
        <w:gridCol w:w="15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县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级预算部门名称</w:t>
            </w:r>
          </w:p>
        </w:tc>
        <w:tc>
          <w:tcPr>
            <w:tcW w:w="443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中国共产党华容县委员会统一战线工作部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6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预算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92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  <w:t>年初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  <w:t>预算数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  <w:t>全年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  <w:t>预算数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全年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执行数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分值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执行率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561" w:type="pct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92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年度资金总额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  <w:t>434.62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434.62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56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08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按收入性质分：</w:t>
            </w:r>
          </w:p>
        </w:tc>
        <w:tc>
          <w:tcPr>
            <w:tcW w:w="234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6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08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其中：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一般公共预算：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434.62</w:t>
            </w:r>
          </w:p>
        </w:tc>
        <w:tc>
          <w:tcPr>
            <w:tcW w:w="234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其中：基本支出：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434.62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6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08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630" w:firstLineChars="300"/>
              <w:jc w:val="left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政府性基金拨款：</w:t>
            </w:r>
          </w:p>
        </w:tc>
        <w:tc>
          <w:tcPr>
            <w:tcW w:w="234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630" w:firstLineChars="30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项目支出：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56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08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纳入专户管理的非税收入拨款：</w:t>
            </w:r>
          </w:p>
        </w:tc>
        <w:tc>
          <w:tcPr>
            <w:tcW w:w="234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61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08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1260" w:firstLineChars="600"/>
              <w:jc w:val="left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其他资金：</w:t>
            </w:r>
          </w:p>
        </w:tc>
        <w:tc>
          <w:tcPr>
            <w:tcW w:w="234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总体目标</w:t>
            </w:r>
          </w:p>
        </w:tc>
        <w:tc>
          <w:tcPr>
            <w:tcW w:w="208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预期目标</w:t>
            </w:r>
          </w:p>
        </w:tc>
        <w:tc>
          <w:tcPr>
            <w:tcW w:w="234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56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208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教育培养做好党外代表人士工作、服务大局，做好非公经济工作、和谐稳定，做好民族宗教工作、联络交流，做好港澳台侨工作、提升水平，做好自身建设工作。</w:t>
            </w:r>
          </w:p>
        </w:tc>
        <w:tc>
          <w:tcPr>
            <w:tcW w:w="234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已全部完成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(50分)</w:t>
            </w:r>
          </w:p>
        </w:tc>
        <w:tc>
          <w:tcPr>
            <w:tcW w:w="46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召开统战会议次数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12次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5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慰问困难人数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仿宋" w:cs="Arial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Arial" w:hAnsi="Arial" w:eastAsia="仿宋" w:cs="Arial"/>
                <w:color w:val="000000"/>
                <w:sz w:val="21"/>
                <w:szCs w:val="21"/>
                <w:lang w:val="en-US" w:eastAsia="zh-CN"/>
              </w:rPr>
              <w:t>6户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开展党外人士培训班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期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培训党外干部数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33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33人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慰问困难统战干部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56人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业务完成情况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Arial" w:hAnsi="Arial" w:eastAsia="仿宋" w:cs="Arial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仿宋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资金给付及时性、到位率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仿宋" w:cs="Arial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Arial" w:hAnsi="Arial" w:eastAsia="仿宋" w:cs="Arial"/>
                <w:color w:val="000000"/>
                <w:sz w:val="21"/>
                <w:szCs w:val="21"/>
                <w:lang w:val="en-US" w:eastAsia="zh-CN"/>
              </w:rPr>
              <w:t>99%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99%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成本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日常工作成本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≤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434.62万元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434.62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控制支出，厉行节约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6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（30分）</w:t>
            </w:r>
          </w:p>
        </w:tc>
        <w:tc>
          <w:tcPr>
            <w:tcW w:w="4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社会认可度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Arial" w:hAnsi="Arial" w:eastAsia="仿宋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96%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2.5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资金使用效率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Arial" w:hAnsi="Arial" w:eastAsia="仿宋" w:cs="Arial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接待港澳台海外同胞数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10人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惠及少数民族人口数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2710人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34个民族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宗教团体稳定个数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4个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4个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9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eastAsia="zh-CN"/>
              </w:rPr>
              <w:t>协调生态环境与经济社会发展的关系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Arial" w:hAnsi="Arial" w:eastAsia="仿宋" w:cs="Arial"/>
                <w:color w:val="000000"/>
                <w:sz w:val="21"/>
                <w:szCs w:val="21"/>
                <w:lang w:val="en-US" w:eastAsia="zh-CN"/>
              </w:rPr>
              <w:t>96%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2.5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eastAsia="zh-CN"/>
              </w:rPr>
              <w:t>培育生态、学习、法治和责任文化，创造良好生存环境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Arial" w:hAnsi="Arial" w:eastAsia="仿宋" w:cs="Arial"/>
                <w:color w:val="000000"/>
                <w:sz w:val="21"/>
                <w:szCs w:val="21"/>
                <w:lang w:val="en-US" w:eastAsia="zh-CN"/>
              </w:rPr>
              <w:t>96%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56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可持续影响指标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团结一切可以团结的力量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Arial" w:hAnsi="Arial" w:eastAsia="仿宋" w:cs="Arial"/>
                <w:color w:val="000000"/>
                <w:sz w:val="21"/>
                <w:szCs w:val="21"/>
                <w:lang w:val="en-US" w:eastAsia="zh-CN"/>
              </w:rPr>
              <w:t>96%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联络交友，调查研究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56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仿宋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eastAsia="zh-CN"/>
              </w:rPr>
              <w:t>统战对象、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宗教界人士、少数民族群众</w:t>
            </w: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eastAsia="zh-CN"/>
              </w:rPr>
              <w:t>满意度、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Arial" w:hAnsi="Arial" w:eastAsia="仿宋" w:cs="Arial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29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</w:tbl>
    <w:p>
      <w:pPr>
        <w:rPr>
          <w:rFonts w:hint="eastAsia" w:eastAsia="仿宋_GB2312" w:cs="Times New Roman"/>
          <w:sz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</w:rPr>
        <w:t>说明：</w:t>
      </w:r>
      <w:r>
        <w:rPr>
          <w:rFonts w:hint="eastAsia" w:eastAsia="仿宋_GB2312" w:cs="Times New Roman"/>
          <w:sz w:val="22"/>
          <w:lang w:eastAsia="zh-CN"/>
        </w:rPr>
        <w:t>以上数据参照</w:t>
      </w:r>
      <w:r>
        <w:rPr>
          <w:rFonts w:hint="eastAsia" w:eastAsia="仿宋_GB2312" w:cs="Times New Roman"/>
          <w:sz w:val="22"/>
          <w:lang w:val="en-US" w:eastAsia="zh-CN"/>
        </w:rPr>
        <w:t>2022年部门决算报表中的“收入支出决算总表”(财决01表)。</w:t>
      </w:r>
    </w:p>
    <w:p>
      <w:pPr>
        <w:pStyle w:val="5"/>
        <w:rPr>
          <w:rFonts w:hint="default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eastAsia="仿宋_GB2312" w:cs="Times New Roman"/>
          <w:sz w:val="22"/>
          <w:szCs w:val="22"/>
          <w:lang w:eastAsia="zh-CN"/>
        </w:rPr>
        <w:t>唐孟朗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 填报日期：</w:t>
      </w:r>
      <w:r>
        <w:rPr>
          <w:rFonts w:hint="eastAsia" w:eastAsia="仿宋_GB2312" w:cs="Times New Roman"/>
          <w:sz w:val="22"/>
          <w:szCs w:val="22"/>
          <w:lang w:val="en-US" w:eastAsia="zh-CN"/>
        </w:rPr>
        <w:t>2023.7.13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 联系电话：</w:t>
      </w:r>
      <w:r>
        <w:rPr>
          <w:rFonts w:hint="eastAsia" w:eastAsia="仿宋_GB2312" w:cs="Times New Roman"/>
          <w:sz w:val="22"/>
          <w:szCs w:val="22"/>
          <w:lang w:val="en-US" w:eastAsia="zh-CN"/>
        </w:rPr>
        <w:t>15700825699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  <w:r>
        <w:rPr>
          <w:rFonts w:hint="eastAsia" w:eastAsia="仿宋_GB2312" w:cs="Times New Roman"/>
          <w:sz w:val="22"/>
          <w:szCs w:val="22"/>
          <w:lang w:eastAsia="zh-CN"/>
        </w:rPr>
        <w:t>王立群</w:t>
      </w:r>
      <w:r>
        <w:rPr>
          <w:rFonts w:hint="default" w:ascii="Times New Roman" w:hAnsi="Times New Roman" w:eastAsia="仿宋_GB2312" w:cs="Times New Roman"/>
          <w:sz w:val="2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中共华容县委统战部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部门（单位）整体支出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eastAsia="楷体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07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1701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（此页为封面）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中共华容县委统战部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部门（单位）整体支出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部门（单位）基本情况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1、人员编制：机关共有人员编制25人（行政编制14名，事业编制11人）。实有人数20人（行政编制14名，事业编制6人），退休人员10人。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2、机构设置：内设职能办公室7个：办公室、干部室、民族宗教事务室、政策法规室（行政审批室）、非公有制经济工作室、党外知识分子和新的社会阶层人士统战工作室、港澳台侨统战工作室。其他机构2个：县归国华侨联合会（简称县侨联）、县宗教执法队。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3、职能职责概述：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贯彻执行贯彻执行党的民族宗教政策，依法履行民族宗教管理；贯彻执行港、澳、台有关方针、政策，宣传贯彻党和国家关于侨务工作的方针、政策和法律、法规，开展以祖国统一为重点的海外统战工作；负责党外人士的政治安排，联系县内外的工商界社团和代表人士，指导县工商联工作；开展新的社会阶层人士统战工作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二、基本支出情况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本年实现年度收入434.62万元，其中公共财政预算拨款434.62万元，本年度实际支出434.62万元，主要是基本支出434.62万元，其中人员经费支出245.98万元（工资福利支出243.38万元，对个人和家庭的补助2.6万元），公用经费支出188.64万元（商品和服务支出182.3万元，资本性支出6.34万元）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三、项目支出情况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：无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、部门整体支出绩效情况</w:t>
      </w:r>
    </w:p>
    <w:p>
      <w:pPr>
        <w:spacing w:line="640" w:lineRule="exact"/>
        <w:ind w:firstLine="643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/>
        </w:rPr>
        <w:t>一是聚焦政治引领，切实加强统战工作领导。坚持党委统领。县委先后组织召开县委民族工作会议、全县宗教工作会议和县委统战工作领导小组会议，县委常委会4次专题研究统一战线重大问题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/>
        </w:rPr>
        <w:t>部署安排重要工作。深化学习培训。县委理论学习中心组、县委常委会第一议题先后5次学习统一战线工作重要会议、重要文件精神。县委党校将《条例》纳入授课内容。抓实主题教育。先后开展“筑同心·跟党走”“党建带侨建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·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/>
        </w:rPr>
        <w:t>同心共筑梦”“中华民族一家亲”等主题教育活动。组织开展党外代表人士暑期谈心活动。</w:t>
      </w:r>
    </w:p>
    <w:p>
      <w:pPr>
        <w:spacing w:line="64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/>
        </w:rPr>
        <w:t>二是聚焦主责主业，全面落实统战重点任务。全力维护民族宗教领域平安和谐。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完善与少数民族交融交往机制，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/>
        </w:rPr>
        <w:t>健全涉疆服务管理工作联席会议制度，贯彻落实宗教工作三级网络和两级责任制建设管理责任清单，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着力推进宗教场所规范化管理和示范场所创建，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深入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开展宗教领域专项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治理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。全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/>
        </w:rPr>
        <w:t>力促进民营经济高质量发展。扎实开展民营经济代表人士队伍建设，全力帮扶民营企业纾困解难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/>
        </w:rPr>
        <w:t>会同县优化办开发民营企业服务“直通车”微信小程序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/>
        </w:rPr>
        <w:t>组织开展芥菜产业及酸菜腌制加工现状调研，举办“企业家沙龙”活动4期，共办理落实42个诉求问题，县领导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联系服务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/>
        </w:rPr>
        <w:t>企业“五个一”活动得到落实。做好党外知识分子和新的社会阶层人士统战工作。完成县知联会换届，启动党外代表人士工作室建设，推进“容城荟”实践创新基地建设。在党外知识分子中开展“四个一”活动，落实“双走访”，强化党外知识分子的日常教育管理。侨务工作和港澳台侨统战士统战工作全面加强。完善涉侨信息库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/>
        </w:rPr>
        <w:t>。精细做好海外侨胞返乡探亲、祭祖、来访的接待工作，组织侨眷侨属、侨胞之家开展联谊活动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。</w:t>
      </w:r>
    </w:p>
    <w:p>
      <w:pPr>
        <w:spacing w:line="64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/>
        </w:rPr>
        <w:t>三是聚焦服务大局，积极发挥统战法宝作用。服务招商引资。扎实开展民营经济代表人士队伍建设，全县民营经济代表人士中有人大代表19名，政协委员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60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/>
        </w:rPr>
        <w:t>名。将“湘商回归”列入全县“三大支撑八项重点工作”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/>
        </w:rPr>
        <w:t>制定县级领导对接重要乡友制度，实行“一个乡友、一名领导、一套班子”全程跟踪对接走访服务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/>
        </w:rPr>
        <w:t>在长沙市、深圳市、东莞市试点开展异地商会驻点招商工作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/>
        </w:rPr>
        <w:t>启动北京市和惠州市异地商会建设。服务乡村振兴。深入推进“万企兴万村”行动，30家本土企业对接22个乡村振兴示范村。深入开展同心美丽乡村创建，25家企业与7个同心美丽乡村结对，共建合作社20个。服务安全稳定。深入开展宗教场所安全隐患排查，共排查出安全隐患场所18处，均已整改到位。完善统战系统意识形态阵地管理机制，会同县网信办、县公安局处置统战领域意识形态案件2起。</w:t>
      </w:r>
      <w:bookmarkStart w:id="0" w:name="_GoBack"/>
      <w:bookmarkEnd w:id="0"/>
    </w:p>
    <w:p>
      <w:pPr>
        <w:spacing w:line="64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/>
        </w:rPr>
        <w:t>四是聚焦争先创优，全力打造统战特色亮点。在党外干部队伍建设上创特色树亮点。抓实储备、培养、使用和管理四个环节，联合县委组织部、人社局开展党外后备干部推荐工作，建立79人的党外后备干部储备库，以无领导小组评价的形式，选拔6名党外后备干部作为重点培养对象。全县共有党外副科级以上领导干部53人，其中副处职5名，正科职7人。在年轻一代民营企业家教育引导上创特色树亮点。通过“搭台子”“指路子”“给位子”，帮助年轻一代民营企业家健康成长。每年安排5万以上的专项工作经费，用于商会开展党建和主题教育实践活动。县青商会先后获评全国“四好”商会、省级示范社会组织，会员中现有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省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/>
        </w:rPr>
        <w:t>市县“两代表一委员”1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/>
        </w:rPr>
        <w:t>人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，其中省政协委员1人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/>
        </w:rPr>
        <w:t>。在坚持我国宗教中国化方向上创特色树亮点。擦亮“宗教政策宣传月”活动品牌，支持宗教团体建立健全各项内部管理制度，指导县基督教三自爱国运动会开展中国化阵地建设试点，获得省民宗委充分肯定。在加强统战部门自身建设上创特色树亮点。深入开展“四明白四清楚”大调研活动和大学习、大调研、大讨论、大创新、大提升“五大”主题活动，着力打造学习型、实干型、创新性、服务型、清廉型“五型”机关，持续开展乡镇统战工作“三建设一创新”乡镇统战基层基础全面加强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、存在的问题及原因分析</w:t>
      </w:r>
    </w:p>
    <w:p>
      <w:pPr>
        <w:spacing w:line="64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在肯定成绩的同时，我们也清醒地认识到存在的问题和不足。主要是：对统战部理论的学习有待进一步深化，统战作用发挥需要进一步提升，凝聚共识的方式方法有待进一步丰富，统战责任担当需要进一步加强，机关干部的能力作风需要进一步提升等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下一步改进措施</w:t>
      </w:r>
    </w:p>
    <w:p>
      <w:pPr>
        <w:snapToGrid w:val="0"/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bidi="ar-SA"/>
        </w:rPr>
        <w:t>严格贯彻落实《中华人民共和国预算法》，加强预算绩效管理，进一步建立和完善内部控制制度；努力加强业务技能学习，不断提高业务水平和服务能力，严格执行财政纪律和财务管理制度，扎实做好本职工作。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</w:rPr>
        <w:t>、其他需要说明的情况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984" w:right="1701" w:bottom="198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0DC1CA3-88F8-4CAE-9341-5C0045E4CEC5}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  <w:embedRegular r:id="rId2" w:fontKey="{9FBC017E-D1BB-4FE0-BA42-C0FA3477125C}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3" w:fontKey="{ABB7B95B-6286-4170-8890-39993372A6CF}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  <w:embedRegular r:id="rId4" w:fontKey="{118585F9-90BD-4655-8BD8-509B7055EE87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  <w:embedRegular r:id="rId5" w:fontKey="{2819EDDB-5BE7-4164-AA31-91583F7660C3}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  <w:embedRegular r:id="rId6" w:fontKey="{737AAA1D-B443-4824-B6FE-2C12C226A669}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7" w:fontKey="{AFA8B68E-DED7-4B46-AE57-B17EF8CA630B}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  <w:embedRegular r:id="rId8" w:fontKey="{29BDD961-04CF-40D1-BDD8-B01C3782C29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9" w:fontKey="{6A61B76E-6BDC-442A-946F-A2F466A4348A}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  <w:embedRegular r:id="rId10" w:fontKey="{8663BFC0-0396-41B4-AD93-01D20888DD73}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11" w:fontKey="{C17D29C4-CFDC-4896-887F-BFD8CA4A402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2" w:fontKey="{B4525B12-200B-4E70-A62D-04B3EFEA4764}"/>
  </w:font>
  <w:font w:name="微软雅黑">
    <w:panose1 w:val="020B0503020204020204"/>
    <w:charset w:val="86"/>
    <w:family w:val="auto"/>
    <w:pitch w:val="default"/>
    <w:sig w:usb0="80000287" w:usb1="1A0F3C52" w:usb2="00000010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505626"/>
    <w:multiLevelType w:val="singleLevel"/>
    <w:tmpl w:val="C450562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29B64DD"/>
    <w:multiLevelType w:val="singleLevel"/>
    <w:tmpl w:val="529B64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8"/>
  <w:embedTrueType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5YTI5YWM5OTRkOWI0MDc5NDJhYzEzNTcyNDlhZTAifQ=="/>
  </w:docVars>
  <w:rsids>
    <w:rsidRoot w:val="0CCB7736"/>
    <w:rsid w:val="00047FEF"/>
    <w:rsid w:val="000A3906"/>
    <w:rsid w:val="001776F1"/>
    <w:rsid w:val="006F0A16"/>
    <w:rsid w:val="00773328"/>
    <w:rsid w:val="00821883"/>
    <w:rsid w:val="00917857"/>
    <w:rsid w:val="00A755C2"/>
    <w:rsid w:val="016A347B"/>
    <w:rsid w:val="02B50488"/>
    <w:rsid w:val="0338470A"/>
    <w:rsid w:val="034822A9"/>
    <w:rsid w:val="03D86621"/>
    <w:rsid w:val="04EE6171"/>
    <w:rsid w:val="05395EA9"/>
    <w:rsid w:val="0851014C"/>
    <w:rsid w:val="09E40C13"/>
    <w:rsid w:val="0ABD557B"/>
    <w:rsid w:val="0BBB5A8D"/>
    <w:rsid w:val="0C104906"/>
    <w:rsid w:val="0CCB7736"/>
    <w:rsid w:val="0D9E0E8D"/>
    <w:rsid w:val="0EAB7397"/>
    <w:rsid w:val="0EF755B3"/>
    <w:rsid w:val="0F17035E"/>
    <w:rsid w:val="0F4E168D"/>
    <w:rsid w:val="11404466"/>
    <w:rsid w:val="11963ADD"/>
    <w:rsid w:val="11EB0F5C"/>
    <w:rsid w:val="11F20483"/>
    <w:rsid w:val="136F31F8"/>
    <w:rsid w:val="138750E0"/>
    <w:rsid w:val="15A620D3"/>
    <w:rsid w:val="16A3369E"/>
    <w:rsid w:val="178536BD"/>
    <w:rsid w:val="19516372"/>
    <w:rsid w:val="19575CC2"/>
    <w:rsid w:val="19A80228"/>
    <w:rsid w:val="1A101464"/>
    <w:rsid w:val="1AB74849"/>
    <w:rsid w:val="1AC52FF2"/>
    <w:rsid w:val="1AE6175D"/>
    <w:rsid w:val="1B742AA7"/>
    <w:rsid w:val="1CA34935"/>
    <w:rsid w:val="1D5A640E"/>
    <w:rsid w:val="1F7640EC"/>
    <w:rsid w:val="20D76C5F"/>
    <w:rsid w:val="21057490"/>
    <w:rsid w:val="214A230E"/>
    <w:rsid w:val="21B052C4"/>
    <w:rsid w:val="22FF5445"/>
    <w:rsid w:val="238D0E57"/>
    <w:rsid w:val="24256710"/>
    <w:rsid w:val="251E7983"/>
    <w:rsid w:val="260D5D83"/>
    <w:rsid w:val="284A2254"/>
    <w:rsid w:val="292F1467"/>
    <w:rsid w:val="294C459C"/>
    <w:rsid w:val="29786927"/>
    <w:rsid w:val="297B51B4"/>
    <w:rsid w:val="29E40467"/>
    <w:rsid w:val="29F527E2"/>
    <w:rsid w:val="2BF35971"/>
    <w:rsid w:val="2BF97C49"/>
    <w:rsid w:val="2C487650"/>
    <w:rsid w:val="2E4F43C0"/>
    <w:rsid w:val="2EC7368E"/>
    <w:rsid w:val="30FB4B41"/>
    <w:rsid w:val="31621165"/>
    <w:rsid w:val="323C5548"/>
    <w:rsid w:val="33D106B6"/>
    <w:rsid w:val="37450F88"/>
    <w:rsid w:val="37D6106F"/>
    <w:rsid w:val="38867E97"/>
    <w:rsid w:val="38F862EB"/>
    <w:rsid w:val="39343807"/>
    <w:rsid w:val="39887BBC"/>
    <w:rsid w:val="3A53023B"/>
    <w:rsid w:val="3AF42D2D"/>
    <w:rsid w:val="3B3A041F"/>
    <w:rsid w:val="3BAE6BF9"/>
    <w:rsid w:val="3CCA47F2"/>
    <w:rsid w:val="3CDE0708"/>
    <w:rsid w:val="3D5877DF"/>
    <w:rsid w:val="3DC55CAA"/>
    <w:rsid w:val="3DD556CA"/>
    <w:rsid w:val="3F450429"/>
    <w:rsid w:val="3FEC730A"/>
    <w:rsid w:val="40226C80"/>
    <w:rsid w:val="40C451A5"/>
    <w:rsid w:val="4156470B"/>
    <w:rsid w:val="41943ACE"/>
    <w:rsid w:val="425D4066"/>
    <w:rsid w:val="43173FD4"/>
    <w:rsid w:val="43C1106D"/>
    <w:rsid w:val="44143822"/>
    <w:rsid w:val="44654A12"/>
    <w:rsid w:val="457C5F26"/>
    <w:rsid w:val="476251FA"/>
    <w:rsid w:val="47960F72"/>
    <w:rsid w:val="49CF255F"/>
    <w:rsid w:val="4B2C5DCD"/>
    <w:rsid w:val="4B7D1173"/>
    <w:rsid w:val="4C150E22"/>
    <w:rsid w:val="4C6A38FC"/>
    <w:rsid w:val="4CE74BC3"/>
    <w:rsid w:val="4CF5000E"/>
    <w:rsid w:val="4DB17672"/>
    <w:rsid w:val="50AC44C4"/>
    <w:rsid w:val="50EA6DB9"/>
    <w:rsid w:val="51CA7471"/>
    <w:rsid w:val="521C2FA3"/>
    <w:rsid w:val="522529B2"/>
    <w:rsid w:val="53910AF4"/>
    <w:rsid w:val="555952B3"/>
    <w:rsid w:val="556B5A36"/>
    <w:rsid w:val="55AF40BB"/>
    <w:rsid w:val="56F72F7C"/>
    <w:rsid w:val="586243BF"/>
    <w:rsid w:val="58FD3402"/>
    <w:rsid w:val="5A60310D"/>
    <w:rsid w:val="5AAF7799"/>
    <w:rsid w:val="5B5C1753"/>
    <w:rsid w:val="5E134100"/>
    <w:rsid w:val="5F7A1C50"/>
    <w:rsid w:val="601C4AB5"/>
    <w:rsid w:val="60BE691E"/>
    <w:rsid w:val="61444403"/>
    <w:rsid w:val="62265BDF"/>
    <w:rsid w:val="62E1699A"/>
    <w:rsid w:val="64147F0D"/>
    <w:rsid w:val="64D66362"/>
    <w:rsid w:val="65860217"/>
    <w:rsid w:val="667E0AA1"/>
    <w:rsid w:val="68BD7CF9"/>
    <w:rsid w:val="68FB17C3"/>
    <w:rsid w:val="695F12F9"/>
    <w:rsid w:val="69636C3A"/>
    <w:rsid w:val="69CF7B2C"/>
    <w:rsid w:val="6A0B0004"/>
    <w:rsid w:val="6BA1010E"/>
    <w:rsid w:val="6CE47E41"/>
    <w:rsid w:val="6CED5810"/>
    <w:rsid w:val="6CF92413"/>
    <w:rsid w:val="6DFE5E04"/>
    <w:rsid w:val="6E87203D"/>
    <w:rsid w:val="6F9278BB"/>
    <w:rsid w:val="71572F19"/>
    <w:rsid w:val="719B7427"/>
    <w:rsid w:val="724A6793"/>
    <w:rsid w:val="735E6D71"/>
    <w:rsid w:val="741F26FA"/>
    <w:rsid w:val="74470DF8"/>
    <w:rsid w:val="75FD1676"/>
    <w:rsid w:val="799536BA"/>
    <w:rsid w:val="7B170752"/>
    <w:rsid w:val="7B8F681B"/>
    <w:rsid w:val="7C797DF2"/>
    <w:rsid w:val="7DD96C0E"/>
    <w:rsid w:val="7DF60068"/>
    <w:rsid w:val="7E474F7B"/>
    <w:rsid w:val="7E8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footnote text"/>
    <w:basedOn w:val="1"/>
    <w:next w:val="1"/>
    <w:qFormat/>
    <w:uiPriority w:val="0"/>
    <w:pPr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Footer Char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Header Char"/>
    <w:basedOn w:val="8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2" Type="http://schemas.openxmlformats.org/officeDocument/2006/relationships/font" Target="fonts/font1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13</Pages>
  <Words>4354</Words>
  <Characters>4599</Characters>
  <Lines>0</Lines>
  <Paragraphs>0</Paragraphs>
  <TotalTime>1</TotalTime>
  <ScaleCrop>false</ScaleCrop>
  <LinksUpToDate>false</LinksUpToDate>
  <CharactersWithSpaces>4995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2020-06-04T01:07:00Z</dcterms:created>
  <dc:creator>Administrator</dc:creator>
  <cp:lastModifiedBy>Administrator</cp:lastModifiedBy>
  <cp:lastPrinted>2023-06-29T01:04:00Z</cp:lastPrinted>
  <dcterms:modified xsi:type="dcterms:W3CDTF">2023-07-17T05:22:23Z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386772509_embed</vt:lpwstr>
  </property>
  <property fmtid="{D5CDD505-2E9C-101B-9397-08002B2CF9AE}" pid="4" name="ICV">
    <vt:lpwstr>BCEA63DAF624456AADE85B6B06C14A45_13</vt:lpwstr>
  </property>
</Properties>
</file>