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956"/>
        <w:gridCol w:w="2437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财政供养人员情况（人）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编制数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年实际在职人数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经费控制情况（万元）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年预算数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三公经费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2.14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2.11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公务用车购置和维护经费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其中：公车购置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公车运行维护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出国经费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公务接待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2.14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2.11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项目支出：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县级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专项资金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（一个专项一行）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.XX项目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3.XX项目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厉行节约保障措施</w:t>
            </w:r>
          </w:p>
        </w:tc>
        <w:tc>
          <w:tcPr>
            <w:tcW w:w="32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sz w:val="21"/>
          <w:szCs w:val="21"/>
        </w:rPr>
        <w:t>“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sz w:val="21"/>
          <w:szCs w:val="21"/>
        </w:rPr>
        <w:t>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val="en-US" w:eastAsia="zh-CN"/>
        </w:rPr>
        <w:t>邓芸芸</w:t>
      </w:r>
      <w:r>
        <w:rPr>
          <w:rFonts w:hint="default" w:ascii="Times New Roman" w:hAnsi="Times New Roman" w:eastAsia="仿宋_GB2312" w:cs="Times New Roman"/>
          <w:sz w:val="22"/>
        </w:rPr>
        <w:t xml:space="preserve">  填报日期：</w:t>
      </w:r>
      <w:r>
        <w:rPr>
          <w:rFonts w:hint="eastAsia" w:eastAsia="仿宋_GB2312" w:cs="Times New Roman"/>
          <w:sz w:val="22"/>
          <w:lang w:val="en-US" w:eastAsia="zh-CN"/>
        </w:rPr>
        <w:t>2023.07.05</w:t>
      </w:r>
      <w:r>
        <w:rPr>
          <w:rFonts w:hint="default" w:ascii="Times New Roman" w:hAnsi="Times New Roman" w:eastAsia="仿宋_GB2312" w:cs="Times New Roman"/>
          <w:sz w:val="22"/>
        </w:rPr>
        <w:t xml:space="preserve">   联系电话</w:t>
      </w:r>
      <w:r>
        <w:rPr>
          <w:rFonts w:hint="eastAsia" w:eastAsia="仿宋_GB2312" w:cs="Times New Roman"/>
          <w:sz w:val="22"/>
          <w:lang w:eastAsia="zh-CN"/>
        </w:rPr>
        <w:t>：</w:t>
      </w:r>
      <w:r>
        <w:rPr>
          <w:rFonts w:hint="eastAsia" w:eastAsia="仿宋_GB2312" w:cs="Times New Roman"/>
          <w:sz w:val="22"/>
          <w:lang w:val="en-US" w:eastAsia="zh-CN"/>
        </w:rPr>
        <w:t>17377708337</w:t>
      </w:r>
      <w:r>
        <w:rPr>
          <w:rFonts w:hint="default" w:ascii="Times New Roman" w:hAnsi="Times New Roman" w:eastAsia="仿宋_GB2312" w:cs="Times New Roman"/>
          <w:sz w:val="22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sz w:val="22"/>
        </w:rPr>
        <w:br w:type="page"/>
      </w: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tbl>
      <w:tblPr>
        <w:tblStyle w:val="4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878"/>
        <w:gridCol w:w="867"/>
        <w:gridCol w:w="1055"/>
        <w:gridCol w:w="1107"/>
        <w:gridCol w:w="1084"/>
        <w:gridCol w:w="589"/>
        <w:gridCol w:w="1021"/>
        <w:gridCol w:w="1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441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华容县总工会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8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执行数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分值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执行率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317.27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317.27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317.27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按收入性质分：</w:t>
            </w:r>
          </w:p>
        </w:tc>
        <w:tc>
          <w:tcPr>
            <w:tcW w:w="230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一般公共预算：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317.27</w:t>
            </w:r>
          </w:p>
        </w:tc>
        <w:tc>
          <w:tcPr>
            <w:tcW w:w="230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317.27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政府性基金拨款：</w:t>
            </w:r>
          </w:p>
        </w:tc>
        <w:tc>
          <w:tcPr>
            <w:tcW w:w="230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纳入专户管理的非税收入拨款：</w:t>
            </w:r>
          </w:p>
        </w:tc>
        <w:tc>
          <w:tcPr>
            <w:tcW w:w="230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其他资金：</w:t>
            </w:r>
          </w:p>
        </w:tc>
        <w:tc>
          <w:tcPr>
            <w:tcW w:w="230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21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23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1：组件健全工会组织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困难职工和劳模的走访慰问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both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督促企业民主管理</w:t>
            </w:r>
          </w:p>
        </w:tc>
        <w:tc>
          <w:tcPr>
            <w:tcW w:w="23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2022年成功获评“省级先进工会”单位。协助四十多家非公企业组建健全工会组织。夏送清凉，金秋助学等活动给予困难职工及劳模送去了温暖。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非公企业组建健全工会组织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协助三至五十家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已完成四十五家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维护职工合法权益，加强职工教育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加强教育，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深入宣传教育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通过宣传报道，现场答疑等形式对职工的合法权益进行深入宣传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困难职工及劳模走访慰问送温暖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大型节日和夏送清凉、金秋助学等活动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给予了困难职工及劳模送去了温暖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以上数据参照</w:t>
      </w:r>
      <w:r>
        <w:rPr>
          <w:rFonts w:hint="eastAsia" w:eastAsia="仿宋_GB2312" w:cs="Times New Roman"/>
          <w:sz w:val="22"/>
          <w:lang w:val="en-US" w:eastAsia="zh-CN"/>
        </w:rPr>
        <w:t>2022年部门决算报表中的“收入支出决算总表”(财决01表)。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邓芸芸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2023.07.12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17377708337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度华容县总工会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华容县总工会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spacing w:line="600" w:lineRule="exact"/>
        <w:ind w:firstLine="3080" w:firstLineChars="700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华容县总工会</w:t>
      </w:r>
    </w:p>
    <w:p>
      <w:pPr>
        <w:spacing w:line="600" w:lineRule="exact"/>
        <w:ind w:firstLine="880" w:firstLineChars="200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2022年度整体支出绩效评价自评报告</w:t>
      </w:r>
    </w:p>
    <w:p>
      <w:p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bookmarkStart w:id="0" w:name="YS060101"/>
    </w:p>
    <w:p>
      <w:p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一、华容县总工会概括</w:t>
      </w:r>
    </w:p>
    <w:bookmarkEnd w:id="0"/>
    <w:p>
      <w:pPr>
        <w:snapToGrid w:val="0"/>
        <w:spacing w:line="600" w:lineRule="exact"/>
        <w:ind w:firstLine="723" w:firstLineChars="200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（一）基本情况。</w:t>
      </w:r>
    </w:p>
    <w:p>
      <w:p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color w:val="auto"/>
          <w:sz w:val="36"/>
          <w:szCs w:val="36"/>
        </w:rPr>
        <w:t>1．主要职能</w:t>
      </w:r>
    </w:p>
    <w:p>
      <w:pPr>
        <w:pStyle w:val="6"/>
        <w:numPr>
          <w:ilvl w:val="0"/>
          <w:numId w:val="1"/>
        </w:numPr>
        <w:spacing w:line="600" w:lineRule="exact"/>
        <w:ind w:firstLine="720"/>
        <w:rPr>
          <w:rFonts w:hint="eastAsia" w:ascii="楷体" w:hAnsi="楷体" w:eastAsia="楷体" w:cs="楷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color w:val="auto"/>
          <w:sz w:val="36"/>
          <w:szCs w:val="36"/>
        </w:rPr>
        <w:t>维护职工合法权益</w:t>
      </w:r>
    </w:p>
    <w:p>
      <w:pPr>
        <w:pStyle w:val="6"/>
        <w:numPr>
          <w:ilvl w:val="0"/>
          <w:numId w:val="1"/>
        </w:numPr>
        <w:spacing w:line="600" w:lineRule="exact"/>
        <w:ind w:firstLine="720"/>
        <w:rPr>
          <w:rFonts w:hint="eastAsia" w:ascii="楷体" w:hAnsi="楷体" w:eastAsia="楷体" w:cs="楷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color w:val="auto"/>
          <w:sz w:val="36"/>
          <w:szCs w:val="36"/>
        </w:rPr>
        <w:t>加强职工教育</w:t>
      </w:r>
    </w:p>
    <w:p>
      <w:pPr>
        <w:pStyle w:val="6"/>
        <w:numPr>
          <w:ilvl w:val="0"/>
          <w:numId w:val="1"/>
        </w:numPr>
        <w:spacing w:line="600" w:lineRule="exact"/>
        <w:ind w:firstLine="720"/>
        <w:rPr>
          <w:rFonts w:hint="eastAsia" w:ascii="楷体" w:hAnsi="楷体" w:eastAsia="楷体" w:cs="楷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color w:val="auto"/>
          <w:sz w:val="36"/>
          <w:szCs w:val="36"/>
        </w:rPr>
        <w:t>组建健全工会组织</w:t>
      </w:r>
    </w:p>
    <w:p>
      <w:pPr>
        <w:pStyle w:val="6"/>
        <w:numPr>
          <w:ilvl w:val="0"/>
          <w:numId w:val="1"/>
        </w:numPr>
        <w:spacing w:line="600" w:lineRule="exact"/>
        <w:ind w:firstLine="720"/>
        <w:rPr>
          <w:rFonts w:hint="eastAsia" w:ascii="楷体" w:hAnsi="楷体" w:eastAsia="楷体" w:cs="楷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color w:val="auto"/>
          <w:sz w:val="36"/>
          <w:szCs w:val="36"/>
        </w:rPr>
        <w:t>搞好困难职工和劳模的走访慰问送温暖</w:t>
      </w:r>
    </w:p>
    <w:p>
      <w:pPr>
        <w:pStyle w:val="6"/>
        <w:numPr>
          <w:ilvl w:val="0"/>
          <w:numId w:val="1"/>
        </w:numPr>
        <w:spacing w:line="600" w:lineRule="exact"/>
        <w:ind w:firstLine="720"/>
        <w:rPr>
          <w:rFonts w:hint="eastAsia" w:ascii="楷体" w:hAnsi="楷体" w:eastAsia="楷体" w:cs="楷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color w:val="auto"/>
          <w:sz w:val="36"/>
          <w:szCs w:val="36"/>
        </w:rPr>
        <w:t>动员和组织职工开展劳动竞赛</w:t>
      </w:r>
    </w:p>
    <w:p>
      <w:pPr>
        <w:pStyle w:val="6"/>
        <w:numPr>
          <w:ilvl w:val="0"/>
          <w:numId w:val="1"/>
        </w:numPr>
        <w:spacing w:line="600" w:lineRule="exact"/>
        <w:ind w:firstLine="720"/>
        <w:rPr>
          <w:rFonts w:hint="eastAsia" w:ascii="楷体" w:hAnsi="楷体" w:eastAsia="楷体" w:cs="楷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color w:val="auto"/>
          <w:sz w:val="36"/>
          <w:szCs w:val="36"/>
        </w:rPr>
        <w:t>督促企业民主管理，参与劳动关系的协调处理</w:t>
      </w:r>
    </w:p>
    <w:p>
      <w:pPr>
        <w:pStyle w:val="6"/>
        <w:numPr>
          <w:ilvl w:val="0"/>
          <w:numId w:val="0"/>
        </w:numPr>
        <w:spacing w:line="600" w:lineRule="exact"/>
        <w:ind w:firstLine="720"/>
        <w:rPr>
          <w:rFonts w:hint="eastAsia" w:ascii="楷体" w:hAnsi="楷体" w:eastAsia="楷体" w:cs="楷体"/>
          <w:color w:val="auto"/>
          <w:sz w:val="36"/>
          <w:szCs w:val="36"/>
        </w:rPr>
      </w:pPr>
      <w:r>
        <w:rPr>
          <w:rFonts w:hint="eastAsia" w:ascii="楷体" w:hAnsi="楷体" w:eastAsia="楷体" w:cs="楷体"/>
          <w:color w:val="auto"/>
          <w:sz w:val="36"/>
          <w:szCs w:val="36"/>
          <w:shd w:val="clear" w:color="auto" w:fill="FFFFFF"/>
        </w:rPr>
        <w:t>7)督促并负责全县工会经费的收缴和工会财务的审计</w:t>
      </w:r>
    </w:p>
    <w:p>
      <w:pPr>
        <w:numPr>
          <w:ilvl w:val="0"/>
          <w:numId w:val="2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机构情况</w:t>
      </w:r>
    </w:p>
    <w:p>
      <w:pPr>
        <w:widowControl/>
        <w:numPr>
          <w:ilvl w:val="0"/>
          <w:numId w:val="0"/>
        </w:numPr>
        <w:spacing w:line="600" w:lineRule="exact"/>
        <w:ind w:firstLine="720" w:firstLineChars="200"/>
        <w:rPr>
          <w:rFonts w:hint="eastAsia" w:ascii="楷体" w:hAnsi="楷体" w:eastAsia="楷体" w:cs="楷体"/>
          <w:kern w:val="0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 xml:space="preserve">    </w:t>
      </w:r>
      <w:r>
        <w:rPr>
          <w:rFonts w:hint="eastAsia" w:ascii="楷体" w:hAnsi="楷体" w:eastAsia="楷体" w:cs="楷体"/>
          <w:kern w:val="0"/>
          <w:sz w:val="36"/>
          <w:szCs w:val="36"/>
        </w:rPr>
        <w:t>华容县总工会内设机构包括：办公室、组织基层工作部、劳动和经济服务部、财务资产部、权益保障部、经审部。</w:t>
      </w:r>
    </w:p>
    <w:p>
      <w:pPr>
        <w:numPr>
          <w:ilvl w:val="0"/>
          <w:numId w:val="0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3.人员情况</w:t>
      </w:r>
    </w:p>
    <w:p>
      <w:pPr>
        <w:numPr>
          <w:ilvl w:val="0"/>
          <w:numId w:val="0"/>
        </w:numPr>
        <w:snapToGrid w:val="0"/>
        <w:spacing w:line="600" w:lineRule="exact"/>
        <w:ind w:leftChars="200" w:firstLine="720" w:firstLineChars="200"/>
        <w:rPr>
          <w:rFonts w:hint="eastAsia" w:ascii="楷体" w:hAnsi="楷体" w:eastAsia="楷体" w:cs="楷体"/>
          <w:kern w:val="0"/>
          <w:sz w:val="36"/>
          <w:szCs w:val="36"/>
        </w:rPr>
      </w:pPr>
      <w:r>
        <w:rPr>
          <w:rFonts w:hint="eastAsia" w:ascii="楷体" w:hAnsi="楷体" w:eastAsia="楷体" w:cs="楷体"/>
          <w:kern w:val="0"/>
          <w:sz w:val="36"/>
          <w:szCs w:val="36"/>
        </w:rPr>
        <w:t>由程敖山同志担任党组书记，蔡乐勇、王淑文和刘丹同志担任党组成员、副主席。</w:t>
      </w:r>
    </w:p>
    <w:p>
      <w:pPr>
        <w:numPr>
          <w:ilvl w:val="0"/>
          <w:numId w:val="3"/>
        </w:numPr>
        <w:snapToGrid w:val="0"/>
        <w:spacing w:line="600" w:lineRule="exact"/>
        <w:ind w:leftChars="200" w:firstLine="720" w:firstLineChars="200"/>
        <w:rPr>
          <w:rFonts w:hint="eastAsia" w:ascii="楷体" w:hAnsi="楷体" w:eastAsia="楷体" w:cs="楷体"/>
          <w:kern w:val="0"/>
          <w:sz w:val="36"/>
          <w:szCs w:val="36"/>
        </w:rPr>
      </w:pPr>
      <w:r>
        <w:rPr>
          <w:rFonts w:hint="eastAsia" w:ascii="楷体" w:hAnsi="楷体" w:eastAsia="楷体" w:cs="楷体"/>
          <w:kern w:val="0"/>
          <w:sz w:val="36"/>
          <w:szCs w:val="36"/>
        </w:rPr>
        <w:t>整体支出情况</w:t>
      </w:r>
    </w:p>
    <w:p>
      <w:pPr>
        <w:numPr>
          <w:ilvl w:val="0"/>
          <w:numId w:val="0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2022年度财政拨款收、支总计317.27万元，与2021年相比，财政拨款收、支总计各增加9.05万元。其中基本支出317.27万元，占总体支出的100%，无项目支出。</w:t>
      </w:r>
    </w:p>
    <w:p>
      <w:pPr>
        <w:numPr>
          <w:ilvl w:val="0"/>
          <w:numId w:val="4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华容县总工会整体支出管理及使用情况</w:t>
      </w:r>
    </w:p>
    <w:p>
      <w:pPr>
        <w:numPr>
          <w:ilvl w:val="0"/>
          <w:numId w:val="5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基本支出</w:t>
      </w:r>
    </w:p>
    <w:p>
      <w:pPr>
        <w:numPr>
          <w:ilvl w:val="0"/>
          <w:numId w:val="0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行政运行317.27万元；其中人员支出218.87万元，公用支出98.4万元。</w:t>
      </w:r>
    </w:p>
    <w:p>
      <w:pPr>
        <w:pStyle w:val="7"/>
        <w:spacing w:line="600" w:lineRule="exact"/>
        <w:ind w:firstLine="720" w:firstLineChars="200"/>
        <w:jc w:val="both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2022年度“三公”经费财政拨款支出决算中，公务接待费支出决算2.12万元。</w:t>
      </w:r>
    </w:p>
    <w:p>
      <w:pPr>
        <w:pStyle w:val="7"/>
        <w:spacing w:line="600" w:lineRule="exact"/>
        <w:ind w:firstLine="720" w:firstLineChars="200"/>
        <w:jc w:val="both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无因公出国（境）费支出</w:t>
      </w:r>
    </w:p>
    <w:p>
      <w:pPr>
        <w:pStyle w:val="7"/>
        <w:spacing w:line="600" w:lineRule="exact"/>
        <w:ind w:firstLine="720" w:firstLineChars="200"/>
        <w:jc w:val="both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无公务用车购置费及运行维护费支出</w:t>
      </w:r>
    </w:p>
    <w:p>
      <w:pPr>
        <w:numPr>
          <w:ilvl w:val="0"/>
          <w:numId w:val="0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</w:p>
    <w:p>
      <w:pPr>
        <w:numPr>
          <w:ilvl w:val="0"/>
          <w:numId w:val="5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专项支出</w:t>
      </w:r>
    </w:p>
    <w:p>
      <w:pPr>
        <w:numPr>
          <w:ilvl w:val="0"/>
          <w:numId w:val="0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2022年全年无专项项目资出。</w:t>
      </w:r>
    </w:p>
    <w:p>
      <w:pPr>
        <w:numPr>
          <w:ilvl w:val="0"/>
          <w:numId w:val="4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华容县总工会整体支出绩效情况</w:t>
      </w:r>
    </w:p>
    <w:p>
      <w:pPr>
        <w:numPr>
          <w:ilvl w:val="0"/>
          <w:numId w:val="0"/>
        </w:num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1.围绕预算配置、预算管理、资产管理、职责履行、履职效益等开展了绩效目标自评，绩效评价结果显示，2022年度绩效目标完成情况较好。</w:t>
      </w:r>
    </w:p>
    <w:p>
      <w:p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sz w:val="36"/>
          <w:szCs w:val="36"/>
        </w:rPr>
        <w:t>2.</w:t>
      </w:r>
      <w:r>
        <w:rPr>
          <w:rFonts w:hint="eastAsia" w:ascii="楷体" w:hAnsi="楷体" w:eastAsia="楷体" w:cs="楷体"/>
          <w:color w:val="000000"/>
          <w:sz w:val="36"/>
          <w:szCs w:val="36"/>
          <w:shd w:val="clear" w:color="auto" w:fill="FFFFFF"/>
        </w:rPr>
        <w:t>2022年，根据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</w:t>
      </w:r>
    </w:p>
    <w:p>
      <w:p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color w:val="666666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四、华容县总工会绩效管理中存在问题、原因及改进措施。</w:t>
      </w:r>
    </w:p>
    <w:p>
      <w:pPr>
        <w:pStyle w:val="7"/>
        <w:spacing w:line="600" w:lineRule="exact"/>
        <w:ind w:firstLine="720" w:firstLineChars="200"/>
        <w:jc w:val="both"/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sz w:val="36"/>
          <w:szCs w:val="36"/>
          <w:shd w:val="clear" w:color="auto" w:fill="FFFFFF"/>
        </w:rPr>
        <w:t>2023年，根据年初工作规划和重点工作，围绕县委、县政府的工作部署，积极履行职责，强化管理。在争项争资的项目上在2022年工作中存在不足之处将积极改进，努力按质按量超额完成县委下达的任务</w:t>
      </w: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。</w:t>
      </w:r>
    </w:p>
    <w:p>
      <w:pPr>
        <w:pStyle w:val="7"/>
        <w:spacing w:line="600" w:lineRule="exact"/>
        <w:ind w:firstLine="720" w:firstLineChars="200"/>
        <w:jc w:val="both"/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</w:pPr>
    </w:p>
    <w:p>
      <w:pPr>
        <w:pStyle w:val="7"/>
        <w:spacing w:line="600" w:lineRule="exact"/>
        <w:ind w:firstLine="720" w:firstLineChars="200"/>
        <w:jc w:val="both"/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</w:pPr>
    </w:p>
    <w:p>
      <w:pPr>
        <w:pStyle w:val="7"/>
        <w:spacing w:line="600" w:lineRule="exact"/>
        <w:ind w:firstLine="720" w:firstLineChars="200"/>
        <w:jc w:val="both"/>
        <w:rPr>
          <w:rFonts w:hint="eastAsia" w:ascii="楷体" w:hAnsi="楷体" w:eastAsia="楷体" w:cs="楷体"/>
          <w:color w:val="auto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 xml:space="preserve">                              </w:t>
      </w:r>
      <w:r>
        <w:rPr>
          <w:rFonts w:hint="eastAsia" w:ascii="楷体" w:hAnsi="楷体" w:eastAsia="楷体" w:cs="楷体"/>
          <w:color w:val="auto"/>
          <w:sz w:val="36"/>
          <w:szCs w:val="36"/>
          <w:shd w:val="clear" w:color="auto" w:fill="FFFFFF"/>
        </w:rPr>
        <w:t>华容县总工会</w:t>
      </w:r>
    </w:p>
    <w:p>
      <w:pPr>
        <w:pStyle w:val="7"/>
        <w:spacing w:line="600" w:lineRule="exact"/>
        <w:ind w:firstLine="720" w:firstLineChars="200"/>
        <w:jc w:val="both"/>
        <w:rPr>
          <w:rFonts w:hint="default" w:ascii="楷体" w:hAnsi="楷体" w:eastAsia="楷体" w:cs="楷体"/>
          <w:color w:val="auto"/>
          <w:sz w:val="36"/>
          <w:szCs w:val="36"/>
          <w:shd w:val="clear" w:color="auto" w:fill="FFFFFF"/>
          <w:lang w:val="en-US"/>
        </w:rPr>
      </w:pPr>
      <w:r>
        <w:rPr>
          <w:rFonts w:hint="eastAsia" w:ascii="楷体" w:hAnsi="楷体" w:eastAsia="楷体" w:cs="楷体"/>
          <w:color w:val="auto"/>
          <w:sz w:val="36"/>
          <w:szCs w:val="36"/>
          <w:shd w:val="clear" w:color="auto" w:fill="FFFFFF"/>
        </w:rPr>
        <w:t xml:space="preserve">                             2023</w:t>
      </w:r>
      <w:r>
        <w:rPr>
          <w:rFonts w:hint="eastAsia" w:ascii="楷体" w:hAnsi="楷体" w:eastAsia="楷体" w:cs="楷体"/>
          <w:color w:val="auto"/>
          <w:sz w:val="36"/>
          <w:szCs w:val="36"/>
          <w:shd w:val="clear" w:color="auto" w:fill="FFFFFF"/>
          <w:lang w:val="en-US" w:eastAsia="zh-CN"/>
        </w:rPr>
        <w:t>年7月15日</w:t>
      </w:r>
    </w:p>
    <w:p>
      <w:pPr>
        <w:snapToGrid w:val="0"/>
        <w:spacing w:line="600" w:lineRule="exact"/>
        <w:ind w:firstLine="720" w:firstLineChars="200"/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项目支出绩效评价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评分表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共性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113" w:right="113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113" w:right="113" w:firstLine="2520" w:firstLineChars="1400"/>
              <w:jc w:val="both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生态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ind w:left="840" w:hanging="840" w:hangingChars="40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</w:t>
      </w:r>
      <w:r>
        <w:rPr>
          <w:rFonts w:hint="eastAsia" w:ascii="仿宋_GB2312" w:eastAsia="仿宋_GB2312"/>
          <w:lang w:val="en-US" w:eastAsia="zh-CN"/>
        </w:rPr>
        <w:t>1、</w:t>
      </w:r>
      <w:r>
        <w:rPr>
          <w:rFonts w:hint="eastAsia" w:ascii="仿宋_GB2312" w:eastAsia="仿宋_GB2312"/>
        </w:rPr>
        <w:t>部门（单位）根据项目实际，在《项目支出绩效评价指标</w:t>
      </w:r>
      <w:r>
        <w:rPr>
          <w:rFonts w:hint="eastAsia" w:ascii="仿宋_GB2312" w:eastAsia="仿宋_GB2312"/>
          <w:lang w:eastAsia="zh-CN"/>
        </w:rPr>
        <w:t>评分表</w:t>
      </w: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lang w:eastAsia="zh-CN"/>
        </w:rPr>
        <w:t>共性</w:t>
      </w:r>
      <w:r>
        <w:rPr>
          <w:rFonts w:hint="eastAsia" w:ascii="仿宋_GB2312" w:eastAsia="仿宋_GB2312"/>
        </w:rPr>
        <w:t>）》上进一步完善、量化、细化个性指标，形成本项目的指标体系。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  <w:lang w:eastAsia="zh-CN"/>
        </w:rPr>
      </w:pPr>
      <w:r>
        <w:rPr>
          <w:rFonts w:hint="eastAsia" w:ascii="仿宋_GB2312" w:eastAsia="仿宋_GB2312"/>
          <w:lang w:val="en-US" w:eastAsia="zh-CN"/>
        </w:rPr>
        <w:t>2、</w:t>
      </w:r>
      <w:r>
        <w:rPr>
          <w:rFonts w:hint="eastAsia" w:ascii="仿宋_GB2312" w:eastAsia="仿宋_GB2312"/>
          <w:lang w:eastAsia="zh-CN"/>
        </w:rPr>
        <w:t>一个一级项目一张表。</w:t>
      </w:r>
    </w:p>
    <w:p/>
    <w:p>
      <w:pPr>
        <w:pStyle w:val="2"/>
        <w:rPr>
          <w:rFonts w:hint="eastAsia"/>
          <w:lang w:val="en-US" w:eastAsia="zh-CN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spacing w:line="240" w:lineRule="auto"/>
        <w:ind w:firstLine="0" w:firstLineChars="0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备注：一个一级项目支出一张表。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如，</w:t>
      </w:r>
      <w:r>
        <w:rPr>
          <w:rFonts w:hint="eastAsia" w:ascii="新宋体" w:hAnsi="新宋体" w:eastAsia="新宋体" w:cs="新宋体"/>
          <w:sz w:val="21"/>
          <w:szCs w:val="21"/>
        </w:rPr>
        <w:t>业务工作经费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</w:rPr>
        <w:t>运行维护经费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XX项目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资金…各一张表。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新宋体" w:hAnsi="新宋体" w:eastAsia="新宋体" w:cs="新宋体"/>
          <w:sz w:val="21"/>
          <w:szCs w:val="21"/>
        </w:rPr>
      </w:pPr>
      <w:r>
        <w:rPr>
          <w:rFonts w:hint="eastAsia" w:ascii="新宋体" w:hAnsi="新宋体" w:eastAsia="新宋体" w:cs="新宋体"/>
          <w:sz w:val="21"/>
          <w:szCs w:val="21"/>
        </w:rPr>
        <w:t xml:space="preserve">填表人：      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1"/>
          <w:szCs w:val="21"/>
        </w:rPr>
        <w:t xml:space="preserve">填报日期：   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      </w:t>
      </w:r>
      <w:r>
        <w:rPr>
          <w:rFonts w:hint="eastAsia" w:ascii="新宋体" w:hAnsi="新宋体" w:eastAsia="新宋体" w:cs="新宋体"/>
          <w:sz w:val="21"/>
          <w:szCs w:val="21"/>
        </w:rPr>
        <w:t xml:space="preserve">联系电话：  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       </w:t>
      </w:r>
      <w:r>
        <w:rPr>
          <w:rFonts w:hint="eastAsia" w:ascii="新宋体" w:hAnsi="新宋体" w:eastAsia="新宋体" w:cs="新宋体"/>
          <w:sz w:val="21"/>
          <w:szCs w:val="21"/>
        </w:rPr>
        <w:t xml:space="preserve"> 单位负责人签字：</w:t>
      </w:r>
    </w:p>
    <w:p>
      <w:pPr>
        <w:spacing w:line="240" w:lineRule="auto"/>
        <w:ind w:firstLine="0" w:firstLineChars="0"/>
        <w:jc w:val="left"/>
        <w:outlineLvl w:val="0"/>
        <w:rPr>
          <w:rFonts w:hint="eastAsia" w:ascii="新宋体" w:hAnsi="新宋体" w:eastAsia="新宋体" w:cs="新宋体"/>
          <w:sz w:val="21"/>
          <w:szCs w:val="21"/>
          <w:lang w:val="en-US" w:eastAsia="zh-CN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华容县总工会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华容县总工会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华容县总工会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(一)项目概况。包括项目背景、主要内容及实施情况、资金投入和使用情况等。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(二)项目绩效目标。包括总体目标和阶段性目标。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二、绩效评价工作开展情况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(一)绩效评价目的、对象和范围。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(二)绩效评价原则、评价指标体系(附表说明)、评价方法、 评价标准等。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(三)绩效评价工作过程。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三、综合评价情况及评价结论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四、绩效评价指标分析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(一)项目决策情况。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(二)项目过程情况。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(三)项目产出情况。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(四)项目效益情况。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五、主要经验及做法、存在的问题及原因分析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0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sz w:val="30"/>
          <w:szCs w:val="30"/>
        </w:rPr>
        <w:t>、其他需要说明的问题</w:t>
      </w:r>
    </w:p>
    <w:p>
      <w:bookmarkStart w:id="1" w:name="_GoBack"/>
      <w:bookmarkEnd w:id="1"/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79455"/>
    <w:multiLevelType w:val="multilevel"/>
    <w:tmpl w:val="9AF79455"/>
    <w:lvl w:ilvl="0" w:tentative="0">
      <w:start w:val="2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1">
    <w:nsid w:val="BE3F4390"/>
    <w:multiLevelType w:val="multilevel"/>
    <w:tmpl w:val="BE3F4390"/>
    <w:lvl w:ilvl="0" w:tentative="0">
      <w:start w:val="2"/>
      <w:numFmt w:val="decimal"/>
      <w:suff w:val="nothing"/>
      <w:lvlText w:val="%1．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2">
    <w:nsid w:val="E098B350"/>
    <w:multiLevelType w:val="multilevel"/>
    <w:tmpl w:val="E098B350"/>
    <w:lvl w:ilvl="0" w:tentative="0">
      <w:start w:val="1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3">
    <w:nsid w:val="495065E1"/>
    <w:multiLevelType w:val="multilevel"/>
    <w:tmpl w:val="495065E1"/>
    <w:lvl w:ilvl="0" w:tentative="0">
      <w:start w:val="2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abstractNum w:abstractNumId="4">
    <w:nsid w:val="5BCB7E81"/>
    <w:multiLevelType w:val="multilevel"/>
    <w:tmpl w:val="5BCB7E81"/>
    <w:lvl w:ilvl="0" w:tentative="0">
      <w:start w:val="1"/>
      <w:numFmt w:val="decimal"/>
      <w:suff w:val="nothing"/>
      <w:lvlText w:val="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ZTM2MmNiYmNjNzI2YzE5ODg0MTM5ODI0ZTRjNWYifQ=="/>
  </w:docVars>
  <w:rsids>
    <w:rsidRoot w:val="00000000"/>
    <w:rsid w:val="00DE5743"/>
    <w:rsid w:val="156C1118"/>
    <w:rsid w:val="2CCB7B40"/>
    <w:rsid w:val="31E31D0B"/>
    <w:rsid w:val="38207E14"/>
    <w:rsid w:val="40316936"/>
    <w:rsid w:val="4F9A0054"/>
    <w:rsid w:val="517D19DC"/>
    <w:rsid w:val="521A547C"/>
    <w:rsid w:val="57C7144A"/>
    <w:rsid w:val="57D83E10"/>
    <w:rsid w:val="58894D8C"/>
    <w:rsid w:val="64760C38"/>
    <w:rsid w:val="66CD08B8"/>
    <w:rsid w:val="6FDB4045"/>
    <w:rsid w:val="70903082"/>
    <w:rsid w:val="7E3808B5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34"/>
    <w:pPr>
      <w:ind w:firstLine="420" w:firstLineChars="200"/>
    </w:pPr>
    <w:rPr>
      <w:rFonts w:hint="default"/>
      <w:sz w:val="21"/>
      <w:szCs w:val="24"/>
    </w:rPr>
  </w:style>
  <w:style w:type="paragraph" w:customStyle="1" w:styleId="7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1670</Words>
  <Characters>1881</Characters>
  <Lines>0</Lines>
  <Paragraphs>0</Paragraphs>
  <TotalTime>1</TotalTime>
  <ScaleCrop>false</ScaleCrop>
  <LinksUpToDate>false</LinksUpToDate>
  <CharactersWithSpaces>2073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2023-07-12T07:19:16Z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AB72749844FD446FBC7BAAB18439BE39_12</vt:lpwstr>
  </property>
</Properties>
</file>