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keepLines/>
        <w:pageBreakBefore w:val="0"/>
        <w:widowControl w:val="0"/>
        <w:kinsoku/>
        <w:wordWrap/>
        <w:overflowPunct/>
        <w:topLinePunct w:val="0"/>
        <w:autoSpaceDE/>
        <w:autoSpaceDN/>
        <w:bidi w:val="0"/>
        <w:adjustRightInd/>
        <w:snapToGrid w:val="0"/>
        <w:spacing w:after="157" w:afterLines="50" w:line="580" w:lineRule="exact"/>
        <w:jc w:val="center"/>
        <w:textAlignment w:val="auto"/>
        <w:rPr>
          <w:sz w:val="48"/>
          <w:szCs w:val="28"/>
        </w:rPr>
      </w:pPr>
      <w:r>
        <w:rPr>
          <w:rFonts w:hint="eastAsia" w:ascii="宋体" w:hAnsi="宋体" w:cs="宋体"/>
          <w:kern w:val="0"/>
          <w:sz w:val="48"/>
          <w:szCs w:val="48"/>
          <w:lang w:eastAsia="zh-CN"/>
        </w:rPr>
        <w:t>杨家桥创新产业园物业管理</w:t>
      </w:r>
      <w:r>
        <w:rPr>
          <w:rFonts w:hint="eastAsia"/>
          <w:sz w:val="48"/>
          <w:szCs w:val="28"/>
        </w:rPr>
        <w:t>招标公告</w:t>
      </w:r>
    </w:p>
    <w:p>
      <w:pPr>
        <w:pageBreakBefore w:val="0"/>
        <w:widowControl w:val="0"/>
        <w:kinsoku/>
        <w:wordWrap/>
        <w:overflowPunct/>
        <w:topLinePunct w:val="0"/>
        <w:autoSpaceDE/>
        <w:autoSpaceDN/>
        <w:bidi w:val="0"/>
        <w:adjustRightInd/>
        <w:snapToGrid w:val="0"/>
        <w:spacing w:line="500" w:lineRule="exact"/>
        <w:ind w:firstLine="480" w:firstLineChars="200"/>
        <w:textAlignment w:val="auto"/>
        <w:rPr>
          <w:sz w:val="24"/>
          <w:szCs w:val="32"/>
        </w:rPr>
      </w:pPr>
      <w:r>
        <w:rPr>
          <w:rFonts w:hint="eastAsia"/>
          <w:sz w:val="24"/>
          <w:szCs w:val="32"/>
        </w:rPr>
        <w:t>根据国务院《物业管理条例》、建设部《物业管理招标投标暂行办法》、《岳阳市物业管理招标投标管理办法》的规定，</w:t>
      </w:r>
      <w:r>
        <w:rPr>
          <w:rFonts w:hint="eastAsia" w:ascii="宋体" w:hAnsi="宋体" w:cs="宋体"/>
          <w:sz w:val="24"/>
          <w:lang w:eastAsia="zh-CN"/>
        </w:rPr>
        <w:t>岳阳惠华城市投资发展集团有限公司</w:t>
      </w:r>
      <w:r>
        <w:rPr>
          <w:rFonts w:hint="eastAsia"/>
          <w:sz w:val="24"/>
          <w:szCs w:val="32"/>
        </w:rPr>
        <w:t>决定对杨家桥创新产业园物业管理采用公开招标的方式选聘物业服务企业，现将有关事项公告如下：</w:t>
      </w:r>
    </w:p>
    <w:p>
      <w:pPr>
        <w:keepNext w:val="0"/>
        <w:keepLines w:val="0"/>
        <w:pageBreakBefore w:val="0"/>
        <w:widowControl w:val="0"/>
        <w:kinsoku/>
        <w:wordWrap/>
        <w:overflowPunct/>
        <w:topLinePunct w:val="0"/>
        <w:autoSpaceDE/>
        <w:autoSpaceDN/>
        <w:bidi w:val="0"/>
        <w:adjustRightInd/>
        <w:snapToGrid w:val="0"/>
        <w:spacing w:before="313" w:beforeLines="100" w:line="500" w:lineRule="exact"/>
        <w:textAlignment w:val="auto"/>
        <w:rPr>
          <w:sz w:val="24"/>
          <w:szCs w:val="32"/>
        </w:rPr>
      </w:pPr>
      <w:r>
        <w:rPr>
          <w:rFonts w:hint="eastAsia"/>
          <w:sz w:val="24"/>
          <w:szCs w:val="32"/>
        </w:rPr>
        <w:t>一、招标人：</w:t>
      </w:r>
    </w:p>
    <w:p>
      <w:pPr>
        <w:keepNext w:val="0"/>
        <w:keepLines w:val="0"/>
        <w:pageBreakBefore w:val="0"/>
        <w:widowControl w:val="0"/>
        <w:kinsoku/>
        <w:wordWrap/>
        <w:overflowPunct/>
        <w:topLinePunct w:val="0"/>
        <w:autoSpaceDE/>
        <w:autoSpaceDN/>
        <w:bidi w:val="0"/>
        <w:adjustRightInd/>
        <w:snapToGrid w:val="0"/>
        <w:spacing w:line="500" w:lineRule="exact"/>
        <w:textAlignment w:val="auto"/>
        <w:rPr>
          <w:sz w:val="24"/>
          <w:szCs w:val="32"/>
        </w:rPr>
      </w:pPr>
      <w:r>
        <w:rPr>
          <w:rFonts w:hint="eastAsia"/>
          <w:sz w:val="24"/>
          <w:szCs w:val="32"/>
        </w:rPr>
        <w:t>招标人：</w:t>
      </w:r>
      <w:r>
        <w:rPr>
          <w:rFonts w:hint="eastAsia" w:ascii="宋体" w:hAnsi="宋体" w:cs="宋体"/>
          <w:sz w:val="24"/>
          <w:lang w:eastAsia="zh-CN"/>
        </w:rPr>
        <w:t>岳阳惠华城市投资发展集团有限公司</w:t>
      </w:r>
    </w:p>
    <w:p>
      <w:pPr>
        <w:keepNext w:val="0"/>
        <w:keepLines w:val="0"/>
        <w:pageBreakBefore w:val="0"/>
        <w:widowControl w:val="0"/>
        <w:kinsoku/>
        <w:wordWrap/>
        <w:overflowPunct/>
        <w:topLinePunct w:val="0"/>
        <w:autoSpaceDE/>
        <w:autoSpaceDN/>
        <w:bidi w:val="0"/>
        <w:adjustRightInd/>
        <w:snapToGrid w:val="0"/>
        <w:spacing w:before="157" w:beforeLines="50" w:line="500" w:lineRule="exact"/>
        <w:textAlignment w:val="auto"/>
        <w:rPr>
          <w:sz w:val="24"/>
          <w:szCs w:val="32"/>
        </w:rPr>
      </w:pPr>
      <w:r>
        <w:rPr>
          <w:rFonts w:hint="eastAsia"/>
          <w:sz w:val="24"/>
          <w:szCs w:val="32"/>
        </w:rPr>
        <w:t>二、项目名称：</w:t>
      </w:r>
    </w:p>
    <w:p>
      <w:pPr>
        <w:keepNext w:val="0"/>
        <w:keepLines w:val="0"/>
        <w:pageBreakBefore w:val="0"/>
        <w:widowControl w:val="0"/>
        <w:kinsoku/>
        <w:wordWrap/>
        <w:overflowPunct/>
        <w:topLinePunct w:val="0"/>
        <w:autoSpaceDE/>
        <w:autoSpaceDN/>
        <w:bidi w:val="0"/>
        <w:adjustRightInd/>
        <w:snapToGrid w:val="0"/>
        <w:spacing w:line="500" w:lineRule="exact"/>
        <w:textAlignment w:val="auto"/>
        <w:rPr>
          <w:sz w:val="24"/>
          <w:szCs w:val="32"/>
        </w:rPr>
      </w:pPr>
      <w:r>
        <w:rPr>
          <w:rFonts w:hint="eastAsia"/>
          <w:sz w:val="24"/>
          <w:szCs w:val="32"/>
        </w:rPr>
        <w:t>项目名称：杨家桥创新产业园物业</w:t>
      </w:r>
      <w:r>
        <w:rPr>
          <w:rFonts w:hint="eastAsia"/>
          <w:sz w:val="24"/>
          <w:szCs w:val="32"/>
          <w:lang w:eastAsia="zh-CN"/>
        </w:rPr>
        <w:t>管理服务项目</w:t>
      </w:r>
    </w:p>
    <w:p>
      <w:pPr>
        <w:keepNext w:val="0"/>
        <w:keepLines w:val="0"/>
        <w:pageBreakBefore w:val="0"/>
        <w:widowControl w:val="0"/>
        <w:numPr>
          <w:ilvl w:val="0"/>
          <w:numId w:val="1"/>
        </w:numPr>
        <w:kinsoku/>
        <w:wordWrap/>
        <w:overflowPunct/>
        <w:topLinePunct w:val="0"/>
        <w:autoSpaceDE/>
        <w:autoSpaceDN/>
        <w:bidi w:val="0"/>
        <w:adjustRightInd/>
        <w:snapToGrid w:val="0"/>
        <w:spacing w:before="157" w:beforeLines="50" w:line="500" w:lineRule="exact"/>
        <w:textAlignment w:val="auto"/>
        <w:rPr>
          <w:rFonts w:hint="eastAsia"/>
          <w:sz w:val="24"/>
          <w:szCs w:val="32"/>
        </w:rPr>
      </w:pPr>
      <w:r>
        <w:rPr>
          <w:rFonts w:hint="eastAsia"/>
          <w:sz w:val="24"/>
          <w:szCs w:val="32"/>
        </w:rPr>
        <w:t>项目概况：</w:t>
      </w:r>
    </w:p>
    <w:p>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480" w:firstLineChars="200"/>
        <w:textAlignment w:val="auto"/>
        <w:rPr>
          <w:rFonts w:hint="eastAsia" w:ascii="宋体" w:hAnsi="宋体" w:cs="宋体"/>
          <w:sz w:val="24"/>
        </w:rPr>
      </w:pPr>
      <w:r>
        <w:rPr>
          <w:rFonts w:hint="eastAsia" w:ascii="宋体" w:hAnsi="宋体" w:cs="宋体"/>
          <w:sz w:val="24"/>
        </w:rPr>
        <w:t>“杨家桥创新产业园”东临桂花路，西临白鼎山东路，北边为园区规划用地。本项目规划总用地面积18.9万㎡，绿化面积9000㎡，园内有厂房9栋；设消防泵房3个，生活用水泵房3个，发电机2台，变压器26台，监控室1个，电梯20台，并配套室外厂区道路、绿化、给排水、消防及强弱电管网等内容，本项目无地下车位及车库管理。</w:t>
      </w:r>
    </w:p>
    <w:p>
      <w:pPr>
        <w:keepNext w:val="0"/>
        <w:keepLines w:val="0"/>
        <w:pageBreakBefore w:val="0"/>
        <w:widowControl w:val="0"/>
        <w:kinsoku/>
        <w:wordWrap/>
        <w:overflowPunct/>
        <w:topLinePunct w:val="0"/>
        <w:autoSpaceDE/>
        <w:autoSpaceDN/>
        <w:bidi w:val="0"/>
        <w:adjustRightInd/>
        <w:snapToGrid w:val="0"/>
        <w:spacing w:before="157" w:beforeLines="50" w:line="500" w:lineRule="exact"/>
        <w:textAlignment w:val="auto"/>
        <w:rPr>
          <w:sz w:val="24"/>
          <w:szCs w:val="32"/>
        </w:rPr>
      </w:pPr>
      <w:r>
        <w:rPr>
          <w:rFonts w:hint="eastAsia"/>
          <w:sz w:val="24"/>
          <w:szCs w:val="32"/>
        </w:rPr>
        <w:t>四、投标申请人报名条件：</w:t>
      </w:r>
    </w:p>
    <w:p>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sz w:val="24"/>
          <w:szCs w:val="32"/>
        </w:rPr>
      </w:pPr>
      <w:r>
        <w:rPr>
          <w:rFonts w:hint="eastAsia"/>
          <w:sz w:val="24"/>
          <w:szCs w:val="32"/>
        </w:rPr>
        <w:t>1、在中</w:t>
      </w:r>
      <w:r>
        <w:rPr>
          <w:rFonts w:hint="eastAsia"/>
          <w:sz w:val="24"/>
          <w:szCs w:val="32"/>
          <w:lang w:val="en-US" w:eastAsia="zh-CN"/>
        </w:rPr>
        <w:t>华</w:t>
      </w:r>
      <w:bookmarkStart w:id="0" w:name="_GoBack"/>
      <w:bookmarkEnd w:id="0"/>
      <w:r>
        <w:rPr>
          <w:rFonts w:hint="eastAsia"/>
          <w:sz w:val="24"/>
          <w:szCs w:val="32"/>
        </w:rPr>
        <w:t xml:space="preserve">人民共和国境内登记注册的、具有独立法人资格（营业执照副本年检合格），且具备承担本项目的资质条件、能力和信誉。 </w:t>
      </w:r>
    </w:p>
    <w:p>
      <w:pPr>
        <w:pageBreakBefore w:val="0"/>
        <w:widowControl w:val="0"/>
        <w:kinsoku/>
        <w:wordWrap/>
        <w:overflowPunct/>
        <w:topLinePunct w:val="0"/>
        <w:autoSpaceDE/>
        <w:autoSpaceDN/>
        <w:bidi w:val="0"/>
        <w:adjustRightInd/>
        <w:snapToGrid w:val="0"/>
        <w:spacing w:line="500" w:lineRule="exact"/>
        <w:ind w:firstLine="480" w:firstLineChars="200"/>
        <w:textAlignment w:val="auto"/>
        <w:rPr>
          <w:sz w:val="24"/>
          <w:szCs w:val="32"/>
        </w:rPr>
      </w:pPr>
      <w:r>
        <w:rPr>
          <w:rFonts w:hint="eastAsia"/>
          <w:sz w:val="24"/>
          <w:szCs w:val="32"/>
        </w:rPr>
        <w:t xml:space="preserve">2、参加投标前三年内没有违法、悔标及其它信用档案的不良记录；                      </w:t>
      </w:r>
    </w:p>
    <w:p>
      <w:pPr>
        <w:pageBreakBefore w:val="0"/>
        <w:widowControl w:val="0"/>
        <w:kinsoku/>
        <w:wordWrap/>
        <w:overflowPunct/>
        <w:topLinePunct w:val="0"/>
        <w:autoSpaceDE/>
        <w:autoSpaceDN/>
        <w:bidi w:val="0"/>
        <w:adjustRightInd/>
        <w:snapToGrid w:val="0"/>
        <w:spacing w:line="500" w:lineRule="exact"/>
        <w:ind w:firstLine="480" w:firstLineChars="200"/>
        <w:textAlignment w:val="auto"/>
        <w:rPr>
          <w:sz w:val="24"/>
          <w:szCs w:val="32"/>
        </w:rPr>
      </w:pPr>
      <w:r>
        <w:rPr>
          <w:rFonts w:hint="eastAsia"/>
          <w:sz w:val="24"/>
          <w:szCs w:val="32"/>
        </w:rPr>
        <w:t>3、本次招标不接受联合体投标。</w:t>
      </w:r>
    </w:p>
    <w:p>
      <w:pPr>
        <w:keepNext w:val="0"/>
        <w:keepLines w:val="0"/>
        <w:pageBreakBefore w:val="0"/>
        <w:widowControl w:val="0"/>
        <w:kinsoku/>
        <w:wordWrap/>
        <w:overflowPunct/>
        <w:topLinePunct w:val="0"/>
        <w:autoSpaceDE/>
        <w:autoSpaceDN/>
        <w:bidi w:val="0"/>
        <w:adjustRightInd/>
        <w:snapToGrid w:val="0"/>
        <w:spacing w:before="313" w:beforeLines="100" w:line="500" w:lineRule="exact"/>
        <w:textAlignment w:val="auto"/>
        <w:rPr>
          <w:sz w:val="24"/>
          <w:szCs w:val="32"/>
        </w:rPr>
      </w:pPr>
      <w:r>
        <w:rPr>
          <w:rFonts w:hint="eastAsia"/>
          <w:sz w:val="24"/>
          <w:szCs w:val="32"/>
        </w:rPr>
        <w:t>五、投标申请人报名时需提供的资料：</w:t>
      </w:r>
    </w:p>
    <w:p>
      <w:pPr>
        <w:pageBreakBefore w:val="0"/>
        <w:widowControl w:val="0"/>
        <w:kinsoku/>
        <w:wordWrap/>
        <w:overflowPunct/>
        <w:topLinePunct w:val="0"/>
        <w:autoSpaceDE/>
        <w:autoSpaceDN/>
        <w:bidi w:val="0"/>
        <w:adjustRightInd/>
        <w:snapToGrid w:val="0"/>
        <w:spacing w:line="500" w:lineRule="exact"/>
        <w:ind w:firstLine="240" w:firstLineChars="100"/>
        <w:textAlignment w:val="auto"/>
        <w:rPr>
          <w:sz w:val="24"/>
          <w:szCs w:val="32"/>
          <w:highlight w:val="none"/>
        </w:rPr>
      </w:pPr>
      <w:r>
        <w:rPr>
          <w:rFonts w:hint="eastAsia"/>
          <w:sz w:val="24"/>
          <w:szCs w:val="32"/>
        </w:rPr>
        <w:t>（1）有关投标人法律资格的原始及复印件（营业</w:t>
      </w:r>
      <w:r>
        <w:rPr>
          <w:rFonts w:hint="eastAsia"/>
          <w:sz w:val="24"/>
          <w:szCs w:val="32"/>
          <w:highlight w:val="none"/>
        </w:rPr>
        <w:t>执照、银行开户许可证、税务登记证），注册资本不低于50万元（含50万元）；</w:t>
      </w:r>
    </w:p>
    <w:p>
      <w:pPr>
        <w:pageBreakBefore w:val="0"/>
        <w:widowControl w:val="0"/>
        <w:kinsoku/>
        <w:wordWrap/>
        <w:overflowPunct/>
        <w:topLinePunct w:val="0"/>
        <w:autoSpaceDE/>
        <w:autoSpaceDN/>
        <w:bidi w:val="0"/>
        <w:adjustRightInd/>
        <w:snapToGrid w:val="0"/>
        <w:spacing w:line="500" w:lineRule="exact"/>
        <w:ind w:firstLine="240" w:firstLineChars="100"/>
        <w:textAlignment w:val="auto"/>
        <w:rPr>
          <w:rFonts w:hint="eastAsia"/>
          <w:sz w:val="24"/>
          <w:szCs w:val="32"/>
        </w:rPr>
      </w:pPr>
      <w:r>
        <w:rPr>
          <w:rFonts w:hint="eastAsia"/>
          <w:sz w:val="24"/>
          <w:szCs w:val="32"/>
        </w:rPr>
        <w:t>（2）法定代表人身份证复印件。如属法定代表人授权的还需提供法定代表人委托书原件及身份证复印件；</w:t>
      </w:r>
    </w:p>
    <w:p>
      <w:pPr>
        <w:pageBreakBefore w:val="0"/>
        <w:widowControl w:val="0"/>
        <w:kinsoku/>
        <w:wordWrap/>
        <w:overflowPunct/>
        <w:topLinePunct w:val="0"/>
        <w:autoSpaceDE/>
        <w:autoSpaceDN/>
        <w:bidi w:val="0"/>
        <w:adjustRightInd/>
        <w:snapToGrid w:val="0"/>
        <w:spacing w:line="500" w:lineRule="exact"/>
        <w:ind w:firstLine="240" w:firstLineChars="100"/>
        <w:textAlignment w:val="auto"/>
        <w:rPr>
          <w:rFonts w:hint="eastAsia"/>
          <w:sz w:val="24"/>
          <w:szCs w:val="32"/>
          <w:highlight w:val="none"/>
        </w:rPr>
      </w:pPr>
      <w:r>
        <w:rPr>
          <w:rFonts w:hint="eastAsia"/>
          <w:sz w:val="24"/>
          <w:szCs w:val="32"/>
          <w:highlight w:val="none"/>
        </w:rPr>
        <w:t>（3）企业法人或是项目经理过去2年承担过单项超过</w:t>
      </w:r>
      <w:r>
        <w:rPr>
          <w:rFonts w:hint="eastAsia"/>
          <w:sz w:val="24"/>
          <w:szCs w:val="32"/>
          <w:highlight w:val="none"/>
          <w:lang w:val="en-US" w:eastAsia="zh-CN"/>
        </w:rPr>
        <w:t>6</w:t>
      </w:r>
      <w:r>
        <w:rPr>
          <w:rFonts w:hint="eastAsia"/>
          <w:sz w:val="24"/>
          <w:szCs w:val="32"/>
          <w:highlight w:val="none"/>
        </w:rPr>
        <w:t>万平米的物业管理经验。提供过去2年物业服务的项目或类似项目单项合同金额超过50万元合同复印件3份。</w:t>
      </w:r>
    </w:p>
    <w:p>
      <w:pPr>
        <w:pageBreakBefore w:val="0"/>
        <w:widowControl w:val="0"/>
        <w:kinsoku/>
        <w:wordWrap/>
        <w:overflowPunct/>
        <w:topLinePunct w:val="0"/>
        <w:autoSpaceDE/>
        <w:autoSpaceDN/>
        <w:bidi w:val="0"/>
        <w:adjustRightInd/>
        <w:snapToGrid w:val="0"/>
        <w:spacing w:line="500" w:lineRule="exact"/>
        <w:ind w:firstLine="480" w:firstLineChars="200"/>
        <w:textAlignment w:val="auto"/>
        <w:rPr>
          <w:sz w:val="24"/>
          <w:szCs w:val="32"/>
        </w:rPr>
      </w:pPr>
      <w:r>
        <w:rPr>
          <w:rFonts w:hint="eastAsia"/>
          <w:sz w:val="24"/>
          <w:szCs w:val="32"/>
          <w:highlight w:val="none"/>
        </w:rPr>
        <w:t xml:space="preserve"> 说明：投标申请人提供以上资料均一式一份，并按上述顺序装订。所</w:t>
      </w:r>
      <w:r>
        <w:rPr>
          <w:rFonts w:hint="eastAsia"/>
          <w:sz w:val="24"/>
          <w:szCs w:val="32"/>
        </w:rPr>
        <w:t>有复印件需加盖物业管理企业公章，并需带备原件核对上述资料，有任何一项缺漏，报名都将被拒绝。投标申请人必须对所提供资料的真实性负责。若有弄虚作假行为，将取消投标资格。</w:t>
      </w:r>
    </w:p>
    <w:p>
      <w:pPr>
        <w:keepNext w:val="0"/>
        <w:keepLines w:val="0"/>
        <w:pageBreakBefore w:val="0"/>
        <w:widowControl w:val="0"/>
        <w:kinsoku/>
        <w:wordWrap/>
        <w:overflowPunct/>
        <w:topLinePunct w:val="0"/>
        <w:autoSpaceDE/>
        <w:autoSpaceDN/>
        <w:bidi w:val="0"/>
        <w:adjustRightInd/>
        <w:snapToGrid w:val="0"/>
        <w:spacing w:before="313" w:beforeLines="100" w:line="500" w:lineRule="exact"/>
        <w:textAlignment w:val="auto"/>
        <w:rPr>
          <w:sz w:val="24"/>
          <w:szCs w:val="32"/>
        </w:rPr>
      </w:pPr>
      <w:r>
        <w:rPr>
          <w:rFonts w:hint="eastAsia"/>
          <w:sz w:val="24"/>
          <w:szCs w:val="32"/>
        </w:rPr>
        <w:t>六、授权委托</w:t>
      </w:r>
    </w:p>
    <w:p>
      <w:pPr>
        <w:pageBreakBefore w:val="0"/>
        <w:widowControl w:val="0"/>
        <w:kinsoku/>
        <w:wordWrap/>
        <w:overflowPunct/>
        <w:topLinePunct w:val="0"/>
        <w:autoSpaceDE/>
        <w:autoSpaceDN/>
        <w:bidi w:val="0"/>
        <w:adjustRightInd/>
        <w:snapToGrid w:val="0"/>
        <w:spacing w:line="500" w:lineRule="exact"/>
        <w:textAlignment w:val="auto"/>
        <w:rPr>
          <w:sz w:val="24"/>
          <w:szCs w:val="32"/>
        </w:rPr>
      </w:pPr>
      <w:r>
        <w:rPr>
          <w:rFonts w:hint="eastAsia"/>
          <w:sz w:val="24"/>
          <w:szCs w:val="32"/>
        </w:rPr>
        <w:t xml:space="preserve">     杨家桥创新产业园物业</w:t>
      </w:r>
      <w:r>
        <w:rPr>
          <w:rFonts w:hint="eastAsia"/>
          <w:sz w:val="24"/>
          <w:szCs w:val="32"/>
          <w:lang w:eastAsia="zh-CN"/>
        </w:rPr>
        <w:t>管理服务项目</w:t>
      </w:r>
      <w:r>
        <w:rPr>
          <w:rFonts w:hint="eastAsia"/>
          <w:sz w:val="24"/>
          <w:szCs w:val="32"/>
        </w:rPr>
        <w:t>招标相关事宜已全权委托岳阳辰文项目管理有限公司。</w:t>
      </w:r>
    </w:p>
    <w:p>
      <w:pPr>
        <w:keepNext w:val="0"/>
        <w:keepLines w:val="0"/>
        <w:pageBreakBefore w:val="0"/>
        <w:widowControl w:val="0"/>
        <w:kinsoku/>
        <w:wordWrap/>
        <w:overflowPunct/>
        <w:topLinePunct w:val="0"/>
        <w:autoSpaceDE/>
        <w:autoSpaceDN/>
        <w:bidi w:val="0"/>
        <w:adjustRightInd/>
        <w:snapToGrid w:val="0"/>
        <w:spacing w:before="313" w:beforeLines="100" w:line="500" w:lineRule="exact"/>
        <w:textAlignment w:val="auto"/>
        <w:rPr>
          <w:sz w:val="24"/>
          <w:szCs w:val="32"/>
        </w:rPr>
      </w:pPr>
      <w:r>
        <w:rPr>
          <w:rFonts w:hint="eastAsia"/>
          <w:sz w:val="24"/>
          <w:szCs w:val="32"/>
        </w:rPr>
        <w:t>七、投标报名时间及地点</w:t>
      </w:r>
    </w:p>
    <w:p>
      <w:pPr>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sz w:val="24"/>
          <w:szCs w:val="32"/>
        </w:rPr>
      </w:pPr>
      <w:r>
        <w:rPr>
          <w:rFonts w:hint="eastAsia"/>
          <w:sz w:val="24"/>
          <w:szCs w:val="32"/>
          <w:lang w:val="en-US" w:eastAsia="zh-CN"/>
        </w:rPr>
        <w:t>1.</w:t>
      </w:r>
      <w:r>
        <w:rPr>
          <w:rFonts w:hint="eastAsia"/>
          <w:sz w:val="24"/>
          <w:szCs w:val="32"/>
        </w:rPr>
        <w:t>有意向的投标申请人请于202</w:t>
      </w:r>
      <w:r>
        <w:rPr>
          <w:rFonts w:hint="eastAsia"/>
          <w:sz w:val="24"/>
          <w:szCs w:val="32"/>
          <w:lang w:val="en-US" w:eastAsia="zh-CN"/>
        </w:rPr>
        <w:t>3</w:t>
      </w:r>
      <w:r>
        <w:rPr>
          <w:rFonts w:hint="eastAsia"/>
          <w:sz w:val="24"/>
          <w:szCs w:val="32"/>
        </w:rPr>
        <w:t>年</w:t>
      </w:r>
      <w:r>
        <w:rPr>
          <w:rFonts w:hint="eastAsia"/>
          <w:sz w:val="24"/>
          <w:szCs w:val="32"/>
          <w:lang w:val="en-US" w:eastAsia="zh-CN"/>
        </w:rPr>
        <w:t>1</w:t>
      </w:r>
      <w:r>
        <w:rPr>
          <w:rFonts w:hint="eastAsia"/>
          <w:sz w:val="24"/>
          <w:szCs w:val="32"/>
        </w:rPr>
        <w:t>月</w:t>
      </w:r>
      <w:r>
        <w:rPr>
          <w:rFonts w:hint="eastAsia"/>
          <w:sz w:val="24"/>
          <w:szCs w:val="32"/>
          <w:lang w:val="en-US" w:eastAsia="zh-CN"/>
        </w:rPr>
        <w:t>3</w:t>
      </w:r>
      <w:r>
        <w:rPr>
          <w:rFonts w:hint="eastAsia"/>
          <w:sz w:val="24"/>
          <w:szCs w:val="32"/>
        </w:rPr>
        <w:t>日下午17:00前到：湖南省岳阳市华容县章华镇人民南路盛世新城-熙岸115号报名。</w:t>
      </w:r>
    </w:p>
    <w:p>
      <w:pPr>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sz w:val="24"/>
          <w:szCs w:val="32"/>
        </w:rPr>
      </w:pPr>
      <w:r>
        <w:rPr>
          <w:rFonts w:hint="eastAsia"/>
          <w:sz w:val="24"/>
          <w:szCs w:val="32"/>
        </w:rPr>
        <w:t>2、报名费用400元，报名通过后不予退还。</w:t>
      </w:r>
    </w:p>
    <w:p>
      <w:pPr>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sz w:val="24"/>
          <w:szCs w:val="32"/>
        </w:rPr>
      </w:pPr>
      <w:r>
        <w:rPr>
          <w:rFonts w:hint="eastAsia"/>
          <w:sz w:val="24"/>
          <w:szCs w:val="32"/>
        </w:rPr>
        <w:t>3、缴纳方式：以网银转账的形式支付，备注：公司名称+投标报名费。（开户银行：湖南华容星龙村镇银行股份有限公司；账户名称：岳阳辰文项目管理有限公司；账户号：82019450002491435）</w:t>
      </w:r>
    </w:p>
    <w:p>
      <w:pPr>
        <w:keepNext w:val="0"/>
        <w:keepLines w:val="0"/>
        <w:pageBreakBefore w:val="0"/>
        <w:widowControl w:val="0"/>
        <w:kinsoku/>
        <w:wordWrap/>
        <w:overflowPunct/>
        <w:topLinePunct w:val="0"/>
        <w:autoSpaceDE/>
        <w:autoSpaceDN/>
        <w:bidi w:val="0"/>
        <w:adjustRightInd/>
        <w:snapToGrid w:val="0"/>
        <w:spacing w:before="313" w:beforeLines="100" w:line="500" w:lineRule="exact"/>
        <w:textAlignment w:val="auto"/>
        <w:rPr>
          <w:sz w:val="24"/>
          <w:szCs w:val="32"/>
        </w:rPr>
      </w:pPr>
      <w:r>
        <w:rPr>
          <w:rFonts w:hint="eastAsia"/>
          <w:sz w:val="24"/>
          <w:szCs w:val="32"/>
          <w:lang w:eastAsia="zh-CN"/>
        </w:rPr>
        <w:t>八</w:t>
      </w:r>
      <w:r>
        <w:rPr>
          <w:rFonts w:hint="eastAsia"/>
          <w:sz w:val="24"/>
          <w:szCs w:val="32"/>
        </w:rPr>
        <w:t>、招标文件获取时间、地点及办法</w:t>
      </w:r>
    </w:p>
    <w:p>
      <w:pPr>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default" w:eastAsiaTheme="minorEastAsia"/>
          <w:sz w:val="24"/>
          <w:szCs w:val="32"/>
          <w:lang w:val="en-US" w:eastAsia="zh-CN"/>
        </w:rPr>
      </w:pPr>
      <w:r>
        <w:rPr>
          <w:rFonts w:hint="eastAsia"/>
          <w:sz w:val="24"/>
          <w:szCs w:val="32"/>
        </w:rPr>
        <w:t>收到投标通知的单位，请于202</w:t>
      </w:r>
      <w:r>
        <w:rPr>
          <w:rFonts w:hint="eastAsia"/>
          <w:sz w:val="24"/>
          <w:szCs w:val="32"/>
          <w:lang w:val="en-US" w:eastAsia="zh-CN"/>
        </w:rPr>
        <w:t>3</w:t>
      </w:r>
      <w:r>
        <w:rPr>
          <w:rFonts w:hint="eastAsia"/>
          <w:sz w:val="24"/>
          <w:szCs w:val="32"/>
        </w:rPr>
        <w:t>年</w:t>
      </w:r>
      <w:r>
        <w:rPr>
          <w:rFonts w:hint="eastAsia"/>
          <w:sz w:val="24"/>
          <w:szCs w:val="32"/>
          <w:lang w:val="en-US" w:eastAsia="zh-CN"/>
        </w:rPr>
        <w:t>1</w:t>
      </w:r>
      <w:r>
        <w:rPr>
          <w:rFonts w:hint="eastAsia"/>
          <w:sz w:val="24"/>
          <w:szCs w:val="32"/>
        </w:rPr>
        <w:t>月</w:t>
      </w:r>
      <w:r>
        <w:rPr>
          <w:rFonts w:hint="eastAsia"/>
          <w:sz w:val="24"/>
          <w:szCs w:val="32"/>
          <w:lang w:val="en-US" w:eastAsia="zh-CN"/>
        </w:rPr>
        <w:t>3</w:t>
      </w:r>
      <w:r>
        <w:rPr>
          <w:rFonts w:hint="eastAsia"/>
          <w:sz w:val="24"/>
          <w:szCs w:val="32"/>
        </w:rPr>
        <w:t>日前到湖南省岳阳市华容县章华镇人民南路盛世新城-熙岸115号购买</w:t>
      </w:r>
      <w:r>
        <w:rPr>
          <w:rFonts w:hint="eastAsia"/>
          <w:sz w:val="24"/>
          <w:szCs w:val="32"/>
          <w:lang w:eastAsia="zh-CN"/>
        </w:rPr>
        <w:t>招标文件</w:t>
      </w:r>
      <w:r>
        <w:rPr>
          <w:rFonts w:hint="eastAsia"/>
          <w:sz w:val="24"/>
          <w:szCs w:val="32"/>
        </w:rPr>
        <w:t>，</w:t>
      </w:r>
      <w:r>
        <w:rPr>
          <w:rFonts w:hint="eastAsia"/>
          <w:sz w:val="24"/>
          <w:szCs w:val="32"/>
          <w:lang w:eastAsia="zh-CN"/>
        </w:rPr>
        <w:t>贵单位收到投标书后，请于</w:t>
      </w:r>
      <w:r>
        <w:rPr>
          <w:rFonts w:hint="eastAsia"/>
          <w:sz w:val="24"/>
          <w:szCs w:val="32"/>
          <w:lang w:val="en-US" w:eastAsia="zh-CN"/>
        </w:rPr>
        <w:t>1月7日前予以确认。</w:t>
      </w:r>
    </w:p>
    <w:p>
      <w:pPr>
        <w:pageBreakBefore w:val="0"/>
        <w:widowControl w:val="0"/>
        <w:kinsoku/>
        <w:wordWrap/>
        <w:overflowPunct/>
        <w:topLinePunct w:val="0"/>
        <w:autoSpaceDE/>
        <w:autoSpaceDN/>
        <w:bidi w:val="0"/>
        <w:adjustRightInd/>
        <w:snapToGrid w:val="0"/>
        <w:spacing w:line="500" w:lineRule="exact"/>
        <w:ind w:firstLine="480" w:firstLineChars="200"/>
        <w:textAlignment w:val="auto"/>
        <w:rPr>
          <w:sz w:val="24"/>
          <w:szCs w:val="32"/>
        </w:rPr>
      </w:pPr>
      <w:r>
        <w:rPr>
          <w:rFonts w:hint="eastAsia"/>
          <w:sz w:val="24"/>
          <w:szCs w:val="32"/>
        </w:rPr>
        <w:t>联系人：姚文君，联系电话：17716706651，逾期将做弃权处理。</w:t>
      </w:r>
    </w:p>
    <w:p>
      <w:pPr>
        <w:keepNext w:val="0"/>
        <w:keepLines w:val="0"/>
        <w:pageBreakBefore w:val="0"/>
        <w:widowControl w:val="0"/>
        <w:kinsoku/>
        <w:wordWrap/>
        <w:overflowPunct/>
        <w:topLinePunct w:val="0"/>
        <w:autoSpaceDE/>
        <w:autoSpaceDN/>
        <w:bidi w:val="0"/>
        <w:adjustRightInd/>
        <w:snapToGrid w:val="0"/>
        <w:spacing w:before="313" w:beforeLines="100" w:line="500" w:lineRule="exact"/>
        <w:textAlignment w:val="auto"/>
        <w:rPr>
          <w:sz w:val="24"/>
          <w:szCs w:val="32"/>
        </w:rPr>
      </w:pPr>
      <w:r>
        <w:rPr>
          <w:rFonts w:hint="eastAsia"/>
          <w:sz w:val="24"/>
          <w:szCs w:val="32"/>
          <w:lang w:eastAsia="zh-CN"/>
        </w:rPr>
        <w:t>九</w:t>
      </w:r>
      <w:r>
        <w:rPr>
          <w:rFonts w:hint="eastAsia"/>
          <w:sz w:val="24"/>
          <w:szCs w:val="32"/>
        </w:rPr>
        <w:t>、本项目招标监督部门：华容县物业管理办公室</w:t>
      </w:r>
    </w:p>
    <w:p>
      <w:pPr>
        <w:pageBreakBefore w:val="0"/>
        <w:widowControl w:val="0"/>
        <w:kinsoku/>
        <w:wordWrap/>
        <w:overflowPunct/>
        <w:topLinePunct w:val="0"/>
        <w:autoSpaceDE/>
        <w:autoSpaceDN/>
        <w:bidi w:val="0"/>
        <w:adjustRightInd/>
        <w:snapToGrid w:val="0"/>
        <w:spacing w:line="500" w:lineRule="exact"/>
        <w:ind w:firstLine="480" w:firstLineChars="200"/>
        <w:textAlignment w:val="auto"/>
        <w:rPr>
          <w:sz w:val="24"/>
          <w:szCs w:val="32"/>
        </w:rPr>
      </w:pPr>
      <w:r>
        <w:rPr>
          <w:rFonts w:hint="eastAsia"/>
          <w:sz w:val="24"/>
          <w:szCs w:val="32"/>
        </w:rPr>
        <w:t>监督电话：0730-4207568</w:t>
      </w:r>
    </w:p>
    <w:p>
      <w:pPr>
        <w:keepNext w:val="0"/>
        <w:keepLines w:val="0"/>
        <w:pageBreakBefore w:val="0"/>
        <w:widowControl w:val="0"/>
        <w:kinsoku/>
        <w:wordWrap/>
        <w:overflowPunct/>
        <w:topLinePunct w:val="0"/>
        <w:autoSpaceDE/>
        <w:autoSpaceDN/>
        <w:bidi w:val="0"/>
        <w:adjustRightInd/>
        <w:snapToGrid w:val="0"/>
        <w:spacing w:before="313" w:beforeLines="100" w:line="500" w:lineRule="exact"/>
        <w:textAlignment w:val="auto"/>
        <w:rPr>
          <w:sz w:val="24"/>
          <w:szCs w:val="32"/>
        </w:rPr>
      </w:pPr>
      <w:r>
        <w:rPr>
          <w:rFonts w:hint="eastAsia"/>
          <w:sz w:val="24"/>
          <w:szCs w:val="32"/>
        </w:rPr>
        <w:t>十、招标联系方式</w:t>
      </w:r>
    </w:p>
    <w:p>
      <w:pPr>
        <w:pageBreakBefore w:val="0"/>
        <w:widowControl w:val="0"/>
        <w:kinsoku/>
        <w:wordWrap/>
        <w:overflowPunct/>
        <w:topLinePunct w:val="0"/>
        <w:autoSpaceDE/>
        <w:autoSpaceDN/>
        <w:bidi w:val="0"/>
        <w:adjustRightInd/>
        <w:snapToGrid w:val="0"/>
        <w:spacing w:line="500" w:lineRule="exact"/>
        <w:ind w:firstLine="480" w:firstLineChars="200"/>
        <w:textAlignment w:val="auto"/>
        <w:rPr>
          <w:sz w:val="24"/>
          <w:szCs w:val="32"/>
        </w:rPr>
      </w:pPr>
      <w:r>
        <w:rPr>
          <w:rFonts w:hint="eastAsia"/>
          <w:sz w:val="24"/>
          <w:szCs w:val="32"/>
        </w:rPr>
        <w:t>联系人：姚文君     联系电话：17716706651</w:t>
      </w:r>
    </w:p>
    <w:p>
      <w:pPr>
        <w:pageBreakBefore w:val="0"/>
        <w:widowControl w:val="0"/>
        <w:kinsoku/>
        <w:wordWrap/>
        <w:overflowPunct/>
        <w:topLinePunct w:val="0"/>
        <w:autoSpaceDE/>
        <w:autoSpaceDN/>
        <w:bidi w:val="0"/>
        <w:adjustRightInd/>
        <w:snapToGrid w:val="0"/>
        <w:spacing w:line="500" w:lineRule="exact"/>
        <w:ind w:firstLine="480" w:firstLineChars="200"/>
        <w:textAlignment w:val="auto"/>
        <w:rPr>
          <w:sz w:val="24"/>
          <w:szCs w:val="32"/>
        </w:rPr>
      </w:pPr>
      <w:r>
        <w:rPr>
          <w:rFonts w:hint="eastAsia"/>
          <w:sz w:val="24"/>
          <w:szCs w:val="32"/>
        </w:rPr>
        <w:t>联系地点：湖南省岳阳市华容县章华镇人民南路盛世新城-熙岸115号</w:t>
      </w:r>
    </w:p>
    <w:sectPr>
      <w:pgSz w:w="11906" w:h="16838"/>
      <w:pgMar w:top="1460" w:right="2126" w:bottom="1518" w:left="20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8418A0B"/>
    <w:multiLevelType w:val="singleLevel"/>
    <w:tmpl w:val="78418A0B"/>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NjNDZhZDM2MjljYzcxZWQ4MmVmOWQ1MGFlYWRlMTIifQ=="/>
    <w:docVar w:name="KSO_WPS_MARK_KEY" w:val="70beffc5-039d-4c4b-9c4e-a80655e2a01b"/>
  </w:docVars>
  <w:rsids>
    <w:rsidRoot w:val="2B347360"/>
    <w:rsid w:val="0014798F"/>
    <w:rsid w:val="002723AA"/>
    <w:rsid w:val="004E34DC"/>
    <w:rsid w:val="006635B6"/>
    <w:rsid w:val="006F36EE"/>
    <w:rsid w:val="00761B1F"/>
    <w:rsid w:val="0076349E"/>
    <w:rsid w:val="00812879"/>
    <w:rsid w:val="008758D7"/>
    <w:rsid w:val="008914DA"/>
    <w:rsid w:val="00A92746"/>
    <w:rsid w:val="00CC61CD"/>
    <w:rsid w:val="00D9121E"/>
    <w:rsid w:val="00E240AE"/>
    <w:rsid w:val="00EC1205"/>
    <w:rsid w:val="01901D29"/>
    <w:rsid w:val="02BF15A4"/>
    <w:rsid w:val="03217B69"/>
    <w:rsid w:val="0F903E39"/>
    <w:rsid w:val="101071C4"/>
    <w:rsid w:val="1299771C"/>
    <w:rsid w:val="27697726"/>
    <w:rsid w:val="2B347360"/>
    <w:rsid w:val="2BE11BEA"/>
    <w:rsid w:val="31126BC0"/>
    <w:rsid w:val="38CC2DE3"/>
    <w:rsid w:val="3C617CA7"/>
    <w:rsid w:val="47AC1A1F"/>
    <w:rsid w:val="54B608F6"/>
    <w:rsid w:val="59D11F08"/>
    <w:rsid w:val="5D8451D4"/>
    <w:rsid w:val="616404C2"/>
    <w:rsid w:val="67372FE4"/>
    <w:rsid w:val="6B0D043B"/>
    <w:rsid w:val="6E3914DB"/>
    <w:rsid w:val="6F1B2B08"/>
    <w:rsid w:val="7CD37E2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line="576" w:lineRule="auto"/>
      <w:outlineLvl w:val="0"/>
    </w:pPr>
    <w:rPr>
      <w:b/>
      <w:kern w:val="44"/>
      <w:sz w:val="44"/>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0"/>
    <w:rPr>
      <w:kern w:val="2"/>
      <w:sz w:val="18"/>
      <w:szCs w:val="18"/>
    </w:rPr>
  </w:style>
  <w:style w:type="character" w:customStyle="1" w:styleId="8">
    <w:name w:val="页脚 Char"/>
    <w:basedOn w:val="6"/>
    <w:link w:val="3"/>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1156</Words>
  <Characters>1233</Characters>
  <Lines>2</Lines>
  <Paragraphs>3</Paragraphs>
  <TotalTime>23</TotalTime>
  <ScaleCrop>false</ScaleCrop>
  <LinksUpToDate>false</LinksUpToDate>
  <CharactersWithSpaces>1267</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2021-11-29T06:43:00Z</dcterms:created>
  <dc:creator>Administrator</dc:creator>
  <cp:lastModifiedBy>诗</cp:lastModifiedBy>
  <cp:lastPrinted>2021-11-25T01:33:00Z</cp:lastPrinted>
  <dcterms:modified xsi:type="dcterms:W3CDTF">2023-07-14T03:29:20Z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306B3033638448FB81CBBF0AF70B15A6</vt:lpwstr>
  </property>
</Properties>
</file>