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8</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华容鸿盛建材有限公司年产60万吨机制砂</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华容鸿盛建材有限公司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华容鸿盛建材有限公司年产60万吨机制砂建设项目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一、华容鸿盛建材有限公司于华容县操军镇白莲村5组</w:t>
      </w:r>
      <w:bookmarkStart w:id="5" w:name="_GoBack"/>
      <w:bookmarkEnd w:id="5"/>
      <w:bookmarkStart w:id="2" w:name="OLE_LINK66"/>
      <w:bookmarkStart w:id="3" w:name="OLE_LINK23"/>
      <w:r>
        <w:rPr>
          <w:rFonts w:hint="eastAsia" w:ascii="仿宋" w:hAnsi="仿宋" w:eastAsia="仿宋"/>
          <w:sz w:val="32"/>
          <w:szCs w:val="32"/>
          <w:lang w:val="en-US" w:eastAsia="zh-CN"/>
        </w:rPr>
        <w:t>投资建设年产60万吨机制砂建设项目。项目用地为租赁白莲村现有闲置厂区（整个厂区全部租赁），总用地面积7806.9m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，总建筑面积3400m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，主要建筑物为1栋生产车间、1栋办公室（利现），1栋休息室（利现），1栋原料堆场，1栋成品堆场，均为新建，并完善给排水、供配电、道路硬化等公用配套设施</w:t>
      </w:r>
      <w:bookmarkEnd w:id="2"/>
      <w:r>
        <w:rPr>
          <w:rFonts w:hint="eastAsia" w:ascii="仿宋" w:hAnsi="仿宋" w:eastAsia="仿宋"/>
          <w:sz w:val="32"/>
          <w:szCs w:val="32"/>
          <w:lang w:val="en-US" w:eastAsia="zh-CN"/>
        </w:rPr>
        <w:t>。</w:t>
      </w:r>
      <w:bookmarkEnd w:id="3"/>
      <w:r>
        <w:rPr>
          <w:rFonts w:hint="eastAsia" w:ascii="仿宋" w:hAnsi="仿宋" w:eastAsia="仿宋"/>
          <w:sz w:val="32"/>
          <w:szCs w:val="32"/>
          <w:lang w:val="en-US" w:eastAsia="zh-CN"/>
        </w:rPr>
        <w:t>项目符合国家产业政策、符合“三线一单”生态环境分区管控要求，根据</w:t>
      </w:r>
      <w:bookmarkStart w:id="4" w:name="OLE_LINK16"/>
      <w:r>
        <w:rPr>
          <w:rFonts w:hint="eastAsia" w:ascii="仿宋" w:hAnsi="仿宋" w:eastAsia="仿宋"/>
          <w:sz w:val="32"/>
          <w:szCs w:val="32"/>
          <w:lang w:val="en-US" w:eastAsia="zh-CN"/>
        </w:rPr>
        <w:t>湖南隆宇环保科技有限公司编制的《华容鸿盛建材有限公司年产60万吨机制砂建设项目环境影响报告表（污染影响类报批稿）》</w:t>
      </w:r>
      <w:bookmarkEnd w:id="4"/>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完善厂区雨水及污水管网。初期雨水经沉淀池沉淀后回用于生产；生产废水经沉淀后循环利用，不外排；生活污水经化粪池处理后用于周围农田及植被绿化施肥，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按照分区防控的原则落实报告表提出的地下水污染防治措施，做好生产车间、危废暂存间、污水处理站等重点区域的防渗工作，强化管理，避免由于防渗层破损造成污染物下渗污染地下水。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装料过程采用皮带运输方式（全封闭），砂堆装卸、原料堆场采用洒水喷淋和自然沉降等措施，并加设挡风墙和厂篷、加盖篷布；砂石破碎、制砂工序使用密闭厂房+湿式作业+喷淋除尘，并加强通风，确保项目粉尘达到《大气污染物综合排放标准》（GB16297-1996）中无组织排放周界外浓度最高限值要求；食堂油烟废气经油烟净化器处理达到《饮食业油烟排放标准（试行）》（GB18483-2001）的要求后通过15m的高空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采取合理布局、选用低噪声设备、厂房隔声、设备减振、空压机及风机等高噪声设备安装消声器等措施，运输车辆禁止鸣笛并减速行驶，加强管理，确保项目四周厂界噪声达到《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和综合利用，并建立固体废物产生、储存、处置管理台账，落实危险废物转移联单制度。沉淀池泥沙等一般固体废物严格按《一般工业固体废物贮存和填埋污染控制标准》（GB18599-2020）要求暂存后外售综合利用；废机油抹布等危险废物严格按《危险废物贮存污染控制标准（GB18597-2001）》及2013年修改单相关要求暂存，定期交有资质的单位处置；生活垃圾经收集后，由环卫部门清运至城市生活垃圾填埋场卫生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6、本项目不涉及采砂，项目原料（鹅卵石）来源须合法，不能使用非法来源的原料。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2023年4月17日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BB0A25"/>
    <w:rsid w:val="030D2310"/>
    <w:rsid w:val="030E7E36"/>
    <w:rsid w:val="030F5D48"/>
    <w:rsid w:val="0310708E"/>
    <w:rsid w:val="0311642C"/>
    <w:rsid w:val="03281E8C"/>
    <w:rsid w:val="03445126"/>
    <w:rsid w:val="034E3669"/>
    <w:rsid w:val="03516DB1"/>
    <w:rsid w:val="0354592E"/>
    <w:rsid w:val="037D709A"/>
    <w:rsid w:val="03AD0C42"/>
    <w:rsid w:val="03CF2333"/>
    <w:rsid w:val="04046FBA"/>
    <w:rsid w:val="04094BF6"/>
    <w:rsid w:val="041651F4"/>
    <w:rsid w:val="04277FA7"/>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12F7B"/>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44580"/>
    <w:rsid w:val="066808C9"/>
    <w:rsid w:val="069A0ADB"/>
    <w:rsid w:val="06B3076F"/>
    <w:rsid w:val="06C54ED9"/>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3470DF"/>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C6260"/>
    <w:rsid w:val="0A77046C"/>
    <w:rsid w:val="0A7E1D45"/>
    <w:rsid w:val="0A89218E"/>
    <w:rsid w:val="0A8A00F3"/>
    <w:rsid w:val="0A8E3A41"/>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88100A"/>
    <w:rsid w:val="0CE145CA"/>
    <w:rsid w:val="0CEA490C"/>
    <w:rsid w:val="0D300F70"/>
    <w:rsid w:val="0D361CAB"/>
    <w:rsid w:val="0D614C9E"/>
    <w:rsid w:val="0D74612D"/>
    <w:rsid w:val="0D752DA9"/>
    <w:rsid w:val="0D7669FB"/>
    <w:rsid w:val="0D787C07"/>
    <w:rsid w:val="0D7A4A46"/>
    <w:rsid w:val="0DD35C20"/>
    <w:rsid w:val="0E2C57E3"/>
    <w:rsid w:val="0E5A03D3"/>
    <w:rsid w:val="0E6E26EE"/>
    <w:rsid w:val="0E911D51"/>
    <w:rsid w:val="0E9A3E88"/>
    <w:rsid w:val="0EB028E1"/>
    <w:rsid w:val="0EB846AE"/>
    <w:rsid w:val="0EBC52F4"/>
    <w:rsid w:val="0EC01B62"/>
    <w:rsid w:val="0EC55735"/>
    <w:rsid w:val="0EED4269"/>
    <w:rsid w:val="0EFC2D2D"/>
    <w:rsid w:val="0EFF7F93"/>
    <w:rsid w:val="0F6B2892"/>
    <w:rsid w:val="0F8D2837"/>
    <w:rsid w:val="0F91254A"/>
    <w:rsid w:val="0F9561F8"/>
    <w:rsid w:val="0FA61D03"/>
    <w:rsid w:val="0FAE4C6F"/>
    <w:rsid w:val="0FC85EEF"/>
    <w:rsid w:val="0FD158D4"/>
    <w:rsid w:val="0FE6237C"/>
    <w:rsid w:val="1006427C"/>
    <w:rsid w:val="103F25EA"/>
    <w:rsid w:val="10430AD5"/>
    <w:rsid w:val="105B0601"/>
    <w:rsid w:val="10966667"/>
    <w:rsid w:val="11160BD5"/>
    <w:rsid w:val="111A5124"/>
    <w:rsid w:val="11223BEA"/>
    <w:rsid w:val="11280937"/>
    <w:rsid w:val="11365128"/>
    <w:rsid w:val="116E0B06"/>
    <w:rsid w:val="11751F53"/>
    <w:rsid w:val="118E2BE6"/>
    <w:rsid w:val="11DC0A37"/>
    <w:rsid w:val="11DE0A74"/>
    <w:rsid w:val="11EB4164"/>
    <w:rsid w:val="122A7F33"/>
    <w:rsid w:val="122F6DBE"/>
    <w:rsid w:val="12426C6A"/>
    <w:rsid w:val="125F458B"/>
    <w:rsid w:val="126B75A1"/>
    <w:rsid w:val="1298250C"/>
    <w:rsid w:val="12AD6D1E"/>
    <w:rsid w:val="12C80001"/>
    <w:rsid w:val="13151EDD"/>
    <w:rsid w:val="13174AE5"/>
    <w:rsid w:val="1319082C"/>
    <w:rsid w:val="131B2827"/>
    <w:rsid w:val="134F66C3"/>
    <w:rsid w:val="13673B82"/>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50E648E"/>
    <w:rsid w:val="15182AF6"/>
    <w:rsid w:val="151F661C"/>
    <w:rsid w:val="15282BDA"/>
    <w:rsid w:val="152B1936"/>
    <w:rsid w:val="15313C95"/>
    <w:rsid w:val="15467D37"/>
    <w:rsid w:val="15924CAE"/>
    <w:rsid w:val="15AB28F1"/>
    <w:rsid w:val="15CC5A9E"/>
    <w:rsid w:val="161B716F"/>
    <w:rsid w:val="163C5C67"/>
    <w:rsid w:val="163E419E"/>
    <w:rsid w:val="163F5F45"/>
    <w:rsid w:val="164B3589"/>
    <w:rsid w:val="164C55EE"/>
    <w:rsid w:val="16894563"/>
    <w:rsid w:val="16A23AAD"/>
    <w:rsid w:val="16DD0AFD"/>
    <w:rsid w:val="16E010F6"/>
    <w:rsid w:val="16F86E87"/>
    <w:rsid w:val="175E1F31"/>
    <w:rsid w:val="175E7443"/>
    <w:rsid w:val="17614581"/>
    <w:rsid w:val="176528AE"/>
    <w:rsid w:val="17666933"/>
    <w:rsid w:val="176B4192"/>
    <w:rsid w:val="178E4579"/>
    <w:rsid w:val="1791017D"/>
    <w:rsid w:val="179D4F43"/>
    <w:rsid w:val="183B3024"/>
    <w:rsid w:val="183C26DA"/>
    <w:rsid w:val="18467D23"/>
    <w:rsid w:val="18A83F51"/>
    <w:rsid w:val="18CD30A7"/>
    <w:rsid w:val="18E611E1"/>
    <w:rsid w:val="18E85896"/>
    <w:rsid w:val="18EE0096"/>
    <w:rsid w:val="18F51424"/>
    <w:rsid w:val="19090226"/>
    <w:rsid w:val="19197809"/>
    <w:rsid w:val="19201EF1"/>
    <w:rsid w:val="192E6859"/>
    <w:rsid w:val="1934374F"/>
    <w:rsid w:val="193F76C9"/>
    <w:rsid w:val="19A30FE6"/>
    <w:rsid w:val="19A8293B"/>
    <w:rsid w:val="19DB061A"/>
    <w:rsid w:val="1A192FAD"/>
    <w:rsid w:val="1A3E03B3"/>
    <w:rsid w:val="1A4F2DB6"/>
    <w:rsid w:val="1A4F5387"/>
    <w:rsid w:val="1A774EE1"/>
    <w:rsid w:val="1A7914FC"/>
    <w:rsid w:val="1A995F15"/>
    <w:rsid w:val="1AA94BBC"/>
    <w:rsid w:val="1AB362A4"/>
    <w:rsid w:val="1ACE3190"/>
    <w:rsid w:val="1B123FA4"/>
    <w:rsid w:val="1B3629BD"/>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A61E34"/>
    <w:rsid w:val="1FDB4015"/>
    <w:rsid w:val="1FDC7B84"/>
    <w:rsid w:val="200C59D1"/>
    <w:rsid w:val="206D112E"/>
    <w:rsid w:val="20A63E74"/>
    <w:rsid w:val="20B039E4"/>
    <w:rsid w:val="20B42822"/>
    <w:rsid w:val="20CD0914"/>
    <w:rsid w:val="20D81DCD"/>
    <w:rsid w:val="20DB0B46"/>
    <w:rsid w:val="210B78DD"/>
    <w:rsid w:val="210C743C"/>
    <w:rsid w:val="21443D99"/>
    <w:rsid w:val="21615478"/>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33DB8"/>
    <w:rsid w:val="260969AA"/>
    <w:rsid w:val="26206248"/>
    <w:rsid w:val="26315A60"/>
    <w:rsid w:val="264107D0"/>
    <w:rsid w:val="26481D01"/>
    <w:rsid w:val="26594BD6"/>
    <w:rsid w:val="265B4D06"/>
    <w:rsid w:val="2663407A"/>
    <w:rsid w:val="266A299D"/>
    <w:rsid w:val="268A76AC"/>
    <w:rsid w:val="268C13DA"/>
    <w:rsid w:val="26B52F73"/>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76EC7"/>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D48A7"/>
    <w:rsid w:val="300E734E"/>
    <w:rsid w:val="303554BB"/>
    <w:rsid w:val="303B19BB"/>
    <w:rsid w:val="30450C47"/>
    <w:rsid w:val="306C05CA"/>
    <w:rsid w:val="306D6264"/>
    <w:rsid w:val="307238C5"/>
    <w:rsid w:val="307A6987"/>
    <w:rsid w:val="30A242C0"/>
    <w:rsid w:val="30C05E2D"/>
    <w:rsid w:val="30C433E8"/>
    <w:rsid w:val="30D032D7"/>
    <w:rsid w:val="30E100CB"/>
    <w:rsid w:val="311168E2"/>
    <w:rsid w:val="311C0E25"/>
    <w:rsid w:val="313960BC"/>
    <w:rsid w:val="31691448"/>
    <w:rsid w:val="318F3C12"/>
    <w:rsid w:val="31AB1CC3"/>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D5FBD"/>
    <w:rsid w:val="330D6DAF"/>
    <w:rsid w:val="33120DFC"/>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4090A45"/>
    <w:rsid w:val="343A1258"/>
    <w:rsid w:val="34482EEA"/>
    <w:rsid w:val="34525525"/>
    <w:rsid w:val="34527FAA"/>
    <w:rsid w:val="345661A9"/>
    <w:rsid w:val="346E6DB9"/>
    <w:rsid w:val="34733C40"/>
    <w:rsid w:val="347D139B"/>
    <w:rsid w:val="348A7DEF"/>
    <w:rsid w:val="349B40F7"/>
    <w:rsid w:val="34AF4725"/>
    <w:rsid w:val="35147361"/>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8D3512"/>
    <w:rsid w:val="38990790"/>
    <w:rsid w:val="38A56FA0"/>
    <w:rsid w:val="38B61152"/>
    <w:rsid w:val="38CC1F54"/>
    <w:rsid w:val="38D91A0E"/>
    <w:rsid w:val="38D92B5F"/>
    <w:rsid w:val="39610CCF"/>
    <w:rsid w:val="399277B5"/>
    <w:rsid w:val="399B34CA"/>
    <w:rsid w:val="39A63E13"/>
    <w:rsid w:val="39BE5EE3"/>
    <w:rsid w:val="39C86077"/>
    <w:rsid w:val="39CE051A"/>
    <w:rsid w:val="39D013C6"/>
    <w:rsid w:val="39FB1152"/>
    <w:rsid w:val="3A844DBA"/>
    <w:rsid w:val="3ABD6639"/>
    <w:rsid w:val="3ABE56C2"/>
    <w:rsid w:val="3ACD3B57"/>
    <w:rsid w:val="3ADB3370"/>
    <w:rsid w:val="3AE33AB5"/>
    <w:rsid w:val="3B1A7659"/>
    <w:rsid w:val="3B2218C7"/>
    <w:rsid w:val="3B225C51"/>
    <w:rsid w:val="3B342E13"/>
    <w:rsid w:val="3B4E6221"/>
    <w:rsid w:val="3B505821"/>
    <w:rsid w:val="3B7522A4"/>
    <w:rsid w:val="3BFF41E4"/>
    <w:rsid w:val="3C014C1E"/>
    <w:rsid w:val="3C116224"/>
    <w:rsid w:val="3C220CFD"/>
    <w:rsid w:val="3C294C45"/>
    <w:rsid w:val="3C5501F6"/>
    <w:rsid w:val="3C611912"/>
    <w:rsid w:val="3C783F26"/>
    <w:rsid w:val="3C7E120C"/>
    <w:rsid w:val="3C83075A"/>
    <w:rsid w:val="3C847BF8"/>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C39CC"/>
    <w:rsid w:val="3D6D06A3"/>
    <w:rsid w:val="3D9A41C5"/>
    <w:rsid w:val="3DBA2D5F"/>
    <w:rsid w:val="3DDB5015"/>
    <w:rsid w:val="3E430CF6"/>
    <w:rsid w:val="3E8F202C"/>
    <w:rsid w:val="3E950C02"/>
    <w:rsid w:val="3EAB0FA8"/>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435F44"/>
    <w:rsid w:val="405E6F0A"/>
    <w:rsid w:val="406B0F74"/>
    <w:rsid w:val="4078021F"/>
    <w:rsid w:val="408A6ABA"/>
    <w:rsid w:val="409D5C00"/>
    <w:rsid w:val="40C311B9"/>
    <w:rsid w:val="40CE4185"/>
    <w:rsid w:val="40CE6A6F"/>
    <w:rsid w:val="40F063F1"/>
    <w:rsid w:val="41143975"/>
    <w:rsid w:val="411539AD"/>
    <w:rsid w:val="412419DB"/>
    <w:rsid w:val="41313092"/>
    <w:rsid w:val="414A09E3"/>
    <w:rsid w:val="418F0E33"/>
    <w:rsid w:val="41C53127"/>
    <w:rsid w:val="41D01D38"/>
    <w:rsid w:val="41DB2A22"/>
    <w:rsid w:val="41DD004E"/>
    <w:rsid w:val="4214133A"/>
    <w:rsid w:val="422B2A15"/>
    <w:rsid w:val="42300AE7"/>
    <w:rsid w:val="424C5161"/>
    <w:rsid w:val="425A1444"/>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A08C2"/>
    <w:rsid w:val="48AC1250"/>
    <w:rsid w:val="48BE7291"/>
    <w:rsid w:val="48E12DF4"/>
    <w:rsid w:val="48E508F4"/>
    <w:rsid w:val="490E7DD5"/>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679EE"/>
    <w:rsid w:val="4C185302"/>
    <w:rsid w:val="4C200B36"/>
    <w:rsid w:val="4C327CBE"/>
    <w:rsid w:val="4C376E29"/>
    <w:rsid w:val="4C732BC6"/>
    <w:rsid w:val="4C9A24D3"/>
    <w:rsid w:val="4C9F4087"/>
    <w:rsid w:val="4CA77712"/>
    <w:rsid w:val="4CB01138"/>
    <w:rsid w:val="4CBF33D3"/>
    <w:rsid w:val="4CEB05B5"/>
    <w:rsid w:val="4CF01698"/>
    <w:rsid w:val="4D067977"/>
    <w:rsid w:val="4D10567D"/>
    <w:rsid w:val="4D423F31"/>
    <w:rsid w:val="4D4E4D0A"/>
    <w:rsid w:val="4D866514"/>
    <w:rsid w:val="4D8F4DA3"/>
    <w:rsid w:val="4D9C762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8C6B88"/>
    <w:rsid w:val="4FDE08C4"/>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80E48"/>
    <w:rsid w:val="51BA274D"/>
    <w:rsid w:val="51E368D1"/>
    <w:rsid w:val="51E80E3A"/>
    <w:rsid w:val="521F032B"/>
    <w:rsid w:val="523F72BA"/>
    <w:rsid w:val="52460E1A"/>
    <w:rsid w:val="524C7EB6"/>
    <w:rsid w:val="52523A3A"/>
    <w:rsid w:val="526861E8"/>
    <w:rsid w:val="528F78A0"/>
    <w:rsid w:val="52A26055"/>
    <w:rsid w:val="52D231C9"/>
    <w:rsid w:val="52DE6836"/>
    <w:rsid w:val="52E8643E"/>
    <w:rsid w:val="52F7756C"/>
    <w:rsid w:val="531B14AC"/>
    <w:rsid w:val="53320D8A"/>
    <w:rsid w:val="534C16D4"/>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60869B8"/>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C6E72"/>
    <w:rsid w:val="59B405A6"/>
    <w:rsid w:val="59C93C99"/>
    <w:rsid w:val="59D14F37"/>
    <w:rsid w:val="59F42BF3"/>
    <w:rsid w:val="5A134A29"/>
    <w:rsid w:val="5A144CA3"/>
    <w:rsid w:val="5A281CCE"/>
    <w:rsid w:val="5A5F575E"/>
    <w:rsid w:val="5A920D5A"/>
    <w:rsid w:val="5AA17944"/>
    <w:rsid w:val="5ACB496D"/>
    <w:rsid w:val="5B033097"/>
    <w:rsid w:val="5B0B67D2"/>
    <w:rsid w:val="5B3A6FA9"/>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71A05"/>
    <w:rsid w:val="5D3F114D"/>
    <w:rsid w:val="5D5422AB"/>
    <w:rsid w:val="5D807BEE"/>
    <w:rsid w:val="5D817D9B"/>
    <w:rsid w:val="5D937D64"/>
    <w:rsid w:val="5D9575C3"/>
    <w:rsid w:val="5DA64068"/>
    <w:rsid w:val="5DB01882"/>
    <w:rsid w:val="5DB76275"/>
    <w:rsid w:val="5DC60945"/>
    <w:rsid w:val="5DD55B0C"/>
    <w:rsid w:val="5DE02616"/>
    <w:rsid w:val="5E3B2A02"/>
    <w:rsid w:val="5E60050E"/>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D2123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FA5A14"/>
    <w:rsid w:val="62FB3044"/>
    <w:rsid w:val="62FD1449"/>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DA222B"/>
    <w:rsid w:val="64EA2B0F"/>
    <w:rsid w:val="64FC2A81"/>
    <w:rsid w:val="650442FB"/>
    <w:rsid w:val="650A34DD"/>
    <w:rsid w:val="6520197B"/>
    <w:rsid w:val="65255276"/>
    <w:rsid w:val="655B0776"/>
    <w:rsid w:val="658173C8"/>
    <w:rsid w:val="65A71848"/>
    <w:rsid w:val="65BD5F3E"/>
    <w:rsid w:val="65BE131D"/>
    <w:rsid w:val="65C41EA5"/>
    <w:rsid w:val="65CF52BC"/>
    <w:rsid w:val="65D47E9B"/>
    <w:rsid w:val="65DB312C"/>
    <w:rsid w:val="65E0790D"/>
    <w:rsid w:val="66304E17"/>
    <w:rsid w:val="6635067F"/>
    <w:rsid w:val="66393F89"/>
    <w:rsid w:val="665913AA"/>
    <w:rsid w:val="665B179F"/>
    <w:rsid w:val="66614F8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B2199"/>
    <w:rsid w:val="67FF4957"/>
    <w:rsid w:val="680B78E9"/>
    <w:rsid w:val="680D59EA"/>
    <w:rsid w:val="681A419B"/>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8E4737"/>
    <w:rsid w:val="6BA51E03"/>
    <w:rsid w:val="6BC91F04"/>
    <w:rsid w:val="6BE0340A"/>
    <w:rsid w:val="6C136D6D"/>
    <w:rsid w:val="6C2535EA"/>
    <w:rsid w:val="6C272940"/>
    <w:rsid w:val="6C6E79C2"/>
    <w:rsid w:val="6C7F1506"/>
    <w:rsid w:val="6CB01D1E"/>
    <w:rsid w:val="6CBE30DB"/>
    <w:rsid w:val="6CC13F99"/>
    <w:rsid w:val="6CD12683"/>
    <w:rsid w:val="6CD455F2"/>
    <w:rsid w:val="6CE024EE"/>
    <w:rsid w:val="6D08427E"/>
    <w:rsid w:val="6D313934"/>
    <w:rsid w:val="6D5359E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9B001B"/>
    <w:rsid w:val="6EA567DE"/>
    <w:rsid w:val="6ED95485"/>
    <w:rsid w:val="6EE126D7"/>
    <w:rsid w:val="6EE43F37"/>
    <w:rsid w:val="6EE64C0C"/>
    <w:rsid w:val="6EE73E01"/>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2F380D"/>
    <w:rsid w:val="72367D82"/>
    <w:rsid w:val="726A21E1"/>
    <w:rsid w:val="72757C4A"/>
    <w:rsid w:val="727F2366"/>
    <w:rsid w:val="72856F21"/>
    <w:rsid w:val="728E0205"/>
    <w:rsid w:val="72F30B3C"/>
    <w:rsid w:val="72FA1D01"/>
    <w:rsid w:val="73104006"/>
    <w:rsid w:val="731421C6"/>
    <w:rsid w:val="732C4E65"/>
    <w:rsid w:val="733C6F11"/>
    <w:rsid w:val="73701231"/>
    <w:rsid w:val="73817E3E"/>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473058"/>
    <w:rsid w:val="76484989"/>
    <w:rsid w:val="7677439C"/>
    <w:rsid w:val="767D7368"/>
    <w:rsid w:val="76B31878"/>
    <w:rsid w:val="76C7635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D26C64"/>
    <w:rsid w:val="78E84360"/>
    <w:rsid w:val="78ED080E"/>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A5420F"/>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BE39DB"/>
    <w:rsid w:val="7EC20737"/>
    <w:rsid w:val="7ECB6115"/>
    <w:rsid w:val="7EFA4CD7"/>
    <w:rsid w:val="7F08297D"/>
    <w:rsid w:val="7F180577"/>
    <w:rsid w:val="7F3A087F"/>
    <w:rsid w:val="7F513952"/>
    <w:rsid w:val="7F51761B"/>
    <w:rsid w:val="7F564D4E"/>
    <w:rsid w:val="7F77796F"/>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32"/>
    </w:rPr>
  </w:style>
  <w:style w:type="paragraph" w:styleId="12">
    <w:name w:val="Body Text First Indent"/>
    <w:basedOn w:val="1"/>
    <w:next w:val="1"/>
    <w:qFormat/>
    <w:uiPriority w:val="99"/>
    <w:pPr>
      <w:spacing w:line="240" w:lineRule="auto"/>
      <w:ind w:firstLine="420" w:firstLineChars="100"/>
    </w:pPr>
    <w:rPr>
      <w:sz w:val="21"/>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6"/>
    <w:qFormat/>
    <w:uiPriority w:val="99"/>
    <w:rPr>
      <w:sz w:val="18"/>
      <w:szCs w:val="18"/>
    </w:rPr>
  </w:style>
  <w:style w:type="paragraph" w:styleId="21">
    <w:name w:val="footer"/>
    <w:basedOn w:val="1"/>
    <w:link w:val="65"/>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8"/>
    <w:qFormat/>
    <w:uiPriority w:val="11"/>
    <w:pPr>
      <w:spacing w:before="200" w:after="900"/>
      <w:ind w:firstLine="0"/>
      <w:jc w:val="right"/>
    </w:pPr>
    <w:rPr>
      <w:i/>
      <w:iCs/>
      <w:sz w:val="24"/>
      <w:szCs w:val="24"/>
    </w:rPr>
  </w:style>
  <w:style w:type="paragraph" w:styleId="24">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5"/>
    <w:link w:val="3"/>
    <w:qFormat/>
    <w:uiPriority w:val="9"/>
    <w:rPr>
      <w:rFonts w:ascii="Cambria" w:hAnsi="Cambria" w:eastAsia="宋体" w:cs="宋体"/>
      <w:b/>
      <w:bCs/>
      <w:color w:val="376092"/>
      <w:sz w:val="24"/>
      <w:szCs w:val="24"/>
    </w:rPr>
  </w:style>
  <w:style w:type="character" w:customStyle="1" w:styleId="39">
    <w:name w:val="标题 2 Char"/>
    <w:basedOn w:val="25"/>
    <w:link w:val="4"/>
    <w:qFormat/>
    <w:uiPriority w:val="9"/>
    <w:rPr>
      <w:rFonts w:ascii="Cambria" w:hAnsi="Cambria" w:eastAsia="宋体" w:cs="宋体"/>
      <w:color w:val="376092"/>
      <w:sz w:val="24"/>
      <w:szCs w:val="24"/>
    </w:rPr>
  </w:style>
  <w:style w:type="character" w:customStyle="1" w:styleId="40">
    <w:name w:val="标题 3 Char"/>
    <w:basedOn w:val="25"/>
    <w:link w:val="5"/>
    <w:qFormat/>
    <w:uiPriority w:val="9"/>
    <w:rPr>
      <w:rFonts w:ascii="Cambria" w:hAnsi="Cambria" w:eastAsia="宋体" w:cs="宋体"/>
      <w:color w:val="4F81BD"/>
      <w:sz w:val="24"/>
      <w:szCs w:val="24"/>
    </w:rPr>
  </w:style>
  <w:style w:type="character" w:customStyle="1" w:styleId="41">
    <w:name w:val="标题 4 Char"/>
    <w:basedOn w:val="25"/>
    <w:link w:val="6"/>
    <w:qFormat/>
    <w:uiPriority w:val="9"/>
    <w:rPr>
      <w:rFonts w:ascii="Cambria" w:hAnsi="Cambria" w:eastAsia="宋体" w:cs="宋体"/>
      <w:i/>
      <w:iCs/>
      <w:color w:val="4F81BD"/>
      <w:sz w:val="24"/>
      <w:szCs w:val="24"/>
    </w:rPr>
  </w:style>
  <w:style w:type="character" w:customStyle="1" w:styleId="42">
    <w:name w:val="标题 5 Char"/>
    <w:basedOn w:val="25"/>
    <w:link w:val="7"/>
    <w:qFormat/>
    <w:uiPriority w:val="9"/>
    <w:rPr>
      <w:rFonts w:ascii="Cambria" w:hAnsi="Cambria" w:eastAsia="宋体" w:cs="宋体"/>
      <w:color w:val="4F81BD"/>
    </w:rPr>
  </w:style>
  <w:style w:type="character" w:customStyle="1" w:styleId="43">
    <w:name w:val="标题 6 Char"/>
    <w:basedOn w:val="25"/>
    <w:link w:val="8"/>
    <w:qFormat/>
    <w:uiPriority w:val="9"/>
    <w:rPr>
      <w:rFonts w:ascii="Cambria" w:hAnsi="Cambria" w:eastAsia="宋体" w:cs="宋体"/>
      <w:i/>
      <w:iCs/>
      <w:color w:val="4F81BD"/>
    </w:rPr>
  </w:style>
  <w:style w:type="character" w:customStyle="1" w:styleId="44">
    <w:name w:val="标题 7 Char"/>
    <w:basedOn w:val="25"/>
    <w:link w:val="9"/>
    <w:qFormat/>
    <w:uiPriority w:val="9"/>
    <w:rPr>
      <w:rFonts w:ascii="Cambria" w:hAnsi="Cambria" w:eastAsia="宋体" w:cs="宋体"/>
      <w:b/>
      <w:bCs/>
      <w:color w:val="9BBB59"/>
      <w:sz w:val="20"/>
      <w:szCs w:val="20"/>
    </w:rPr>
  </w:style>
  <w:style w:type="character" w:customStyle="1" w:styleId="45">
    <w:name w:val="标题 8 Char"/>
    <w:basedOn w:val="25"/>
    <w:link w:val="10"/>
    <w:qFormat/>
    <w:uiPriority w:val="9"/>
    <w:rPr>
      <w:rFonts w:ascii="Cambria" w:hAnsi="Cambria" w:eastAsia="宋体" w:cs="宋体"/>
      <w:b/>
      <w:bCs/>
      <w:i/>
      <w:iCs/>
      <w:color w:val="9BBB59"/>
      <w:sz w:val="20"/>
      <w:szCs w:val="20"/>
    </w:rPr>
  </w:style>
  <w:style w:type="character" w:customStyle="1" w:styleId="46">
    <w:name w:val="标题 9 Char"/>
    <w:basedOn w:val="25"/>
    <w:link w:val="11"/>
    <w:qFormat/>
    <w:uiPriority w:val="9"/>
    <w:rPr>
      <w:rFonts w:ascii="Cambria" w:hAnsi="Cambria" w:eastAsia="宋体" w:cs="宋体"/>
      <w:i/>
      <w:iCs/>
      <w:color w:val="9BBB59"/>
      <w:sz w:val="20"/>
      <w:szCs w:val="20"/>
    </w:rPr>
  </w:style>
  <w:style w:type="character" w:customStyle="1" w:styleId="47">
    <w:name w:val="标题 Char"/>
    <w:basedOn w:val="25"/>
    <w:link w:val="24"/>
    <w:qFormat/>
    <w:uiPriority w:val="10"/>
    <w:rPr>
      <w:rFonts w:ascii="Cambria" w:hAnsi="Cambria" w:eastAsia="宋体" w:cs="宋体"/>
      <w:i/>
      <w:iCs/>
      <w:color w:val="254061"/>
      <w:sz w:val="60"/>
      <w:szCs w:val="60"/>
    </w:rPr>
  </w:style>
  <w:style w:type="character" w:customStyle="1" w:styleId="48">
    <w:name w:val="副标题 Char"/>
    <w:basedOn w:val="25"/>
    <w:link w:val="23"/>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5"/>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5"/>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5"/>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5"/>
    <w:qFormat/>
    <w:uiPriority w:val="32"/>
    <w:rPr>
      <w:b/>
      <w:bCs/>
      <w:color w:val="77933C"/>
      <w:u w:val="single" w:color="9BBB59"/>
    </w:rPr>
  </w:style>
  <w:style w:type="character" w:customStyle="1" w:styleId="60">
    <w:name w:val="书籍标题1"/>
    <w:basedOn w:val="25"/>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5"/>
    <w:link w:val="22"/>
    <w:qFormat/>
    <w:uiPriority w:val="99"/>
    <w:rPr>
      <w:sz w:val="18"/>
      <w:szCs w:val="18"/>
    </w:rPr>
  </w:style>
  <w:style w:type="character" w:customStyle="1" w:styleId="65">
    <w:name w:val="页脚 Char"/>
    <w:basedOn w:val="25"/>
    <w:link w:val="21"/>
    <w:qFormat/>
    <w:uiPriority w:val="99"/>
    <w:rPr>
      <w:sz w:val="18"/>
      <w:szCs w:val="18"/>
    </w:rPr>
  </w:style>
  <w:style w:type="character" w:customStyle="1" w:styleId="66">
    <w:name w:val="批注框文本 Char"/>
    <w:basedOn w:val="25"/>
    <w:link w:val="20"/>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6</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2023-04-14T02:13:53Z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