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华容县</w:t>
      </w:r>
      <w:r>
        <w:rPr>
          <w:rFonts w:hint="eastAsia" w:eastAsia="方正小标宋简体"/>
          <w:bCs/>
          <w:sz w:val="44"/>
          <w:szCs w:val="44"/>
        </w:rPr>
        <w:t>财政支出绩效评价自评报告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</w:t>
      </w:r>
      <w:r>
        <w:rPr>
          <w:rFonts w:hint="eastAsia" w:eastAsia="仿宋_GB2312"/>
          <w:sz w:val="32"/>
          <w:szCs w:val="32"/>
        </w:rPr>
        <w:sym w:font="Wingdings 2" w:char="00A3"/>
      </w:r>
    </w:p>
    <w:p>
      <w:pPr>
        <w:spacing w:before="156" w:beforeLines="50" w:line="760" w:lineRule="exact"/>
        <w:ind w:left="2398" w:leftChars="304" w:hanging="1760" w:hangingChars="5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  <w:lang w:eastAsia="zh-CN"/>
        </w:rPr>
        <w:t>章华镇站所办公区（原护城乡政府）维修及配套工程</w:t>
      </w:r>
      <w:r>
        <w:rPr>
          <w:rFonts w:hint="eastAsia" w:eastAsia="仿宋_GB2312"/>
          <w:sz w:val="32"/>
          <w:u w:val="single"/>
        </w:rPr>
        <w:t xml:space="preserve">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eastAsia="仿宋_GB2312"/>
          <w:sz w:val="32"/>
          <w:u w:val="single"/>
          <w:lang w:eastAsia="zh-CN"/>
        </w:rPr>
        <w:t>章华镇人民政府</w:t>
      </w:r>
      <w:r>
        <w:rPr>
          <w:rFonts w:hint="eastAsia" w:eastAsia="仿宋_GB2312"/>
          <w:sz w:val="32"/>
          <w:u w:val="single"/>
        </w:rPr>
        <w:t xml:space="preserve">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华容县人民政府</w:t>
      </w:r>
      <w:r>
        <w:rPr>
          <w:rFonts w:hint="eastAsia" w:eastAsia="仿宋_GB2312"/>
          <w:sz w:val="32"/>
          <w:u w:val="single"/>
        </w:rPr>
        <w:t xml:space="preserve">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 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 xml:space="preserve"> 年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月 </w:t>
      </w:r>
      <w:r>
        <w:rPr>
          <w:rFonts w:hint="eastAsia" w:eastAsia="仿宋_GB2312"/>
          <w:sz w:val="32"/>
          <w:lang w:val="en-US" w:eastAsia="zh-CN"/>
        </w:rPr>
        <w:t>13</w:t>
      </w:r>
      <w:r>
        <w:rPr>
          <w:rFonts w:hint="eastAsia" w:eastAsia="仿宋_GB2312"/>
          <w:sz w:val="32"/>
        </w:rPr>
        <w:t xml:space="preserve">  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300"/>
        <w:gridCol w:w="1618"/>
        <w:gridCol w:w="22"/>
        <w:gridCol w:w="392"/>
        <w:gridCol w:w="473"/>
        <w:gridCol w:w="395"/>
        <w:gridCol w:w="785"/>
        <w:gridCol w:w="297"/>
        <w:gridCol w:w="893"/>
        <w:gridCol w:w="1447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407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黎安湘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13789051628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407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原护城乡政府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ind w:firstLine="1190" w:firstLineChars="496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 xml:space="preserve">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 月起至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  年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</w:rPr>
              <w:t xml:space="preserve">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138.21</w:t>
            </w:r>
          </w:p>
        </w:tc>
        <w:tc>
          <w:tcPr>
            <w:tcW w:w="16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137.62</w:t>
            </w:r>
          </w:p>
        </w:tc>
        <w:tc>
          <w:tcPr>
            <w:tcW w:w="14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137.62</w:t>
            </w:r>
          </w:p>
        </w:tc>
        <w:tc>
          <w:tcPr>
            <w:tcW w:w="14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6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8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4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4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4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</w:t>
            </w:r>
          </w:p>
        </w:tc>
        <w:tc>
          <w:tcPr>
            <w:tcW w:w="16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</w:t>
            </w:r>
          </w:p>
        </w:tc>
        <w:tc>
          <w:tcPr>
            <w:tcW w:w="14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</w:t>
            </w:r>
          </w:p>
        </w:tc>
        <w:tc>
          <w:tcPr>
            <w:tcW w:w="14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38.21</w:t>
            </w:r>
          </w:p>
        </w:tc>
        <w:tc>
          <w:tcPr>
            <w:tcW w:w="16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37.62</w:t>
            </w:r>
          </w:p>
        </w:tc>
        <w:tc>
          <w:tcPr>
            <w:tcW w:w="14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37.62</w:t>
            </w:r>
          </w:p>
        </w:tc>
        <w:tc>
          <w:tcPr>
            <w:tcW w:w="14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工程款</w:t>
            </w: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800000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2022年1月136 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工程款</w:t>
            </w: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576255.77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2022年6月23号凭证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1376255.77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站所办公楼维修工程按合同期限完成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站所办公楼按时峻工交付使用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6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64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完成站所办公楼维修工程建设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符合质量标准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已按期完成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已按绩效目标控制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64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站所工作人员按计划进办公楼办公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群众十分满意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9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4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5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01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5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01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蔡锦耀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值班书记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章华镇人民政府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陈良华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财政所长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章华镇财政所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王美云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结算员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章华镇财政所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王美云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13786039789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一、基本情况</w:t>
            </w: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(一)项目概况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eastAsia="zh-CN"/>
              </w:rPr>
              <w:t>：章华镇站所办公楼位于原华容县计育局老办公楼，由于现华容县卫生健康局办公场所紧张，上级决定章华镇站所办公场所迁移到原护城乡政府院内，由于原护城乡政府办公楼达不到站所办公要求，镇政府决定对原护城乡政府办公楼予以维修。通过多方努力，两个月内此项工程得以竣工验收投入使用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.</w:t>
            </w:r>
          </w:p>
          <w:p>
            <w:pPr>
              <w:spacing w:line="560" w:lineRule="exact"/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二、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eastAsia="zh-CN"/>
              </w:rPr>
              <w:t>项目资金使用及管理情况</w:t>
            </w: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</w:rPr>
              <w:t>一)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lang w:eastAsia="zh-CN"/>
              </w:rPr>
              <w:t>项目资金到位情况。根据华财其他单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lang w:val="en-US" w:eastAsia="zh-CN"/>
              </w:rPr>
              <w:t>[2022]1849号，下达我镇100万元。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</w:rPr>
              <w:t>(二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lang w:eastAsia="zh-CN"/>
              </w:rPr>
              <w:t>）项目资金执行情况。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财政下达项目资金后，我镇及时按照项目建设相关规定，及时协调、进行招标建设，并严格按照施工合同中约定的工程款（进度款）支付的方式和时间分期拨付给施工方。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lang w:eastAsia="zh-CN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</w:rPr>
              <w:t>(三)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项目资金管理情况。项目资金严格按照项目实施内容，专款专用进行项目资金的管理使用。</w:t>
            </w: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三、综合评价情况及评价结论 (附相关评分表)</w:t>
            </w: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四、绩效评价指标分析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(一)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产出指标完成情况。项目于2021年2月20日前全部完工，质量和性能达到项目建设要求。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(二)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效益指标完成情况。该项目建成后提升了章华镇站所办公人员的办公环境和服务质量。</w:t>
            </w: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(三)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满意度指标完成情况。项目建成后得到了广大人民群众的一致好评，满意度100%。</w:t>
            </w: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五、主要经验及做法、存在的问题及原因分析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1、工作的经验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一是规范项目管理。严格按照财政局有关规定与我镇财务规定执行，专项经费实行项目管理、专项核算、专款专用。二是健全项目管理责任制。不断增强项目执行的严肃性和约束力，加大对项目的跟踪管理力度，努力保障项目顺利实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2、问题和建议</w:t>
            </w:r>
          </w:p>
          <w:p>
            <w:pPr>
              <w:ind w:firstLine="560" w:firstLineChars="20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我单位财政支出绩效管理工作还存在绩效目标编制不够全面，绩效指标量化不够，绩效评价手段和方法有待优化，在今后的工作中需要进一步加以改进和完善。建议财政局继续加强对各部门的指导，使项目编制更加符合绩效评价相关要求，提高各部门、实施单位对专项资金使用绩效评价工作，重要意义的认识，牢固树立绩效管理理念，同时进一步提高绩效评价工作方式、方法，将已完成的所有工作绩效成果充分体现出来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hAnsi="宋体" w:eastAsia="仿宋_GB2312" w:cs="宋体"/>
          <w:kern w:val="0"/>
          <w:szCs w:val="21"/>
          <w:lang w:eastAsia="zh-CN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spacing w:before="156" w:before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="187" w:beforeLines="60" w:after="187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98</w:t>
            </w:r>
          </w:p>
        </w:tc>
      </w:tr>
    </w:tbl>
    <w:p>
      <w:pPr>
        <w:adjustRightInd w:val="0"/>
        <w:snapToGrid w:val="0"/>
        <w:spacing w:before="156" w:beforeLines="50" w:line="200" w:lineRule="exact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="156" w:beforeLines="50"/>
        <w:ind w:firstLine="630" w:firstLineChars="300"/>
        <w:contextualSpacing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jc5NTllMGFiYmY5NmVhMTllZTJlYTQ3YTVjMjgifQ=="/>
  </w:docVars>
  <w:rsids>
    <w:rsidRoot w:val="2CE55C20"/>
    <w:rsid w:val="002408BD"/>
    <w:rsid w:val="007B2063"/>
    <w:rsid w:val="02E86DB1"/>
    <w:rsid w:val="05130B2C"/>
    <w:rsid w:val="07821B16"/>
    <w:rsid w:val="083749E7"/>
    <w:rsid w:val="084A0EA6"/>
    <w:rsid w:val="0CB679B8"/>
    <w:rsid w:val="0DE528CD"/>
    <w:rsid w:val="10054735"/>
    <w:rsid w:val="1336279F"/>
    <w:rsid w:val="18725427"/>
    <w:rsid w:val="23257F0B"/>
    <w:rsid w:val="254E2FC7"/>
    <w:rsid w:val="25B607B7"/>
    <w:rsid w:val="263C173A"/>
    <w:rsid w:val="289D055E"/>
    <w:rsid w:val="2A770606"/>
    <w:rsid w:val="2C9F197B"/>
    <w:rsid w:val="2CA33441"/>
    <w:rsid w:val="2CE55C20"/>
    <w:rsid w:val="2F287302"/>
    <w:rsid w:val="3025093C"/>
    <w:rsid w:val="30426D13"/>
    <w:rsid w:val="31A1256D"/>
    <w:rsid w:val="39FD2835"/>
    <w:rsid w:val="3A43255A"/>
    <w:rsid w:val="3D6201A1"/>
    <w:rsid w:val="3EC46785"/>
    <w:rsid w:val="3F8A6044"/>
    <w:rsid w:val="43A702D9"/>
    <w:rsid w:val="44592EA4"/>
    <w:rsid w:val="477245B4"/>
    <w:rsid w:val="48D857AC"/>
    <w:rsid w:val="49617FA5"/>
    <w:rsid w:val="4BAD6FBB"/>
    <w:rsid w:val="4D171D42"/>
    <w:rsid w:val="4E4F0BB0"/>
    <w:rsid w:val="4F1C6D80"/>
    <w:rsid w:val="5BE95901"/>
    <w:rsid w:val="5D2C7704"/>
    <w:rsid w:val="67D92E70"/>
    <w:rsid w:val="6A0A15CD"/>
    <w:rsid w:val="6B2D49FE"/>
    <w:rsid w:val="6D452F22"/>
    <w:rsid w:val="6DC85BA0"/>
    <w:rsid w:val="6DF352BD"/>
    <w:rsid w:val="705E3E6D"/>
    <w:rsid w:val="71C1048A"/>
    <w:rsid w:val="7396188C"/>
    <w:rsid w:val="73A6715E"/>
    <w:rsid w:val="73F35F5B"/>
    <w:rsid w:val="79C04582"/>
    <w:rsid w:val="7D1F0DA2"/>
    <w:rsid w:val="7D7324C6"/>
    <w:rsid w:val="7F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3234</Words>
  <Characters>3426</Characters>
  <Lines>0</Lines>
  <Paragraphs>0</Paragraphs>
  <TotalTime>9</TotalTime>
  <ScaleCrop>false</ScaleCrop>
  <LinksUpToDate>false</LinksUpToDate>
  <CharactersWithSpaces>4032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戴</cp:lastModifiedBy>
  <cp:lastPrinted>2021-07-12T08:27:00Z</cp:lastPrinted>
  <dcterms:modified xsi:type="dcterms:W3CDTF">2022-10-24T06:47:47Z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377A56B318954603893BD5B869B7BB42</vt:lpwstr>
  </property>
</Properties>
</file>