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新河乡人民政府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 年10月14日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9"/>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5"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蔡茗</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18908403521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22"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81</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95"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8"/>
                <w:szCs w:val="28"/>
              </w:rPr>
              <w:t>宣传贯彻执行党的路线，方针、政策和上级党组织及本级组织决议。领导本乡全面工作。领导和协调人大政府工作，领导本乡精神文明建设、工会、共青团、妇女、武装、统战、新闻宣传等工作，正确执行党的干部政策，实施社会治安综合治理规划，促进精神文明和政治文明的建设，处理本乡重大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9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任务1：旱改水项目建设</w:t>
            </w:r>
          </w:p>
          <w:p>
            <w:pPr>
              <w:autoSpaceDN w:val="0"/>
              <w:spacing w:line="32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任务2：脱贫攻坚开展</w:t>
            </w:r>
          </w:p>
          <w:p>
            <w:pPr>
              <w:autoSpaceDN w:val="0"/>
              <w:spacing w:line="32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任务3：农村卫生环境整治</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62"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spacing w:line="600" w:lineRule="exact"/>
              <w:ind w:firstLine="640"/>
            </w:pPr>
            <w:r>
              <w:rPr>
                <w:rFonts w:hint="eastAsia"/>
                <w:sz w:val="28"/>
                <w:szCs w:val="28"/>
              </w:rPr>
              <w:t>一是农村人居环境整治。开展人居环境整治百日大会战，转移安置拆“四房”农户8户16人；拆除“空心房”1002栋，11万多平方米，拆除偏杂屋、棚亭1018处，3万多平方米；完成清基除杂100多公里；完成10个村（社区）村庄规划编制。完成改建厕所7000多座，结合乡污水处理厂建设，极大的改善了村容村貌，提升了群众的获得感和幸福感。挖掘全乡84名卫生保洁员工作积极性，将保洁员卫生清扫与垃圾分类处理相结合，开展了垃圾分类处理试点工作；结合主题党日活动、通过集中清理、党员群众义务投工投劳等方式，清运垃圾4320吨，清理杂乱物1500吨；配备农村户用垃圾桶5000多个，极大的净化了农村环境。二是三年绿化行动。投入资金80余万元，栽植红叶石楠、金丝垂柳、樟树等风景树种1.2万余株，在藕池河外洲栽植意杨400余亩，重点打造了长卡渠、座南渠等多条绿化渠道。三是环保专项整治。依法依规关停新河乡塑胶厂，对生产流水线及2栋厂房进行拆除，对2000多平方米厂区进行了全面清理；投入资金20余万元爆破新合村砖厂，对整个窑体进行拆除，目前已复垦复绿；投入资金600万元，升级改造赤眼湖养殖场大型排污设施，湖区净化得到根本治理。</w:t>
            </w:r>
          </w:p>
          <w:p>
            <w:pPr>
              <w:ind w:firstLine="560" w:firstLineChars="200"/>
              <w:rPr>
                <w:sz w:val="28"/>
                <w:szCs w:val="28"/>
              </w:rPr>
            </w:pPr>
            <w:r>
              <w:rPr>
                <w:rFonts w:hint="eastAsia"/>
                <w:sz w:val="28"/>
                <w:szCs w:val="28"/>
              </w:rPr>
              <w:t>（一）抓学习，在理论指导中找准党建工作的切入点。一方面，将理论知识学深悟透。利用党委会、党委（扩大）会、周例会、党员大会等，深入学习党的政治理论和重要会议精神，积极推动党组织和广大党员学懂弄通做实习近平新时代中国特色社会主义思想。另一方面，将党史学习教育入脑入心。扎实抓好党史学习教育四个专题学习，并结合实际，大力开展“我为群众办实事”。截止目前，我乡各支部共组织开展党史学习教育专题学习40余次，开展专题主题党日活动4次，认真梳理并完成等各类民生实事22件，真正把党史学习教育成果转化为工作动力和成效。</w:t>
            </w:r>
          </w:p>
          <w:p>
            <w:pPr>
              <w:ind w:firstLine="560" w:firstLineChars="200"/>
              <w:rPr>
                <w:sz w:val="28"/>
                <w:szCs w:val="28"/>
              </w:rPr>
            </w:pPr>
            <w:r>
              <w:rPr>
                <w:rFonts w:hint="eastAsia"/>
                <w:sz w:val="28"/>
                <w:szCs w:val="28"/>
              </w:rPr>
              <w:t>（二）抓落实，在履职尽责中找准党建工作的着力点。</w:t>
            </w:r>
          </w:p>
          <w:p>
            <w:pPr>
              <w:ind w:firstLine="560" w:firstLineChars="200"/>
              <w:rPr>
                <w:sz w:val="28"/>
                <w:szCs w:val="28"/>
              </w:rPr>
            </w:pPr>
            <w:r>
              <w:rPr>
                <w:rFonts w:hint="eastAsia"/>
                <w:sz w:val="28"/>
                <w:szCs w:val="28"/>
              </w:rPr>
              <w:t>一是系统全面抓落实，重点落实“三会一课”、专题组织生活会、民主评议党员、党员积分制管理等党建工作制度。二是强化调度抓落实。建立了党组织书记抓党建责任清单、问题清单、整改清单“三单”管理制度，通过每月“一清单、一例会、一调度、一落实”的方式，推动党员纳新发展、问题党员排查、“两新”工委等工作有序开展。三是压实责任抓落实。利用“党政负责人总包干+办点干部联支部+村干部到户组”的方式，探索党建工作网格化模式，推动工作落实到人，形成一级抓一级，层层抓落实的工作格局。</w:t>
            </w:r>
          </w:p>
          <w:p>
            <w:pPr>
              <w:pStyle w:val="2"/>
              <w:ind w:firstLine="560" w:firstLineChars="200"/>
              <w:rPr>
                <w:sz w:val="28"/>
                <w:szCs w:val="28"/>
              </w:rPr>
            </w:pPr>
            <w:r>
              <w:rPr>
                <w:rFonts w:hint="eastAsia"/>
                <w:sz w:val="28"/>
                <w:szCs w:val="28"/>
              </w:rPr>
              <w:t>（三）抓关键，在创新载体上找准党建工作的提升点。</w:t>
            </w:r>
          </w:p>
          <w:p>
            <w:pPr>
              <w:spacing w:line="580" w:lineRule="exact"/>
              <w:ind w:firstLine="640"/>
              <w:jc w:val="left"/>
              <w:rPr>
                <w:sz w:val="28"/>
                <w:szCs w:val="28"/>
              </w:rPr>
            </w:pPr>
            <w:r>
              <w:rPr>
                <w:rFonts w:hint="eastAsia"/>
                <w:sz w:val="28"/>
                <w:szCs w:val="28"/>
              </w:rPr>
              <w:t>一是强力量，干部队伍焕然一新。选派10名第一书记、增派10名党组织书记助理到村（社区），“两委”换届工作顺利完成后，乡村两级队伍共计履新干部17人，有效提升了党支部的战斗力和执行力。二是夯基础，常规工作提质增效。通过导师帮带制“五个一”活动、公务员平时考核工作争创“全市试点”、基层公共一门式服务领跑县前列，庆祝建党100周年系列活动等，增强党员群众荣辱意识、激发干部争先创优精神。三是促融合，“党建+”模式亮点纷呈。利用“党建+乡村振兴”、“党建+环境治理”等模式，促进党建与业务工作深度融合。今年，农商行已签约我乡2个村，网格化治理模式在人居环境整治、疫情防控、平安建设等工作中发挥了重要作用。</w:t>
            </w:r>
          </w:p>
          <w:p>
            <w:pPr>
              <w:spacing w:line="580" w:lineRule="exact"/>
              <w:jc w:val="left"/>
              <w:rPr>
                <w:sz w:val="28"/>
                <w:szCs w:val="28"/>
              </w:rPr>
            </w:pPr>
            <w:r>
              <w:rPr>
                <w:rFonts w:hint="eastAsia"/>
                <w:sz w:val="28"/>
                <w:szCs w:val="28"/>
              </w:rPr>
              <w:t>（四）抓思想，在作风建设上找准党建工作的融合点。</w:t>
            </w:r>
          </w:p>
          <w:p>
            <w:pPr>
              <w:spacing w:line="580" w:lineRule="exact"/>
              <w:ind w:firstLine="560" w:firstLineChars="200"/>
              <w:jc w:val="left"/>
            </w:pPr>
            <w:r>
              <w:rPr>
                <w:rFonts w:hint="eastAsia"/>
                <w:sz w:val="28"/>
                <w:szCs w:val="28"/>
              </w:rPr>
              <w:t>一是强化党风廉政建设。坚持党风廉政建设半年一述职，认真执行“三重一大”制度，严格落实民主集中制，不断压实“一岗双责”责任，全面强化从严治党。二是强化意识形态工作。定期专题分析研判意识形态领域情况积极引导正面舆论，组织志愿者开展文明劝导等志愿服务120多次，并向华容手机台、岳阳日报融媒体、新湖南客户端等投送稿件80余篇。三是强化队伍作风纪律。采取上廉政党课、案件通报、警示教育等多种形式，以案说法，管住思想源头。今年来共计查办案件 起，办结问题线索19个，谈话提醒34人次，查处违纪违规党员干部8人，起到了有力的震慑作用。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2"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2106.14</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1829.14</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277</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2106.14</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1829.14</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277</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2106.14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802.61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682.16</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120.45</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1303.52</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2106.14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802.61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682.16</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120.45</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1303.52</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5.61</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5.61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5.61</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5.61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212.41</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212.41</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212.41</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212.41</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6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pPr>
            <w:r>
              <w:rPr>
                <w:rFonts w:hint="eastAsia"/>
              </w:rPr>
              <w:t>目标1：旱改水项目建设</w:t>
            </w:r>
          </w:p>
          <w:p>
            <w:pPr>
              <w:autoSpaceDN w:val="0"/>
              <w:spacing w:line="320" w:lineRule="exact"/>
              <w:jc w:val="left"/>
              <w:textAlignment w:val="center"/>
            </w:pPr>
            <w:r>
              <w:rPr>
                <w:rFonts w:hint="eastAsia"/>
              </w:rPr>
              <w:t>目标2：脱贫攻坚开展</w:t>
            </w:r>
          </w:p>
          <w:p>
            <w:pPr>
              <w:autoSpaceDN w:val="0"/>
              <w:spacing w:line="320" w:lineRule="exact"/>
              <w:jc w:val="left"/>
              <w:textAlignment w:val="center"/>
            </w:pPr>
            <w:r>
              <w:rPr>
                <w:rFonts w:hint="eastAsia"/>
              </w:rPr>
              <w:t>目标3：农村卫生环境整治</w:t>
            </w:r>
          </w:p>
          <w:p>
            <w:pPr>
              <w:autoSpaceDN w:val="0"/>
              <w:spacing w:line="320" w:lineRule="exact"/>
              <w:jc w:val="left"/>
              <w:textAlignment w:val="center"/>
            </w:pPr>
            <w:r>
              <w:rPr>
                <w:rFonts w:hint="eastAsia"/>
              </w:rPr>
              <w:t>目标4：强化干部队伍作风</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8"/>
                <w:szCs w:val="28"/>
              </w:rPr>
              <w:t>旱改水项目建设</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8"/>
                <w:szCs w:val="28"/>
              </w:rPr>
              <w:t>农村卫生环境整治</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8"/>
                <w:szCs w:val="28"/>
              </w:rPr>
              <w:t>脱贫攻坚开展</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8"/>
                <w:szCs w:val="28"/>
              </w:rPr>
              <w:t>强化干部队伍作风</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8"/>
                <w:szCs w:val="28"/>
              </w:rPr>
              <w:t>脱贫攻坚开展</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8"/>
                <w:szCs w:val="28"/>
              </w:rPr>
              <w:t>农村卫生环境整治</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8"/>
                <w:szCs w:val="28"/>
              </w:rPr>
              <w:t>群众满意</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邓拓</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新河乡政府</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秦杨</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所长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新河乡财政所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颜渊</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办公室副主任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新河乡政府</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蔡茗</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机关会计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新河乡财政所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r>
        <w:rPr>
          <w:rFonts w:hint="eastAsia" w:eastAsia="仿宋_GB2312" w:cs="仿宋_GB2312"/>
          <w:bCs/>
          <w:sz w:val="28"/>
          <w:szCs w:val="28"/>
        </w:rPr>
        <w:t>填报人（签名）：                          联系电话：</w:t>
      </w:r>
    </w:p>
    <w:tbl>
      <w:tblPr>
        <w:tblStyle w:val="9"/>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71"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560" w:lineRule="exact"/>
              <w:jc w:val="center"/>
              <w:rPr>
                <w:rFonts w:ascii="方正小标宋简体" w:hAnsi="仿宋" w:eastAsia="方正小标宋简体" w:cs="????"/>
                <w:bCs/>
                <w:sz w:val="36"/>
                <w:szCs w:val="36"/>
              </w:rPr>
            </w:pPr>
            <w:r>
              <w:rPr>
                <w:rFonts w:hint="eastAsia" w:ascii="方正小标宋简体" w:hAnsi="仿宋" w:eastAsia="方正小标宋简体" w:cs="????"/>
                <w:bCs/>
                <w:sz w:val="36"/>
                <w:szCs w:val="36"/>
              </w:rPr>
              <w:t>华容县新河乡人民政府</w:t>
            </w:r>
          </w:p>
          <w:p>
            <w:pPr>
              <w:spacing w:line="560" w:lineRule="exact"/>
              <w:jc w:val="center"/>
              <w:rPr>
                <w:rFonts w:ascii="方正小标宋简体" w:hAnsi="仿宋" w:eastAsia="方正小标宋简体" w:cs="????"/>
                <w:bCs/>
                <w:sz w:val="44"/>
                <w:szCs w:val="44"/>
              </w:rPr>
            </w:pPr>
            <w:r>
              <w:rPr>
                <w:rFonts w:ascii="方正小标宋简体" w:hAnsi="仿宋" w:eastAsia="方正小标宋简体" w:cs="????"/>
                <w:bCs/>
                <w:sz w:val="36"/>
                <w:szCs w:val="36"/>
              </w:rPr>
              <w:t>20</w:t>
            </w:r>
            <w:r>
              <w:rPr>
                <w:rFonts w:hint="eastAsia" w:ascii="方正小标宋简体" w:hAnsi="仿宋" w:eastAsia="方正小标宋简体" w:cs="????"/>
                <w:bCs/>
                <w:sz w:val="36"/>
                <w:szCs w:val="36"/>
              </w:rPr>
              <w:t>21年部门整体支出绩效评价报告</w:t>
            </w:r>
          </w:p>
          <w:p>
            <w:pPr>
              <w:spacing w:line="540" w:lineRule="exact"/>
              <w:ind w:firstLine="640" w:firstLineChars="200"/>
              <w:rPr>
                <w:rFonts w:eastAsia="仿宋_GB2312"/>
                <w:sz w:val="32"/>
                <w:szCs w:val="32"/>
              </w:rPr>
            </w:pPr>
            <w:r>
              <w:rPr>
                <w:rFonts w:hint="eastAsia" w:ascii="仿宋" w:hAnsi="仿宋" w:eastAsia="仿宋" w:cs="仿宋"/>
                <w:sz w:val="32"/>
                <w:szCs w:val="32"/>
              </w:rPr>
              <w:t>根据《华容县财政局关于开展2021年度部门整体支出绩效自评工作的通知》（华财函〔2022〕37号）的相关规定和要求，现对我部门2021年度整体支出开展绩效自评，现将情况汇报如下：</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（一）部门基本情况</w:t>
            </w:r>
          </w:p>
          <w:p>
            <w:pPr>
              <w:pStyle w:val="7"/>
              <w:ind w:firstLine="560" w:firstLineChars="200"/>
              <w:rPr>
                <w:rFonts w:eastAsia="仿宋_GB2312"/>
              </w:rPr>
            </w:pPr>
            <w:r>
              <w:rPr>
                <w:rFonts w:hint="eastAsia" w:ascii="仿宋_GB2312" w:hAnsi="仿宋_GB2312" w:eastAsia="仿宋_GB2312" w:cs="仿宋_GB2312"/>
                <w:bCs/>
                <w:sz w:val="28"/>
                <w:szCs w:val="28"/>
              </w:rPr>
              <w:t>新河乡全乡共有9个行政村，1个社区，284个村民小组，内设五个站所现有人员70人，行政编制30人，事业编制40人。</w:t>
            </w:r>
          </w:p>
          <w:p>
            <w:pPr>
              <w:numPr>
                <w:ilvl w:val="0"/>
                <w:numId w:val="1"/>
              </w:num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spacing w:line="560" w:lineRule="exact"/>
              <w:ind w:firstLine="640" w:firstLineChars="200"/>
              <w:rPr>
                <w:rFonts w:ascii="仿宋_GB2312" w:hAnsi="仿宋_GB2312" w:eastAsia="仿宋" w:cs="仿宋_GB2312"/>
                <w:bCs/>
                <w:sz w:val="28"/>
                <w:szCs w:val="28"/>
              </w:rPr>
            </w:pPr>
            <w:r>
              <w:rPr>
                <w:rFonts w:hint="eastAsia" w:ascii="仿宋" w:hAnsi="仿宋" w:eastAsia="仿宋" w:cs="仿宋"/>
                <w:sz w:val="32"/>
                <w:szCs w:val="32"/>
              </w:rPr>
              <w:t>2021年，县财政下达我单位预算总收入2106.14万元，其中：一般公共预算财政拨款收入1829.14万元，政府性基金预算财政拨款收入277万元；预算总支出2106.14万元；年末无结余，预算收支平衡。预算拨款总额比2020年持平。其中工资福利支出682.16万元，一般商品和服务支出120.45万元，项目支出</w:t>
            </w:r>
            <w:r>
              <w:rPr>
                <w:rFonts w:hint="eastAsia" w:ascii="仿宋" w:hAnsi="仿宋" w:eastAsia="仿宋" w:cs="仿宋"/>
                <w:sz w:val="32"/>
                <w:szCs w:val="32"/>
                <w:lang w:val="en-US" w:eastAsia="zh-CN"/>
              </w:rPr>
              <w:t>1303</w:t>
            </w:r>
            <w:r>
              <w:rPr>
                <w:rFonts w:hint="eastAsia" w:ascii="仿宋" w:hAnsi="仿宋" w:eastAsia="仿宋" w:cs="仿宋"/>
                <w:sz w:val="32"/>
                <w:szCs w:val="32"/>
              </w:rPr>
              <w:t>.52，资金主要用于：人员经费和机关的公用经费支出。</w:t>
            </w:r>
          </w:p>
          <w:p>
            <w:pPr>
              <w:pStyle w:val="7"/>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bookmarkStart w:id="0" w:name="_GoBack"/>
            <w:bookmarkEnd w:id="0"/>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1、收入情况：2021年，预算总收入2106.14万元，其中：一般公共预算财政拨款收入1829.14万元，政府性基金预算财政拨款收入277万元</w:t>
            </w:r>
          </w:p>
          <w:p>
            <w:pPr>
              <w:spacing w:line="560" w:lineRule="exact"/>
              <w:ind w:firstLine="640" w:firstLineChars="200"/>
              <w:rPr>
                <w:rFonts w:ascii="仿宋_GB2312" w:hAnsi="仿宋_GB2312" w:eastAsia="仿宋_GB2312" w:cs="仿宋_GB2312"/>
                <w:bCs/>
                <w:sz w:val="28"/>
                <w:szCs w:val="28"/>
              </w:rPr>
            </w:pPr>
            <w:r>
              <w:rPr>
                <w:rFonts w:hint="eastAsia" w:ascii="仿宋" w:hAnsi="仿宋" w:eastAsia="仿宋" w:cs="仿宋"/>
                <w:sz w:val="32"/>
                <w:szCs w:val="32"/>
              </w:rPr>
              <w:t>2、支出情况：其中工资福利支出682.16万元，一般商品和服务支出120.45万元，</w:t>
            </w:r>
            <w:r>
              <w:rPr>
                <w:rFonts w:hint="eastAsia" w:ascii="仿宋_GB2312" w:hAnsi="仿宋_GB2312" w:eastAsia="仿宋_GB2312" w:cs="仿宋_GB2312"/>
                <w:bCs/>
                <w:sz w:val="28"/>
                <w:szCs w:val="28"/>
              </w:rPr>
              <w:t>一般公共服务支出53.93万元，国防支出3.5万元，文化旅游传播5万元，社会保障与就业支出195.1万元，卫生健康支出9万元，节能环保支出15万元，城乡社区支出13万元，农林水支出561.14万元，农村综合改革支出328.15万元，交通运输支出6.3万元，粮油物资事务支出51.55万元，其他支出113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（二）项目支出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三、部门（单位）项目组织实施情况</w:t>
            </w:r>
          </w:p>
          <w:p>
            <w:pPr>
              <w:spacing w:line="560" w:lineRule="exact"/>
              <w:ind w:firstLine="643" w:firstLineChars="200"/>
              <w:rPr>
                <w:rFonts w:ascii="楷体" w:hAnsi="楷体" w:eastAsia="楷体" w:cs="仿宋"/>
                <w:b/>
                <w:bCs/>
                <w:sz w:val="32"/>
                <w:szCs w:val="32"/>
              </w:rPr>
            </w:pPr>
            <w:r>
              <w:rPr>
                <w:rFonts w:hint="eastAsia" w:ascii="楷体" w:hAnsi="楷体" w:eastAsia="楷体" w:cs="仿宋"/>
                <w:b/>
                <w:bCs/>
                <w:sz w:val="32"/>
                <w:szCs w:val="32"/>
              </w:rPr>
              <w:t>（一）专项组织情况分析，主要包括项目招投标、调整、竣工验收等情况</w:t>
            </w:r>
          </w:p>
          <w:p>
            <w:pPr>
              <w:pStyle w:val="8"/>
              <w:widowControl/>
              <w:shd w:val="clear" w:color="auto" w:fill="FFFFFF"/>
              <w:spacing w:beforeAutospacing="0" w:afterAutospacing="0" w:line="510"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项目招投标方面，凡是单个货物项目采购金额达到40万元的，单个服务项目采购金额达到50万元的，单个工程项目采购金额达到60万元的，均依法采用公开招投标方式组织项目实施；一般情况下，不进行项目调整，确需要调整的，均依照财政部门规定，按照程序报批后方予以调整；所有项目竣工验收等工作，均由业务科室按照规定程序进行，验收完成后财务方开展报账和支付工作。</w:t>
            </w:r>
          </w:p>
          <w:p>
            <w:pPr>
              <w:pStyle w:val="8"/>
              <w:widowControl/>
              <w:shd w:val="clear" w:color="auto" w:fill="FFFFFF"/>
              <w:spacing w:beforeAutospacing="0" w:afterAutospacing="0" w:line="510" w:lineRule="atLeast"/>
              <w:ind w:firstLine="420"/>
              <w:jc w:val="both"/>
              <w:rPr>
                <w:rFonts w:ascii="楷体" w:hAnsi="楷体" w:eastAsia="楷体" w:cs="仿宋"/>
                <w:b/>
                <w:bCs/>
                <w:kern w:val="2"/>
                <w:sz w:val="32"/>
                <w:szCs w:val="32"/>
              </w:rPr>
            </w:pPr>
            <w:r>
              <w:rPr>
                <w:rFonts w:hint="eastAsia" w:ascii="楷体" w:hAnsi="楷体" w:eastAsia="楷体" w:cs="仿宋"/>
                <w:b/>
                <w:bCs/>
                <w:kern w:val="2"/>
                <w:sz w:val="32"/>
                <w:szCs w:val="32"/>
              </w:rPr>
              <w:t>（二）专项管理情况分析，主要包括项目管理制度建设、日常检查监督管理等情况</w:t>
            </w:r>
          </w:p>
          <w:p>
            <w:pPr>
              <w:spacing w:line="60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为确保专项有效实施，提高专项资金的使用效率，根据省市级财政部门的专项项目和资金管理办法，我部门制定了《财务管理制度》；项目资金下达我单位后，合理编制项目预算并按照程序报批，加强项目实施前、实施中、实施后的监督管理，提高项目资金使用效益。</w:t>
            </w:r>
          </w:p>
          <w:p>
            <w:pPr>
              <w:numPr>
                <w:ilvl w:val="0"/>
                <w:numId w:val="2"/>
              </w:numPr>
              <w:spacing w:line="600" w:lineRule="exact"/>
              <w:ind w:firstLine="560" w:firstLineChars="200"/>
              <w:rPr>
                <w:rFonts w:ascii="黑体" w:hAnsi="黑体" w:eastAsia="黑体" w:cs="黑体"/>
                <w:bCs/>
                <w:sz w:val="28"/>
                <w:szCs w:val="28"/>
              </w:rPr>
            </w:pPr>
            <w:r>
              <w:rPr>
                <w:rFonts w:hint="eastAsia" w:ascii="黑体" w:hAnsi="黑体" w:eastAsia="黑体" w:cs="黑体"/>
                <w:bCs/>
                <w:sz w:val="28"/>
                <w:szCs w:val="28"/>
              </w:rPr>
              <w:t>部门（单位）整体支出绩效情况</w:t>
            </w:r>
          </w:p>
          <w:p>
            <w:pPr>
              <w:spacing w:line="600" w:lineRule="exact"/>
              <w:rPr>
                <w:rFonts w:ascii="黑体" w:hAnsi="黑体" w:eastAsia="黑体" w:cs="黑体"/>
                <w:sz w:val="28"/>
                <w:szCs w:val="28"/>
              </w:rPr>
            </w:pPr>
            <w:r>
              <w:rPr>
                <w:rFonts w:hint="eastAsia" w:ascii="黑体" w:hAnsi="黑体" w:eastAsia="黑体" w:cs="黑体"/>
                <w:sz w:val="28"/>
                <w:szCs w:val="28"/>
              </w:rPr>
              <w:t>一、农业产业稳步推进</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新河乡立足区位优势、坚持问题导向、创新工作方式、凝聚内生动力，农业工作取得了可喜成效。调优产业结构，培育富民产业，现代农业提质增效，认真贯彻落实历年中央一号文件精神，加快土地流转步伐，全乡已流转土地3.2万多亩，巩固和发展专业合作社47家，家庭农场56家，百亩以上种植大户89户，县级科技示范户40户。成立了“雨后农资”、“物廉佳慧”等5家电商平台示范点。打造了以华丰村为重点的万亩芥菜产业园，其核心区面积达5600亩，辐射周边近3000亩。重点打造了绿盎生态农业园，进一步提高了农业综合生产能力，有效推进了产业转型发展，拓宽了农民增收渠道。</w:t>
            </w:r>
          </w:p>
          <w:p>
            <w:pPr>
              <w:spacing w:line="600" w:lineRule="exact"/>
              <w:ind w:firstLine="560" w:firstLineChars="200"/>
              <w:rPr>
                <w:rFonts w:ascii="黑体" w:hAnsi="黑体" w:eastAsia="黑体" w:cs="黑体"/>
                <w:sz w:val="28"/>
                <w:szCs w:val="28"/>
              </w:rPr>
            </w:pPr>
            <w:r>
              <w:rPr>
                <w:rFonts w:hint="eastAsia" w:ascii="黑体" w:hAnsi="黑体" w:eastAsia="黑体" w:cs="黑体"/>
                <w:sz w:val="28"/>
                <w:szCs w:val="28"/>
              </w:rPr>
              <w:t>二、基础设施全面升级</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sz w:val="28"/>
                <w:szCs w:val="28"/>
                <w:shd w:val="clear" w:color="auto" w:fill="FFFFFF"/>
              </w:rPr>
              <w:t>近年来，我乡持续加大项目引进力度，全乡基础设施条件得到根本改善</w:t>
            </w:r>
            <w:r>
              <w:rPr>
                <w:rFonts w:hint="eastAsia" w:ascii="仿宋_GB2312" w:hAnsi="仿宋_GB2312" w:eastAsia="仿宋_GB2312" w:cs="仿宋_GB2312"/>
                <w:bCs/>
                <w:sz w:val="28"/>
                <w:szCs w:val="28"/>
              </w:rPr>
              <w:t>。</w:t>
            </w:r>
            <w:r>
              <w:rPr>
                <w:rFonts w:hint="eastAsia" w:ascii="仿宋_GB2312" w:hAnsi="仿宋_GB2312" w:eastAsia="仿宋_GB2312" w:cs="仿宋_GB2312"/>
                <w:b/>
                <w:sz w:val="28"/>
                <w:szCs w:val="28"/>
              </w:rPr>
              <w:t>一是</w:t>
            </w:r>
            <w:r>
              <w:rPr>
                <w:rFonts w:hint="eastAsia" w:ascii="仿宋_GB2312" w:hAnsi="仿宋_GB2312" w:eastAsia="仿宋_GB2312"/>
                <w:sz w:val="28"/>
                <w:szCs w:val="28"/>
                <w:shd w:val="clear" w:color="auto" w:fill="FFFFFF"/>
              </w:rPr>
              <w:t>争取了国投资金2300余万元，惠及华丰、沙口、牛角尖等3个村的国土旱改水项目全面完工，全乡5000多亩基本农田受益。</w:t>
            </w:r>
            <w:r>
              <w:rPr>
                <w:rFonts w:hint="eastAsia" w:ascii="仿宋_GB2312" w:hAnsi="仿宋_GB2312" w:eastAsia="仿宋_GB2312"/>
                <w:b/>
                <w:bCs/>
                <w:color w:val="000000" w:themeColor="text1"/>
                <w:sz w:val="28"/>
                <w:szCs w:val="28"/>
                <w:shd w:val="clear" w:color="auto" w:fill="FFFFFF"/>
              </w:rPr>
              <w:t>二是</w:t>
            </w:r>
            <w:r>
              <w:rPr>
                <w:rFonts w:hint="eastAsia" w:ascii="仿宋_GB2312" w:hAnsi="仿宋_GB2312" w:eastAsia="仿宋_GB2312"/>
                <w:color w:val="000000" w:themeColor="text1"/>
                <w:sz w:val="28"/>
                <w:szCs w:val="28"/>
                <w:shd w:val="clear" w:color="auto" w:fill="FFFFFF"/>
              </w:rPr>
              <w:t>农田</w:t>
            </w:r>
            <w:r>
              <w:rPr>
                <w:rFonts w:ascii="仿宋_GB2312" w:hAnsi="仿宋_GB2312" w:eastAsia="仿宋_GB2312"/>
                <w:color w:val="000000" w:themeColor="text1"/>
                <w:sz w:val="28"/>
                <w:szCs w:val="28"/>
                <w:shd w:val="clear" w:color="auto" w:fill="FFFFFF"/>
              </w:rPr>
              <w:t>水利建设</w:t>
            </w:r>
            <w:r>
              <w:rPr>
                <w:rFonts w:hint="eastAsia" w:ascii="仿宋_GB2312" w:hAnsi="仿宋_GB2312" w:eastAsia="仿宋_GB2312"/>
                <w:color w:val="000000" w:themeColor="text1"/>
                <w:sz w:val="28"/>
                <w:szCs w:val="28"/>
                <w:shd w:val="clear" w:color="auto" w:fill="FFFFFF"/>
              </w:rPr>
              <w:t>成效明显，</w:t>
            </w:r>
            <w:r>
              <w:rPr>
                <w:rFonts w:hint="eastAsia" w:ascii="仿宋_GB2312" w:hAnsi="仿宋_GB2312" w:eastAsia="仿宋_GB2312" w:cs="仿宋_GB2312"/>
                <w:color w:val="000000" w:themeColor="text1"/>
                <w:sz w:val="28"/>
                <w:szCs w:val="28"/>
              </w:rPr>
              <w:t>完</w:t>
            </w:r>
            <w:r>
              <w:rPr>
                <w:rFonts w:hint="eastAsia" w:ascii="仿宋_GB2312" w:hAnsi="仿宋_GB2312" w:eastAsia="仿宋_GB2312" w:cs="仿宋_GB2312"/>
                <w:sz w:val="28"/>
                <w:szCs w:val="28"/>
              </w:rPr>
              <w:t>成</w:t>
            </w:r>
            <w:r>
              <w:rPr>
                <w:rFonts w:hint="eastAsia" w:ascii="仿宋_GB2312" w:hAnsi="仿宋_GB2312" w:eastAsia="仿宋_GB2312"/>
                <w:sz w:val="28"/>
                <w:szCs w:val="28"/>
                <w:shd w:val="clear" w:color="auto" w:fill="FFFFFF"/>
              </w:rPr>
              <w:t>130</w:t>
            </w:r>
            <w:r>
              <w:rPr>
                <w:rFonts w:hint="eastAsia" w:ascii="仿宋_GB2312" w:hAnsi="仿宋_GB2312" w:eastAsia="仿宋_GB2312" w:cs="仿宋_GB2312"/>
                <w:sz w:val="28"/>
                <w:szCs w:val="28"/>
              </w:rPr>
              <w:t>千米沟渠疏洗，</w:t>
            </w:r>
            <w:r>
              <w:rPr>
                <w:rFonts w:hint="eastAsia" w:ascii="仿宋_GB2312" w:hAnsi="仿宋_GB2312" w:eastAsia="仿宋_GB2312"/>
                <w:sz w:val="28"/>
                <w:szCs w:val="28"/>
                <w:shd w:val="clear" w:color="auto" w:fill="FFFFFF"/>
              </w:rPr>
              <w:t>疏浚乡级主干</w:t>
            </w:r>
            <w:r>
              <w:rPr>
                <w:rFonts w:ascii="仿宋_GB2312" w:hAnsi="仿宋_GB2312" w:eastAsia="仿宋_GB2312"/>
                <w:sz w:val="28"/>
                <w:szCs w:val="28"/>
                <w:shd w:val="clear" w:color="auto" w:fill="FFFFFF"/>
              </w:rPr>
              <w:t>沟渠</w:t>
            </w:r>
            <w:r>
              <w:rPr>
                <w:rFonts w:hint="eastAsia" w:ascii="仿宋_GB2312" w:hAnsi="仿宋_GB2312" w:eastAsia="仿宋_GB2312"/>
                <w:sz w:val="28"/>
                <w:szCs w:val="28"/>
                <w:shd w:val="clear" w:color="auto" w:fill="FFFFFF"/>
              </w:rPr>
              <w:t>15</w:t>
            </w:r>
            <w:r>
              <w:rPr>
                <w:rFonts w:ascii="仿宋_GB2312" w:hAnsi="仿宋_GB2312" w:eastAsia="仿宋_GB2312"/>
                <w:sz w:val="28"/>
                <w:szCs w:val="28"/>
                <w:shd w:val="clear" w:color="auto" w:fill="FFFFFF"/>
              </w:rPr>
              <w:t>多条，新改</w:t>
            </w:r>
            <w:r>
              <w:rPr>
                <w:rFonts w:hint="eastAsia" w:ascii="仿宋_GB2312" w:hAnsi="仿宋_GB2312" w:eastAsia="仿宋_GB2312"/>
                <w:sz w:val="28"/>
                <w:szCs w:val="28"/>
                <w:shd w:val="clear" w:color="auto" w:fill="FFFFFF"/>
              </w:rPr>
              <w:t>建</w:t>
            </w:r>
            <w:r>
              <w:rPr>
                <w:rFonts w:ascii="仿宋_GB2312" w:hAnsi="仿宋_GB2312" w:eastAsia="仿宋_GB2312"/>
                <w:sz w:val="28"/>
                <w:szCs w:val="28"/>
                <w:shd w:val="clear" w:color="auto" w:fill="FFFFFF"/>
              </w:rPr>
              <w:t>机埠</w:t>
            </w:r>
            <w:r>
              <w:rPr>
                <w:rFonts w:hint="eastAsia" w:ascii="仿宋_GB2312" w:hAnsi="仿宋_GB2312" w:eastAsia="仿宋_GB2312"/>
                <w:sz w:val="28"/>
                <w:szCs w:val="28"/>
                <w:shd w:val="clear" w:color="auto" w:fill="FFFFFF"/>
              </w:rPr>
              <w:t>9</w:t>
            </w:r>
            <w:r>
              <w:rPr>
                <w:rFonts w:ascii="仿宋_GB2312" w:hAnsi="仿宋_GB2312" w:eastAsia="仿宋_GB2312"/>
                <w:sz w:val="28"/>
                <w:szCs w:val="28"/>
                <w:shd w:val="clear" w:color="auto" w:fill="FFFFFF"/>
              </w:rPr>
              <w:t>处，投</w:t>
            </w:r>
            <w:r>
              <w:rPr>
                <w:rFonts w:hint="eastAsia" w:ascii="仿宋_GB2312" w:hAnsi="仿宋_GB2312" w:eastAsia="仿宋_GB2312"/>
                <w:sz w:val="28"/>
                <w:szCs w:val="28"/>
                <w:shd w:val="clear" w:color="auto" w:fill="FFFFFF"/>
              </w:rPr>
              <w:t>入资金</w:t>
            </w:r>
            <w:r>
              <w:rPr>
                <w:rFonts w:ascii="仿宋_GB2312" w:hAnsi="仿宋_GB2312" w:eastAsia="仿宋_GB2312"/>
                <w:sz w:val="28"/>
                <w:szCs w:val="28"/>
                <w:shd w:val="clear" w:color="auto" w:fill="FFFFFF"/>
              </w:rPr>
              <w:t>近</w:t>
            </w:r>
            <w:r>
              <w:rPr>
                <w:rFonts w:hint="eastAsia" w:ascii="仿宋_GB2312" w:hAnsi="仿宋_GB2312" w:eastAsia="仿宋_GB2312"/>
                <w:sz w:val="28"/>
                <w:szCs w:val="28"/>
                <w:shd w:val="clear" w:color="auto" w:fill="FFFFFF"/>
              </w:rPr>
              <w:t>150</w:t>
            </w:r>
            <w:r>
              <w:rPr>
                <w:rFonts w:ascii="仿宋_GB2312" w:hAnsi="仿宋_GB2312" w:eastAsia="仿宋_GB2312"/>
                <w:sz w:val="28"/>
                <w:szCs w:val="28"/>
                <w:shd w:val="clear" w:color="auto" w:fill="FFFFFF"/>
              </w:rPr>
              <w:t>万元，</w:t>
            </w:r>
            <w:r>
              <w:rPr>
                <w:rFonts w:hint="eastAsia" w:ascii="仿宋_GB2312" w:hAnsi="仿宋_GB2312" w:eastAsia="仿宋_GB2312"/>
                <w:sz w:val="28"/>
                <w:szCs w:val="28"/>
                <w:shd w:val="clear" w:color="auto" w:fill="FFFFFF"/>
              </w:rPr>
              <w:t>完成</w:t>
            </w:r>
            <w:r>
              <w:rPr>
                <w:rFonts w:ascii="仿宋_GB2312" w:hAnsi="仿宋_GB2312" w:eastAsia="仿宋_GB2312"/>
                <w:sz w:val="28"/>
                <w:szCs w:val="28"/>
                <w:shd w:val="clear" w:color="auto" w:fill="FFFFFF"/>
              </w:rPr>
              <w:t>牛氏湖渍堤</w:t>
            </w:r>
            <w:r>
              <w:rPr>
                <w:rFonts w:hint="eastAsia" w:ascii="仿宋_GB2312" w:hAnsi="仿宋_GB2312" w:eastAsia="仿宋_GB2312"/>
                <w:sz w:val="28"/>
                <w:szCs w:val="28"/>
                <w:shd w:val="clear" w:color="auto" w:fill="FFFFFF"/>
              </w:rPr>
              <w:t>整险</w:t>
            </w:r>
            <w:r>
              <w:rPr>
                <w:rFonts w:ascii="仿宋_GB2312" w:hAnsi="仿宋_GB2312" w:eastAsia="仿宋_GB2312"/>
                <w:sz w:val="28"/>
                <w:szCs w:val="28"/>
                <w:shd w:val="clear" w:color="auto" w:fill="FFFFFF"/>
              </w:rPr>
              <w:t>加固</w:t>
            </w:r>
            <w:r>
              <w:rPr>
                <w:rFonts w:hint="eastAsia" w:ascii="仿宋_GB2312" w:hAnsi="仿宋_GB2312" w:eastAsia="仿宋_GB2312"/>
                <w:sz w:val="28"/>
                <w:szCs w:val="28"/>
                <w:shd w:val="clear" w:color="auto" w:fill="FFFFFF"/>
              </w:rPr>
              <w:t>；</w:t>
            </w:r>
            <w:r>
              <w:rPr>
                <w:rFonts w:hint="eastAsia" w:ascii="仿宋_GB2312" w:hAnsi="仿宋_GB2312" w:eastAsia="仿宋_GB2312" w:cs="仿宋_GB2312"/>
                <w:sz w:val="28"/>
                <w:szCs w:val="28"/>
              </w:rPr>
              <w:t>硬化通村通组道路</w:t>
            </w:r>
            <w:r>
              <w:rPr>
                <w:rFonts w:hint="eastAsia" w:ascii="仿宋_GB2312" w:hAnsi="仿宋_GB2312" w:eastAsia="仿宋_GB2312"/>
                <w:sz w:val="28"/>
                <w:szCs w:val="28"/>
                <w:shd w:val="clear" w:color="auto" w:fill="FFFFFF"/>
              </w:rPr>
              <w:t>60</w:t>
            </w:r>
            <w:r>
              <w:rPr>
                <w:rFonts w:hint="eastAsia" w:ascii="仿宋_GB2312" w:hAnsi="仿宋_GB2312" w:eastAsia="仿宋_GB2312" w:cs="仿宋_GB2312"/>
                <w:sz w:val="28"/>
                <w:szCs w:val="28"/>
              </w:rPr>
              <w:t>公里，改造危桥</w:t>
            </w:r>
            <w:r>
              <w:rPr>
                <w:rFonts w:hint="eastAsia" w:ascii="仿宋_GB2312" w:hAnsi="仿宋_GB2312" w:eastAsia="仿宋_GB2312"/>
                <w:sz w:val="28"/>
                <w:szCs w:val="28"/>
                <w:shd w:val="clear" w:color="auto" w:fill="FFFFFF"/>
              </w:rPr>
              <w:t>2</w:t>
            </w:r>
            <w:r>
              <w:rPr>
                <w:rFonts w:hint="eastAsia" w:ascii="仿宋_GB2312" w:hAnsi="仿宋_GB2312" w:eastAsia="仿宋_GB2312" w:cs="仿宋_GB2312"/>
                <w:sz w:val="28"/>
                <w:szCs w:val="28"/>
              </w:rPr>
              <w:t>座，对辖区</w:t>
            </w:r>
            <w:r>
              <w:rPr>
                <w:rFonts w:hint="eastAsia" w:ascii="仿宋_GB2312" w:hAnsi="仿宋_GB2312" w:eastAsia="仿宋_GB2312"/>
                <w:sz w:val="28"/>
                <w:szCs w:val="28"/>
                <w:shd w:val="clear" w:color="auto" w:fill="FFFFFF"/>
              </w:rPr>
              <w:t>120</w:t>
            </w:r>
            <w:r>
              <w:rPr>
                <w:rFonts w:hint="eastAsia" w:ascii="仿宋_GB2312" w:hAnsi="仿宋_GB2312" w:eastAsia="仿宋_GB2312" w:cs="仿宋_GB2312"/>
                <w:color w:val="000000" w:themeColor="text1"/>
                <w:sz w:val="28"/>
                <w:szCs w:val="28"/>
              </w:rPr>
              <w:t>公里道路进行了全方位养护。</w:t>
            </w:r>
            <w:r>
              <w:rPr>
                <w:rFonts w:hint="eastAsia" w:ascii="仿宋_GB2312" w:hAnsi="仿宋_GB2312" w:eastAsia="仿宋_GB2312"/>
                <w:b/>
                <w:bCs/>
                <w:sz w:val="28"/>
                <w:szCs w:val="28"/>
                <w:shd w:val="clear" w:color="auto" w:fill="FFFFFF"/>
              </w:rPr>
              <w:t>三是</w:t>
            </w:r>
            <w:r>
              <w:rPr>
                <w:rFonts w:hint="eastAsia" w:ascii="仿宋_GB2312" w:hAnsi="仿宋_GB2312" w:eastAsia="仿宋_GB2312"/>
                <w:sz w:val="28"/>
                <w:szCs w:val="28"/>
                <w:shd w:val="clear" w:color="auto" w:fill="FFFFFF"/>
              </w:rPr>
              <w:t>推进绕城公路建设。完</w:t>
            </w:r>
            <w:r>
              <w:rPr>
                <w:rFonts w:hint="eastAsia" w:eastAsia="仿宋_GB2312" w:cs="仿宋_GB2312"/>
                <w:sz w:val="28"/>
                <w:szCs w:val="28"/>
              </w:rPr>
              <w:t>成了4栋民房近900平方米的拆迁与后期安置工作，征地29亩，其中水田12亩、旱地17亩，确保项目顺利施工。</w:t>
            </w:r>
            <w:r>
              <w:rPr>
                <w:rFonts w:hint="eastAsia" w:eastAsia="仿宋_GB2312" w:cs="仿宋_GB2312"/>
                <w:b/>
                <w:bCs/>
                <w:sz w:val="28"/>
                <w:szCs w:val="28"/>
              </w:rPr>
              <w:t>四是</w:t>
            </w:r>
            <w:r>
              <w:rPr>
                <w:rFonts w:hint="eastAsia" w:eastAsia="仿宋_GB2312" w:cs="仿宋_GB2312"/>
                <w:sz w:val="28"/>
                <w:szCs w:val="28"/>
              </w:rPr>
              <w:t>新建</w:t>
            </w:r>
            <w:r>
              <w:rPr>
                <w:rFonts w:hint="eastAsia" w:ascii="仿宋_GB2312" w:hAnsi="仿宋_GB2312" w:eastAsia="仿宋_GB2312" w:cs="仿宋_GB2312"/>
                <w:sz w:val="28"/>
                <w:szCs w:val="28"/>
              </w:rPr>
              <w:t>集镇污水处理厂，征地9.207亩，投入资金近2000万元，目前已完成厂房建设及管网铺设等建设工作。</w:t>
            </w:r>
            <w:r>
              <w:rPr>
                <w:rFonts w:hint="eastAsia" w:ascii="仿宋_GB2312" w:hAnsi="仿宋_GB2312" w:eastAsia="仿宋_GB2312" w:cs="仿宋_GB2312"/>
                <w:b/>
                <w:bCs/>
                <w:sz w:val="28"/>
                <w:szCs w:val="28"/>
              </w:rPr>
              <w:t>五是</w:t>
            </w:r>
            <w:r>
              <w:rPr>
                <w:rFonts w:hint="eastAsia" w:ascii="仿宋_GB2312" w:hAnsi="仿宋_GB2312" w:eastAsia="仿宋_GB2312" w:cs="仿宋_GB2312"/>
                <w:sz w:val="28"/>
                <w:szCs w:val="28"/>
              </w:rPr>
              <w:t>推进</w:t>
            </w:r>
            <w:r>
              <w:rPr>
                <w:rFonts w:hint="eastAsia" w:ascii="仿宋_GB2312" w:hAnsi="仿宋_GB2312" w:eastAsia="仿宋_GB2312"/>
                <w:sz w:val="28"/>
                <w:szCs w:val="28"/>
                <w:shd w:val="clear" w:color="auto" w:fill="FFFFFF"/>
              </w:rPr>
              <w:t>新景公路升级改造，投入资金4000多万，已完成征地、路基拓宽、下水道管网铺设、伐树等建设工作。</w:t>
            </w:r>
            <w:r>
              <w:rPr>
                <w:rFonts w:hint="eastAsia" w:ascii="仿宋_GB2312" w:hAnsi="仿宋_GB2312" w:eastAsia="仿宋_GB2312"/>
                <w:b/>
                <w:bCs/>
                <w:sz w:val="28"/>
                <w:szCs w:val="28"/>
                <w:shd w:val="clear" w:color="auto" w:fill="FFFFFF"/>
              </w:rPr>
              <w:t>六是</w:t>
            </w:r>
            <w:r>
              <w:rPr>
                <w:rFonts w:hint="eastAsia" w:ascii="仿宋_GB2312" w:hAnsi="仿宋_GB2312" w:eastAsia="仿宋_GB2312"/>
                <w:sz w:val="28"/>
                <w:szCs w:val="28"/>
                <w:shd w:val="clear" w:color="auto" w:fill="FFFFFF"/>
              </w:rPr>
              <w:t>推进</w:t>
            </w:r>
            <w:r>
              <w:rPr>
                <w:rFonts w:hint="eastAsia" w:ascii="仿宋_GB2312" w:hAnsi="仿宋_GB2312" w:eastAsia="仿宋_GB2312" w:cs="仿宋_GB2312"/>
                <w:sz w:val="28"/>
                <w:szCs w:val="28"/>
              </w:rPr>
              <w:t>小型殡仪馆建设，投入资金220万元完成600平方米的小型殡仪馆建设。</w:t>
            </w:r>
          </w:p>
          <w:p>
            <w:pPr>
              <w:spacing w:line="600" w:lineRule="exact"/>
              <w:ind w:firstLine="560" w:firstLineChars="200"/>
              <w:rPr>
                <w:rFonts w:ascii="黑体" w:hAnsi="黑体" w:eastAsia="黑体" w:cs="黑体"/>
                <w:sz w:val="28"/>
                <w:szCs w:val="28"/>
              </w:rPr>
            </w:pPr>
            <w:r>
              <w:rPr>
                <w:rFonts w:hint="eastAsia" w:ascii="黑体" w:hAnsi="黑体" w:eastAsia="黑体" w:cs="黑体"/>
                <w:sz w:val="28"/>
                <w:szCs w:val="28"/>
              </w:rPr>
              <w:t>三、脱贫攻坚扎实开展</w:t>
            </w:r>
          </w:p>
          <w:p>
            <w:pPr>
              <w:spacing w:line="60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全乡建档立卡贫困户共332户816人，已脱贫的有307户739人。</w:t>
            </w:r>
            <w:r>
              <w:rPr>
                <w:rFonts w:hint="eastAsia" w:ascii="仿宋_GB2312" w:hAnsi="仿宋_GB2312" w:eastAsia="仿宋_GB2312" w:cs="仿宋_GB2312"/>
                <w:b/>
                <w:bCs/>
                <w:sz w:val="28"/>
                <w:szCs w:val="28"/>
              </w:rPr>
              <w:t>一是开展结对帮扶。</w:t>
            </w:r>
            <w:r>
              <w:rPr>
                <w:rFonts w:hint="eastAsia" w:ascii="仿宋_GB2312" w:hAnsi="仿宋_GB2312" w:eastAsia="仿宋_GB2312" w:cs="仿宋_GB2312"/>
                <w:sz w:val="28"/>
                <w:szCs w:val="28"/>
              </w:rPr>
              <w:t>县直6个驻村帮扶单位60户，机关站所帮扶83户，村干部、党员帮扶191户。</w:t>
            </w:r>
            <w:r>
              <w:rPr>
                <w:rFonts w:hint="eastAsia" w:ascii="仿宋_GB2312" w:hAnsi="仿宋_GB2312" w:eastAsia="仿宋_GB2312" w:cs="仿宋_GB2312"/>
                <w:b/>
                <w:bCs/>
                <w:sz w:val="28"/>
                <w:szCs w:val="28"/>
              </w:rPr>
              <w:t>二是深入一线排查。</w:t>
            </w:r>
            <w:r>
              <w:rPr>
                <w:rFonts w:hint="eastAsia" w:ascii="仿宋_GB2312" w:hAnsi="仿宋_GB2312" w:eastAsia="仿宋_GB2312" w:cs="仿宋_GB2312"/>
                <w:sz w:val="28"/>
                <w:szCs w:val="28"/>
              </w:rPr>
              <w:t>通过“三回头”及“红黄蓝绿卡”措施，逐户核查政策落实情况。</w:t>
            </w:r>
            <w:r>
              <w:rPr>
                <w:rFonts w:hint="eastAsia" w:ascii="仿宋_GB2312" w:hAnsi="仿宋_GB2312" w:eastAsia="仿宋_GB2312" w:cs="仿宋_GB2312"/>
                <w:b/>
                <w:bCs/>
                <w:sz w:val="28"/>
                <w:szCs w:val="28"/>
              </w:rPr>
              <w:t>三是落实扶贫政策，</w:t>
            </w:r>
            <w:r>
              <w:rPr>
                <w:rFonts w:hint="eastAsia" w:ascii="仿宋_GB2312" w:hAnsi="仿宋_GB2312" w:eastAsia="仿宋_GB2312" w:cs="仿宋_GB2312"/>
                <w:sz w:val="28"/>
                <w:szCs w:val="28"/>
              </w:rPr>
              <w:t>全乡已享受产业扶贫共332户816人，危房改造106户，易地搬迁分散安置40户126人，集中安置62户102人，低保贫困户134户，特困供养贫困户91户，残疾贫困人口155人，外出务工246人，已享受就业培训交通补助共168人，小额信贷107人，健康扶贫已经全覆盖，安全用水全覆盖，教育助学26人，雨露计划21人，大档湖光伏发电34户，“户帮户、亲帮亲”帮扶50户。</w:t>
            </w:r>
          </w:p>
          <w:p>
            <w:pPr>
              <w:spacing w:line="600" w:lineRule="exact"/>
              <w:ind w:firstLine="560" w:firstLineChars="200"/>
              <w:rPr>
                <w:rFonts w:ascii="黑体" w:hAnsi="黑体" w:eastAsia="黑体" w:cs="黑体"/>
                <w:sz w:val="28"/>
                <w:szCs w:val="28"/>
              </w:rPr>
            </w:pPr>
            <w:r>
              <w:rPr>
                <w:rFonts w:hint="eastAsia" w:ascii="黑体" w:hAnsi="黑体" w:eastAsia="黑体" w:cs="黑体"/>
                <w:sz w:val="28"/>
                <w:szCs w:val="28"/>
              </w:rPr>
              <w:t>四、环境整治成效明显</w:t>
            </w:r>
          </w:p>
          <w:p>
            <w:pPr>
              <w:spacing w:line="600" w:lineRule="exact"/>
              <w:ind w:firstLine="640"/>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一是农村人居环境整治。</w:t>
            </w:r>
            <w:r>
              <w:rPr>
                <w:rFonts w:hint="eastAsia" w:ascii="仿宋_GB2312" w:hAnsi="仿宋_GB2312" w:eastAsia="仿宋_GB2312" w:cs="仿宋_GB2312"/>
                <w:sz w:val="28"/>
                <w:szCs w:val="28"/>
              </w:rPr>
              <w:t>开展人居环境整治百日大会战，转移安置拆“四房”农户8户16人；拆除“空心房”1002栋，11万多平方米，拆除偏杂屋、棚亭1018处，3万多平方米；完成清基除杂100多公里；完成10个村（社区）村庄规划编制。完成改建厕所7000多座，结合乡污水处理厂建设，极大的改善了村容村貌，提升了群众的获得感和幸福感。挖掘全乡84名卫生保洁员工作积极性，将保洁员卫生清扫与垃圾分类处理相结合，开展了垃圾分类处理试点工作；结合主题党日活动、样板河打造、人居环境整治百日攻坚等工作通过集中清理、党员群众义务投工投劳等方式，清运垃圾4320吨，清理杂乱物1500吨；配备农村户用垃圾桶5000多个，极大的净化了农村环境。</w:t>
            </w:r>
            <w:r>
              <w:rPr>
                <w:rFonts w:hint="eastAsia" w:ascii="仿宋_GB2312" w:hAnsi="仿宋_GB2312" w:eastAsia="仿宋_GB2312" w:cs="仿宋_GB2312"/>
                <w:b/>
                <w:bCs/>
                <w:sz w:val="28"/>
                <w:szCs w:val="28"/>
              </w:rPr>
              <w:t>二是三年绿化行动。</w:t>
            </w:r>
            <w:r>
              <w:rPr>
                <w:rFonts w:hint="eastAsia" w:ascii="仿宋_GB2312" w:hAnsi="仿宋_GB2312" w:eastAsia="仿宋_GB2312" w:cs="仿宋_GB2312"/>
                <w:sz w:val="28"/>
                <w:szCs w:val="28"/>
              </w:rPr>
              <w:t>投入资金80余万元，栽植红叶石楠、金丝垂柳、樟树等风景树种1.2万余株，在藕池河外洲栽植意杨400余亩，重点打造了长卡渠、座南渠等多条绿化渠道。</w:t>
            </w:r>
            <w:r>
              <w:rPr>
                <w:rFonts w:hint="eastAsia" w:ascii="仿宋_GB2312" w:hAnsi="仿宋_GB2312" w:eastAsia="仿宋_GB2312" w:cs="仿宋_GB2312"/>
                <w:b/>
                <w:bCs/>
                <w:sz w:val="28"/>
                <w:szCs w:val="28"/>
              </w:rPr>
              <w:t>三是环保专项整治。</w:t>
            </w:r>
            <w:r>
              <w:rPr>
                <w:rFonts w:hint="eastAsia" w:ascii="仿宋_GB2312" w:hAnsi="仿宋_GB2312" w:eastAsia="仿宋_GB2312" w:cs="仿宋_GB2312"/>
                <w:sz w:val="28"/>
                <w:szCs w:val="28"/>
              </w:rPr>
              <w:t>依法依规关停新河乡塑胶厂，对生产流水线及2栋厂房进行拆除，对2000多平方米厂区进行了全面清理；投入资金20余万元爆破新合村砖厂，对整个窑体进行拆除，目前已复垦复绿；投入资金600万元，升级改造赤眼湖养殖场大型排污设施，湖区净化得到根本治理。</w:t>
            </w:r>
          </w:p>
          <w:p>
            <w:pPr>
              <w:spacing w:line="60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五、社会事业协调发展  </w:t>
            </w:r>
          </w:p>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一是新建社区服务大楼。</w:t>
            </w:r>
            <w:r>
              <w:rPr>
                <w:rFonts w:hint="eastAsia" w:ascii="仿宋_GB2312" w:hAnsi="仿宋_GB2312" w:eastAsia="仿宋_GB2312" w:cs="仿宋_GB2312"/>
                <w:sz w:val="28"/>
                <w:szCs w:val="28"/>
              </w:rPr>
              <w:t>投资300多万元，建成一处1000多平方米的社区综合服务大楼，解决了社区干部办公、党员群众办事的实际需要。</w:t>
            </w:r>
            <w:r>
              <w:rPr>
                <w:rFonts w:hint="eastAsia" w:ascii="仿宋_GB2312" w:hAnsi="仿宋_GB2312" w:eastAsia="仿宋_GB2312" w:cs="仿宋_GB2312"/>
                <w:b/>
                <w:sz w:val="28"/>
                <w:szCs w:val="28"/>
              </w:rPr>
              <w:t>二是新建公租房。</w:t>
            </w:r>
            <w:r>
              <w:rPr>
                <w:rFonts w:hint="eastAsia" w:ascii="仿宋_GB2312" w:hAnsi="仿宋_GB2312" w:eastAsia="仿宋_GB2312" w:cs="仿宋_GB2312"/>
                <w:sz w:val="28"/>
                <w:szCs w:val="28"/>
              </w:rPr>
              <w:t>争取资金860多万元，在新河中学新建一栋60套公租房，进一步改善了教职员工住宿条件。</w:t>
            </w:r>
            <w:r>
              <w:rPr>
                <w:rFonts w:hint="eastAsia" w:ascii="仿宋_GB2312" w:hAnsi="仿宋_GB2312" w:eastAsia="仿宋_GB2312" w:cs="仿宋_GB2312"/>
                <w:b/>
                <w:sz w:val="28"/>
                <w:szCs w:val="28"/>
              </w:rPr>
              <w:t>三是开展育婴师培训。</w:t>
            </w:r>
            <w:r>
              <w:rPr>
                <w:rFonts w:hint="eastAsia" w:ascii="仿宋_GB2312" w:hAnsi="仿宋_GB2312" w:eastAsia="仿宋_GB2312" w:cs="仿宋_GB2312"/>
                <w:sz w:val="28"/>
                <w:szCs w:val="28"/>
              </w:rPr>
              <w:t>为了让更多的农村妇女提高职业技能，增强自主创业就业能力，拓展就业渠道，乡党委、政府投资近10万元开展育婴师培训，为全乡9村1社区有意向的农村妇女展开免费培训。</w:t>
            </w:r>
            <w:r>
              <w:rPr>
                <w:rFonts w:hint="eastAsia" w:ascii="仿宋_GB2312" w:hAnsi="仿宋_GB2312" w:eastAsia="仿宋_GB2312" w:cs="仿宋_GB2312"/>
                <w:b/>
                <w:bCs/>
                <w:sz w:val="28"/>
                <w:szCs w:val="28"/>
              </w:rPr>
              <w:t>四是供销综合体制改革。</w:t>
            </w:r>
            <w:r>
              <w:rPr>
                <w:rFonts w:hint="eastAsia" w:ascii="仿宋_GB2312" w:hAnsi="仿宋_GB2312" w:eastAsia="仿宋_GB2312" w:cs="仿宋_GB2312"/>
                <w:sz w:val="28"/>
                <w:szCs w:val="28"/>
              </w:rPr>
              <w:t>由建勇农机专业合作社为牵头社，占地20亩，投资900万元进行改扩建，新河供销合作社基层社和惠农服务中心正式运行。</w:t>
            </w:r>
            <w:r>
              <w:rPr>
                <w:rFonts w:hint="eastAsia" w:ascii="仿宋_GB2312" w:hAnsi="仿宋_GB2312" w:eastAsia="仿宋_GB2312" w:cs="仿宋_GB2312"/>
                <w:b/>
                <w:bCs/>
                <w:sz w:val="28"/>
                <w:szCs w:val="28"/>
              </w:rPr>
              <w:t>五是新建敬老院。</w:t>
            </w:r>
            <w:r>
              <w:rPr>
                <w:rFonts w:hint="eastAsia" w:ascii="仿宋_GB2312" w:hAnsi="仿宋_GB2312" w:eastAsia="仿宋_GB2312" w:cs="仿宋_GB2312"/>
                <w:sz w:val="28"/>
                <w:szCs w:val="28"/>
              </w:rPr>
              <w:t>投入资金230余万元在敬老院新建一栋建筑面积1000多平方米大楼，解决42人集中供养住房问题。</w:t>
            </w:r>
          </w:p>
          <w:p>
            <w:pPr>
              <w:spacing w:line="600" w:lineRule="exact"/>
              <w:ind w:firstLine="560" w:firstLineChars="200"/>
              <w:rPr>
                <w:rFonts w:ascii="黑体" w:hAnsi="黑体" w:eastAsia="黑体" w:cs="黑体"/>
                <w:sz w:val="28"/>
                <w:szCs w:val="28"/>
              </w:rPr>
            </w:pPr>
            <w:r>
              <w:rPr>
                <w:rFonts w:hint="eastAsia" w:ascii="黑体" w:hAnsi="黑体" w:eastAsia="黑体" w:cs="黑体"/>
                <w:sz w:val="28"/>
                <w:szCs w:val="28"/>
              </w:rPr>
              <w:t>六、社会大局和谐稳定</w:t>
            </w:r>
          </w:p>
          <w:p>
            <w:pPr>
              <w:spacing w:line="600" w:lineRule="exact"/>
              <w:ind w:firstLine="562" w:firstLineChars="200"/>
              <w:rPr>
                <w:rFonts w:ascii="仿宋_GB2312" w:hAnsi="仿宋_GB2312" w:eastAsia="仿宋_GB2312" w:cs="仿宋_GB2312"/>
                <w:sz w:val="32"/>
                <w:szCs w:val="32"/>
              </w:rPr>
            </w:pPr>
            <w:r>
              <w:rPr>
                <w:rFonts w:hint="eastAsia" w:ascii="仿宋_GB2312" w:hAnsi="仿宋_GB2312" w:eastAsia="仿宋_GB2312" w:cs="仿宋_GB2312"/>
                <w:b/>
                <w:bCs/>
                <w:sz w:val="28"/>
                <w:szCs w:val="28"/>
              </w:rPr>
              <w:t>一是安全生产稳中求进。</w:t>
            </w:r>
            <w:r>
              <w:rPr>
                <w:rFonts w:hint="eastAsia" w:ascii="仿宋_GB2312" w:hAnsi="仿宋_GB2312" w:eastAsia="仿宋_GB2312" w:cs="仿宋_GB2312"/>
                <w:sz w:val="28"/>
                <w:szCs w:val="28"/>
              </w:rPr>
              <w:t>明确专职安全员，专门负责安全生产工作，在全乡上下形成安全生产网络，做到有人抓、有人管、有人查、有人办的工作格局。每月一次例行检查，每季度和重大节假日一次大检查，坚持查思想、查制度、查隐患、查整改，做到“严、细、实”，不留一个死角、不放过一个隐患。2019年获评“市级安全生产示范乡镇”。</w:t>
            </w:r>
            <w:r>
              <w:rPr>
                <w:rFonts w:hint="eastAsia" w:ascii="仿宋_GB2312" w:hAnsi="仿宋_GB2312" w:eastAsia="仿宋_GB2312" w:cs="仿宋_GB2312"/>
                <w:b/>
                <w:bCs/>
                <w:sz w:val="28"/>
                <w:szCs w:val="28"/>
              </w:rPr>
              <w:t>二是信访维稳提档升级。</w:t>
            </w:r>
            <w:r>
              <w:rPr>
                <w:rFonts w:hint="eastAsia" w:ascii="仿宋_GB2312" w:hAnsi="仿宋_GB2312" w:eastAsia="仿宋_GB2312" w:cs="仿宋_GB2312"/>
                <w:sz w:val="28"/>
                <w:szCs w:val="28"/>
              </w:rPr>
              <w:t>在落实信访工作各项规定动作的基础上，坚持主动出击。2019年，投资10万元，新建了一间信访接待室和一间信访会议室，同时新增3名信访工作人员，充实了专职信访队伍，进一步建立健全了各项信访制度。</w:t>
            </w:r>
            <w:r>
              <w:rPr>
                <w:rFonts w:hint="eastAsia" w:ascii="仿宋_GB2312" w:hAnsi="仿宋_GB2312" w:eastAsia="仿宋_GB2312" w:cs="仿宋_GB2312"/>
                <w:b/>
                <w:bCs/>
                <w:sz w:val="28"/>
                <w:szCs w:val="28"/>
              </w:rPr>
              <w:t>三是扫黑除恶持续深入。</w:t>
            </w:r>
            <w:r>
              <w:rPr>
                <w:rFonts w:hint="eastAsia" w:ascii="仿宋_GB2312" w:hAnsi="仿宋_GB2312" w:eastAsia="仿宋_GB2312" w:cs="仿宋_GB2312"/>
                <w:sz w:val="28"/>
                <w:szCs w:val="28"/>
              </w:rPr>
              <w:t>按照有黑必扫、有恶必除、有乱必治、有伞必打的指示要求，</w:t>
            </w:r>
            <w:r>
              <w:rPr>
                <w:rFonts w:hint="eastAsia" w:ascii="仿宋_GB2312" w:hAnsi="仿宋_GB2312" w:eastAsia="仿宋_GB2312" w:cs="仿宋_GB2312"/>
                <w:sz w:val="28"/>
                <w:szCs w:val="36"/>
              </w:rPr>
              <w:t>共编辑宣传专刊6期，制作宣传横幅75条，发放、张贴宣传资料6000余份，召开广播会8次，摸排、收集各类线索7条，打掉涉毒窝点4处，办理涉毒、盗窃刑事案件7起，刑事拘留8人；办理行政案件3起，行政拘留9人。</w:t>
            </w:r>
            <w:r>
              <w:rPr>
                <w:rFonts w:hint="eastAsia" w:eastAsia="仿宋_GB2312" w:cs="仿宋_GB2312"/>
                <w:sz w:val="28"/>
                <w:szCs w:val="28"/>
              </w:rPr>
              <w:t>2016</w:t>
            </w:r>
            <w:r>
              <w:rPr>
                <w:rFonts w:hint="eastAsia" w:ascii="仿宋_GB2312" w:hAnsi="仿宋_GB2312" w:eastAsia="仿宋_GB2312" w:cs="仿宋_GB2312"/>
                <w:sz w:val="28"/>
                <w:szCs w:val="28"/>
              </w:rPr>
              <w:t>至今，全乡没有出现重大刑事案件、重大治安案件、重大安全事故，社会大局和谐稳定。</w:t>
            </w:r>
          </w:p>
          <w:p>
            <w:pPr>
              <w:spacing w:line="560" w:lineRule="exact"/>
              <w:ind w:firstLine="560" w:firstLineChars="200"/>
              <w:rPr>
                <w:rFonts w:ascii="黑体" w:hAnsi="黑体" w:eastAsia="黑体" w:cs="黑体"/>
                <w:bCs/>
                <w:sz w:val="28"/>
                <w:szCs w:val="28"/>
              </w:rPr>
            </w:pPr>
          </w:p>
          <w:p>
            <w:pPr>
              <w:pStyle w:val="2"/>
              <w:numPr>
                <w:ilvl w:val="0"/>
                <w:numId w:val="2"/>
              </w:numPr>
              <w:ind w:firstLine="560" w:firstLineChars="200"/>
              <w:rPr>
                <w:rFonts w:ascii="黑体" w:hAnsi="黑体" w:eastAsia="黑体" w:cs="黑体"/>
                <w:bCs/>
                <w:sz w:val="28"/>
                <w:szCs w:val="28"/>
              </w:rPr>
            </w:pPr>
            <w:r>
              <w:rPr>
                <w:rFonts w:hint="eastAsia" w:ascii="黑体" w:hAnsi="黑体" w:eastAsia="黑体" w:cs="黑体"/>
                <w:bCs/>
                <w:sz w:val="28"/>
                <w:szCs w:val="28"/>
              </w:rPr>
              <w:t>存在的主要问题</w:t>
            </w:r>
          </w:p>
          <w:p>
            <w:pPr>
              <w:pStyle w:val="2"/>
              <w:ind w:left="420" w:leftChars="200"/>
              <w:rPr>
                <w:sz w:val="16"/>
                <w:szCs w:val="18"/>
              </w:rPr>
            </w:pPr>
            <w:r>
              <w:rPr>
                <w:rFonts w:hint="eastAsia" w:ascii="楷体" w:hAnsi="楷体" w:eastAsia="楷体" w:cs="楷体"/>
                <w:b/>
                <w:bCs/>
                <w:sz w:val="28"/>
                <w:szCs w:val="28"/>
              </w:rPr>
              <w:t>1.理论学习不够深入。</w:t>
            </w:r>
            <w:r>
              <w:rPr>
                <w:rFonts w:hint="eastAsia" w:ascii="仿宋_GB2312" w:hAnsi="仿宋_GB2312" w:eastAsia="仿宋_GB2312" w:cs="仿宋_GB2312"/>
                <w:sz w:val="28"/>
                <w:szCs w:val="28"/>
              </w:rPr>
              <w:t>部分党员干部对待理论学习，基本上是“蜻蜓点水”、“浅尝辄止”，没有做到学以致用，不能较好的把理论学习成果落实到具体工作中，</w:t>
            </w:r>
            <w:r>
              <w:rPr>
                <w:rFonts w:hint="eastAsia" w:ascii="仿宋" w:hAnsi="仿宋" w:eastAsia="仿宋" w:cs="仿宋"/>
                <w:sz w:val="28"/>
                <w:szCs w:val="28"/>
              </w:rPr>
              <w:t>导致有的党员干部在工作中思路不开、格局不高；部分村支“两委”成员理论重业务、轻学习，存在业务素质不高、办事能力不强的现象，影响了党建工作和干事创业的整体效果。</w:t>
            </w:r>
          </w:p>
          <w:p>
            <w:pPr>
              <w:ind w:firstLine="562" w:firstLineChars="200"/>
              <w:rPr>
                <w:rFonts w:ascii="仿宋" w:hAnsi="仿宋" w:eastAsia="仿宋" w:cs="仿宋"/>
                <w:sz w:val="28"/>
                <w:szCs w:val="28"/>
              </w:rPr>
            </w:pPr>
            <w:r>
              <w:rPr>
                <w:rFonts w:hint="eastAsia" w:ascii="楷体" w:hAnsi="楷体" w:eastAsia="楷体" w:cs="楷体"/>
                <w:b/>
                <w:bCs/>
                <w:sz w:val="28"/>
                <w:szCs w:val="28"/>
              </w:rPr>
              <w:t>2.责任传导不够到位。</w:t>
            </w:r>
            <w:r>
              <w:rPr>
                <w:rFonts w:hint="eastAsia" w:ascii="仿宋" w:hAnsi="仿宋" w:eastAsia="仿宋" w:cs="仿宋"/>
                <w:sz w:val="28"/>
                <w:szCs w:val="28"/>
              </w:rPr>
              <w:t>个人在抓党建和党风廉政建设工作部署安排多，亲自跟踪督导、问责的少，存在重业务轻党建现象。压力传导不到位，导致个别部门负责人“一岗双责”意识不强，对党建和党风廉政建设抓得不严不实，对业务工作热情比较高，对党建工作有所懈怠，落实意识形态工作站位有所滑坡，责任意识存有上热下冷的现象。</w:t>
            </w:r>
          </w:p>
          <w:p>
            <w:pPr>
              <w:pStyle w:val="2"/>
              <w:ind w:firstLine="562" w:firstLineChars="200"/>
              <w:rPr>
                <w:rFonts w:ascii="仿宋_GB2312" w:hAnsi="仿宋_GB2312" w:eastAsia="仿宋_GB2312" w:cs="仿宋_GB2312"/>
                <w:sz w:val="28"/>
                <w:szCs w:val="28"/>
              </w:rPr>
            </w:pPr>
            <w:r>
              <w:rPr>
                <w:rFonts w:hint="eastAsia" w:ascii="楷体" w:hAnsi="楷体" w:eastAsia="楷体" w:cs="楷体"/>
                <w:b/>
                <w:bCs/>
                <w:sz w:val="28"/>
                <w:szCs w:val="28"/>
              </w:rPr>
              <w:t>3.队伍管理不够严格</w:t>
            </w:r>
            <w:r>
              <w:rPr>
                <w:rFonts w:hint="eastAsia" w:ascii="仿宋" w:hAnsi="仿宋" w:eastAsia="仿宋" w:cs="仿宋"/>
                <w:sz w:val="28"/>
                <w:szCs w:val="28"/>
              </w:rPr>
              <w:t>。虽然牵头制定了一系列党建工作制度，整体学习效果、干事创业氛围有了较好进步，但是依然存在个别党员干部思想懈怠、工作懒散、责任淡化，对党组织活动不重视、不积极、不主动，</w:t>
            </w:r>
            <w:r>
              <w:rPr>
                <w:rFonts w:hint="eastAsia" w:ascii="仿宋_GB2312" w:hAnsi="仿宋_GB2312" w:eastAsia="仿宋_GB2312" w:cs="仿宋_GB2312"/>
                <w:sz w:val="28"/>
                <w:szCs w:val="28"/>
              </w:rPr>
              <w:t>少数基层党组织开展党内组织生活不严肃、不规范，存在走过场、完成任务的倾向，</w:t>
            </w:r>
            <w:r>
              <w:rPr>
                <w:rFonts w:hint="eastAsia" w:ascii="仿宋" w:hAnsi="仿宋" w:eastAsia="仿宋" w:cs="仿宋"/>
                <w:sz w:val="28"/>
                <w:szCs w:val="28"/>
              </w:rPr>
              <w:t>基层党组织战斗堡垒作用和先锋模范作用得不到充分发挥。</w:t>
            </w:r>
          </w:p>
          <w:p>
            <w:pPr>
              <w:spacing w:line="600" w:lineRule="atLeast"/>
              <w:ind w:firstLine="562"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b/>
                <w:bCs/>
                <w:sz w:val="28"/>
                <w:szCs w:val="28"/>
              </w:rPr>
              <w:t>4.创新意识不够强烈。</w:t>
            </w:r>
            <w:r>
              <w:rPr>
                <w:rFonts w:hint="eastAsia" w:ascii="仿宋_GB2312" w:hAnsi="仿宋_GB2312" w:eastAsia="仿宋_GB2312" w:cs="仿宋_GB2312"/>
                <w:sz w:val="28"/>
                <w:szCs w:val="28"/>
              </w:rPr>
              <w:t>各党支部习惯被动接受上级安排部署的工作，满足于完成规定动作，依然存在抓一抓就紧，推一推就动的思想，缺少主动性和创新性。工作中传统的思路和办法多，创新的方式和载体少，思路不够灵活，特别是意识形态工作主要依托于理论宣讲，宣传队伍缺乏专业化培训，宣传解读政策不够深入，不适应新时代意识形态工作的发展。</w:t>
            </w:r>
          </w:p>
          <w:p>
            <w:pPr>
              <w:pStyle w:val="2"/>
              <w:ind w:firstLine="640"/>
              <w:rPr>
                <w:rFonts w:ascii="黑体" w:hAnsi="黑体" w:eastAsia="黑体" w:cs="黑体"/>
                <w:bCs/>
                <w:sz w:val="24"/>
                <w:szCs w:val="24"/>
              </w:rPr>
            </w:pPr>
            <w:r>
              <w:rPr>
                <w:rFonts w:hint="eastAsia" w:ascii="仿宋_GB2312" w:hAnsi="仿宋_GB2312" w:eastAsia="仿宋_GB2312" w:cs="仿宋_GB2312"/>
                <w:sz w:val="28"/>
                <w:szCs w:val="28"/>
              </w:rPr>
              <w:t>产生以上问题的主要原因，主要是：</w:t>
            </w:r>
            <w:r>
              <w:rPr>
                <w:rFonts w:hint="eastAsia" w:ascii="仿宋_GB2312" w:hAnsi="仿宋_GB2312" w:eastAsia="仿宋_GB2312" w:cs="仿宋_GB2312"/>
                <w:b/>
                <w:bCs/>
                <w:sz w:val="28"/>
                <w:szCs w:val="28"/>
              </w:rPr>
              <w:t>一是理论学习抓得不紧。</w:t>
            </w:r>
            <w:r>
              <w:rPr>
                <w:rFonts w:hint="eastAsia" w:ascii="仿宋_GB2312" w:hAnsi="仿宋_GB2312" w:eastAsia="仿宋_GB2312" w:cs="仿宋_GB2312"/>
                <w:sz w:val="28"/>
                <w:szCs w:val="28"/>
              </w:rPr>
              <w:t>对基层党组织的学习抓得还不够深入，要求停留在完成“规定动作”。</w:t>
            </w:r>
            <w:r>
              <w:rPr>
                <w:rFonts w:hint="eastAsia" w:ascii="仿宋_GB2312" w:hAnsi="仿宋_GB2312" w:eastAsia="仿宋_GB2312" w:cs="仿宋_GB2312"/>
                <w:b/>
                <w:bCs/>
                <w:sz w:val="28"/>
                <w:szCs w:val="28"/>
              </w:rPr>
              <w:t>一是压力传导不畅。</w:t>
            </w:r>
            <w:r>
              <w:rPr>
                <w:rFonts w:hint="eastAsia" w:ascii="仿宋_GB2312" w:hAnsi="仿宋_GB2312" w:eastAsia="仿宋_GB2312" w:cs="仿宋_GB2312"/>
                <w:sz w:val="28"/>
                <w:szCs w:val="28"/>
              </w:rPr>
              <w:t>考核评价、激励约束的制度执行乏力，工作问责不到位，压力传导不够，没能有效调动各级组织抓党建工作的积极性。</w:t>
            </w:r>
            <w:r>
              <w:rPr>
                <w:rFonts w:hint="eastAsia" w:ascii="仿宋_GB2312" w:hAnsi="仿宋_GB2312" w:eastAsia="仿宋_GB2312" w:cs="仿宋_GB2312"/>
                <w:b/>
                <w:bCs/>
                <w:sz w:val="28"/>
                <w:szCs w:val="28"/>
              </w:rPr>
              <w:t>二是工作理念偏差。</w:t>
            </w:r>
            <w:r>
              <w:rPr>
                <w:rFonts w:hint="eastAsia" w:ascii="仿宋_GB2312" w:hAnsi="仿宋_GB2312" w:eastAsia="仿宋_GB2312" w:cs="仿宋_GB2312"/>
                <w:sz w:val="28"/>
                <w:szCs w:val="28"/>
              </w:rPr>
              <w:t>认为当务之急是要集中精力把经济搞上去，心思主要放在谋划产业发展和经济建设上，在党建工作上投入精力不足。</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ind w:firstLine="560" w:firstLineChars="200"/>
              <w:rPr>
                <w:rFonts w:ascii="仿宋_GB2312" w:hAnsi="仿宋_GB2312" w:eastAsia="仿宋_GB2312" w:cs="仿宋_GB2312"/>
                <w:b/>
                <w:bCs/>
                <w:sz w:val="28"/>
                <w:szCs w:val="28"/>
              </w:rPr>
            </w:pPr>
            <w:r>
              <w:rPr>
                <w:rFonts w:hint="eastAsia" w:ascii="仿宋" w:hAnsi="仿宋" w:eastAsia="仿宋" w:cs="仿宋"/>
                <w:sz w:val="28"/>
                <w:szCs w:val="28"/>
              </w:rPr>
              <w:t>今后，将严格按照上级各项决策部署，聚焦问题抓整改、突出重点抓党建，切实加强对党建工作的组织领导，不断提高党建工作科学化水平。</w:t>
            </w:r>
          </w:p>
          <w:p>
            <w:pPr>
              <w:spacing w:line="600" w:lineRule="atLeast"/>
              <w:ind w:firstLine="562"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b/>
                <w:bCs/>
                <w:sz w:val="28"/>
                <w:szCs w:val="28"/>
              </w:rPr>
              <w:t>1.精准发力抓指导。</w:t>
            </w:r>
            <w:r>
              <w:rPr>
                <w:rFonts w:hint="eastAsia" w:ascii="仿宋_GB2312" w:hAnsi="仿宋_GB2312" w:eastAsia="仿宋_GB2312" w:cs="仿宋_GB2312"/>
                <w:sz w:val="28"/>
                <w:szCs w:val="28"/>
              </w:rPr>
              <w:t>严格抓实“一岗双责”责任，继续用好用准村（社区）“第一书记”，着力抓好党组织书记抓党建“第一责任人”的责任，精准发力抓好基层党建工作。</w:t>
            </w:r>
          </w:p>
          <w:p>
            <w:pPr>
              <w:spacing w:line="600" w:lineRule="atLeast"/>
              <w:ind w:firstLine="280" w:firstLineChars="1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2.从严教育抓管理。</w:t>
            </w:r>
            <w:r>
              <w:rPr>
                <w:rFonts w:hint="eastAsia" w:ascii="仿宋" w:hAnsi="仿宋" w:eastAsia="仿宋" w:cs="仿宋"/>
                <w:sz w:val="28"/>
                <w:szCs w:val="28"/>
              </w:rPr>
              <w:t>切实履行好管党治党政治责任，认真抓好班子、带好队伍。继续巩固党史学习教育成果，不断提高干部队伍自身免疫力，</w:t>
            </w:r>
            <w:r>
              <w:rPr>
                <w:rFonts w:hint="eastAsia" w:ascii="仿宋_GB2312" w:hAnsi="仿宋_GB2312" w:eastAsia="仿宋_GB2312" w:cs="仿宋_GB2312"/>
                <w:sz w:val="28"/>
                <w:szCs w:val="28"/>
              </w:rPr>
              <w:t>加强意识形态领域管理，对干扰基层党组织工作的予以严厉打击。</w:t>
            </w:r>
          </w:p>
          <w:p>
            <w:pPr>
              <w:spacing w:line="600" w:lineRule="atLeast"/>
              <w:ind w:firstLine="562"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b/>
                <w:bCs/>
                <w:sz w:val="28"/>
                <w:szCs w:val="28"/>
              </w:rPr>
              <w:t>3.对照标准抓落实。</w:t>
            </w:r>
            <w:r>
              <w:rPr>
                <w:rFonts w:hint="eastAsia" w:ascii="仿宋_GB2312" w:hAnsi="仿宋_GB2312" w:eastAsia="仿宋_GB2312" w:cs="仿宋_GB2312"/>
                <w:sz w:val="28"/>
                <w:szCs w:val="28"/>
              </w:rPr>
              <w:t>持续对标对表抓好党支部“五化”建设，重点落实“三会一课”、专题组织生活会、民主评议党员、党员积分制管理等党建工作制度，继续规范基层文化阵地建设，维护好、利用好“村村响”网络融媒体、微信群等宣传阵地，提升意识形态工作的知晓率和影响力。</w:t>
            </w:r>
          </w:p>
          <w:p>
            <w:pPr>
              <w:spacing w:line="600" w:lineRule="atLeast"/>
              <w:ind w:firstLine="562"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b/>
                <w:bCs/>
                <w:sz w:val="28"/>
                <w:szCs w:val="28"/>
              </w:rPr>
              <w:t>4.创先争优抓品牌。</w:t>
            </w:r>
            <w:r>
              <w:rPr>
                <w:rFonts w:hint="eastAsia" w:ascii="仿宋_GB2312" w:hAnsi="仿宋_GB2312" w:eastAsia="仿宋_GB2312" w:cs="仿宋_GB2312"/>
                <w:sz w:val="28"/>
                <w:szCs w:val="28"/>
              </w:rPr>
              <w:t>坚持创新赋能，继续持之以恒抓好党员干部政治建设和作风建设，将解放思想、改革创新、锐意进取、奋发有为的时代精神融入到各项具体的工作中，丰富党建内涵，使党建工作真正扎根农村，深入人心。</w:t>
            </w:r>
          </w:p>
          <w:p>
            <w:pPr>
              <w:rPr>
                <w:rFonts w:eastAsia="楷体_GB2312"/>
                <w:bCs/>
                <w:sz w:val="28"/>
                <w:szCs w:val="28"/>
              </w:rPr>
            </w:pPr>
          </w:p>
        </w:tc>
      </w:tr>
    </w:tbl>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9"/>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9"/>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18030">
    <w:altName w:val="Times New Roman"/>
    <w:panose1 w:val="00000000000000000000"/>
    <w:charset w:val="00"/>
    <w:family w:val="auto"/>
    <w:pitch w:val="default"/>
    <w:sig w:usb0="00000000" w:usb1="00000000" w:usb2="00000000" w:usb3="00000000" w:csb0="00000001"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w:t>
    </w:r>
    <w:r>
      <w:rPr>
        <w:sz w:val="24"/>
        <w:szCs w:val="24"/>
      </w:rPr>
      <w:fldChar w:fldCharType="end"/>
    </w:r>
    <w:r>
      <w:rPr>
        <w:rStyle w:val="11"/>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2</w:t>
    </w:r>
    <w:r>
      <w:rPr>
        <w:sz w:val="24"/>
        <w:szCs w:val="24"/>
      </w:rPr>
      <w:fldChar w:fldCharType="end"/>
    </w:r>
    <w:r>
      <w:rPr>
        <w:rStyle w:val="11"/>
        <w:rFonts w:hint="eastAsia"/>
        <w:sz w:val="24"/>
        <w:szCs w:val="24"/>
      </w:rPr>
      <w:t xml:space="preserve"> —</w:t>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fldChar w:fldCharType="begin"/>
    </w:r>
    <w:r>
      <w:rPr>
        <w:rStyle w:val="11"/>
      </w:rPr>
      <w:instrText xml:space="preserve">PAGE  </w:instrTex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33F88"/>
    <w:multiLevelType w:val="singleLevel"/>
    <w:tmpl w:val="CF033F88"/>
    <w:lvl w:ilvl="0" w:tentative="0">
      <w:start w:val="2"/>
      <w:numFmt w:val="chineseCounting"/>
      <w:suff w:val="nothing"/>
      <w:lvlText w:val="（%1）"/>
      <w:lvlJc w:val="left"/>
      <w:rPr>
        <w:rFonts w:hint="eastAsia"/>
      </w:rPr>
    </w:lvl>
  </w:abstractNum>
  <w:abstractNum w:abstractNumId="1">
    <w:nsid w:val="53750DC9"/>
    <w:multiLevelType w:val="singleLevel"/>
    <w:tmpl w:val="53750DC9"/>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QzZjc5NTllMGFiYmY5NmVhMTllZTJlYTQ3YTVjMjgifQ=="/>
  </w:docVars>
  <w:rsids>
    <w:rsidRoot w:val="2CE55C20"/>
    <w:rsid w:val="001653B2"/>
    <w:rsid w:val="007B2063"/>
    <w:rsid w:val="00B52BEB"/>
    <w:rsid w:val="00E16965"/>
    <w:rsid w:val="00F85549"/>
    <w:rsid w:val="00FB6C34"/>
    <w:rsid w:val="00FC0609"/>
    <w:rsid w:val="083749E7"/>
    <w:rsid w:val="0C9631A7"/>
    <w:rsid w:val="0CB679B8"/>
    <w:rsid w:val="0DE528CD"/>
    <w:rsid w:val="10054735"/>
    <w:rsid w:val="1336279F"/>
    <w:rsid w:val="18725427"/>
    <w:rsid w:val="1F6A19AC"/>
    <w:rsid w:val="21BE54E6"/>
    <w:rsid w:val="254E2FC7"/>
    <w:rsid w:val="25B607B7"/>
    <w:rsid w:val="263C173A"/>
    <w:rsid w:val="27FE68A9"/>
    <w:rsid w:val="289D055E"/>
    <w:rsid w:val="2A770606"/>
    <w:rsid w:val="2C9F197B"/>
    <w:rsid w:val="2CA33441"/>
    <w:rsid w:val="2CE55C20"/>
    <w:rsid w:val="2F287302"/>
    <w:rsid w:val="30426D13"/>
    <w:rsid w:val="34BC4C43"/>
    <w:rsid w:val="3A43255A"/>
    <w:rsid w:val="3D6201A1"/>
    <w:rsid w:val="3DC760C6"/>
    <w:rsid w:val="3EC46785"/>
    <w:rsid w:val="3F8A6044"/>
    <w:rsid w:val="43A702D9"/>
    <w:rsid w:val="44592EA4"/>
    <w:rsid w:val="477245B4"/>
    <w:rsid w:val="49617FA5"/>
    <w:rsid w:val="4BAD6FBB"/>
    <w:rsid w:val="4D171D42"/>
    <w:rsid w:val="4E4F0BB0"/>
    <w:rsid w:val="51AE73D5"/>
    <w:rsid w:val="5BE95901"/>
    <w:rsid w:val="65945698"/>
    <w:rsid w:val="6A0A15CD"/>
    <w:rsid w:val="6D452F22"/>
    <w:rsid w:val="6DC85BA0"/>
    <w:rsid w:val="6DF352BD"/>
    <w:rsid w:val="705E3E6D"/>
    <w:rsid w:val="71C1048A"/>
    <w:rsid w:val="72057764"/>
    <w:rsid w:val="7396188C"/>
    <w:rsid w:val="73A6715E"/>
    <w:rsid w:val="73F35F5B"/>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宋体"/>
      <w:sz w:val="18"/>
      <w:szCs w:val="20"/>
    </w:r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4">
    <w:name w:val="Body Text Indent 2"/>
    <w:basedOn w:val="1"/>
    <w:unhideWhenUsed/>
    <w:qFormat/>
    <w:uiPriority w:val="0"/>
    <w:pPr>
      <w:ind w:firstLine="588" w:firstLineChars="200"/>
    </w:pPr>
    <w:rPr>
      <w:rFonts w:ascii="仿宋_GB2312" w:hAnsi="Calibri" w:eastAsia="仿宋_GB2312"/>
      <w:sz w:val="32"/>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Normal (Web)"/>
    <w:basedOn w:val="1"/>
    <w:qFormat/>
    <w:uiPriority w:val="0"/>
    <w:pPr>
      <w:spacing w:beforeAutospacing="1" w:afterAutospacing="1"/>
      <w:jc w:val="left"/>
    </w:pPr>
    <w:rPr>
      <w:kern w:val="0"/>
      <w:sz w:val="24"/>
    </w:rPr>
  </w:style>
  <w:style w:type="character" w:styleId="11">
    <w:name w:val="page number"/>
    <w:qFormat/>
    <w:uiPriority w:val="0"/>
  </w:style>
  <w:style w:type="character" w:customStyle="1" w:styleId="12">
    <w:name w:val="标题 3 Char Char"/>
    <w:qFormat/>
    <w:uiPriority w:val="0"/>
    <w:rPr>
      <w:rFonts w:eastAsia="楷体_GB2312"/>
      <w:b/>
      <w:kern w:val="2"/>
      <w:sz w:val="32"/>
      <w:szCs w:val="24"/>
      <w:lang w:val="en-US" w:eastAsia="zh-CN" w:bidi="ar-SA"/>
    </w:rPr>
  </w:style>
  <w:style w:type="paragraph" w:customStyle="1" w:styleId="13">
    <w:name w:val="BodyText"/>
    <w:basedOn w:val="1"/>
    <w:next w:val="14"/>
    <w:qFormat/>
    <w:uiPriority w:val="0"/>
    <w:pPr>
      <w:widowControl/>
      <w:spacing w:before="100" w:beforeAutospacing="1" w:after="120" w:line="560" w:lineRule="exact"/>
      <w:ind w:firstLine="640" w:firstLineChars="200"/>
      <w:textAlignment w:val="baseline"/>
    </w:pPr>
    <w:rPr>
      <w:rFonts w:eastAsia="仿宋_GB2312"/>
      <w:sz w:val="32"/>
      <w:szCs w:val="32"/>
    </w:rPr>
  </w:style>
  <w:style w:type="paragraph" w:customStyle="1" w:styleId="14">
    <w:name w:val="UserStyle_3"/>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line="560" w:lineRule="exact"/>
      <w:ind w:firstLine="640" w:firstLineChars="200"/>
      <w:jc w:val="center"/>
      <w:textAlignment w:val="baseline"/>
    </w:pPr>
    <w:rPr>
      <w:rFonts w:ascii="???-18030" w:hAnsi="???-18030" w:eastAsia="仿宋_GB2312"/>
      <w:kern w:val="0"/>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8572</Words>
  <Characters>9145</Characters>
  <Lines>15</Lines>
  <Paragraphs>20</Paragraphs>
  <TotalTime>3</TotalTime>
  <ScaleCrop>false</ScaleCrop>
  <LinksUpToDate>false</LinksUpToDate>
  <CharactersWithSpaces>9689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2021-07-12T08:27:00Z</cp:lastPrinted>
  <dcterms:modified xsi:type="dcterms:W3CDTF">2022-11-04T02:05:06Z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