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华容县</w:t>
      </w:r>
      <w:r>
        <w:rPr>
          <w:rFonts w:hint="eastAsia" w:eastAsia="仿宋_GB2312"/>
          <w:sz w:val="32"/>
          <w:szCs w:val="32"/>
          <w:u w:val="single"/>
          <w:lang w:val="en-US" w:eastAsia="zh-CN"/>
        </w:rPr>
        <w:t>注滋口</w:t>
      </w:r>
      <w:r>
        <w:rPr>
          <w:rFonts w:hint="eastAsia" w:eastAsia="仿宋_GB2312"/>
          <w:sz w:val="32"/>
          <w:szCs w:val="32"/>
          <w:u w:val="single"/>
          <w:lang w:eastAsia="zh-CN"/>
        </w:rPr>
        <w:t>镇财政所</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      </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 xml:space="preserve"> 年</w:t>
      </w:r>
      <w:r>
        <w:rPr>
          <w:rFonts w:hint="eastAsia" w:eastAsia="仿宋_GB2312"/>
          <w:sz w:val="32"/>
          <w:lang w:val="en-US" w:eastAsia="zh-CN"/>
        </w:rPr>
        <w:t>10</w:t>
      </w:r>
      <w:r>
        <w:rPr>
          <w:rFonts w:hint="eastAsia" w:eastAsia="仿宋_GB2312"/>
          <w:sz w:val="32"/>
        </w:rPr>
        <w:t xml:space="preserve">月 </w:t>
      </w:r>
      <w:r>
        <w:rPr>
          <w:rFonts w:hint="eastAsia" w:eastAsia="仿宋_GB2312"/>
          <w:sz w:val="32"/>
          <w:lang w:val="en-US" w:eastAsia="zh-CN"/>
        </w:rPr>
        <w:t>11</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8"/>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陈雅丽</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320" w:firstLineChars="100"/>
              <w:jc w:val="both"/>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负责贯彻执行有关财政、预算、财务、会计等方面的法律法规和政策；编制本镇财政预决算、管理和监督全镇各项财政收支，资金调度和拨款；指导全镇的会计工作，加强对农村财务工作的指导和监督；加强对国家专项资金的监督、将惠民政策落到实处；完成上级财政和乡镇安排的其他工作。</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319" w:leftChars="152" w:right="0" w:firstLine="0" w:firstLineChars="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努力夯实会计基础工作</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319" w:leftChars="152" w:right="0" w:rightChars="0" w:firstLine="0" w:firstLineChars="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全面落实惠农补贴政策</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319" w:leftChars="152" w:right="0" w:rightChars="0" w:firstLine="0" w:firstLineChars="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扎实推进专项资金监管</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319" w:leftChars="152" w:right="0" w:rightChars="0" w:firstLine="0" w:firstLineChars="0"/>
              <w:jc w:val="left"/>
              <w:rPr>
                <w:rFonts w:hint="eastAsia" w:ascii="仿宋_GB2312" w:hAnsi="仿宋_GB2312" w:eastAsia="仿宋_GB2312" w:cs="仿宋_GB2312"/>
                <w:b/>
                <w:bCs/>
                <w:i w:val="0"/>
                <w:iCs w:val="0"/>
                <w:sz w:val="32"/>
                <w:szCs w:val="32"/>
                <w:lang w:val="en-US" w:eastAsia="zh-CN"/>
              </w:rPr>
            </w:pPr>
            <w:r>
              <w:rPr>
                <w:rFonts w:hint="eastAsia" w:ascii="Times New Roman" w:hAnsi="Times New Roman" w:eastAsia="仿宋_GB2312" w:cs="Times New Roman"/>
                <w:kern w:val="2"/>
                <w:sz w:val="32"/>
                <w:szCs w:val="32"/>
                <w:lang w:val="en-US" w:eastAsia="zh-CN" w:bidi="ar-SA"/>
              </w:rPr>
              <w:t>统一规范财务支出管理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b/>
                <w:bCs/>
                <w:i w:val="0"/>
                <w:iCs w:val="0"/>
                <w:sz w:val="32"/>
                <w:szCs w:val="32"/>
                <w:lang w:val="en-US" w:eastAsia="zh-CN"/>
              </w:rPr>
              <w:t>一、以厘清岗位职责为起点，加强组织机构标准化建设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财政所加强领导，职能配置不断优化。目前，注滋口镇财政所在编人数7人，人员配备合理，具体安排为：陈良华：所长，负责全面工作，对全所的中心工作和阶段性工作及时作出具体部署和安排，对各岗位的主要工作实施领导、检查和监督；刘建芳：副所长，分管资金监管、全所后勤工作；谢永庆：副所长，负责下村办点工作、一事一议工作；陈雅丽：结算员，负责财政预算收支结算、档案管理、专项资金管理、票据管理等工作；戴沛君：负责系统管理、惠农补贴发放等工作；白希晨：负责乡镇政府机关会计核算、公有资产管理、站所会计等工作；刘思阳：负责村账乡代理工作。财政所岗位设置科学合理，干部职责明确，履职充分，实现了全镇财政各个方面、各个环节的无缝对接。</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i w:val="0"/>
                <w:iCs w:val="0"/>
                <w:sz w:val="32"/>
                <w:szCs w:val="32"/>
                <w:lang w:val="en-US" w:eastAsia="zh-CN"/>
              </w:rPr>
            </w:pPr>
            <w:r>
              <w:rPr>
                <w:rFonts w:hint="eastAsia" w:ascii="仿宋_GB2312" w:hAnsi="仿宋_GB2312" w:eastAsia="仿宋_GB2312" w:cs="仿宋_GB2312"/>
                <w:b/>
                <w:bCs/>
                <w:i w:val="0"/>
                <w:iCs w:val="0"/>
                <w:sz w:val="32"/>
                <w:szCs w:val="32"/>
                <w:lang w:val="en-US" w:eastAsia="zh-CN"/>
              </w:rPr>
              <w:t>二、以会计基础工作为依托，推进年度目标任务精细化建设</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b/>
                <w:bCs/>
                <w:i w:val="0"/>
                <w:iCs w:val="0"/>
                <w:sz w:val="32"/>
                <w:szCs w:val="32"/>
                <w:lang w:val="en-US" w:eastAsia="zh-CN"/>
              </w:rPr>
              <w:t>1、努力夯实会计基础工作。</w:t>
            </w:r>
            <w:r>
              <w:rPr>
                <w:rFonts w:hint="eastAsia" w:ascii="仿宋_GB2312" w:hAnsi="仿宋_GB2312" w:eastAsia="仿宋_GB2312" w:cs="仿宋_GB2312"/>
                <w:i w:val="0"/>
                <w:iCs w:val="0"/>
                <w:sz w:val="32"/>
                <w:szCs w:val="32"/>
                <w:lang w:val="en-US" w:eastAsia="zh-CN"/>
              </w:rPr>
              <w:t>加强原始凭证的取得、填制及审核的规范性，以便顺利开展会计核算工作；合理设置了会计账簿，记录完整、规范、真实；加强对会计账目的核对工作，建立了定期的账务、账款及有关资料相互核对制度，确保账实、账证、账账、账表相符。</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b/>
                <w:bCs/>
                <w:i w:val="0"/>
                <w:iCs w:val="0"/>
                <w:sz w:val="32"/>
                <w:szCs w:val="32"/>
                <w:lang w:val="en-US" w:eastAsia="zh-CN"/>
              </w:rPr>
              <w:t>2、全面落实惠农补贴政策。</w:t>
            </w:r>
            <w:r>
              <w:rPr>
                <w:rFonts w:hint="eastAsia" w:ascii="仿宋_GB2312" w:hAnsi="仿宋_GB2312" w:eastAsia="仿宋_GB2312" w:cs="仿宋_GB2312"/>
                <w:i w:val="0"/>
                <w:iCs w:val="0"/>
                <w:sz w:val="32"/>
                <w:szCs w:val="32"/>
                <w:lang w:val="en-US" w:eastAsia="zh-CN"/>
              </w:rPr>
              <w:t>财政所严格执行政策，严格发放程序，切实做到“四不准，四到户”：不准截留、挤占、挪用补贴资金；不准代领、转付、抵扣补贴资金；不准无故拖延补贴资金的发放时间；不准收缴、代管农民补贴“一折通”。切实做到：政策宣传到户；数据核实到户；张榜公示到户；资金兑付到户。</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b/>
                <w:bCs/>
                <w:i w:val="0"/>
                <w:iCs w:val="0"/>
                <w:sz w:val="32"/>
                <w:szCs w:val="32"/>
                <w:lang w:val="en-US" w:eastAsia="zh-CN"/>
              </w:rPr>
              <w:t>3、扎实推进专项资金监管。</w:t>
            </w:r>
            <w:r>
              <w:rPr>
                <w:rFonts w:hint="eastAsia" w:ascii="仿宋_GB2312" w:hAnsi="仿宋_GB2312" w:eastAsia="仿宋_GB2312" w:cs="仿宋_GB2312"/>
                <w:i w:val="0"/>
                <w:iCs w:val="0"/>
                <w:sz w:val="32"/>
                <w:szCs w:val="32"/>
                <w:lang w:val="en-US" w:eastAsia="zh-CN"/>
              </w:rPr>
              <w:t>财政所对各类专项资金实行规范化管理，资金监管严格按用途建立台账、公开公示、检查纠错，并成立相应资金监管领导小组监管每一笔项目支出和补助支出，定时或不定时的进行抽查，每一笔资金在拨付上都实行严格的审批手续，做到事前、事中、事后“三监管”。</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_GB2312" w:hAnsi="仿宋_GB2312" w:eastAsia="仿宋_GB2312" w:cs="仿宋_GB2312"/>
                <w:i w:val="0"/>
                <w:iCs w:val="0"/>
                <w:sz w:val="32"/>
                <w:szCs w:val="32"/>
                <w:lang w:val="en-US" w:eastAsia="zh-CN"/>
              </w:rPr>
            </w:pPr>
            <w:r>
              <w:rPr>
                <w:rFonts w:hint="eastAsia" w:ascii="仿宋_GB2312" w:hAnsi="仿宋_GB2312" w:eastAsia="仿宋_GB2312" w:cs="仿宋_GB2312"/>
                <w:b/>
                <w:bCs/>
                <w:i w:val="0"/>
                <w:iCs w:val="0"/>
                <w:sz w:val="32"/>
                <w:szCs w:val="32"/>
                <w:lang w:val="en-US" w:eastAsia="zh-CN"/>
              </w:rPr>
              <w:t>4、统一规范财务支出管理</w:t>
            </w:r>
            <w:r>
              <w:rPr>
                <w:rFonts w:hint="default" w:ascii="仿宋_GB2312" w:hAnsi="仿宋_GB2312" w:eastAsia="仿宋_GB2312" w:cs="仿宋_GB2312"/>
                <w:b/>
                <w:bCs/>
                <w:i w:val="0"/>
                <w:iCs w:val="0"/>
                <w:sz w:val="32"/>
                <w:szCs w:val="32"/>
                <w:lang w:val="en-US" w:eastAsia="zh-CN"/>
              </w:rPr>
              <w:t>。</w:t>
            </w:r>
            <w:r>
              <w:rPr>
                <w:rFonts w:hint="eastAsia" w:ascii="仿宋_GB2312" w:hAnsi="仿宋_GB2312" w:eastAsia="仿宋_GB2312" w:cs="仿宋_GB2312"/>
                <w:i w:val="0"/>
                <w:iCs w:val="0"/>
                <w:sz w:val="32"/>
                <w:szCs w:val="32"/>
                <w:lang w:val="en-US" w:eastAsia="zh-CN"/>
              </w:rPr>
              <w:t>严格</w:t>
            </w:r>
            <w:r>
              <w:rPr>
                <w:rFonts w:hint="default" w:ascii="仿宋_GB2312" w:hAnsi="仿宋_GB2312" w:eastAsia="仿宋_GB2312" w:cs="仿宋_GB2312"/>
                <w:i w:val="0"/>
                <w:iCs w:val="0"/>
                <w:sz w:val="32"/>
                <w:szCs w:val="32"/>
                <w:lang w:val="en-US" w:eastAsia="zh-CN"/>
              </w:rPr>
              <w:t>按照“预算自编、账户统管、集中核算、票据统管”的要求，</w:t>
            </w:r>
            <w:r>
              <w:rPr>
                <w:rFonts w:hint="eastAsia" w:ascii="仿宋_GB2312" w:hAnsi="仿宋_GB2312" w:eastAsia="仿宋_GB2312" w:cs="仿宋_GB2312"/>
                <w:i w:val="0"/>
                <w:iCs w:val="0"/>
                <w:sz w:val="32"/>
                <w:szCs w:val="32"/>
                <w:lang w:val="en-US" w:eastAsia="zh-CN"/>
              </w:rPr>
              <w:t>财政所</w:t>
            </w:r>
            <w:r>
              <w:rPr>
                <w:rFonts w:hint="default" w:ascii="仿宋_GB2312" w:hAnsi="仿宋_GB2312" w:eastAsia="仿宋_GB2312" w:cs="仿宋_GB2312"/>
                <w:i w:val="0"/>
                <w:iCs w:val="0"/>
                <w:sz w:val="32"/>
                <w:szCs w:val="32"/>
                <w:lang w:val="en-US" w:eastAsia="zh-CN"/>
              </w:rPr>
              <w:t>统一会计核算和账户管理，</w:t>
            </w:r>
            <w:r>
              <w:rPr>
                <w:rFonts w:hint="eastAsia" w:ascii="仿宋_GB2312" w:hAnsi="仿宋_GB2312" w:eastAsia="仿宋_GB2312" w:cs="仿宋_GB2312"/>
                <w:i w:val="0"/>
                <w:iCs w:val="0"/>
                <w:sz w:val="32"/>
                <w:szCs w:val="32"/>
                <w:lang w:val="en-US" w:eastAsia="zh-CN"/>
              </w:rPr>
              <w:t>只保留镇资金专户和村级资金专户两个账号，</w:t>
            </w:r>
            <w:r>
              <w:rPr>
                <w:rFonts w:hint="default" w:ascii="仿宋_GB2312" w:hAnsi="仿宋_GB2312" w:eastAsia="仿宋_GB2312" w:cs="仿宋_GB2312"/>
                <w:i w:val="0"/>
                <w:iCs w:val="0"/>
                <w:sz w:val="32"/>
                <w:szCs w:val="32"/>
                <w:lang w:val="en-US" w:eastAsia="zh-CN"/>
              </w:rPr>
              <w:t>进一步规范了我</w:t>
            </w:r>
            <w:r>
              <w:rPr>
                <w:rFonts w:hint="eastAsia" w:ascii="仿宋_GB2312" w:hAnsi="仿宋_GB2312" w:eastAsia="仿宋_GB2312" w:cs="仿宋_GB2312"/>
                <w:i w:val="0"/>
                <w:iCs w:val="0"/>
                <w:sz w:val="32"/>
                <w:szCs w:val="32"/>
                <w:lang w:val="en-US" w:eastAsia="zh-CN"/>
              </w:rPr>
              <w:t>镇</w:t>
            </w:r>
            <w:r>
              <w:rPr>
                <w:rFonts w:hint="default" w:ascii="仿宋_GB2312" w:hAnsi="仿宋_GB2312" w:eastAsia="仿宋_GB2312" w:cs="仿宋_GB2312"/>
                <w:i w:val="0"/>
                <w:iCs w:val="0"/>
                <w:sz w:val="32"/>
                <w:szCs w:val="32"/>
                <w:lang w:val="en-US" w:eastAsia="zh-CN"/>
              </w:rPr>
              <w:t>财务管理</w:t>
            </w:r>
            <w:r>
              <w:rPr>
                <w:rFonts w:hint="eastAsia" w:ascii="仿宋_GB2312" w:hAnsi="仿宋_GB2312" w:eastAsia="仿宋_GB2312" w:cs="仿宋_GB2312"/>
                <w:i w:val="0"/>
                <w:iCs w:val="0"/>
                <w:sz w:val="32"/>
                <w:szCs w:val="32"/>
                <w:lang w:val="en-US" w:eastAsia="zh-CN"/>
              </w:rPr>
              <w:t>工作；</w:t>
            </w:r>
            <w:r>
              <w:rPr>
                <w:rFonts w:hint="default" w:ascii="仿宋_GB2312" w:hAnsi="仿宋_GB2312" w:eastAsia="仿宋_GB2312" w:cs="仿宋_GB2312"/>
                <w:i w:val="0"/>
                <w:iCs w:val="0"/>
                <w:sz w:val="32"/>
                <w:szCs w:val="32"/>
                <w:lang w:val="en-US" w:eastAsia="zh-CN"/>
              </w:rPr>
              <w:t>严格使用财政专用票据，杜绝坐支、挪用和私设“小金库”</w:t>
            </w:r>
            <w:r>
              <w:rPr>
                <w:rFonts w:hint="eastAsia" w:ascii="仿宋_GB2312" w:hAnsi="仿宋_GB2312" w:eastAsia="仿宋_GB2312" w:cs="仿宋_GB2312"/>
                <w:i w:val="0"/>
                <w:iCs w:val="0"/>
                <w:sz w:val="32"/>
                <w:szCs w:val="32"/>
                <w:lang w:val="en-US" w:eastAsia="zh-CN"/>
              </w:rPr>
              <w:t>；</w:t>
            </w:r>
            <w:r>
              <w:rPr>
                <w:rFonts w:hint="default" w:ascii="仿宋_GB2312" w:hAnsi="仿宋_GB2312" w:eastAsia="仿宋_GB2312" w:cs="仿宋_GB2312"/>
                <w:i w:val="0"/>
                <w:iCs w:val="0"/>
                <w:sz w:val="32"/>
                <w:szCs w:val="32"/>
                <w:lang w:val="en-US" w:eastAsia="zh-CN"/>
              </w:rPr>
              <w:t>严格审批程序，切实做到“收入一个笼子，支出一个口子”</w:t>
            </w:r>
            <w:r>
              <w:rPr>
                <w:rFonts w:hint="eastAsia" w:ascii="仿宋_GB2312" w:hAnsi="仿宋_GB2312" w:eastAsia="仿宋_GB2312" w:cs="仿宋_GB2312"/>
                <w:i w:val="0"/>
                <w:iCs w:val="0"/>
                <w:sz w:val="32"/>
                <w:szCs w:val="32"/>
                <w:lang w:val="en-US" w:eastAsia="zh-CN"/>
              </w:rPr>
              <w:t>；严格执行政府采购制度，加强政府采购管理，规范采购程序，确保采购公开、透明。</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lang w:val="en-US" w:eastAsia="zh-CN"/>
              </w:rPr>
              <w:t>86.00</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86.00</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1、机关</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86.00</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86.00</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86.00</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86.00</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58.74</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27.25</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86.00</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86.00</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58.74</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27.25</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三公经费</w:t>
            </w:r>
          </w:p>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0.45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0.45</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0.45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0.45</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固定资产</w:t>
            </w:r>
          </w:p>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96.06</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96.06</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96.06</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96.06</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pStyle w:val="6"/>
              <w:numPr>
                <w:ilvl w:val="0"/>
                <w:numId w:val="0"/>
              </w:numP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1、及时发放惠农补贴资金到户到人；</w:t>
            </w:r>
          </w:p>
          <w:p>
            <w:pPr>
              <w:pStyle w:val="6"/>
              <w:numPr>
                <w:ilvl w:val="0"/>
                <w:numId w:val="0"/>
              </w:numP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2、加强专项资金管理完成一事一议项目；</w:t>
            </w:r>
          </w:p>
          <w:p>
            <w:pPr>
              <w:numPr>
                <w:ilvl w:val="0"/>
                <w:numId w:val="0"/>
              </w:numPr>
              <w:ind w:left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3、垃圾资源绿色化处理项目；</w:t>
            </w:r>
          </w:p>
          <w:p>
            <w:pPr>
              <w:numPr>
                <w:ilvl w:val="0"/>
                <w:numId w:val="0"/>
              </w:numPr>
              <w:ind w:lef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4、按上级文件要求安排乡村振兴资金；</w:t>
            </w:r>
          </w:p>
          <w:p>
            <w:pPr>
              <w:numPr>
                <w:ilvl w:val="0"/>
                <w:numId w:val="0"/>
              </w:numPr>
              <w:ind w:lef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5、按实际空心房项目拨付资金；</w:t>
            </w:r>
          </w:p>
          <w:p>
            <w:pPr>
              <w:numPr>
                <w:ilvl w:val="0"/>
                <w:numId w:val="0"/>
              </w:numPr>
              <w:ind w:leftChars="0"/>
              <w:rPr>
                <w:rFonts w:hint="default"/>
                <w:lang w:val="en-US" w:eastAsia="zh-CN"/>
              </w:rPr>
            </w:pPr>
          </w:p>
        </w:tc>
        <w:tc>
          <w:tcPr>
            <w:tcW w:w="4585" w:type="dxa"/>
            <w:gridSpan w:val="9"/>
            <w:noWrap w:val="0"/>
            <w:vAlign w:val="center"/>
          </w:tcPr>
          <w:p>
            <w:pPr>
              <w:numPr>
                <w:ilvl w:val="0"/>
                <w:numId w:val="0"/>
              </w:numPr>
              <w:autoSpaceDN w:val="0"/>
              <w:spacing w:line="320" w:lineRule="exact"/>
              <w:jc w:val="center"/>
              <w:textAlignment w:val="center"/>
              <w:rPr>
                <w:rFonts w:hint="eastAsia" w:ascii="Times New Roman" w:hAnsi="Times New Roman" w:cs="Times New Roman"/>
                <w:lang w:val="en-US" w:eastAsia="zh-CN"/>
              </w:rPr>
            </w:pPr>
            <w:r>
              <w:rPr>
                <w:rFonts w:hint="eastAsia" w:ascii="仿宋" w:hAnsi="仿宋" w:eastAsia="仿宋" w:cs="仿宋"/>
                <w:color w:val="000000"/>
                <w:sz w:val="24"/>
              </w:rPr>
              <w:t>按要求已完成。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themeColor="text1"/>
                <w:sz w:val="24"/>
                <w:lang w:val="en-US" w:eastAsia="zh-CN"/>
                <w14:textFill>
                  <w14:solidFill>
                    <w14:schemeClr w14:val="tx1"/>
                  </w14:solidFill>
                </w14:textFill>
              </w:rPr>
              <w:t>及时发放惠农补贴资金到户到人</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themeColor="text1"/>
                <w:sz w:val="24"/>
                <w:lang w:val="en-US" w:eastAsia="zh-CN"/>
                <w14:textFill>
                  <w14:solidFill>
                    <w14:schemeClr w14:val="tx1"/>
                  </w14:solidFill>
                </w14:textFill>
              </w:rPr>
              <w:t>安排乡村振兴资金</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财政所加强专项资金管理，注滋口镇共完成19个一事一议项目，涉及资金125万元；</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 w:hAnsi="仿宋" w:eastAsia="仿宋" w:cs="仿宋"/>
                <w:color w:val="000000"/>
                <w:sz w:val="24"/>
              </w:rPr>
              <w:t>2021年年底前</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1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5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 w:hAnsi="仿宋" w:eastAsia="仿宋" w:cs="仿宋"/>
                <w:color w:val="000000"/>
                <w:sz w:val="24"/>
              </w:rPr>
              <w:t>财政补助收入</w:t>
            </w:r>
          </w:p>
        </w:tc>
        <w:tc>
          <w:tcPr>
            <w:tcW w:w="2684" w:type="dxa"/>
            <w:gridSpan w:val="6"/>
            <w:noWrap w:val="0"/>
            <w:vAlign w:val="top"/>
          </w:tcPr>
          <w:p>
            <w:pPr>
              <w:jc w:val="center"/>
              <w:rPr>
                <w:rFonts w:hint="eastAsia" w:ascii="仿宋_GB2312" w:hAnsi="仿宋_GB2312" w:eastAsia="仿宋_GB2312" w:cs="仿宋_GB2312"/>
                <w:b/>
                <w:color w:val="000000"/>
                <w:kern w:val="2"/>
                <w:sz w:val="24"/>
                <w:szCs w:val="24"/>
                <w:lang w:val="en-US" w:eastAsia="zh-CN" w:bidi="ar-SA"/>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5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 w:hAnsi="仿宋" w:eastAsia="仿宋" w:cs="仿宋"/>
                <w:color w:val="000000"/>
                <w:sz w:val="24"/>
              </w:rPr>
              <w:t>上级补助收入</w:t>
            </w:r>
          </w:p>
        </w:tc>
        <w:tc>
          <w:tcPr>
            <w:tcW w:w="2684" w:type="dxa"/>
            <w:gridSpan w:val="6"/>
            <w:noWrap w:val="0"/>
            <w:vAlign w:val="top"/>
          </w:tcPr>
          <w:p>
            <w:pPr>
              <w:jc w:val="center"/>
              <w:rPr>
                <w:rFonts w:hint="eastAsia" w:ascii="仿宋_GB2312" w:hAnsi="仿宋_GB2312" w:eastAsia="仿宋_GB2312" w:cs="仿宋_GB2312"/>
                <w:b/>
                <w:color w:val="000000"/>
                <w:kern w:val="2"/>
                <w:sz w:val="24"/>
                <w:szCs w:val="24"/>
                <w:lang w:val="en-US" w:eastAsia="zh-CN" w:bidi="ar-SA"/>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社会效益</w:t>
            </w:r>
          </w:p>
        </w:tc>
        <w:tc>
          <w:tcPr>
            <w:tcW w:w="2709" w:type="dxa"/>
            <w:gridSpan w:val="4"/>
            <w:noWrap w:val="0"/>
            <w:vAlign w:val="center"/>
          </w:tcPr>
          <w:p>
            <w:pPr>
              <w:jc w:val="left"/>
              <w:rPr>
                <w:rFonts w:hint="eastAsia" w:ascii="仿宋" w:hAnsi="仿宋" w:eastAsia="仿宋" w:cs="仿宋"/>
                <w:color w:val="000000"/>
                <w:sz w:val="24"/>
              </w:rPr>
            </w:pPr>
            <w:r>
              <w:rPr>
                <w:rFonts w:hint="eastAsia" w:ascii="仿宋" w:hAnsi="仿宋" w:eastAsia="仿宋" w:cs="仿宋"/>
                <w:color w:val="000000"/>
                <w:sz w:val="24"/>
                <w:lang w:val="en-US" w:eastAsia="zh-CN"/>
              </w:rPr>
              <w:t>财政所发放惠农补贴资金</w:t>
            </w:r>
          </w:p>
        </w:tc>
        <w:tc>
          <w:tcPr>
            <w:tcW w:w="2684" w:type="dxa"/>
            <w:gridSpan w:val="6"/>
            <w:noWrap w:val="0"/>
            <w:vAlign w:val="center"/>
          </w:tcPr>
          <w:p>
            <w:pPr>
              <w:jc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经济效益</w:t>
            </w:r>
          </w:p>
        </w:tc>
        <w:tc>
          <w:tcPr>
            <w:tcW w:w="2709" w:type="dxa"/>
            <w:gridSpan w:val="4"/>
            <w:noWrap w:val="0"/>
            <w:vAlign w:val="center"/>
          </w:tcPr>
          <w:p>
            <w:pPr>
              <w:jc w:val="center"/>
              <w:rPr>
                <w:rFonts w:hint="eastAsia" w:ascii="仿宋" w:hAnsi="仿宋" w:eastAsia="仿宋" w:cs="仿宋"/>
                <w:color w:val="000000"/>
                <w:sz w:val="24"/>
              </w:rPr>
            </w:pPr>
          </w:p>
        </w:tc>
        <w:tc>
          <w:tcPr>
            <w:tcW w:w="2684" w:type="dxa"/>
            <w:gridSpan w:val="6"/>
            <w:noWrap w:val="0"/>
            <w:vAlign w:val="center"/>
          </w:tcPr>
          <w:p>
            <w:pPr>
              <w:jc w:val="center"/>
              <w:rPr>
                <w:rFonts w:hint="eastAsia" w:ascii="仿宋" w:hAnsi="仿宋" w:eastAsia="仿宋" w:cs="仿宋"/>
                <w:color w:val="00000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生态效益</w:t>
            </w:r>
          </w:p>
        </w:tc>
        <w:tc>
          <w:tcPr>
            <w:tcW w:w="2709" w:type="dxa"/>
            <w:gridSpan w:val="4"/>
            <w:noWrap w:val="0"/>
            <w:vAlign w:val="center"/>
          </w:tcPr>
          <w:p>
            <w:pPr>
              <w:jc w:val="center"/>
              <w:rPr>
                <w:rFonts w:hint="eastAsia" w:ascii="仿宋" w:hAnsi="仿宋" w:eastAsia="仿宋" w:cs="仿宋"/>
                <w:color w:val="000000"/>
                <w:sz w:val="24"/>
              </w:rPr>
            </w:pPr>
          </w:p>
        </w:tc>
        <w:tc>
          <w:tcPr>
            <w:tcW w:w="2684" w:type="dxa"/>
            <w:gridSpan w:val="6"/>
            <w:noWrap w:val="0"/>
            <w:vAlign w:val="center"/>
          </w:tcPr>
          <w:p>
            <w:pPr>
              <w:jc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 w:hAnsi="仿宋" w:eastAsia="仿宋" w:cs="仿宋"/>
                <w:color w:val="000000"/>
                <w:sz w:val="24"/>
              </w:rPr>
              <w:t>群众满意</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 w:hAnsi="仿宋" w:eastAsia="仿宋" w:cs="仿宋"/>
                <w:color w:val="000000"/>
                <w:sz w:val="24"/>
              </w:rPr>
              <w:t>较好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8"/>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spacing w:line="560" w:lineRule="exact"/>
              <w:jc w:val="center"/>
              <w:rPr>
                <w:rFonts w:hint="eastAsia" w:ascii="方正小标宋简体" w:hAnsi="仿宋" w:eastAsia="方正小标宋简体" w:cs="????"/>
                <w:bCs/>
                <w:sz w:val="36"/>
                <w:szCs w:val="36"/>
                <w:lang w:eastAsia="zh-CN"/>
              </w:rPr>
            </w:pPr>
            <w:r>
              <w:rPr>
                <w:rFonts w:hint="eastAsia" w:ascii="方正小标宋简体" w:hAnsi="仿宋" w:eastAsia="方正小标宋简体" w:cs="????"/>
                <w:bCs/>
                <w:sz w:val="36"/>
                <w:szCs w:val="36"/>
              </w:rPr>
              <w:t>华容县</w:t>
            </w:r>
            <w:r>
              <w:rPr>
                <w:rFonts w:hint="eastAsia" w:ascii="方正小标宋简体" w:hAnsi="仿宋" w:eastAsia="方正小标宋简体" w:cs="????"/>
                <w:bCs/>
                <w:sz w:val="36"/>
                <w:szCs w:val="36"/>
                <w:lang w:val="en-US" w:eastAsia="zh-CN"/>
              </w:rPr>
              <w:t>注滋口</w:t>
            </w:r>
            <w:r>
              <w:rPr>
                <w:rFonts w:hint="eastAsia" w:ascii="方正小标宋简体" w:hAnsi="仿宋" w:eastAsia="方正小标宋简体" w:cs="????"/>
                <w:bCs/>
                <w:sz w:val="36"/>
                <w:szCs w:val="36"/>
                <w:lang w:eastAsia="zh-CN"/>
              </w:rPr>
              <w:t>镇财政所</w:t>
            </w:r>
          </w:p>
          <w:p>
            <w:pPr>
              <w:spacing w:line="560" w:lineRule="exact"/>
              <w:jc w:val="center"/>
              <w:rPr>
                <w:rFonts w:ascii="方正小标宋简体" w:hAnsi="仿宋" w:eastAsia="方正小标宋简体" w:cs="????"/>
                <w:bCs/>
                <w:sz w:val="44"/>
                <w:szCs w:val="44"/>
              </w:rPr>
            </w:pPr>
            <w:r>
              <w:rPr>
                <w:rFonts w:ascii="方正小标宋简体" w:hAnsi="仿宋" w:eastAsia="方正小标宋简体" w:cs="????"/>
                <w:bCs/>
                <w:sz w:val="36"/>
                <w:szCs w:val="36"/>
              </w:rPr>
              <w:t>20</w:t>
            </w:r>
            <w:r>
              <w:rPr>
                <w:rFonts w:hint="eastAsia" w:ascii="方正小标宋简体" w:hAnsi="仿宋" w:eastAsia="方正小标宋简体" w:cs="????"/>
                <w:bCs/>
                <w:sz w:val="36"/>
                <w:szCs w:val="36"/>
              </w:rPr>
              <w:t>21年部门整体支出绩效评价报告</w:t>
            </w:r>
          </w:p>
          <w:p>
            <w:pPr>
              <w:spacing w:line="540" w:lineRule="exact"/>
              <w:ind w:firstLine="640" w:firstLineChars="200"/>
              <w:rPr>
                <w:rFonts w:hint="eastAsia" w:ascii="仿宋" w:hAnsi="仿宋" w:eastAsia="仿宋" w:cs="仿宋"/>
                <w:sz w:val="32"/>
                <w:szCs w:val="32"/>
              </w:rPr>
            </w:pP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根据《华容县财政局关于开展2021年度部门整体支出绩效自评工作的通知》（华财函〔2022〕37号）的相关规定和要求，现对我</w:t>
            </w:r>
            <w:r>
              <w:rPr>
                <w:rFonts w:hint="eastAsia" w:ascii="仿宋" w:hAnsi="仿宋" w:eastAsia="仿宋" w:cs="仿宋"/>
                <w:sz w:val="32"/>
                <w:szCs w:val="32"/>
                <w:lang w:eastAsia="zh-CN"/>
              </w:rPr>
              <w:t>部门</w:t>
            </w:r>
            <w:r>
              <w:rPr>
                <w:rFonts w:hint="eastAsia" w:ascii="仿宋" w:hAnsi="仿宋" w:eastAsia="仿宋" w:cs="仿宋"/>
                <w:sz w:val="32"/>
                <w:szCs w:val="32"/>
              </w:rPr>
              <w:t>2021年度整体支出开展绩效自评，现将情况汇报如下：</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一、部门概况</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（一）部门基本情况</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华容县</w:t>
            </w:r>
            <w:r>
              <w:rPr>
                <w:rFonts w:hint="eastAsia" w:ascii="仿宋" w:hAnsi="仿宋" w:eastAsia="仿宋" w:cs="仿宋"/>
                <w:sz w:val="32"/>
                <w:szCs w:val="32"/>
                <w:lang w:val="en-US" w:eastAsia="zh-CN"/>
              </w:rPr>
              <w:t>注滋口</w:t>
            </w:r>
            <w:r>
              <w:rPr>
                <w:rFonts w:hint="eastAsia" w:ascii="仿宋" w:hAnsi="仿宋" w:eastAsia="仿宋" w:cs="仿宋"/>
                <w:sz w:val="32"/>
                <w:szCs w:val="32"/>
                <w:lang w:eastAsia="zh-CN"/>
              </w:rPr>
              <w:t>镇人民财政所</w:t>
            </w:r>
            <w:r>
              <w:rPr>
                <w:rFonts w:hint="eastAsia" w:ascii="仿宋" w:hAnsi="仿宋" w:eastAsia="仿宋" w:cs="仿宋"/>
                <w:sz w:val="32"/>
                <w:szCs w:val="32"/>
              </w:rPr>
              <w:t>共有</w:t>
            </w:r>
            <w:r>
              <w:rPr>
                <w:rFonts w:hint="eastAsia" w:ascii="仿宋" w:hAnsi="仿宋" w:eastAsia="仿宋" w:cs="仿宋"/>
                <w:sz w:val="32"/>
                <w:szCs w:val="32"/>
                <w:lang w:eastAsia="zh-CN"/>
              </w:rPr>
              <w:t>财政所</w:t>
            </w:r>
            <w:r>
              <w:rPr>
                <w:rFonts w:hint="eastAsia" w:ascii="仿宋" w:hAnsi="仿宋" w:eastAsia="仿宋" w:cs="仿宋"/>
                <w:sz w:val="32"/>
                <w:szCs w:val="32"/>
                <w:lang w:val="en-US" w:eastAsia="zh-CN"/>
              </w:rPr>
              <w:t>1</w:t>
            </w:r>
            <w:r>
              <w:rPr>
                <w:rFonts w:hint="eastAsia" w:ascii="仿宋" w:hAnsi="仿宋" w:eastAsia="仿宋" w:cs="仿宋"/>
                <w:sz w:val="32"/>
                <w:szCs w:val="32"/>
              </w:rPr>
              <w:t>个独立核算工作机构。现有人员编</w:t>
            </w:r>
            <w:r>
              <w:rPr>
                <w:rFonts w:hint="eastAsia" w:ascii="仿宋" w:hAnsi="仿宋" w:eastAsia="仿宋" w:cs="仿宋"/>
                <w:color w:val="000000" w:themeColor="text1"/>
                <w:sz w:val="32"/>
                <w:szCs w:val="32"/>
                <w14:textFill>
                  <w14:solidFill>
                    <w14:schemeClr w14:val="tx1"/>
                  </w14:solidFill>
                </w14:textFill>
              </w:rPr>
              <w:t>制</w:t>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名（其中：行政编制</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名，事业全额编制</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名</w:t>
            </w:r>
            <w:r>
              <w:rPr>
                <w:rFonts w:hint="eastAsia" w:ascii="仿宋" w:hAnsi="仿宋" w:eastAsia="仿宋" w:cs="仿宋"/>
                <w:sz w:val="32"/>
                <w:szCs w:val="32"/>
              </w:rPr>
              <w:t>），实有在职干部、职工</w:t>
            </w:r>
            <w:r>
              <w:rPr>
                <w:rFonts w:hint="eastAsia" w:ascii="仿宋" w:hAnsi="仿宋" w:eastAsia="仿宋" w:cs="仿宋"/>
                <w:sz w:val="32"/>
                <w:szCs w:val="32"/>
                <w:lang w:val="en-US" w:eastAsia="zh-CN"/>
              </w:rPr>
              <w:t>7</w:t>
            </w:r>
            <w:r>
              <w:rPr>
                <w:rFonts w:hint="eastAsia" w:ascii="仿宋" w:hAnsi="仿宋" w:eastAsia="仿宋" w:cs="仿宋"/>
                <w:sz w:val="32"/>
                <w:szCs w:val="32"/>
              </w:rPr>
              <w:t>人。</w:t>
            </w:r>
          </w:p>
          <w:p>
            <w:pPr>
              <w:numPr>
                <w:ilvl w:val="0"/>
                <w:numId w:val="2"/>
              </w:numPr>
              <w:spacing w:line="560" w:lineRule="exact"/>
              <w:ind w:firstLine="640"/>
              <w:rPr>
                <w:rFonts w:ascii="仿宋" w:hAnsi="仿宋" w:eastAsia="仿宋" w:cs="仿宋"/>
                <w:bCs/>
                <w:sz w:val="32"/>
                <w:szCs w:val="32"/>
              </w:rPr>
            </w:pPr>
            <w:r>
              <w:rPr>
                <w:rFonts w:hint="eastAsia" w:ascii="仿宋" w:hAnsi="仿宋" w:eastAsia="仿宋" w:cs="仿宋"/>
                <w:bCs/>
                <w:sz w:val="32"/>
                <w:szCs w:val="32"/>
              </w:rPr>
              <w:t>部门整体支出规模、使用方向和主要内容、涉及范围等</w:t>
            </w:r>
          </w:p>
          <w:p>
            <w:pPr>
              <w:spacing w:line="560" w:lineRule="exact"/>
              <w:ind w:firstLine="640" w:firstLineChars="200"/>
              <w:rPr>
                <w:rFonts w:hint="eastAsia" w:ascii="仿宋_GB2312" w:hAnsi="仿宋_GB2312" w:eastAsia="仿宋" w:cs="仿宋_GB2312"/>
                <w:bCs/>
                <w:sz w:val="28"/>
                <w:szCs w:val="28"/>
                <w:lang w:eastAsia="zh-CN"/>
              </w:rPr>
            </w:pPr>
            <w:r>
              <w:rPr>
                <w:rFonts w:hint="eastAsia" w:ascii="仿宋" w:hAnsi="仿宋" w:eastAsia="仿宋" w:cs="仿宋"/>
                <w:sz w:val="32"/>
                <w:szCs w:val="32"/>
              </w:rPr>
              <w:t xml:space="preserve"> 2021年，县财政下达我单位预算总收入</w:t>
            </w:r>
            <w:r>
              <w:rPr>
                <w:rFonts w:hint="eastAsia" w:ascii="仿宋" w:hAnsi="仿宋" w:eastAsia="仿宋" w:cs="仿宋"/>
                <w:sz w:val="32"/>
                <w:szCs w:val="32"/>
                <w:lang w:val="en-US" w:eastAsia="zh-CN"/>
              </w:rPr>
              <w:t>86.00</w:t>
            </w:r>
            <w:r>
              <w:rPr>
                <w:rFonts w:hint="eastAsia" w:ascii="仿宋" w:hAnsi="仿宋" w:eastAsia="仿宋" w:cs="仿宋"/>
                <w:sz w:val="32"/>
                <w:szCs w:val="32"/>
              </w:rPr>
              <w:t>万元，其中：一般公共预算财政拨款收入</w:t>
            </w:r>
            <w:r>
              <w:rPr>
                <w:rFonts w:hint="eastAsia" w:ascii="仿宋" w:hAnsi="仿宋" w:eastAsia="仿宋" w:cs="仿宋"/>
                <w:sz w:val="32"/>
                <w:szCs w:val="32"/>
                <w:lang w:val="en-US" w:eastAsia="zh-CN"/>
              </w:rPr>
              <w:t>86.00</w:t>
            </w:r>
            <w:r>
              <w:rPr>
                <w:rFonts w:hint="eastAsia" w:ascii="仿宋" w:hAnsi="仿宋" w:eastAsia="仿宋" w:cs="仿宋"/>
                <w:sz w:val="32"/>
                <w:szCs w:val="32"/>
              </w:rPr>
              <w:t>万元；预算总支出</w:t>
            </w:r>
            <w:r>
              <w:rPr>
                <w:rFonts w:hint="eastAsia" w:ascii="仿宋" w:hAnsi="仿宋" w:eastAsia="仿宋" w:cs="仿宋"/>
                <w:sz w:val="32"/>
                <w:szCs w:val="32"/>
                <w:lang w:val="en-US" w:eastAsia="zh-CN"/>
              </w:rPr>
              <w:t>86.00</w:t>
            </w:r>
            <w:r>
              <w:rPr>
                <w:rFonts w:hint="eastAsia" w:ascii="仿宋" w:hAnsi="仿宋" w:eastAsia="仿宋" w:cs="仿宋"/>
                <w:sz w:val="32"/>
                <w:szCs w:val="32"/>
              </w:rPr>
              <w:t>万元；年末无结余，预算收支平衡。预算拨款总额比2020年</w:t>
            </w:r>
            <w:r>
              <w:rPr>
                <w:rFonts w:hint="eastAsia" w:ascii="仿宋" w:hAnsi="仿宋" w:eastAsia="仿宋" w:cs="仿宋"/>
                <w:sz w:val="32"/>
                <w:szCs w:val="32"/>
                <w:lang w:eastAsia="zh-CN"/>
              </w:rPr>
              <w:t>持平</w:t>
            </w:r>
            <w:r>
              <w:rPr>
                <w:rFonts w:hint="eastAsia" w:ascii="仿宋" w:hAnsi="仿宋" w:eastAsia="仿宋" w:cs="仿宋"/>
                <w:sz w:val="32"/>
                <w:szCs w:val="32"/>
              </w:rPr>
              <w:t>。其中工资福利支出</w:t>
            </w:r>
            <w:r>
              <w:rPr>
                <w:rFonts w:hint="eastAsia" w:ascii="仿宋" w:hAnsi="仿宋" w:eastAsia="仿宋" w:cs="仿宋"/>
                <w:sz w:val="32"/>
                <w:szCs w:val="32"/>
                <w:lang w:val="en-US" w:eastAsia="zh-CN"/>
              </w:rPr>
              <w:t>55.44</w:t>
            </w:r>
            <w:r>
              <w:rPr>
                <w:rFonts w:hint="eastAsia" w:ascii="仿宋" w:hAnsi="仿宋" w:eastAsia="仿宋" w:cs="仿宋"/>
                <w:sz w:val="32"/>
                <w:szCs w:val="32"/>
              </w:rPr>
              <w:t>万元，一般商品和服务支出</w:t>
            </w:r>
            <w:r>
              <w:rPr>
                <w:rFonts w:hint="eastAsia" w:ascii="仿宋" w:hAnsi="仿宋" w:eastAsia="仿宋" w:cs="仿宋"/>
                <w:sz w:val="32"/>
                <w:szCs w:val="32"/>
                <w:lang w:val="en-US" w:eastAsia="zh-CN"/>
              </w:rPr>
              <w:t>27.25</w:t>
            </w:r>
            <w:r>
              <w:rPr>
                <w:rFonts w:hint="eastAsia" w:ascii="仿宋" w:hAnsi="仿宋" w:eastAsia="仿宋" w:cs="仿宋"/>
                <w:sz w:val="32"/>
                <w:szCs w:val="32"/>
              </w:rPr>
              <w:t>万元，资金主要用于：</w:t>
            </w:r>
            <w:r>
              <w:rPr>
                <w:rFonts w:hint="eastAsia" w:ascii="仿宋" w:hAnsi="仿宋" w:eastAsia="仿宋" w:cs="仿宋"/>
                <w:sz w:val="32"/>
                <w:szCs w:val="32"/>
                <w:lang w:eastAsia="zh-CN"/>
              </w:rPr>
              <w:t>人员经费和机关的公用经费支出。</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643" w:firstLineChars="200"/>
              <w:rPr>
                <w:rFonts w:hint="eastAsia" w:ascii="楷体" w:hAnsi="楷体" w:eastAsia="楷体" w:cs="仿宋"/>
                <w:b/>
                <w:bCs/>
                <w:sz w:val="32"/>
                <w:szCs w:val="32"/>
              </w:rPr>
            </w:pPr>
            <w:r>
              <w:rPr>
                <w:rFonts w:hint="eastAsia" w:ascii="楷体" w:hAnsi="楷体" w:eastAsia="楷体" w:cs="仿宋"/>
                <w:b/>
                <w:bCs/>
                <w:sz w:val="32"/>
                <w:szCs w:val="32"/>
              </w:rPr>
              <w:t>（一）基本支出</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b/>
                <w:bCs/>
                <w:sz w:val="32"/>
                <w:szCs w:val="32"/>
              </w:rPr>
              <w:t>收入情况</w:t>
            </w:r>
            <w:r>
              <w:rPr>
                <w:rFonts w:hint="eastAsia" w:ascii="仿宋" w:hAnsi="仿宋" w:eastAsia="仿宋" w:cs="仿宋"/>
                <w:sz w:val="32"/>
                <w:szCs w:val="32"/>
              </w:rPr>
              <w:t>：2021年预算总收入</w:t>
            </w:r>
            <w:r>
              <w:rPr>
                <w:rFonts w:hint="eastAsia" w:ascii="仿宋" w:hAnsi="仿宋" w:eastAsia="仿宋" w:cs="仿宋"/>
                <w:sz w:val="32"/>
                <w:szCs w:val="32"/>
                <w:lang w:val="en-US" w:eastAsia="zh-CN"/>
              </w:rPr>
              <w:t>86.00</w:t>
            </w:r>
            <w:r>
              <w:rPr>
                <w:rFonts w:hint="eastAsia" w:ascii="仿宋" w:hAnsi="仿宋" w:eastAsia="仿宋" w:cs="仿宋"/>
                <w:sz w:val="32"/>
                <w:szCs w:val="32"/>
              </w:rPr>
              <w:t>万元。其中：经费拨款</w:t>
            </w:r>
            <w:r>
              <w:rPr>
                <w:rFonts w:hint="eastAsia" w:ascii="仿宋" w:hAnsi="仿宋" w:eastAsia="仿宋" w:cs="仿宋"/>
                <w:sz w:val="32"/>
                <w:szCs w:val="32"/>
                <w:lang w:val="en-US" w:eastAsia="zh-CN"/>
              </w:rPr>
              <w:t>86.00</w:t>
            </w:r>
            <w:r>
              <w:rPr>
                <w:rFonts w:hint="eastAsia" w:ascii="仿宋" w:hAnsi="仿宋" w:eastAsia="仿宋" w:cs="仿宋"/>
                <w:sz w:val="32"/>
                <w:szCs w:val="32"/>
              </w:rPr>
              <w:t>万元。预算总支出</w:t>
            </w:r>
            <w:r>
              <w:rPr>
                <w:rFonts w:hint="eastAsia" w:ascii="仿宋" w:hAnsi="仿宋" w:eastAsia="仿宋" w:cs="仿宋"/>
                <w:sz w:val="32"/>
                <w:szCs w:val="32"/>
                <w:lang w:val="en-US" w:eastAsia="zh-CN"/>
              </w:rPr>
              <w:t>86.00</w:t>
            </w:r>
            <w:r>
              <w:rPr>
                <w:rFonts w:hint="eastAsia" w:ascii="仿宋" w:hAnsi="仿宋" w:eastAsia="仿宋" w:cs="仿宋"/>
                <w:sz w:val="32"/>
                <w:szCs w:val="32"/>
              </w:rPr>
              <w:t>万元。预算收支平衡。</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b/>
                <w:bCs/>
                <w:sz w:val="32"/>
                <w:szCs w:val="32"/>
              </w:rPr>
              <w:t>支出情况</w:t>
            </w:r>
            <w:r>
              <w:rPr>
                <w:rFonts w:hint="eastAsia" w:ascii="仿宋" w:hAnsi="仿宋" w:eastAsia="仿宋" w:cs="仿宋"/>
                <w:sz w:val="32"/>
                <w:szCs w:val="32"/>
              </w:rPr>
              <w:t>：2021年预算总支出</w:t>
            </w:r>
            <w:r>
              <w:rPr>
                <w:rFonts w:hint="eastAsia" w:ascii="仿宋" w:hAnsi="仿宋" w:eastAsia="仿宋" w:cs="仿宋"/>
                <w:sz w:val="32"/>
                <w:szCs w:val="32"/>
                <w:lang w:val="en-US" w:eastAsia="zh-CN"/>
              </w:rPr>
              <w:t>86.00</w:t>
            </w:r>
            <w:r>
              <w:rPr>
                <w:rFonts w:hint="eastAsia" w:ascii="仿宋" w:hAnsi="仿宋" w:eastAsia="仿宋" w:cs="仿宋"/>
                <w:sz w:val="32"/>
                <w:szCs w:val="32"/>
              </w:rPr>
              <w:t>万元。其中：工资福利支出</w:t>
            </w:r>
            <w:r>
              <w:rPr>
                <w:rFonts w:hint="eastAsia" w:ascii="仿宋" w:hAnsi="仿宋" w:eastAsia="仿宋" w:cs="仿宋"/>
                <w:sz w:val="32"/>
                <w:szCs w:val="32"/>
                <w:lang w:val="en-US" w:eastAsia="zh-CN"/>
              </w:rPr>
              <w:t>55.44</w:t>
            </w:r>
            <w:r>
              <w:rPr>
                <w:rFonts w:hint="eastAsia" w:ascii="仿宋" w:hAnsi="仿宋" w:eastAsia="仿宋" w:cs="仿宋"/>
                <w:sz w:val="32"/>
                <w:szCs w:val="32"/>
              </w:rPr>
              <w:t>万元，一般商品和服务支出</w:t>
            </w:r>
            <w:r>
              <w:rPr>
                <w:rFonts w:hint="eastAsia" w:ascii="仿宋" w:hAnsi="仿宋" w:eastAsia="仿宋" w:cs="仿宋"/>
                <w:sz w:val="32"/>
                <w:szCs w:val="32"/>
                <w:lang w:val="en-US" w:eastAsia="zh-CN"/>
              </w:rPr>
              <w:t>27.25</w:t>
            </w:r>
            <w:r>
              <w:rPr>
                <w:rFonts w:hint="eastAsia" w:ascii="仿宋" w:hAnsi="仿宋" w:eastAsia="仿宋" w:cs="仿宋"/>
                <w:sz w:val="32"/>
                <w:szCs w:val="32"/>
              </w:rPr>
              <w:t>万元。</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b/>
                <w:bCs/>
                <w:sz w:val="32"/>
                <w:szCs w:val="32"/>
              </w:rPr>
              <w:t>“三公经费”支出情况分析</w:t>
            </w:r>
            <w:r>
              <w:rPr>
                <w:rFonts w:hint="eastAsia" w:ascii="仿宋" w:hAnsi="仿宋" w:eastAsia="仿宋" w:cs="仿宋"/>
                <w:sz w:val="32"/>
                <w:szCs w:val="32"/>
              </w:rPr>
              <w:t>：2021年</w:t>
            </w:r>
            <w:r>
              <w:rPr>
                <w:rFonts w:hint="eastAsia" w:ascii="仿宋" w:hAnsi="仿宋" w:eastAsia="仿宋" w:cs="仿宋"/>
                <w:sz w:val="32"/>
                <w:szCs w:val="32"/>
                <w:lang w:eastAsia="zh-CN"/>
              </w:rPr>
              <w:t>华容县</w:t>
            </w:r>
            <w:r>
              <w:rPr>
                <w:rFonts w:hint="eastAsia" w:ascii="仿宋" w:hAnsi="仿宋" w:eastAsia="仿宋" w:cs="仿宋"/>
                <w:sz w:val="32"/>
                <w:szCs w:val="32"/>
                <w:lang w:val="en-US" w:eastAsia="zh-CN"/>
              </w:rPr>
              <w:t>注滋口</w:t>
            </w:r>
            <w:r>
              <w:rPr>
                <w:rFonts w:hint="eastAsia" w:ascii="仿宋" w:hAnsi="仿宋" w:eastAsia="仿宋" w:cs="仿宋"/>
                <w:sz w:val="32"/>
                <w:szCs w:val="32"/>
                <w:lang w:eastAsia="zh-CN"/>
              </w:rPr>
              <w:t>镇财政所</w:t>
            </w:r>
            <w:r>
              <w:rPr>
                <w:rFonts w:hint="eastAsia" w:ascii="仿宋" w:hAnsi="仿宋" w:eastAsia="仿宋" w:cs="仿宋"/>
                <w:sz w:val="32"/>
                <w:szCs w:val="32"/>
              </w:rPr>
              <w:t>“三公经费”实际开支</w:t>
            </w:r>
            <w:r>
              <w:rPr>
                <w:rFonts w:hint="eastAsia" w:ascii="仿宋" w:hAnsi="仿宋" w:eastAsia="仿宋" w:cs="仿宋"/>
                <w:sz w:val="32"/>
                <w:szCs w:val="32"/>
                <w:lang w:val="en-US" w:eastAsia="zh-CN"/>
              </w:rPr>
              <w:t>0.45</w:t>
            </w:r>
            <w:r>
              <w:rPr>
                <w:rFonts w:hint="eastAsia" w:ascii="仿宋" w:hAnsi="仿宋" w:eastAsia="仿宋" w:cs="仿宋"/>
                <w:sz w:val="32"/>
                <w:szCs w:val="32"/>
              </w:rPr>
              <w:t>万元。其中公务接待费</w:t>
            </w:r>
            <w:r>
              <w:rPr>
                <w:rFonts w:hint="eastAsia" w:ascii="仿宋" w:hAnsi="仿宋" w:eastAsia="仿宋" w:cs="仿宋"/>
                <w:sz w:val="32"/>
                <w:szCs w:val="32"/>
                <w:lang w:val="en-US" w:eastAsia="zh-CN"/>
              </w:rPr>
              <w:t>0.45</w:t>
            </w:r>
            <w:r>
              <w:rPr>
                <w:rFonts w:hint="eastAsia" w:ascii="仿宋" w:hAnsi="仿宋" w:eastAsia="仿宋" w:cs="仿宋"/>
                <w:sz w:val="32"/>
                <w:szCs w:val="32"/>
              </w:rPr>
              <w:t>万元。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b/>
                <w:bCs/>
                <w:sz w:val="32"/>
                <w:szCs w:val="32"/>
              </w:rPr>
              <w:t>固定资产管理情况分析</w:t>
            </w:r>
            <w:r>
              <w:rPr>
                <w:rFonts w:hint="eastAsia" w:ascii="仿宋" w:hAnsi="仿宋" w:eastAsia="仿宋" w:cs="仿宋"/>
                <w:sz w:val="32"/>
                <w:szCs w:val="32"/>
              </w:rPr>
              <w:t>：按照例行节约，物尽其用的原则，</w:t>
            </w:r>
            <w:r>
              <w:rPr>
                <w:rFonts w:hint="eastAsia" w:ascii="仿宋" w:hAnsi="仿宋" w:eastAsia="仿宋" w:cs="仿宋"/>
                <w:sz w:val="32"/>
                <w:szCs w:val="32"/>
                <w:lang w:val="en-US" w:eastAsia="zh-CN"/>
              </w:rPr>
              <w:t>华容县注滋口镇财政所</w:t>
            </w:r>
            <w:r>
              <w:rPr>
                <w:rFonts w:hint="eastAsia" w:ascii="仿宋" w:hAnsi="仿宋" w:eastAsia="仿宋" w:cs="仿宋"/>
                <w:sz w:val="32"/>
                <w:szCs w:val="32"/>
              </w:rPr>
              <w:t>资产管理采取统一建账，统一核算管理，对每件固定资产使用明确保管职责，闲置的资产，由办公室统一调整，合理流动，发挥其效益；至2021年12月有固定资产</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96.06</w:t>
            </w:r>
            <w:r>
              <w:rPr>
                <w:rFonts w:hint="eastAsia" w:ascii="仿宋" w:hAnsi="仿宋" w:eastAsia="仿宋" w:cs="仿宋"/>
                <w:sz w:val="32"/>
                <w:szCs w:val="32"/>
              </w:rPr>
              <w:t>万元，全部在用，保证了资产的安全高效，防止资产流失。</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（二）</w:t>
            </w:r>
            <w:r>
              <w:rPr>
                <w:rFonts w:hint="eastAsia" w:ascii="仿宋_GB2312" w:hAnsi="仿宋_GB2312" w:eastAsia="仿宋_GB2312" w:cs="仿宋_GB2312"/>
                <w:bCs/>
                <w:sz w:val="28"/>
                <w:szCs w:val="28"/>
                <w:lang w:eastAsia="zh-CN"/>
              </w:rPr>
              <w:t>项目支出</w:t>
            </w:r>
          </w:p>
          <w:p>
            <w:pPr>
              <w:pStyle w:val="6"/>
              <w:rPr>
                <w:rFonts w:hint="default"/>
                <w:lang w:val="en-US" w:eastAsia="zh-CN"/>
              </w:rPr>
            </w:pPr>
            <w:r>
              <w:rPr>
                <w:rFonts w:hint="eastAsia" w:ascii="仿宋_GB2312" w:hAnsi="仿宋_GB2312" w:eastAsia="仿宋_GB2312" w:cs="仿宋_GB2312"/>
                <w:bCs/>
                <w:sz w:val="28"/>
                <w:szCs w:val="28"/>
                <w:lang w:val="en-US" w:eastAsia="zh-CN"/>
              </w:rPr>
              <w:t xml:space="preserve">    </w:t>
            </w:r>
            <w:r>
              <w:rPr>
                <w:rFonts w:hint="eastAsia" w:ascii="仿宋" w:hAnsi="仿宋" w:eastAsia="仿宋" w:cs="仿宋"/>
                <w:kern w:val="2"/>
                <w:sz w:val="32"/>
                <w:szCs w:val="32"/>
                <w:lang w:val="en-US" w:eastAsia="zh-CN" w:bidi="ar-SA"/>
              </w:rPr>
              <w:t>华容县注滋口镇财政所无项目支出</w:t>
            </w:r>
            <w:bookmarkStart w:id="0" w:name="_GoBack"/>
            <w:bookmarkEnd w:id="0"/>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 xml:space="preserve"> 三、部门专项组织实施情况</w:t>
            </w:r>
          </w:p>
          <w:p>
            <w:pPr>
              <w:spacing w:line="560" w:lineRule="exact"/>
              <w:ind w:firstLine="643" w:firstLineChars="200"/>
              <w:rPr>
                <w:rFonts w:ascii="楷体" w:hAnsi="楷体" w:eastAsia="楷体" w:cs="仿宋"/>
                <w:b/>
                <w:bCs/>
                <w:sz w:val="32"/>
                <w:szCs w:val="32"/>
              </w:rPr>
            </w:pPr>
            <w:r>
              <w:rPr>
                <w:rFonts w:hint="eastAsia" w:ascii="楷体" w:hAnsi="楷体" w:eastAsia="楷体" w:cs="仿宋"/>
                <w:b/>
                <w:bCs/>
                <w:sz w:val="32"/>
                <w:szCs w:val="32"/>
              </w:rPr>
              <w:t>（一）专项组织情况分析，主要包括项目招投标、调整、竣工验收等情况</w:t>
            </w:r>
          </w:p>
          <w:p>
            <w:pPr>
              <w:pStyle w:val="7"/>
              <w:widowControl/>
              <w:shd w:val="clear" w:color="auto" w:fill="FFFFFF"/>
              <w:spacing w:beforeAutospacing="0" w:afterAutospacing="0" w:line="510" w:lineRule="atLeast"/>
              <w:ind w:firstLine="420"/>
              <w:jc w:val="both"/>
              <w:rPr>
                <w:rFonts w:ascii="仿宋" w:hAnsi="仿宋" w:eastAsia="仿宋" w:cs="仿宋"/>
                <w:color w:val="000000"/>
                <w:kern w:val="2"/>
                <w:sz w:val="32"/>
                <w:szCs w:val="32"/>
                <w:shd w:val="clear" w:color="auto" w:fill="FFFFFF"/>
              </w:rPr>
            </w:pPr>
            <w:r>
              <w:rPr>
                <w:rFonts w:hint="eastAsia" w:ascii="仿宋" w:hAnsi="仿宋" w:eastAsia="仿宋" w:cs="仿宋"/>
                <w:color w:val="000000"/>
                <w:kern w:val="2"/>
                <w:sz w:val="32"/>
                <w:szCs w:val="32"/>
                <w:shd w:val="clear" w:color="auto" w:fill="FFFFFF"/>
              </w:rPr>
              <w:t>项目招投标方面，凡是单个货物项目采购金额达到</w:t>
            </w:r>
            <w:r>
              <w:rPr>
                <w:rFonts w:hint="eastAsia" w:ascii="仿宋" w:hAnsi="仿宋" w:eastAsia="仿宋" w:cs="仿宋"/>
                <w:color w:val="auto"/>
                <w:kern w:val="2"/>
                <w:sz w:val="32"/>
                <w:szCs w:val="32"/>
                <w:shd w:val="clear" w:color="auto" w:fill="FFFFFF"/>
              </w:rPr>
              <w:t>40</w:t>
            </w:r>
            <w:r>
              <w:rPr>
                <w:rFonts w:hint="eastAsia" w:ascii="仿宋" w:hAnsi="仿宋" w:eastAsia="仿宋" w:cs="仿宋"/>
                <w:color w:val="000000"/>
                <w:kern w:val="2"/>
                <w:sz w:val="32"/>
                <w:szCs w:val="32"/>
                <w:shd w:val="clear" w:color="auto" w:fill="FFFFFF"/>
              </w:rPr>
              <w:t>万元的，单个服务项目采购金额达到50万元的，单个工程项目采购金额达到60万元的，均依法采用公开招投标方式组织项目实施；一般情况下，不进行项目调整，确需要调整的，均依照财政部门规定，按照程序报批后方予以调整；所有项目竣工验收等工作，均由业务科室按照规定程序进行，验收完成后财务方开展报账和支付工作。</w:t>
            </w:r>
          </w:p>
          <w:p>
            <w:pPr>
              <w:pStyle w:val="7"/>
              <w:widowControl/>
              <w:shd w:val="clear" w:color="auto" w:fill="FFFFFF"/>
              <w:spacing w:beforeAutospacing="0" w:afterAutospacing="0" w:line="510" w:lineRule="atLeast"/>
              <w:ind w:firstLine="420"/>
              <w:jc w:val="both"/>
              <w:rPr>
                <w:rFonts w:ascii="楷体" w:hAnsi="楷体" w:eastAsia="楷体" w:cs="仿宋"/>
                <w:b/>
                <w:bCs/>
                <w:kern w:val="2"/>
                <w:sz w:val="32"/>
                <w:szCs w:val="32"/>
              </w:rPr>
            </w:pPr>
            <w:r>
              <w:rPr>
                <w:rFonts w:hint="eastAsia" w:ascii="楷体" w:hAnsi="楷体" w:eastAsia="楷体" w:cs="仿宋"/>
                <w:b/>
                <w:bCs/>
                <w:kern w:val="2"/>
                <w:sz w:val="32"/>
                <w:szCs w:val="32"/>
              </w:rPr>
              <w:t>（二）专项管理情况分析，主要包括项目管理制度建设、日常检查监督管理等情况</w:t>
            </w:r>
          </w:p>
          <w:p>
            <w:pPr>
              <w:pStyle w:val="7"/>
              <w:widowControl/>
              <w:shd w:val="clear" w:color="auto" w:fill="FFFFFF"/>
              <w:spacing w:beforeAutospacing="0" w:afterAutospacing="0" w:line="510" w:lineRule="atLeast"/>
              <w:ind w:firstLine="420"/>
              <w:jc w:val="both"/>
              <w:rPr>
                <w:rFonts w:hint="eastAsia" w:ascii="仿宋" w:hAnsi="仿宋" w:eastAsia="仿宋" w:cs="仿宋"/>
                <w:color w:val="000000"/>
                <w:kern w:val="2"/>
                <w:sz w:val="32"/>
                <w:szCs w:val="32"/>
                <w:shd w:val="clear" w:color="auto" w:fill="FFFFFF"/>
              </w:rPr>
            </w:pPr>
            <w:r>
              <w:rPr>
                <w:rFonts w:hint="eastAsia" w:ascii="仿宋" w:hAnsi="仿宋" w:eastAsia="仿宋" w:cs="仿宋"/>
                <w:color w:val="000000"/>
                <w:kern w:val="2"/>
                <w:sz w:val="32"/>
                <w:szCs w:val="32"/>
                <w:shd w:val="clear" w:color="auto" w:fill="FFFFFF"/>
              </w:rPr>
              <w:t>为确保专项有效实施，提高专项资金的使用效率，根据省市级财政部门的专项项目和资金管理办法，我</w:t>
            </w:r>
            <w:r>
              <w:rPr>
                <w:rFonts w:hint="eastAsia" w:ascii="仿宋" w:hAnsi="仿宋" w:eastAsia="仿宋" w:cs="仿宋"/>
                <w:color w:val="000000"/>
                <w:kern w:val="2"/>
                <w:sz w:val="32"/>
                <w:szCs w:val="32"/>
                <w:shd w:val="clear" w:color="auto" w:fill="FFFFFF"/>
                <w:lang w:eastAsia="zh-CN"/>
              </w:rPr>
              <w:t>部门</w:t>
            </w:r>
            <w:r>
              <w:rPr>
                <w:rFonts w:hint="eastAsia" w:ascii="仿宋" w:hAnsi="仿宋" w:eastAsia="仿宋" w:cs="仿宋"/>
                <w:color w:val="000000"/>
                <w:kern w:val="2"/>
                <w:sz w:val="32"/>
                <w:szCs w:val="32"/>
                <w:shd w:val="clear" w:color="auto" w:fill="FFFFFF"/>
              </w:rPr>
              <w:t>制定了《财务管理制度》；项目资金下达我单位后，合理编制项目预算并按照程序报批，加强项目实施前、实施中、实施后的监督管理，提高项目资金使用效益。</w:t>
            </w:r>
          </w:p>
          <w:p>
            <w:pPr>
              <w:numPr>
                <w:ilvl w:val="0"/>
                <w:numId w:val="3"/>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部门整体支出绩效情况</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_GB2312" w:hAnsi="仿宋_GB2312" w:eastAsia="仿宋_GB2312" w:cs="仿宋_GB2312"/>
                <w:b/>
                <w:bCs/>
                <w:i w:val="0"/>
                <w:iCs w:val="0"/>
                <w:sz w:val="32"/>
                <w:szCs w:val="32"/>
                <w:lang w:val="en-US" w:eastAsia="zh-CN"/>
              </w:rPr>
            </w:pPr>
            <w:r>
              <w:rPr>
                <w:rFonts w:hint="eastAsia"/>
                <w:lang w:val="en-US" w:eastAsia="zh-CN"/>
              </w:rPr>
              <w:t xml:space="preserve">   一</w:t>
            </w:r>
            <w:r>
              <w:rPr>
                <w:rFonts w:hint="eastAsia" w:ascii="仿宋_GB2312" w:hAnsi="仿宋_GB2312" w:eastAsia="仿宋_GB2312" w:cs="仿宋_GB2312"/>
                <w:b/>
                <w:bCs/>
                <w:i w:val="0"/>
                <w:iCs w:val="0"/>
                <w:sz w:val="32"/>
                <w:szCs w:val="32"/>
                <w:lang w:val="en-US" w:eastAsia="zh-CN"/>
              </w:rPr>
              <w:t>、以构建财政管理运行机制为重点，深化工作流程规范化建设</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b/>
                <w:bCs/>
                <w:i w:val="0"/>
                <w:iCs w:val="0"/>
                <w:sz w:val="32"/>
                <w:szCs w:val="32"/>
                <w:lang w:val="en-US" w:eastAsia="zh-CN"/>
              </w:rPr>
              <w:t>1、管理制度健全。</w:t>
            </w:r>
            <w:r>
              <w:rPr>
                <w:rFonts w:hint="eastAsia" w:ascii="仿宋_GB2312" w:hAnsi="仿宋_GB2312" w:eastAsia="仿宋_GB2312" w:cs="仿宋_GB2312"/>
                <w:i w:val="0"/>
                <w:iCs w:val="0"/>
                <w:sz w:val="32"/>
                <w:szCs w:val="32"/>
                <w:lang w:val="en-US" w:eastAsia="zh-CN"/>
              </w:rPr>
              <w:t>财政所根据法律法规要求和上级政策文件要求，完善了岗位责任制度、预算管理制度、专项资金管理制度、村级和机关财务管理制度、政府采购管理制度、固定资产管理制度、现金管理和票据管理制度等基础管理制度，促进了各项工作的落实，保障了乡镇工作的安全运转，做到了“职责明确、制度健全、操作规范、运转高效”。同时，将财政工作纳入目标管理考核体系，有效促进了规范化管理。</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b/>
                <w:bCs/>
                <w:i w:val="0"/>
                <w:iCs w:val="0"/>
                <w:sz w:val="32"/>
                <w:szCs w:val="32"/>
                <w:lang w:val="en-US" w:eastAsia="zh-CN"/>
              </w:rPr>
              <w:t>2、预算执行到位。一是坚持预算编制从部门中来再到部门中去的编制模式。</w:t>
            </w:r>
            <w:r>
              <w:rPr>
                <w:rFonts w:hint="eastAsia" w:ascii="仿宋_GB2312" w:hAnsi="仿宋_GB2312" w:eastAsia="仿宋_GB2312" w:cs="仿宋_GB2312"/>
                <w:i w:val="0"/>
                <w:iCs w:val="0"/>
                <w:sz w:val="32"/>
                <w:szCs w:val="32"/>
                <w:lang w:val="en-US" w:eastAsia="zh-CN"/>
              </w:rPr>
              <w:t>年初，各机关站所根据工作计划和上年度经费使用情况如实填写预算表，由财政所进行汇总，通过乡镇党委书记、财政负责人、财政所长、各主管领导进行商讨后确定部门年初预算，这种从部门中来再到部门中去的编制模式，为有效执行预算奠定了坚实的基础。</w:t>
            </w:r>
            <w:r>
              <w:rPr>
                <w:rFonts w:hint="eastAsia" w:ascii="仿宋_GB2312" w:hAnsi="仿宋_GB2312" w:eastAsia="仿宋_GB2312" w:cs="仿宋_GB2312"/>
                <w:b/>
                <w:bCs/>
                <w:i w:val="0"/>
                <w:iCs w:val="0"/>
                <w:sz w:val="32"/>
                <w:szCs w:val="32"/>
                <w:lang w:val="en-US" w:eastAsia="zh-CN"/>
              </w:rPr>
              <w:t>二是坚持按月按比例执行预算的工作流程。</w:t>
            </w:r>
            <w:r>
              <w:rPr>
                <w:rFonts w:hint="eastAsia" w:ascii="仿宋_GB2312" w:hAnsi="仿宋_GB2312" w:eastAsia="仿宋_GB2312" w:cs="仿宋_GB2312"/>
                <w:i w:val="0"/>
                <w:iCs w:val="0"/>
                <w:sz w:val="32"/>
                <w:szCs w:val="32"/>
                <w:lang w:val="en-US" w:eastAsia="zh-CN"/>
              </w:rPr>
              <w:t>每月在使用资金前如实填写“月度资金用款计划申请表”，经分管负责人和所长审核后上报，财政所严格按照财政局下达的预算指标合理安排和使用资金。同时，每月按时完成工资直发的修改、审核等申报工作，优先三保资金（保工资、保民生、保运转）的拨付工作，保障了机关站所有序运行。</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i w:val="0"/>
                <w:iCs w:val="0"/>
                <w:sz w:val="32"/>
                <w:szCs w:val="32"/>
                <w:lang w:val="en-US" w:eastAsia="zh-CN"/>
              </w:rPr>
            </w:pPr>
            <w:r>
              <w:rPr>
                <w:rFonts w:hint="eastAsia" w:ascii="仿宋_GB2312" w:hAnsi="仿宋_GB2312" w:eastAsia="仿宋_GB2312" w:cs="仿宋_GB2312"/>
                <w:b/>
                <w:bCs/>
                <w:i w:val="0"/>
                <w:iCs w:val="0"/>
                <w:sz w:val="32"/>
                <w:szCs w:val="32"/>
                <w:lang w:val="en-US" w:eastAsia="zh-CN"/>
              </w:rPr>
              <w:t>二、以会计基础工作为依托，推进年度目标任务精细化建设</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b/>
                <w:bCs/>
                <w:i w:val="0"/>
                <w:iCs w:val="0"/>
                <w:sz w:val="32"/>
                <w:szCs w:val="32"/>
                <w:lang w:val="en-US" w:eastAsia="zh-CN"/>
              </w:rPr>
              <w:t>1、努力夯实会计基础工作。</w:t>
            </w:r>
            <w:r>
              <w:rPr>
                <w:rFonts w:hint="eastAsia" w:ascii="仿宋_GB2312" w:hAnsi="仿宋_GB2312" w:eastAsia="仿宋_GB2312" w:cs="仿宋_GB2312"/>
                <w:i w:val="0"/>
                <w:iCs w:val="0"/>
                <w:sz w:val="32"/>
                <w:szCs w:val="32"/>
                <w:lang w:val="en-US" w:eastAsia="zh-CN"/>
              </w:rPr>
              <w:t>加强原始凭证的取得、填制及审核的规范性，以便顺利开展会计核算工作；合理设置了会计账簿，记录完整、规范、真实；加强对会计账目的核对工作，建立了定期的账务、账款及有关资料相互核对制度，确保账实、账证、账账、账表相符。</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b/>
                <w:bCs/>
                <w:i w:val="0"/>
                <w:iCs w:val="0"/>
                <w:sz w:val="32"/>
                <w:szCs w:val="32"/>
                <w:lang w:val="en-US" w:eastAsia="zh-CN"/>
              </w:rPr>
              <w:t>2、全面落实惠农补贴政策。</w:t>
            </w:r>
            <w:r>
              <w:rPr>
                <w:rFonts w:hint="eastAsia" w:ascii="仿宋_GB2312" w:hAnsi="仿宋_GB2312" w:eastAsia="仿宋_GB2312" w:cs="仿宋_GB2312"/>
                <w:i w:val="0"/>
                <w:iCs w:val="0"/>
                <w:sz w:val="32"/>
                <w:szCs w:val="32"/>
                <w:lang w:val="en-US" w:eastAsia="zh-CN"/>
              </w:rPr>
              <w:t>财政所严格执行政策，严格发放程序，切实做到“四不准，四到户”：不准截留、挤占、挪用补贴资金；不准代领、转付、抵扣补贴资金；不准无故拖延补贴资金的发放时间；不准收缴、代管农民补贴“一折通”。切实做到：政策宣传到户；数据核实到户；张榜公示到户；资金兑付到户。</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b/>
                <w:bCs/>
                <w:i w:val="0"/>
                <w:iCs w:val="0"/>
                <w:sz w:val="32"/>
                <w:szCs w:val="32"/>
                <w:lang w:val="en-US" w:eastAsia="zh-CN"/>
              </w:rPr>
              <w:t>3、扎实推进专项资金监管。</w:t>
            </w:r>
            <w:r>
              <w:rPr>
                <w:rFonts w:hint="eastAsia" w:ascii="仿宋_GB2312" w:hAnsi="仿宋_GB2312" w:eastAsia="仿宋_GB2312" w:cs="仿宋_GB2312"/>
                <w:i w:val="0"/>
                <w:iCs w:val="0"/>
                <w:sz w:val="32"/>
                <w:szCs w:val="32"/>
                <w:lang w:val="en-US" w:eastAsia="zh-CN"/>
              </w:rPr>
              <w:t>财政所对各类专项资金实行规范化管理，资金监管严格按用途建立台账、公开公示、检查纠错，并成立相应资金监管领导小组监管每一笔项目支出和补助支出，定时或不定时的进行抽查，每一笔资金在拨付上都实行严格的审批手续，做到事前、事中、事后“三监管”。</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_GB2312" w:hAnsi="仿宋_GB2312" w:eastAsia="仿宋_GB2312" w:cs="仿宋_GB2312"/>
                <w:i w:val="0"/>
                <w:iCs w:val="0"/>
                <w:sz w:val="32"/>
                <w:szCs w:val="32"/>
                <w:lang w:val="en-US" w:eastAsia="zh-CN"/>
              </w:rPr>
            </w:pPr>
            <w:r>
              <w:rPr>
                <w:rFonts w:hint="eastAsia" w:ascii="仿宋_GB2312" w:hAnsi="仿宋_GB2312" w:eastAsia="仿宋_GB2312" w:cs="仿宋_GB2312"/>
                <w:b/>
                <w:bCs/>
                <w:i w:val="0"/>
                <w:iCs w:val="0"/>
                <w:sz w:val="32"/>
                <w:szCs w:val="32"/>
                <w:lang w:val="en-US" w:eastAsia="zh-CN"/>
              </w:rPr>
              <w:t>4、统一规范财务支出管理</w:t>
            </w:r>
            <w:r>
              <w:rPr>
                <w:rFonts w:hint="default" w:ascii="仿宋_GB2312" w:hAnsi="仿宋_GB2312" w:eastAsia="仿宋_GB2312" w:cs="仿宋_GB2312"/>
                <w:b/>
                <w:bCs/>
                <w:i w:val="0"/>
                <w:iCs w:val="0"/>
                <w:sz w:val="32"/>
                <w:szCs w:val="32"/>
                <w:lang w:val="en-US" w:eastAsia="zh-CN"/>
              </w:rPr>
              <w:t>。</w:t>
            </w:r>
            <w:r>
              <w:rPr>
                <w:rFonts w:hint="eastAsia" w:ascii="仿宋_GB2312" w:hAnsi="仿宋_GB2312" w:eastAsia="仿宋_GB2312" w:cs="仿宋_GB2312"/>
                <w:i w:val="0"/>
                <w:iCs w:val="0"/>
                <w:sz w:val="32"/>
                <w:szCs w:val="32"/>
                <w:lang w:val="en-US" w:eastAsia="zh-CN"/>
              </w:rPr>
              <w:t>严格</w:t>
            </w:r>
            <w:r>
              <w:rPr>
                <w:rFonts w:hint="default" w:ascii="仿宋_GB2312" w:hAnsi="仿宋_GB2312" w:eastAsia="仿宋_GB2312" w:cs="仿宋_GB2312"/>
                <w:i w:val="0"/>
                <w:iCs w:val="0"/>
                <w:sz w:val="32"/>
                <w:szCs w:val="32"/>
                <w:lang w:val="en-US" w:eastAsia="zh-CN"/>
              </w:rPr>
              <w:t>按照“预算自编、账户统管、集中核算、票据统管”的要求，</w:t>
            </w:r>
            <w:r>
              <w:rPr>
                <w:rFonts w:hint="eastAsia" w:ascii="仿宋_GB2312" w:hAnsi="仿宋_GB2312" w:eastAsia="仿宋_GB2312" w:cs="仿宋_GB2312"/>
                <w:i w:val="0"/>
                <w:iCs w:val="0"/>
                <w:sz w:val="32"/>
                <w:szCs w:val="32"/>
                <w:lang w:val="en-US" w:eastAsia="zh-CN"/>
              </w:rPr>
              <w:t>财政所</w:t>
            </w:r>
            <w:r>
              <w:rPr>
                <w:rFonts w:hint="default" w:ascii="仿宋_GB2312" w:hAnsi="仿宋_GB2312" w:eastAsia="仿宋_GB2312" w:cs="仿宋_GB2312"/>
                <w:i w:val="0"/>
                <w:iCs w:val="0"/>
                <w:sz w:val="32"/>
                <w:szCs w:val="32"/>
                <w:lang w:val="en-US" w:eastAsia="zh-CN"/>
              </w:rPr>
              <w:t>统一会计核算和账户管理，</w:t>
            </w:r>
            <w:r>
              <w:rPr>
                <w:rFonts w:hint="eastAsia" w:ascii="仿宋_GB2312" w:hAnsi="仿宋_GB2312" w:eastAsia="仿宋_GB2312" w:cs="仿宋_GB2312"/>
                <w:i w:val="0"/>
                <w:iCs w:val="0"/>
                <w:sz w:val="32"/>
                <w:szCs w:val="32"/>
                <w:lang w:val="en-US" w:eastAsia="zh-CN"/>
              </w:rPr>
              <w:t>只保留镇资金专户和村级资金专户两个账号，</w:t>
            </w:r>
            <w:r>
              <w:rPr>
                <w:rFonts w:hint="default" w:ascii="仿宋_GB2312" w:hAnsi="仿宋_GB2312" w:eastAsia="仿宋_GB2312" w:cs="仿宋_GB2312"/>
                <w:i w:val="0"/>
                <w:iCs w:val="0"/>
                <w:sz w:val="32"/>
                <w:szCs w:val="32"/>
                <w:lang w:val="en-US" w:eastAsia="zh-CN"/>
              </w:rPr>
              <w:t>进一步规范了我</w:t>
            </w:r>
            <w:r>
              <w:rPr>
                <w:rFonts w:hint="eastAsia" w:ascii="仿宋_GB2312" w:hAnsi="仿宋_GB2312" w:eastAsia="仿宋_GB2312" w:cs="仿宋_GB2312"/>
                <w:i w:val="0"/>
                <w:iCs w:val="0"/>
                <w:sz w:val="32"/>
                <w:szCs w:val="32"/>
                <w:lang w:val="en-US" w:eastAsia="zh-CN"/>
              </w:rPr>
              <w:t>镇</w:t>
            </w:r>
            <w:r>
              <w:rPr>
                <w:rFonts w:hint="default" w:ascii="仿宋_GB2312" w:hAnsi="仿宋_GB2312" w:eastAsia="仿宋_GB2312" w:cs="仿宋_GB2312"/>
                <w:i w:val="0"/>
                <w:iCs w:val="0"/>
                <w:sz w:val="32"/>
                <w:szCs w:val="32"/>
                <w:lang w:val="en-US" w:eastAsia="zh-CN"/>
              </w:rPr>
              <w:t>财务管理</w:t>
            </w:r>
            <w:r>
              <w:rPr>
                <w:rFonts w:hint="eastAsia" w:ascii="仿宋_GB2312" w:hAnsi="仿宋_GB2312" w:eastAsia="仿宋_GB2312" w:cs="仿宋_GB2312"/>
                <w:i w:val="0"/>
                <w:iCs w:val="0"/>
                <w:sz w:val="32"/>
                <w:szCs w:val="32"/>
                <w:lang w:val="en-US" w:eastAsia="zh-CN"/>
              </w:rPr>
              <w:t>工作；</w:t>
            </w:r>
            <w:r>
              <w:rPr>
                <w:rFonts w:hint="default" w:ascii="仿宋_GB2312" w:hAnsi="仿宋_GB2312" w:eastAsia="仿宋_GB2312" w:cs="仿宋_GB2312"/>
                <w:i w:val="0"/>
                <w:iCs w:val="0"/>
                <w:sz w:val="32"/>
                <w:szCs w:val="32"/>
                <w:lang w:val="en-US" w:eastAsia="zh-CN"/>
              </w:rPr>
              <w:t>严格使用财政专用票据，杜绝坐支、挪用和私设“小金库”</w:t>
            </w:r>
            <w:r>
              <w:rPr>
                <w:rFonts w:hint="eastAsia" w:ascii="仿宋_GB2312" w:hAnsi="仿宋_GB2312" w:eastAsia="仿宋_GB2312" w:cs="仿宋_GB2312"/>
                <w:i w:val="0"/>
                <w:iCs w:val="0"/>
                <w:sz w:val="32"/>
                <w:szCs w:val="32"/>
                <w:lang w:val="en-US" w:eastAsia="zh-CN"/>
              </w:rPr>
              <w:t>；</w:t>
            </w:r>
            <w:r>
              <w:rPr>
                <w:rFonts w:hint="default" w:ascii="仿宋_GB2312" w:hAnsi="仿宋_GB2312" w:eastAsia="仿宋_GB2312" w:cs="仿宋_GB2312"/>
                <w:i w:val="0"/>
                <w:iCs w:val="0"/>
                <w:sz w:val="32"/>
                <w:szCs w:val="32"/>
                <w:lang w:val="en-US" w:eastAsia="zh-CN"/>
              </w:rPr>
              <w:t>严格审批程序，切实做到“收入一个笼子，支出一个口子”</w:t>
            </w:r>
            <w:r>
              <w:rPr>
                <w:rFonts w:hint="eastAsia" w:ascii="仿宋_GB2312" w:hAnsi="仿宋_GB2312" w:eastAsia="仿宋_GB2312" w:cs="仿宋_GB2312"/>
                <w:i w:val="0"/>
                <w:iCs w:val="0"/>
                <w:sz w:val="32"/>
                <w:szCs w:val="32"/>
                <w:lang w:val="en-US" w:eastAsia="zh-CN"/>
              </w:rPr>
              <w:t>；严格执行政府采购制度，加强政府采购管理，规范采购程序，确保采购公开、透明。</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i w:val="0"/>
                <w:iCs w:val="0"/>
                <w:sz w:val="32"/>
                <w:szCs w:val="32"/>
                <w:lang w:val="en-US" w:eastAsia="zh-CN"/>
              </w:rPr>
            </w:pPr>
            <w:r>
              <w:rPr>
                <w:rFonts w:hint="eastAsia" w:ascii="仿宋_GB2312" w:hAnsi="仿宋_GB2312" w:eastAsia="仿宋_GB2312" w:cs="仿宋_GB2312"/>
                <w:b/>
                <w:bCs/>
                <w:i w:val="0"/>
                <w:iCs w:val="0"/>
                <w:sz w:val="32"/>
                <w:szCs w:val="32"/>
                <w:lang w:val="en-US" w:eastAsia="zh-CN"/>
              </w:rPr>
              <w:t>三、以人才队伍建设和宣传文化为抓手，强化财政工作科学化建设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eastAsia="宋体"/>
                <w:lang w:val="en-US" w:eastAsia="zh-CN"/>
              </w:rPr>
            </w:pPr>
            <w:r>
              <w:rPr>
                <w:rFonts w:hint="eastAsia" w:ascii="仿宋_GB2312" w:hAnsi="仿宋_GB2312" w:eastAsia="仿宋_GB2312" w:cs="仿宋_GB2312"/>
                <w:i w:val="0"/>
                <w:iCs w:val="0"/>
                <w:sz w:val="32"/>
                <w:szCs w:val="32"/>
                <w:lang w:val="en-US" w:eastAsia="zh-CN"/>
              </w:rPr>
              <w:t>财政所积极开展各种业务知识学习和警示教育活动，坚持每月进行政策和专业知识集中培训，组织所内职工认真学习政府会计基本准则，鼓励职工积极参加县财政局举办的财税知识、政策知识竞赛及赛账等活动，激励干部职工向先进学习，完善工作举措，提高综合素养。同时，优化宣传窗口，加强财政工作报道，通过对村级财务管理、惠农政策的宣传，有力推进安全财政建设。</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color w:val="000000"/>
                <w:kern w:val="2"/>
                <w:sz w:val="32"/>
                <w:szCs w:val="32"/>
                <w:shd w:val="clear" w:color="auto" w:fill="FFFFFF"/>
                <w:lang w:val="en-US" w:eastAsia="zh-CN" w:bidi="ar-SA"/>
              </w:rPr>
            </w:pPr>
            <w:r>
              <w:rPr>
                <w:rFonts w:hint="eastAsia"/>
                <w:lang w:val="en-US" w:eastAsia="zh-CN"/>
              </w:rPr>
              <w:t xml:space="preserve"> </w:t>
            </w:r>
            <w:r>
              <w:rPr>
                <w:rFonts w:hint="eastAsia" w:ascii="仿宋" w:hAnsi="仿宋" w:eastAsia="仿宋" w:cs="仿宋"/>
                <w:color w:val="000000"/>
                <w:kern w:val="2"/>
                <w:sz w:val="32"/>
                <w:szCs w:val="32"/>
                <w:shd w:val="clear" w:color="auto" w:fill="FFFFFF"/>
                <w:lang w:val="en-US" w:eastAsia="zh-CN" w:bidi="ar-SA"/>
              </w:rPr>
              <w:t>1、预算编制工作有待细化。预算编制不够明确和细化，预算编制的合理性需要提高，预算执行力度还要进一步加强。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2、公用经费控制有一定难度，基本为刚性支出。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eastAsia="宋体"/>
                <w:lang w:val="en-US" w:eastAsia="zh-CN"/>
              </w:rPr>
            </w:pPr>
            <w:r>
              <w:rPr>
                <w:rFonts w:hint="eastAsia" w:ascii="仿宋" w:hAnsi="仿宋" w:eastAsia="仿宋" w:cs="仿宋"/>
                <w:color w:val="000000"/>
                <w:kern w:val="2"/>
                <w:sz w:val="32"/>
                <w:szCs w:val="32"/>
                <w:shd w:val="clear" w:color="auto" w:fill="FFFFFF"/>
                <w:lang w:val="en-US" w:eastAsia="zh-CN" w:bidi="ar-SA"/>
              </w:rPr>
              <w:t>3、</w:t>
            </w:r>
            <w:r>
              <w:rPr>
                <w:rFonts w:hint="eastAsia" w:ascii="仿宋" w:hAnsi="仿宋" w:eastAsia="仿宋" w:cs="仿宋"/>
                <w:sz w:val="32"/>
                <w:szCs w:val="32"/>
              </w:rPr>
              <w:t>财务管理和财务规范有待进一步加强。在实施内部监督制度和内部控制制度时，还未能完全达到新《会计法》规定要求。需要进一步修订财务管理制度和各项财务规章制度，加强财务监督。</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针对上述存在的问题及对外整体支出管理工作的需要，拟实施的改进措施如下：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1、细化预算编制工作，认真做好预算的编制。进一步加强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4、对相关人员加强培训，特别是针对《预算法》、《行政事业单位会计制度》等学习培训，规范部门预算收支核算，切实提高部门预算收支管理水平。 </w:t>
            </w:r>
          </w:p>
          <w:p>
            <w:pPr>
              <w:rPr>
                <w:rFonts w:eastAsia="楷体_GB2312"/>
                <w:bCs/>
                <w:sz w:val="28"/>
                <w:szCs w:val="28"/>
              </w:rPr>
            </w:pPr>
          </w:p>
        </w:tc>
      </w:tr>
    </w:tbl>
    <w:p>
      <w:pPr>
        <w:spacing w:line="348" w:lineRule="auto"/>
        <w:rPr>
          <w:rFonts w:eastAsia="楷体_GB2312"/>
          <w:bCs/>
          <w:sz w:val="28"/>
          <w:szCs w:val="28"/>
        </w:rPr>
      </w:pPr>
    </w:p>
    <w:p>
      <w:pPr>
        <w:spacing w:before="156" w:beforeLines="50" w:line="760" w:lineRule="exact"/>
        <w:ind w:firstLine="420" w:firstLineChars="150"/>
        <w:rPr>
          <w:rFonts w:hint="eastAsia" w:eastAsia="仿宋_GB2312"/>
          <w:sz w:val="32"/>
        </w:rPr>
      </w:pPr>
      <w:r>
        <w:rPr>
          <w:rFonts w:eastAsia="楷体_GB2312"/>
          <w:bCs/>
          <w:sz w:val="28"/>
          <w:szCs w:val="28"/>
        </w:rPr>
        <w:br w:type="page"/>
      </w:r>
    </w:p>
    <w:p>
      <w:pPr>
        <w:rPr>
          <w:rFonts w:hint="eastAsia" w:ascii="黑体" w:hAnsi="黑体" w:eastAsia="黑体"/>
          <w:sz w:val="32"/>
          <w:szCs w:val="32"/>
        </w:rPr>
      </w:pP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8"/>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8"/>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7</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bidi="ar-SA"/>
              </w:rPr>
            </w:pPr>
            <w:r>
              <w:rPr>
                <w:rFonts w:hint="eastAsia" w:ascii="仿宋_GB2312" w:hAnsi="宋体" w:eastAsia="仿宋_GB2312" w:cs="宋体"/>
                <w:b/>
                <w:bCs/>
                <w:kern w:val="0"/>
                <w:sz w:val="18"/>
                <w:szCs w:val="18"/>
                <w:lang w:val="en-US" w:eastAsia="zh-CN"/>
              </w:rPr>
              <w:t>95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adjustRightInd w:val="0"/>
        <w:snapToGrid w:val="0"/>
        <w:spacing w:before="156" w:beforeLines="50"/>
        <w:ind w:firstLine="960" w:firstLineChars="300"/>
        <w:contextualSpacing/>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sz w:val="24"/>
        <w:szCs w:val="24"/>
      </w:rPr>
    </w:pPr>
    <w:r>
      <w:rPr>
        <w:rStyle w:val="10"/>
        <w:rFonts w:hint="eastAsia"/>
        <w:sz w:val="24"/>
        <w:szCs w:val="24"/>
      </w:rPr>
      <w:t xml:space="preserve">— </w:t>
    </w: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1</w:t>
    </w:r>
    <w:r>
      <w:rPr>
        <w:sz w:val="24"/>
        <w:szCs w:val="24"/>
      </w:rPr>
      <w:fldChar w:fldCharType="end"/>
    </w:r>
    <w:r>
      <w:rPr>
        <w:rStyle w:val="10"/>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sz w:val="24"/>
        <w:szCs w:val="24"/>
      </w:rPr>
    </w:pPr>
    <w:r>
      <w:rPr>
        <w:rStyle w:val="10"/>
        <w:rFonts w:hint="eastAsia"/>
        <w:sz w:val="24"/>
        <w:szCs w:val="24"/>
      </w:rPr>
      <w:t xml:space="preserve">— </w:t>
    </w: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18</w:t>
    </w:r>
    <w:r>
      <w:rPr>
        <w:sz w:val="24"/>
        <w:szCs w:val="24"/>
      </w:rPr>
      <w:fldChar w:fldCharType="end"/>
    </w:r>
    <w:r>
      <w:rPr>
        <w:rStyle w:val="10"/>
        <w:rFonts w:hint="eastAsia"/>
        <w:sz w:val="24"/>
        <w:szCs w:val="24"/>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Pr>
    </w:pPr>
    <w:r>
      <w:fldChar w:fldCharType="begin"/>
    </w:r>
    <w:r>
      <w:rPr>
        <w:rStyle w:val="10"/>
      </w:rPr>
      <w:instrText xml:space="preserve">PAGE  </w:instrText>
    </w:r>
    <w: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06FBDD"/>
    <w:multiLevelType w:val="singleLevel"/>
    <w:tmpl w:val="F606FBDD"/>
    <w:lvl w:ilvl="0" w:tentative="0">
      <w:start w:val="2"/>
      <w:numFmt w:val="chineseCounting"/>
      <w:suff w:val="nothing"/>
      <w:lvlText w:val="（%1）"/>
      <w:lvlJc w:val="left"/>
      <w:pPr>
        <w:ind w:left="-430"/>
      </w:pPr>
      <w:rPr>
        <w:rFonts w:hint="eastAsia"/>
      </w:rPr>
    </w:lvl>
  </w:abstractNum>
  <w:abstractNum w:abstractNumId="1">
    <w:nsid w:val="45E7063F"/>
    <w:multiLevelType w:val="singleLevel"/>
    <w:tmpl w:val="45E7063F"/>
    <w:lvl w:ilvl="0" w:tentative="0">
      <w:start w:val="1"/>
      <w:numFmt w:val="decimal"/>
      <w:suff w:val="nothing"/>
      <w:lvlText w:val="%1、"/>
      <w:lvlJc w:val="left"/>
    </w:lvl>
  </w:abstractNum>
  <w:abstractNum w:abstractNumId="2">
    <w:nsid w:val="4632953B"/>
    <w:multiLevelType w:val="singleLevel"/>
    <w:tmpl w:val="4632953B"/>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jc5NTllMGFiYmY5NmVhMTllZTJlYTQ3YTVjMjgifQ=="/>
  </w:docVars>
  <w:rsids>
    <w:rsidRoot w:val="2CE55C20"/>
    <w:rsid w:val="007B2063"/>
    <w:rsid w:val="009252E1"/>
    <w:rsid w:val="083749E7"/>
    <w:rsid w:val="0CB679B8"/>
    <w:rsid w:val="0D7534D7"/>
    <w:rsid w:val="0DE528CD"/>
    <w:rsid w:val="10054735"/>
    <w:rsid w:val="1336279F"/>
    <w:rsid w:val="16100880"/>
    <w:rsid w:val="18725427"/>
    <w:rsid w:val="19235F91"/>
    <w:rsid w:val="1A294AF4"/>
    <w:rsid w:val="24FB7BD1"/>
    <w:rsid w:val="254E2FC7"/>
    <w:rsid w:val="25B607B7"/>
    <w:rsid w:val="263C173A"/>
    <w:rsid w:val="289D055E"/>
    <w:rsid w:val="2A62674D"/>
    <w:rsid w:val="2A770606"/>
    <w:rsid w:val="2BE53992"/>
    <w:rsid w:val="2C9F197B"/>
    <w:rsid w:val="2CA33441"/>
    <w:rsid w:val="2CE55C20"/>
    <w:rsid w:val="2F287302"/>
    <w:rsid w:val="30426D13"/>
    <w:rsid w:val="31830423"/>
    <w:rsid w:val="34A86256"/>
    <w:rsid w:val="3A43255A"/>
    <w:rsid w:val="3D6201A1"/>
    <w:rsid w:val="3D7C2118"/>
    <w:rsid w:val="3EC46785"/>
    <w:rsid w:val="3F8A6044"/>
    <w:rsid w:val="40425B94"/>
    <w:rsid w:val="42C208CA"/>
    <w:rsid w:val="43A702D9"/>
    <w:rsid w:val="440E02F9"/>
    <w:rsid w:val="44592EA4"/>
    <w:rsid w:val="447C2952"/>
    <w:rsid w:val="477245B4"/>
    <w:rsid w:val="49617FA5"/>
    <w:rsid w:val="4BAD6FBB"/>
    <w:rsid w:val="4D171D42"/>
    <w:rsid w:val="4E4F0BB0"/>
    <w:rsid w:val="4EE10AEE"/>
    <w:rsid w:val="5BE95901"/>
    <w:rsid w:val="5E031417"/>
    <w:rsid w:val="5F662405"/>
    <w:rsid w:val="64A3472B"/>
    <w:rsid w:val="6A0A15CD"/>
    <w:rsid w:val="6D452F22"/>
    <w:rsid w:val="6DC85BA0"/>
    <w:rsid w:val="6DF352BD"/>
    <w:rsid w:val="705E3E6D"/>
    <w:rsid w:val="71C1048A"/>
    <w:rsid w:val="7396188C"/>
    <w:rsid w:val="73A6715E"/>
    <w:rsid w:val="73F35F5B"/>
    <w:rsid w:val="75EB6DA5"/>
    <w:rsid w:val="79C04582"/>
    <w:rsid w:val="7CA82634"/>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rPr>
      <w:rFonts w:eastAsia="黑体"/>
      <w:sz w:val="44"/>
      <w:szCs w:val="44"/>
    </w:rPr>
  </w:style>
  <w:style w:type="paragraph" w:styleId="3">
    <w:name w:val="Body Text Indent 2"/>
    <w:basedOn w:val="1"/>
    <w:unhideWhenUsed/>
    <w:qFormat/>
    <w:uiPriority w:val="0"/>
    <w:pPr>
      <w:ind w:firstLine="588" w:firstLineChars="200"/>
    </w:pPr>
    <w:rPr>
      <w:rFonts w:ascii="仿宋_GB2312" w:hAnsi="Calibri" w:eastAsia="仿宋_GB2312"/>
      <w:sz w:val="32"/>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pPr>
      <w:widowControl w:val="0"/>
      <w:spacing w:after="0"/>
      <w:jc w:val="both"/>
    </w:pPr>
    <w:rPr>
      <w:rFonts w:ascii="Times New Roman" w:hAnsi="Times New Roman" w:eastAsia="宋体" w:cs="Times New Roman"/>
      <w:kern w:val="2"/>
      <w:sz w:val="21"/>
      <w:szCs w:val="24"/>
      <w:lang w:val="en-US" w:eastAsia="zh-CN" w:bidi="ar-SA"/>
    </w:rPr>
  </w:style>
  <w:style w:type="paragraph" w:styleId="7">
    <w:name w:val="Normal (Web)"/>
    <w:basedOn w:val="1"/>
    <w:qFormat/>
    <w:uiPriority w:val="0"/>
    <w:pPr>
      <w:spacing w:beforeAutospacing="1" w:afterAutospacing="1"/>
      <w:jc w:val="left"/>
    </w:pPr>
    <w:rPr>
      <w:kern w:val="0"/>
      <w:sz w:val="24"/>
    </w:rPr>
  </w:style>
  <w:style w:type="character" w:styleId="10">
    <w:name w:val="page number"/>
    <w:qFormat/>
    <w:uiPriority w:val="0"/>
  </w:style>
  <w:style w:type="character" w:customStyle="1" w:styleId="11">
    <w:name w:val="标题 3 Char Char"/>
    <w:qFormat/>
    <w:uiPriority w:val="0"/>
    <w:rPr>
      <w:rFonts w:eastAsia="楷体_GB2312"/>
      <w:b/>
      <w:kern w:val="2"/>
      <w:sz w:val="32"/>
      <w:szCs w:val="24"/>
      <w:lang w:val="en-US" w:eastAsia="zh-CN" w:bidi="ar-SA"/>
    </w:rPr>
  </w:style>
  <w:style w:type="character" w:customStyle="1" w:styleId="12">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6600</Words>
  <Characters>6886</Characters>
  <Lines>0</Lines>
  <Paragraphs>0</Paragraphs>
  <TotalTime>0</TotalTime>
  <ScaleCrop>false</ScaleCrop>
  <LinksUpToDate>false</LinksUpToDate>
  <CharactersWithSpaces>7435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2021-07-12T08:27:00Z</cp:lastPrinted>
  <dcterms:modified xsi:type="dcterms:W3CDTF">2022-11-04T03:09:57Z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377A56B318954603893BD5B869B7BB42</vt:lpwstr>
  </property>
</Properties>
</file>