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B2" w:rsidRDefault="00B1579E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DC23B2" w:rsidRDefault="00DC23B2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DC23B2" w:rsidRDefault="00B1579E" w:rsidP="00D30932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DC23B2" w:rsidRDefault="00DC23B2">
      <w:pPr>
        <w:rPr>
          <w:rFonts w:eastAsia="仿宋_GB2312"/>
          <w:b/>
          <w:sz w:val="32"/>
        </w:rPr>
      </w:pPr>
    </w:p>
    <w:p w:rsidR="00DC23B2" w:rsidRDefault="00DC23B2">
      <w:pPr>
        <w:rPr>
          <w:rFonts w:eastAsia="仿宋_GB2312"/>
          <w:b/>
          <w:sz w:val="32"/>
        </w:rPr>
      </w:pPr>
    </w:p>
    <w:p w:rsidR="00DC23B2" w:rsidRDefault="00B1579E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DC23B2" w:rsidRDefault="00B1579E" w:rsidP="00D30932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项目名称：市政公用设施常年维护费</w:t>
      </w:r>
    </w:p>
    <w:p w:rsidR="00DC23B2" w:rsidRDefault="00B1579E" w:rsidP="00D30932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项目单位：华容县城市管理和综合执法局</w:t>
      </w:r>
    </w:p>
    <w:p w:rsidR="00DC23B2" w:rsidRDefault="00B1579E" w:rsidP="00D30932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主管部门：华容县城市管理和综合执法局</w:t>
      </w:r>
    </w:p>
    <w:p w:rsidR="00DC23B2" w:rsidRDefault="00B1579E" w:rsidP="00D30932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DC23B2" w:rsidRDefault="00B1579E" w:rsidP="00D30932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DC23B2" w:rsidRDefault="00DC23B2" w:rsidP="00D30932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DC23B2" w:rsidRDefault="00DC23B2" w:rsidP="00D30932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C23B2" w:rsidRDefault="00DC23B2" w:rsidP="00D30932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C23B2" w:rsidRDefault="00DC23B2" w:rsidP="00D30932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DC23B2" w:rsidRDefault="00DC23B2" w:rsidP="00D30932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DC23B2" w:rsidRDefault="00DC23B2" w:rsidP="00D30932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DC23B2" w:rsidRDefault="00B1579E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>2022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5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26</w:t>
      </w:r>
      <w:r>
        <w:rPr>
          <w:rFonts w:eastAsia="仿宋_GB2312" w:hint="eastAsia"/>
          <w:sz w:val="32"/>
        </w:rPr>
        <w:t>日</w:t>
      </w:r>
    </w:p>
    <w:p w:rsidR="00DC23B2" w:rsidRDefault="00B1579E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DC23B2" w:rsidRDefault="00DC23B2">
      <w:pPr>
        <w:spacing w:line="100" w:lineRule="exact"/>
        <w:jc w:val="center"/>
        <w:rPr>
          <w:rFonts w:eastAsia="仿宋_GB2312"/>
          <w:sz w:val="32"/>
        </w:rPr>
      </w:pPr>
    </w:p>
    <w:p w:rsidR="00DC23B2" w:rsidRDefault="00DC23B2">
      <w:pPr>
        <w:spacing w:line="100" w:lineRule="exact"/>
        <w:jc w:val="center"/>
        <w:rPr>
          <w:rFonts w:eastAsia="仿宋_GB2312"/>
          <w:sz w:val="32"/>
        </w:rPr>
      </w:pPr>
    </w:p>
    <w:p w:rsidR="00DC23B2" w:rsidRDefault="00DC23B2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20"/>
        <w:gridCol w:w="797"/>
        <w:gridCol w:w="1620"/>
        <w:gridCol w:w="696"/>
      </w:tblGrid>
      <w:tr w:rsidR="00DC23B2">
        <w:trPr>
          <w:trHeight w:val="761"/>
          <w:jc w:val="center"/>
        </w:trPr>
        <w:tc>
          <w:tcPr>
            <w:tcW w:w="9582" w:type="dxa"/>
            <w:gridSpan w:val="14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DC23B2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徐伟高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13762026969</w:t>
            </w:r>
          </w:p>
        </w:tc>
      </w:tr>
      <w:tr w:rsidR="00DC23B2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华容县城区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DC23B2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/>
            <w:vAlign w:val="center"/>
          </w:tcPr>
          <w:p w:rsidR="00DC23B2" w:rsidRDefault="00B1579E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DC23B2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1F15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317</w:t>
            </w: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317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DC23B2" w:rsidRDefault="00B1579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C23B2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C23B2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C23B2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C23B2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C23B2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C23B2">
        <w:trPr>
          <w:trHeight w:val="748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DC23B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DC23B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常年维护费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490233</w:t>
            </w:r>
            <w:r w:rsidR="001F15CB"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112#--2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121#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常年维护费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499430</w:t>
            </w:r>
            <w:r w:rsidR="001F15CB"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71#--5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85#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常年维护费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634020</w:t>
            </w:r>
            <w:r w:rsidR="001F15CB"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69#--6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86#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常年维护费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241880</w:t>
            </w:r>
            <w:r w:rsidR="001F15CB"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70#--8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76#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常年维护费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215120</w:t>
            </w:r>
            <w:r w:rsidR="001F15CB"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61#--9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64#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常年维护费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838320</w:t>
            </w:r>
            <w:r w:rsidR="001F15CB"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56#--11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41#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常年维护费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252420</w:t>
            </w:r>
            <w:r w:rsidR="001F15CB"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69#--12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75#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3171423</w:t>
            </w:r>
            <w:r w:rsidR="001F15CB">
              <w:rPr>
                <w:rFonts w:eastAsia="仿宋_GB2312" w:hint="eastAsia"/>
                <w:b/>
                <w:sz w:val="24"/>
              </w:rPr>
              <w:t>元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C23B2">
        <w:trPr>
          <w:trHeight w:hRule="exact" w:val="781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DC23B2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DC23B2" w:rsidRDefault="00B1579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4996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DC23B2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996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numPr>
                <w:ilvl w:val="0"/>
                <w:numId w:val="1"/>
              </w:num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城区市政道路人行道维护、维修（彩砖、透水砖、花岗岩板）的更换。</w:t>
            </w:r>
          </w:p>
          <w:p w:rsidR="00DC23B2" w:rsidRDefault="00B1579E">
            <w:pPr>
              <w:numPr>
                <w:ilvl w:val="0"/>
                <w:numId w:val="1"/>
              </w:num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沥青路面裂缝灌注沥青。</w:t>
            </w:r>
          </w:p>
          <w:p w:rsidR="00DC23B2" w:rsidRDefault="00B1579E">
            <w:pPr>
              <w:numPr>
                <w:ilvl w:val="0"/>
                <w:numId w:val="1"/>
              </w:num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主下水道的疏洗（下水道盖板和雨水窗）的更换。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100%</w:t>
            </w:r>
          </w:p>
        </w:tc>
      </w:tr>
      <w:tr w:rsidR="00DC23B2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指标内容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指标（目标）值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实际完成值</w:t>
            </w:r>
          </w:p>
        </w:tc>
      </w:tr>
      <w:tr w:rsidR="00DC23B2">
        <w:trPr>
          <w:trHeight w:hRule="exact" w:val="513"/>
          <w:jc w:val="center"/>
        </w:trPr>
        <w:tc>
          <w:tcPr>
            <w:tcW w:w="1473" w:type="dxa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下水道疏洗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万多米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DC23B2">
        <w:trPr>
          <w:trHeight w:val="709"/>
          <w:jc w:val="center"/>
        </w:trPr>
        <w:tc>
          <w:tcPr>
            <w:tcW w:w="1473" w:type="dxa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配套设施完成率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≥</w:t>
            </w:r>
            <w:r>
              <w:rPr>
                <w:rFonts w:eastAsia="仿宋_GB2312" w:hint="eastAsia"/>
                <w:sz w:val="24"/>
              </w:rPr>
              <w:t>95%</w:t>
            </w:r>
          </w:p>
        </w:tc>
        <w:tc>
          <w:tcPr>
            <w:tcW w:w="3113" w:type="dxa"/>
            <w:gridSpan w:val="3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DC23B2">
        <w:trPr>
          <w:trHeight w:val="709"/>
          <w:jc w:val="center"/>
        </w:trPr>
        <w:tc>
          <w:tcPr>
            <w:tcW w:w="1473" w:type="dxa"/>
            <w:vMerge/>
            <w:noWrap/>
            <w:vAlign w:val="center"/>
          </w:tcPr>
          <w:p w:rsidR="00DC23B2" w:rsidRDefault="00DC23B2">
            <w:pPr>
              <w:spacing w:line="360" w:lineRule="exact"/>
              <w:jc w:val="center"/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DC23B2" w:rsidRDefault="00DC23B2">
            <w:pPr>
              <w:spacing w:line="360" w:lineRule="exact"/>
              <w:jc w:val="center"/>
            </w:pPr>
          </w:p>
        </w:tc>
        <w:tc>
          <w:tcPr>
            <w:tcW w:w="1822" w:type="dxa"/>
            <w:gridSpan w:val="2"/>
            <w:vMerge/>
            <w:noWrap/>
            <w:vAlign w:val="center"/>
          </w:tcPr>
          <w:p w:rsidR="00DC23B2" w:rsidRDefault="00DC23B2">
            <w:pPr>
              <w:spacing w:line="360" w:lineRule="exact"/>
              <w:jc w:val="center"/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工程验收合格率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≥</w:t>
            </w:r>
            <w:r>
              <w:rPr>
                <w:rFonts w:eastAsia="仿宋_GB2312" w:hint="eastAsia"/>
                <w:sz w:val="24"/>
              </w:rPr>
              <w:t>95%</w:t>
            </w:r>
          </w:p>
        </w:tc>
        <w:tc>
          <w:tcPr>
            <w:tcW w:w="3113" w:type="dxa"/>
            <w:gridSpan w:val="3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DC23B2">
        <w:trPr>
          <w:trHeight w:val="709"/>
          <w:jc w:val="center"/>
        </w:trPr>
        <w:tc>
          <w:tcPr>
            <w:tcW w:w="1473" w:type="dxa"/>
            <w:vMerge/>
            <w:noWrap/>
            <w:vAlign w:val="center"/>
          </w:tcPr>
          <w:p w:rsidR="00DC23B2" w:rsidRDefault="00DC23B2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DC23B2" w:rsidRDefault="00DC23B2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vMerge/>
            <w:noWrap/>
            <w:vAlign w:val="center"/>
          </w:tcPr>
          <w:p w:rsidR="00DC23B2" w:rsidRDefault="00DC23B2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日常巡查维修及时率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≥</w:t>
            </w:r>
            <w:r>
              <w:rPr>
                <w:rFonts w:eastAsia="仿宋_GB2312" w:hint="eastAsia"/>
                <w:sz w:val="24"/>
              </w:rPr>
              <w:t>95%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DC23B2">
        <w:trPr>
          <w:trHeight w:hRule="exact" w:val="1038"/>
          <w:jc w:val="center"/>
        </w:trPr>
        <w:tc>
          <w:tcPr>
            <w:tcW w:w="1473" w:type="dxa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按期完成各项任务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DC23B2">
        <w:trPr>
          <w:trHeight w:hRule="exact" w:val="556"/>
          <w:jc w:val="center"/>
        </w:trPr>
        <w:tc>
          <w:tcPr>
            <w:tcW w:w="1473" w:type="dxa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DC23B2" w:rsidRDefault="00DC23B2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hRule="exact" w:val="797"/>
          <w:jc w:val="center"/>
        </w:trPr>
        <w:tc>
          <w:tcPr>
            <w:tcW w:w="1473" w:type="dxa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无经济效益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hRule="exact" w:val="1312"/>
          <w:jc w:val="center"/>
        </w:trPr>
        <w:tc>
          <w:tcPr>
            <w:tcW w:w="1473" w:type="dxa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高标准、高规格完成各项工作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DC23B2">
        <w:trPr>
          <w:trHeight w:hRule="exact" w:val="1038"/>
          <w:jc w:val="center"/>
        </w:trPr>
        <w:tc>
          <w:tcPr>
            <w:tcW w:w="1473" w:type="dxa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安全施工和选用环保材料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hRule="exact" w:val="1038"/>
          <w:jc w:val="center"/>
        </w:trPr>
        <w:tc>
          <w:tcPr>
            <w:tcW w:w="1473" w:type="dxa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DC23B2" w:rsidRDefault="00B1579E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公众满意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DC23B2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</w:t>
            </w:r>
          </w:p>
        </w:tc>
      </w:tr>
      <w:tr w:rsidR="00DC23B2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DC23B2" w:rsidRDefault="00DC23B2">
            <w:pPr>
              <w:rPr>
                <w:rFonts w:eastAsia="仿宋_GB2312"/>
                <w:sz w:val="24"/>
              </w:rPr>
            </w:pPr>
          </w:p>
        </w:tc>
      </w:tr>
      <w:tr w:rsidR="00DC23B2">
        <w:trPr>
          <w:trHeight w:hRule="exact" w:val="680"/>
          <w:jc w:val="center"/>
        </w:trPr>
        <w:tc>
          <w:tcPr>
            <w:tcW w:w="9582" w:type="dxa"/>
            <w:gridSpan w:val="14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DC23B2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873" w:type="dxa"/>
            <w:gridSpan w:val="4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113" w:type="dxa"/>
            <w:gridSpan w:val="3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DC23B2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DC23B2" w:rsidRDefault="004A254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华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DC23B2" w:rsidRDefault="004A254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后财装备</w:t>
            </w:r>
            <w:r w:rsidR="00B1579E">
              <w:rPr>
                <w:rFonts w:eastAsia="仿宋_GB2312" w:hint="eastAsia"/>
                <w:sz w:val="24"/>
              </w:rPr>
              <w:t>股股长</w:t>
            </w:r>
          </w:p>
        </w:tc>
        <w:tc>
          <w:tcPr>
            <w:tcW w:w="1873" w:type="dxa"/>
            <w:gridSpan w:val="4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局机关</w:t>
            </w:r>
          </w:p>
        </w:tc>
        <w:tc>
          <w:tcPr>
            <w:tcW w:w="3113" w:type="dxa"/>
            <w:gridSpan w:val="3"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DC23B2" w:rsidRDefault="00D3093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天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DC23B2" w:rsidRDefault="00D3093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后财装备股副股长</w:t>
            </w:r>
          </w:p>
        </w:tc>
        <w:tc>
          <w:tcPr>
            <w:tcW w:w="1873" w:type="dxa"/>
            <w:gridSpan w:val="4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局机关</w:t>
            </w:r>
          </w:p>
        </w:tc>
        <w:tc>
          <w:tcPr>
            <w:tcW w:w="3113" w:type="dxa"/>
            <w:gridSpan w:val="3"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DC23B2" w:rsidRDefault="004A254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韩立宏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DC23B2" w:rsidRDefault="004A254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人事股股长</w:t>
            </w:r>
          </w:p>
        </w:tc>
        <w:tc>
          <w:tcPr>
            <w:tcW w:w="1873" w:type="dxa"/>
            <w:gridSpan w:val="4"/>
            <w:noWrap/>
            <w:vAlign w:val="center"/>
          </w:tcPr>
          <w:p w:rsidR="00DC23B2" w:rsidRDefault="00B15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局机关</w:t>
            </w:r>
          </w:p>
        </w:tc>
        <w:tc>
          <w:tcPr>
            <w:tcW w:w="3113" w:type="dxa"/>
            <w:gridSpan w:val="3"/>
            <w:noWrap/>
            <w:vAlign w:val="center"/>
          </w:tcPr>
          <w:p w:rsidR="00DC23B2" w:rsidRDefault="00DC23B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C23B2">
        <w:trPr>
          <w:trHeight w:hRule="exact" w:val="2552"/>
          <w:jc w:val="center"/>
        </w:trPr>
        <w:tc>
          <w:tcPr>
            <w:tcW w:w="9582" w:type="dxa"/>
            <w:gridSpan w:val="14"/>
            <w:noWrap/>
            <w:vAlign w:val="center"/>
          </w:tcPr>
          <w:p w:rsidR="00DC23B2" w:rsidRDefault="00B1579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DC23B2" w:rsidRDefault="00DC23B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C23B2" w:rsidRDefault="00DC23B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C23B2" w:rsidRDefault="00B1579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C23B2">
        <w:trPr>
          <w:trHeight w:hRule="exact" w:val="2552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  <w:noWrap/>
          </w:tcPr>
          <w:p w:rsidR="00DC23B2" w:rsidRDefault="00B1579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DC23B2" w:rsidRDefault="00DC23B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C23B2" w:rsidRDefault="00DC23B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C23B2" w:rsidRDefault="00B1579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DC23B2" w:rsidRDefault="00B1579E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C23B2">
        <w:trPr>
          <w:trHeight w:hRule="exact" w:val="2552"/>
          <w:jc w:val="center"/>
        </w:trPr>
        <w:tc>
          <w:tcPr>
            <w:tcW w:w="9582" w:type="dxa"/>
            <w:gridSpan w:val="14"/>
            <w:noWrap/>
          </w:tcPr>
          <w:p w:rsidR="00DC23B2" w:rsidRDefault="00B1579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DC23B2" w:rsidRDefault="00DC23B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C23B2" w:rsidRDefault="00DC23B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C23B2" w:rsidRDefault="00B1579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DC23B2" w:rsidRDefault="00B1579E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C23B2">
        <w:trPr>
          <w:trHeight w:hRule="exact" w:val="2552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  <w:noWrap/>
          </w:tcPr>
          <w:p w:rsidR="00DC23B2" w:rsidRDefault="00B1579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DC23B2" w:rsidRDefault="00DC23B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C23B2" w:rsidRDefault="00DC23B2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C23B2" w:rsidRDefault="00B1579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DC23B2" w:rsidRDefault="00B1579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DC23B2" w:rsidRDefault="00B1579E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填报人（签名）：周凡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17877705112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DC23B2">
        <w:trPr>
          <w:trHeight w:val="12998"/>
          <w:jc w:val="center"/>
        </w:trPr>
        <w:tc>
          <w:tcPr>
            <w:tcW w:w="9369" w:type="dxa"/>
            <w:noWrap/>
          </w:tcPr>
          <w:p w:rsidR="00DC23B2" w:rsidRDefault="00B1579E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DC23B2" w:rsidRDefault="00DC23B2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DC23B2" w:rsidRPr="001F15CB" w:rsidRDefault="00B1579E" w:rsidP="001F15CB">
            <w:pPr>
              <w:numPr>
                <w:ilvl w:val="0"/>
                <w:numId w:val="2"/>
              </w:numPr>
              <w:spacing w:line="56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>项目基本概况</w:t>
            </w:r>
          </w:p>
          <w:p w:rsidR="00DC23B2" w:rsidRPr="001F15CB" w:rsidRDefault="00B1579E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 xml:space="preserve">     项目名称：市政公用设施常年维护费</w:t>
            </w:r>
          </w:p>
          <w:p w:rsidR="00DC23B2" w:rsidRPr="001F15CB" w:rsidRDefault="00B1579E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 xml:space="preserve">     项目单位：华容县城市管理和综合执法局</w:t>
            </w:r>
          </w:p>
          <w:p w:rsidR="00DC23B2" w:rsidRPr="001F15CB" w:rsidRDefault="00B1579E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 xml:space="preserve">     主管部门：华容县城市管理和综合执法局</w:t>
            </w:r>
          </w:p>
          <w:p w:rsidR="00DC23B2" w:rsidRPr="001F15CB" w:rsidRDefault="00B1579E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 xml:space="preserve">     项目负责人：徐伟高   联系电话：13762026969</w:t>
            </w:r>
          </w:p>
          <w:p w:rsidR="00DC23B2" w:rsidRPr="001F15CB" w:rsidRDefault="00B1579E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 xml:space="preserve">     项目地址：华容县城区</w:t>
            </w:r>
          </w:p>
          <w:p w:rsidR="00DC23B2" w:rsidRPr="001F15CB" w:rsidRDefault="00B1579E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 xml:space="preserve">     项目起止时间：2021年1月起至2021年12月止</w:t>
            </w:r>
          </w:p>
          <w:p w:rsidR="00DC23B2" w:rsidRPr="001F15CB" w:rsidRDefault="00B1579E" w:rsidP="001F15CB">
            <w:pPr>
              <w:numPr>
                <w:ilvl w:val="0"/>
                <w:numId w:val="2"/>
              </w:numPr>
              <w:spacing w:line="56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>项目资金使用及管理情况</w:t>
            </w:r>
          </w:p>
          <w:p w:rsidR="00DC23B2" w:rsidRPr="001F15CB" w:rsidRDefault="00B1579E" w:rsidP="001F15CB">
            <w:pPr>
              <w:spacing w:line="560" w:lineRule="exact"/>
              <w:ind w:leftChars="200" w:left="42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 xml:space="preserve">  项目计划安排资金400万元，实际到位资金258万元，其它资金59万元，实际支出317万元。</w:t>
            </w:r>
          </w:p>
          <w:p w:rsidR="00DC23B2" w:rsidRPr="001F15CB" w:rsidRDefault="00B1579E" w:rsidP="001F15CB">
            <w:pPr>
              <w:numPr>
                <w:ilvl w:val="0"/>
                <w:numId w:val="2"/>
              </w:numPr>
              <w:spacing w:line="56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>项目组织实施情况</w:t>
            </w:r>
          </w:p>
          <w:p w:rsidR="00DC23B2" w:rsidRPr="001F15CB" w:rsidRDefault="00B1579E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1F15CB">
              <w:rPr>
                <w:rFonts w:ascii="仿宋" w:eastAsia="仿宋" w:hAnsi="仿宋" w:cs="仿宋" w:hint="eastAsia"/>
                <w:bCs/>
                <w:sz w:val="30"/>
                <w:szCs w:val="30"/>
              </w:rPr>
              <w:t>城区市政道路人行道维护、维修（彩砖、透水砖、花岗岩板）的更换。</w:t>
            </w:r>
          </w:p>
          <w:p w:rsidR="00DC23B2" w:rsidRPr="001F15CB" w:rsidRDefault="00B1579E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1F15CB">
              <w:rPr>
                <w:rFonts w:ascii="仿宋" w:eastAsia="仿宋" w:hAnsi="仿宋" w:cs="仿宋" w:hint="eastAsia"/>
                <w:bCs/>
                <w:sz w:val="30"/>
                <w:szCs w:val="30"/>
              </w:rPr>
              <w:t>沥青路面裂缝灌注沥青。</w:t>
            </w:r>
          </w:p>
          <w:p w:rsidR="00DC23B2" w:rsidRPr="001F15CB" w:rsidRDefault="00B1579E" w:rsidP="001F15CB">
            <w:pPr>
              <w:spacing w:line="560" w:lineRule="exact"/>
              <w:ind w:firstLineChars="300" w:firstLine="9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cs="仿宋" w:hint="eastAsia"/>
                <w:bCs/>
                <w:sz w:val="30"/>
                <w:szCs w:val="30"/>
              </w:rPr>
              <w:t>3.下水道的疏洗（下水道盖板和雨水窗）的更换。</w:t>
            </w:r>
          </w:p>
          <w:p w:rsidR="00DC23B2" w:rsidRPr="001F15CB" w:rsidRDefault="00B1579E" w:rsidP="001F15CB">
            <w:pPr>
              <w:spacing w:line="56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>（四）综合评价情况及评价结论</w:t>
            </w:r>
          </w:p>
          <w:p w:rsidR="00DC23B2" w:rsidRPr="001F15CB" w:rsidRDefault="00B1579E" w:rsidP="001F15CB">
            <w:pPr>
              <w:spacing w:line="56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>（五）项目主要绩效情况分析</w:t>
            </w:r>
          </w:p>
          <w:p w:rsidR="00DC23B2" w:rsidRPr="001F15CB" w:rsidRDefault="00B1579E" w:rsidP="001F15CB">
            <w:pPr>
              <w:spacing w:line="56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>项目产出指标：</w:t>
            </w:r>
          </w:p>
          <w:p w:rsidR="00DC23B2" w:rsidRPr="001F15CB" w:rsidRDefault="00B1579E" w:rsidP="001F15CB">
            <w:pPr>
              <w:spacing w:line="56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 xml:space="preserve">  数量指标：下水道疏洗完成率100%</w:t>
            </w:r>
            <w:bookmarkStart w:id="0" w:name="_GoBack"/>
            <w:bookmarkEnd w:id="0"/>
          </w:p>
          <w:p w:rsidR="00DC23B2" w:rsidRPr="001F15CB" w:rsidRDefault="00B1579E" w:rsidP="001F15CB">
            <w:pPr>
              <w:spacing w:line="560" w:lineRule="exact"/>
              <w:ind w:firstLineChars="300" w:firstLine="9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>质量指标：配套设施完成率100%，工程验收合格率100%。日常巡查维修及时率100%。</w:t>
            </w:r>
          </w:p>
          <w:p w:rsidR="00DC23B2" w:rsidRPr="001F15CB" w:rsidRDefault="00B1579E" w:rsidP="001F15CB">
            <w:pPr>
              <w:spacing w:line="560" w:lineRule="exact"/>
              <w:ind w:firstLineChars="300" w:firstLine="9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>时效指标：按期完成各项任务，指标完成率100%</w:t>
            </w:r>
          </w:p>
          <w:p w:rsidR="00DC23B2" w:rsidRPr="001F15CB" w:rsidRDefault="00B1579E" w:rsidP="001F15CB">
            <w:pPr>
              <w:spacing w:line="560" w:lineRule="exact"/>
              <w:ind w:firstLineChars="300" w:firstLine="9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经济效益指标：无经济效益指标，指标完成率100%</w:t>
            </w:r>
          </w:p>
          <w:p w:rsidR="00DC23B2" w:rsidRPr="001F15CB" w:rsidRDefault="00B1579E" w:rsidP="001F15CB">
            <w:pPr>
              <w:spacing w:line="560" w:lineRule="exact"/>
              <w:ind w:firstLineChars="300" w:firstLine="9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>社会效益指标：高标准、高规格完成各项工作任务，为群众创造良好的生活环境，指标完成率100%</w:t>
            </w:r>
          </w:p>
          <w:p w:rsidR="00DC23B2" w:rsidRPr="001F15CB" w:rsidRDefault="00B1579E" w:rsidP="001F15CB">
            <w:pPr>
              <w:spacing w:line="56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>（六）主要经验及做法、存在问题和建议</w:t>
            </w:r>
          </w:p>
          <w:p w:rsidR="00DC23B2" w:rsidRPr="001F15CB" w:rsidRDefault="00B1579E" w:rsidP="001F15CB">
            <w:pPr>
              <w:spacing w:line="56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1F15CB">
              <w:rPr>
                <w:rFonts w:ascii="仿宋" w:eastAsia="仿宋" w:hAnsi="仿宋" w:hint="eastAsia"/>
                <w:sz w:val="30"/>
                <w:szCs w:val="30"/>
              </w:rPr>
              <w:t>（七）附件</w:t>
            </w:r>
          </w:p>
          <w:p w:rsidR="00DC23B2" w:rsidRDefault="00DC23B2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DC23B2" w:rsidRDefault="00DC23B2">
      <w:pPr>
        <w:rPr>
          <w:rFonts w:ascii="黑体" w:eastAsia="黑体" w:hAnsi="黑体"/>
          <w:sz w:val="32"/>
          <w:szCs w:val="32"/>
        </w:rPr>
      </w:pPr>
    </w:p>
    <w:p w:rsidR="00DC23B2" w:rsidRDefault="00DC23B2" w:rsidP="005D7051">
      <w:pPr>
        <w:adjustRightInd w:val="0"/>
        <w:snapToGrid w:val="0"/>
        <w:spacing w:beforeLines="50"/>
        <w:contextualSpacing/>
        <w:rPr>
          <w:rFonts w:ascii="仿宋_GB2312" w:eastAsia="仿宋_GB2312" w:hAnsi="宋体" w:cs="宋体"/>
          <w:kern w:val="0"/>
          <w:szCs w:val="21"/>
        </w:rPr>
      </w:pPr>
    </w:p>
    <w:sectPr w:rsidR="00DC23B2" w:rsidSect="00DC23B2"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2F8" w:rsidRDefault="00A772F8" w:rsidP="00DC23B2">
      <w:r>
        <w:separator/>
      </w:r>
    </w:p>
  </w:endnote>
  <w:endnote w:type="continuationSeparator" w:id="1">
    <w:p w:rsidR="00A772F8" w:rsidRDefault="00A772F8" w:rsidP="00DC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B2" w:rsidRDefault="005D705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B1579E">
      <w:rPr>
        <w:rStyle w:val="a5"/>
      </w:rPr>
      <w:instrText xml:space="preserve">PAGE  </w:instrText>
    </w:r>
    <w:r>
      <w:fldChar w:fldCharType="end"/>
    </w:r>
  </w:p>
  <w:p w:rsidR="00DC23B2" w:rsidRDefault="00DC23B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B2" w:rsidRDefault="00B1579E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5D7051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5D7051">
      <w:rPr>
        <w:sz w:val="24"/>
        <w:szCs w:val="24"/>
      </w:rPr>
      <w:fldChar w:fldCharType="separate"/>
    </w:r>
    <w:r w:rsidR="00D30932">
      <w:rPr>
        <w:rStyle w:val="a5"/>
        <w:noProof/>
        <w:sz w:val="24"/>
        <w:szCs w:val="24"/>
      </w:rPr>
      <w:t>4</w:t>
    </w:r>
    <w:r w:rsidR="005D7051"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DC23B2" w:rsidRDefault="00DC23B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2F8" w:rsidRDefault="00A772F8" w:rsidP="00DC23B2">
      <w:r>
        <w:separator/>
      </w:r>
    </w:p>
  </w:footnote>
  <w:footnote w:type="continuationSeparator" w:id="1">
    <w:p w:rsidR="00A772F8" w:rsidRDefault="00A772F8" w:rsidP="00DC2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8377A7"/>
    <w:multiLevelType w:val="singleLevel"/>
    <w:tmpl w:val="E18377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0A0CC2"/>
    <w:multiLevelType w:val="singleLevel"/>
    <w:tmpl w:val="EC0A0CC2"/>
    <w:lvl w:ilvl="0">
      <w:start w:val="1"/>
      <w:numFmt w:val="decimal"/>
      <w:lvlText w:val="%1."/>
      <w:lvlJc w:val="left"/>
      <w:pPr>
        <w:tabs>
          <w:tab w:val="left" w:pos="312"/>
        </w:tabs>
        <w:ind w:left="900" w:firstLine="0"/>
      </w:pPr>
    </w:lvl>
  </w:abstractNum>
  <w:abstractNum w:abstractNumId="2">
    <w:nsid w:val="1B5A87B9"/>
    <w:multiLevelType w:val="singleLevel"/>
    <w:tmpl w:val="1B5A87B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QzZjc5NTllMGFiYmY5NmVhMTllZTJlYTQ3YTVjMjgifQ=="/>
  </w:docVars>
  <w:rsids>
    <w:rsidRoot w:val="2CE55C20"/>
    <w:rsid w:val="00057BC7"/>
    <w:rsid w:val="001F15CB"/>
    <w:rsid w:val="00276CDD"/>
    <w:rsid w:val="004A2544"/>
    <w:rsid w:val="00506FB2"/>
    <w:rsid w:val="005D7051"/>
    <w:rsid w:val="006361C4"/>
    <w:rsid w:val="007B2063"/>
    <w:rsid w:val="00A772F8"/>
    <w:rsid w:val="00B1579E"/>
    <w:rsid w:val="00C73B81"/>
    <w:rsid w:val="00D30932"/>
    <w:rsid w:val="00DC23B2"/>
    <w:rsid w:val="083749E7"/>
    <w:rsid w:val="0CB679B8"/>
    <w:rsid w:val="0DE528CD"/>
    <w:rsid w:val="1336279F"/>
    <w:rsid w:val="18725427"/>
    <w:rsid w:val="254E2FC7"/>
    <w:rsid w:val="25B607B7"/>
    <w:rsid w:val="263C173A"/>
    <w:rsid w:val="289D055E"/>
    <w:rsid w:val="2C9F197B"/>
    <w:rsid w:val="2CA33441"/>
    <w:rsid w:val="2CE55C20"/>
    <w:rsid w:val="2F287302"/>
    <w:rsid w:val="30426D13"/>
    <w:rsid w:val="397B6437"/>
    <w:rsid w:val="3A43255A"/>
    <w:rsid w:val="3B1D480D"/>
    <w:rsid w:val="3D6201A1"/>
    <w:rsid w:val="3EC46785"/>
    <w:rsid w:val="3F8A6044"/>
    <w:rsid w:val="43A702D9"/>
    <w:rsid w:val="44592EA4"/>
    <w:rsid w:val="477245B4"/>
    <w:rsid w:val="49617FA5"/>
    <w:rsid w:val="4D171D42"/>
    <w:rsid w:val="4E4F0BB0"/>
    <w:rsid w:val="565B2DA1"/>
    <w:rsid w:val="5BE95901"/>
    <w:rsid w:val="5FF127C4"/>
    <w:rsid w:val="67AF67E6"/>
    <w:rsid w:val="6A0A15CD"/>
    <w:rsid w:val="6B5471EC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3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rsid w:val="00DC23B2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rsid w:val="00DC23B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rsid w:val="00DC23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  <w:rsid w:val="00DC23B2"/>
  </w:style>
  <w:style w:type="character" w:customStyle="1" w:styleId="3CharChar">
    <w:name w:val="标题 3 Char Char"/>
    <w:qFormat/>
    <w:rsid w:val="00DC23B2"/>
    <w:rPr>
      <w:rFonts w:eastAsia="楷体_GB2312"/>
      <w:b/>
      <w:kern w:val="2"/>
      <w:sz w:val="32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2022-06-15T00:16:00Z</cp:lastPrinted>
  <dcterms:created xsi:type="dcterms:W3CDTF">2019-05-08T01:00:00Z</dcterms:created>
  <dcterms:modified xsi:type="dcterms:W3CDTF">2022-06-15T01:03:00Z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377A56B318954603893BD5B869B7BB42</vt:lpwstr>
  </property>
</Properties>
</file>