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val="en-US" w:eastAsia="zh-CN"/>
        </w:rPr>
        <w:t>万庾</w:t>
      </w:r>
      <w:r>
        <w:rPr>
          <w:rFonts w:hint="eastAsia" w:eastAsia="仿宋_GB2312"/>
          <w:sz w:val="32"/>
          <w:szCs w:val="32"/>
          <w:u w:val="single"/>
        </w:rPr>
        <w:t xml:space="preserve">镇卫生院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11</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曹龙</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18390037304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val="en-US" w:eastAsia="zh-CN"/>
              </w:rPr>
              <w:t>万庾</w:t>
            </w:r>
            <w:r>
              <w:rPr>
                <w:rFonts w:hint="eastAsia" w:ascii="仿宋_GB2312" w:hAnsi="仿宋_GB2312" w:eastAsia="仿宋_GB2312" w:cs="仿宋_GB2312"/>
                <w:color w:val="000000"/>
                <w:szCs w:val="21"/>
              </w:rPr>
              <w:t>镇卫生院成立于</w:t>
            </w:r>
            <w:r>
              <w:rPr>
                <w:rFonts w:ascii="仿宋_GB2312" w:hAnsi="仿宋_GB2312" w:eastAsia="仿宋_GB2312" w:cs="仿宋_GB2312"/>
                <w:color w:val="000000"/>
                <w:szCs w:val="21"/>
              </w:rPr>
              <w:t>1950</w:t>
            </w:r>
            <w:r>
              <w:rPr>
                <w:rFonts w:hint="eastAsia" w:ascii="仿宋_GB2312" w:hAnsi="仿宋_GB2312" w:eastAsia="仿宋_GB2312" w:cs="仿宋_GB2312"/>
                <w:color w:val="000000"/>
                <w:szCs w:val="21"/>
              </w:rPr>
              <w:t>年，是一所集医疗、预防保健、健康教育、康复为一体的综合性乡镇卫生服务机构；卫生院下设</w:t>
            </w:r>
            <w:r>
              <w:rPr>
                <w:rFonts w:hint="eastAsia" w:ascii="仿宋_GB2312" w:hAnsi="仿宋_GB2312" w:eastAsia="仿宋_GB2312" w:cs="仿宋_GB2312"/>
                <w:color w:val="000000"/>
                <w:szCs w:val="21"/>
                <w:lang w:val="en-US" w:eastAsia="zh-CN"/>
              </w:rPr>
              <w:t>20个</w:t>
            </w:r>
            <w:r>
              <w:rPr>
                <w:rFonts w:hint="eastAsia" w:ascii="仿宋_GB2312" w:hAnsi="仿宋_GB2312" w:eastAsia="仿宋_GB2312" w:cs="仿宋_GB2312"/>
                <w:color w:val="000000"/>
                <w:szCs w:val="21"/>
              </w:rPr>
              <w:t>村卫生室，全镇人口</w:t>
            </w:r>
            <w:r>
              <w:rPr>
                <w:rFonts w:ascii="仿宋_GB2312" w:hAnsi="仿宋_GB2312" w:eastAsia="仿宋_GB2312" w:cs="仿宋_GB2312"/>
                <w:color w:val="000000"/>
                <w:szCs w:val="21"/>
              </w:rPr>
              <w:t>4.</w:t>
            </w:r>
            <w:r>
              <w:rPr>
                <w:rFonts w:hint="eastAsia" w:ascii="仿宋_GB2312" w:hAnsi="仿宋_GB2312" w:eastAsia="仿宋_GB2312" w:cs="仿宋_GB2312"/>
                <w:color w:val="000000"/>
                <w:szCs w:val="21"/>
                <w:lang w:val="en-US" w:eastAsia="zh-CN"/>
              </w:rPr>
              <w:t>2</w:t>
            </w:r>
            <w:r>
              <w:rPr>
                <w:rFonts w:hint="eastAsia" w:ascii="仿宋_GB2312" w:hAnsi="仿宋_GB2312" w:eastAsia="仿宋_GB2312" w:cs="仿宋_GB2312"/>
                <w:color w:val="000000"/>
                <w:szCs w:val="21"/>
              </w:rPr>
              <w:t>万人，承担本辖区内服务人口量达</w:t>
            </w:r>
            <w:r>
              <w:rPr>
                <w:rFonts w:hint="eastAsia" w:ascii="仿宋_GB2312" w:hAnsi="仿宋_GB2312" w:eastAsia="仿宋_GB2312" w:cs="仿宋_GB2312"/>
                <w:color w:val="000000"/>
                <w:szCs w:val="21"/>
                <w:lang w:val="en-US" w:eastAsia="zh-CN"/>
              </w:rPr>
              <w:t>4</w:t>
            </w:r>
            <w:r>
              <w:rPr>
                <w:rFonts w:hint="eastAsia" w:ascii="仿宋_GB2312" w:hAnsi="仿宋_GB2312" w:eastAsia="仿宋_GB2312" w:cs="仿宋_GB2312"/>
                <w:color w:val="000000"/>
                <w:szCs w:val="21"/>
              </w:rPr>
              <w:t>万多人的医疗工作，切实履行公共卫生职责，为人民身体健康提供医疗与预防保健服务。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华文仿宋" w:hAnsi="华文仿宋" w:eastAsia="华文仿宋" w:cs="Times New Roman"/>
                <w:sz w:val="21"/>
                <w:szCs w:val="21"/>
                <w:lang w:val="en-US" w:eastAsia="zh-CN"/>
              </w:rPr>
              <w:t>2021年</w:t>
            </w:r>
            <w:r>
              <w:rPr>
                <w:rFonts w:hint="eastAsia" w:ascii="华文仿宋" w:hAnsi="华文仿宋" w:eastAsia="华文仿宋" w:cs="Times New Roman"/>
                <w:sz w:val="21"/>
                <w:szCs w:val="21"/>
              </w:rPr>
              <w:t>规范化居民电子</w:t>
            </w:r>
            <w:r>
              <w:rPr>
                <w:rFonts w:hint="eastAsia" w:ascii="华文仿宋" w:hAnsi="华文仿宋" w:eastAsia="华文仿宋" w:cs="Times New Roman"/>
                <w:sz w:val="21"/>
                <w:szCs w:val="21"/>
                <w:lang w:eastAsia="zh-CN"/>
              </w:rPr>
              <w:t>健康</w:t>
            </w:r>
            <w:r>
              <w:rPr>
                <w:rFonts w:hint="eastAsia" w:ascii="华文仿宋" w:hAnsi="华文仿宋" w:eastAsia="华文仿宋" w:cs="Times New Roman"/>
                <w:sz w:val="21"/>
                <w:szCs w:val="21"/>
              </w:rPr>
              <w:t>档案</w:t>
            </w:r>
            <w:r>
              <w:rPr>
                <w:rFonts w:hint="eastAsia" w:ascii="华文仿宋" w:hAnsi="华文仿宋" w:eastAsia="华文仿宋" w:cs="Times New Roman"/>
                <w:sz w:val="21"/>
                <w:szCs w:val="21"/>
                <w:lang w:val="en-US" w:eastAsia="zh-CN"/>
              </w:rPr>
              <w:t>已完成38999</w:t>
            </w:r>
            <w:r>
              <w:rPr>
                <w:rFonts w:hint="eastAsia" w:ascii="华文仿宋" w:hAnsi="华文仿宋" w:eastAsia="华文仿宋" w:cs="Times New Roman"/>
                <w:sz w:val="21"/>
                <w:szCs w:val="21"/>
              </w:rPr>
              <w:t>份，建档率达</w:t>
            </w:r>
            <w:r>
              <w:rPr>
                <w:rFonts w:hint="eastAsia" w:ascii="华文仿宋" w:hAnsi="华文仿宋" w:eastAsia="华文仿宋" w:cs="Times New Roman"/>
                <w:sz w:val="21"/>
                <w:szCs w:val="21"/>
                <w:lang w:val="en-US" w:eastAsia="zh-CN"/>
              </w:rPr>
              <w:t>91.9</w:t>
            </w:r>
            <w:r>
              <w:rPr>
                <w:rFonts w:hint="eastAsia" w:ascii="华文仿宋" w:hAnsi="华文仿宋" w:eastAsia="华文仿宋" w:cs="Times New Roman"/>
                <w:sz w:val="21"/>
                <w:szCs w:val="21"/>
              </w:rPr>
              <w:t>%；</w:t>
            </w:r>
            <w:r>
              <w:rPr>
                <w:rFonts w:hint="eastAsia" w:ascii="仿宋_GB2312" w:hAnsi="仿宋_GB2312" w:eastAsia="仿宋_GB2312" w:cs="仿宋_GB2312"/>
                <w:sz w:val="21"/>
                <w:szCs w:val="21"/>
              </w:rPr>
              <w:t>健康教育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设置宣传栏2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个，</w:t>
            </w:r>
            <w:r>
              <w:rPr>
                <w:rFonts w:hint="eastAsia" w:ascii="仿宋_GB2312" w:hAnsi="仿宋_GB2312" w:eastAsia="仿宋_GB2312" w:cs="仿宋_GB2312"/>
                <w:sz w:val="21"/>
                <w:szCs w:val="21"/>
                <w:lang w:eastAsia="zh-CN"/>
              </w:rPr>
              <w:t>每</w:t>
            </w:r>
            <w:r>
              <w:rPr>
                <w:rFonts w:hint="eastAsia" w:ascii="仿宋_GB2312" w:hAnsi="仿宋_GB2312" w:eastAsia="仿宋_GB2312" w:cs="仿宋_GB2312"/>
                <w:sz w:val="21"/>
                <w:szCs w:val="21"/>
                <w:lang w:val="en-US" w:eastAsia="zh-CN"/>
              </w:rPr>
              <w:t>2月更新1次，定期</w:t>
            </w:r>
            <w:r>
              <w:rPr>
                <w:rFonts w:hint="eastAsia" w:ascii="仿宋_GB2312" w:hAnsi="仿宋_GB2312" w:eastAsia="仿宋_GB2312" w:cs="仿宋_GB2312"/>
                <w:sz w:val="21"/>
                <w:szCs w:val="21"/>
              </w:rPr>
              <w:t>开展健康咨询活动，发放健康教育印刷资料</w:t>
            </w:r>
            <w:r>
              <w:rPr>
                <w:rFonts w:hint="eastAsia" w:ascii="仿宋_GB2312" w:hAnsi="仿宋_GB2312" w:eastAsia="仿宋_GB2312" w:cs="仿宋_GB2312"/>
                <w:sz w:val="21"/>
                <w:szCs w:val="21"/>
                <w:lang w:val="en-US" w:eastAsia="zh-CN"/>
              </w:rPr>
              <w:t>10900</w:t>
            </w:r>
            <w:r>
              <w:rPr>
                <w:rFonts w:hint="eastAsia" w:ascii="仿宋_GB2312" w:hAnsi="仿宋_GB2312" w:eastAsia="仿宋_GB2312" w:cs="仿宋_GB2312"/>
                <w:sz w:val="21"/>
                <w:szCs w:val="21"/>
              </w:rPr>
              <w:t>多份，利用流动车、手机报、广告牌、广播等宣传国家基本公共卫生十四项服务，上门签约服务并进行健康指导；</w:t>
            </w:r>
            <w:r>
              <w:rPr>
                <w:rFonts w:hint="eastAsia" w:ascii="华文仿宋" w:hAnsi="华文仿宋" w:eastAsia="华文仿宋" w:cs="Times New Roman"/>
                <w:sz w:val="21"/>
                <w:szCs w:val="21"/>
              </w:rPr>
              <w:t>共完成接种</w:t>
            </w:r>
            <w:r>
              <w:rPr>
                <w:rFonts w:hint="eastAsia" w:ascii="华文仿宋" w:hAnsi="华文仿宋" w:eastAsia="华文仿宋" w:cs="Times New Roman"/>
                <w:sz w:val="21"/>
                <w:szCs w:val="21"/>
                <w:lang w:val="en-US" w:eastAsia="zh-CN"/>
              </w:rPr>
              <w:t>5720</w:t>
            </w:r>
            <w:r>
              <w:rPr>
                <w:rFonts w:hint="eastAsia" w:ascii="华文仿宋" w:hAnsi="华文仿宋" w:eastAsia="华文仿宋" w:cs="Times New Roman"/>
                <w:sz w:val="21"/>
                <w:szCs w:val="21"/>
              </w:rPr>
              <w:t>针次，其中卡介苗、乙肝疫苗、脊灰疫苗、麻疹疫苗、百白破、流脑、乙脑、甲肝等免疫规划疫苗接种率均达9</w:t>
            </w:r>
            <w:r>
              <w:rPr>
                <w:rFonts w:hint="eastAsia" w:ascii="华文仿宋" w:hAnsi="华文仿宋" w:eastAsia="华文仿宋" w:cs="Times New Roman"/>
                <w:sz w:val="21"/>
                <w:szCs w:val="21"/>
                <w:lang w:val="en-US" w:eastAsia="zh-CN"/>
              </w:rPr>
              <w:t>9</w:t>
            </w:r>
            <w:r>
              <w:rPr>
                <w:rFonts w:hint="eastAsia" w:ascii="华文仿宋" w:hAnsi="华文仿宋" w:eastAsia="华文仿宋" w:cs="Times New Roman"/>
                <w:sz w:val="21"/>
                <w:szCs w:val="21"/>
              </w:rPr>
              <w:t>%以上</w:t>
            </w:r>
            <w:r>
              <w:rPr>
                <w:rFonts w:hint="eastAsia" w:ascii="华文仿宋" w:hAnsi="华文仿宋" w:eastAsia="华文仿宋" w:cs="Times New Roman"/>
                <w:sz w:val="21"/>
                <w:szCs w:val="21"/>
                <w:highlight w:val="none"/>
              </w:rPr>
              <w:t>；0-6岁儿童健康管理人数</w:t>
            </w:r>
            <w:r>
              <w:rPr>
                <w:rFonts w:hint="eastAsia" w:ascii="华文仿宋" w:hAnsi="华文仿宋" w:eastAsia="华文仿宋" w:cs="Times New Roman"/>
                <w:sz w:val="21"/>
                <w:szCs w:val="21"/>
                <w:highlight w:val="none"/>
                <w:lang w:val="en-US" w:eastAsia="zh-CN"/>
              </w:rPr>
              <w:t>2043</w:t>
            </w:r>
            <w:r>
              <w:rPr>
                <w:rFonts w:hint="eastAsia" w:ascii="华文仿宋" w:hAnsi="华文仿宋" w:eastAsia="华文仿宋" w:cs="Times New Roman"/>
                <w:sz w:val="21"/>
                <w:szCs w:val="21"/>
                <w:highlight w:val="none"/>
              </w:rPr>
              <w:t>人，新生儿家庭访视率</w:t>
            </w:r>
            <w:r>
              <w:rPr>
                <w:rFonts w:hint="eastAsia" w:ascii="华文仿宋" w:hAnsi="华文仿宋" w:eastAsia="华文仿宋" w:cs="Times New Roman"/>
                <w:sz w:val="21"/>
                <w:szCs w:val="21"/>
                <w:highlight w:val="none"/>
                <w:lang w:val="en-US" w:eastAsia="zh-CN"/>
              </w:rPr>
              <w:t>100</w:t>
            </w:r>
            <w:r>
              <w:rPr>
                <w:rFonts w:hint="eastAsia" w:ascii="华文仿宋" w:hAnsi="华文仿宋" w:eastAsia="华文仿宋" w:cs="Times New Roman"/>
                <w:sz w:val="21"/>
                <w:szCs w:val="21"/>
                <w:highlight w:val="none"/>
              </w:rPr>
              <w:t>%，儿童健康管理率9</w:t>
            </w:r>
            <w:r>
              <w:rPr>
                <w:rFonts w:hint="eastAsia" w:ascii="华文仿宋" w:hAnsi="华文仿宋" w:eastAsia="华文仿宋" w:cs="Times New Roman"/>
                <w:sz w:val="21"/>
                <w:szCs w:val="21"/>
                <w:highlight w:val="none"/>
                <w:lang w:val="en-US" w:eastAsia="zh-CN"/>
              </w:rPr>
              <w:t>7</w:t>
            </w:r>
            <w:r>
              <w:rPr>
                <w:rFonts w:hint="eastAsia" w:ascii="华文仿宋" w:hAnsi="华文仿宋" w:eastAsia="华文仿宋" w:cs="Times New Roman"/>
                <w:sz w:val="21"/>
                <w:szCs w:val="21"/>
                <w:highlight w:val="none"/>
              </w:rPr>
              <w:t>%；</w:t>
            </w:r>
            <w:r>
              <w:rPr>
                <w:rFonts w:hint="eastAsia" w:ascii="仿宋_GB2312" w:hAnsi="仿宋_GB2312" w:eastAsia="仿宋_GB2312" w:cs="仿宋_GB2312"/>
                <w:sz w:val="21"/>
                <w:szCs w:val="21"/>
              </w:rPr>
              <w:t>孕产妇健康管理，辖区内</w:t>
            </w:r>
            <w:r>
              <w:rPr>
                <w:rFonts w:hint="eastAsia" w:ascii="仿宋_GB2312" w:hAnsi="仿宋_GB2312" w:eastAsia="仿宋_GB2312" w:cs="仿宋_GB2312"/>
                <w:sz w:val="21"/>
                <w:szCs w:val="21"/>
                <w:lang w:eastAsia="zh-CN"/>
              </w:rPr>
              <w:t>孕</w:t>
            </w:r>
            <w:r>
              <w:rPr>
                <w:rFonts w:hint="eastAsia" w:ascii="仿宋_GB2312" w:hAnsi="仿宋_GB2312" w:eastAsia="仿宋_GB2312" w:cs="仿宋_GB2312"/>
                <w:sz w:val="21"/>
                <w:szCs w:val="21"/>
              </w:rPr>
              <w:t>产妇</w:t>
            </w:r>
            <w:r>
              <w:rPr>
                <w:rFonts w:hint="eastAsia" w:ascii="仿宋_GB2312" w:hAnsi="仿宋_GB2312" w:eastAsia="仿宋_GB2312" w:cs="仿宋_GB2312"/>
                <w:sz w:val="21"/>
                <w:szCs w:val="21"/>
                <w:lang w:val="en-US" w:eastAsia="zh-CN"/>
              </w:rPr>
              <w:t>262</w:t>
            </w:r>
            <w:r>
              <w:rPr>
                <w:rFonts w:hint="eastAsia" w:ascii="仿宋_GB2312" w:hAnsi="仿宋_GB2312" w:eastAsia="仿宋_GB2312" w:cs="仿宋_GB2312"/>
                <w:sz w:val="21"/>
                <w:szCs w:val="21"/>
              </w:rPr>
              <w:t>人，</w:t>
            </w:r>
            <w:r>
              <w:rPr>
                <w:rFonts w:hint="eastAsia" w:ascii="仿宋_GB2312" w:hAnsi="仿宋_GB2312" w:eastAsia="仿宋_GB2312" w:cs="仿宋_GB2312"/>
                <w:sz w:val="21"/>
                <w:szCs w:val="21"/>
                <w:lang w:eastAsia="zh-CN"/>
              </w:rPr>
              <w:t>管理</w:t>
            </w:r>
            <w:r>
              <w:rPr>
                <w:rFonts w:hint="eastAsia" w:ascii="仿宋_GB2312" w:hAnsi="仿宋_GB2312" w:eastAsia="仿宋_GB2312" w:cs="仿宋_GB2312"/>
                <w:sz w:val="21"/>
                <w:szCs w:val="21"/>
              </w:rPr>
              <w:t>率100%</w:t>
            </w:r>
            <w:r>
              <w:rPr>
                <w:rFonts w:hint="eastAsia" w:ascii="华文仿宋" w:hAnsi="华文仿宋" w:eastAsia="华文仿宋" w:cs="Times New Roman"/>
                <w:sz w:val="21"/>
                <w:szCs w:val="21"/>
                <w:highlight w:val="none"/>
              </w:rPr>
              <w:t>；</w:t>
            </w:r>
            <w:r>
              <w:rPr>
                <w:rFonts w:hint="eastAsia" w:ascii="仿宋_GB2312" w:hAnsi="仿宋_GB2312" w:eastAsia="仿宋_GB2312" w:cs="仿宋_GB2312"/>
                <w:sz w:val="21"/>
                <w:szCs w:val="21"/>
              </w:rPr>
              <w:t>65岁以上老年人健康管理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体检</w:t>
            </w:r>
            <w:r>
              <w:rPr>
                <w:rFonts w:hint="eastAsia" w:ascii="仿宋_GB2312" w:hAnsi="仿宋_GB2312" w:eastAsia="仿宋_GB2312" w:cs="仿宋_GB2312"/>
                <w:sz w:val="21"/>
                <w:szCs w:val="21"/>
                <w:lang w:val="en-US" w:eastAsia="zh-CN"/>
              </w:rPr>
              <w:t>3968</w:t>
            </w:r>
            <w:r>
              <w:rPr>
                <w:rFonts w:hint="eastAsia" w:ascii="仿宋_GB2312" w:hAnsi="仿宋_GB2312" w:eastAsia="仿宋_GB2312" w:cs="仿宋_GB2312"/>
                <w:sz w:val="21"/>
                <w:szCs w:val="21"/>
              </w:rPr>
              <w:t>人，老年人体检率</w:t>
            </w:r>
            <w:r>
              <w:rPr>
                <w:rFonts w:hint="eastAsia" w:ascii="仿宋_GB2312" w:hAnsi="仿宋_GB2312" w:eastAsia="仿宋_GB2312" w:cs="仿宋_GB2312"/>
                <w:sz w:val="21"/>
                <w:szCs w:val="21"/>
                <w:lang w:val="en-US" w:eastAsia="zh-CN"/>
              </w:rPr>
              <w:t>70.5</w:t>
            </w:r>
            <w:r>
              <w:rPr>
                <w:rFonts w:hint="eastAsia" w:ascii="仿宋_GB2312" w:hAnsi="仿宋_GB2312" w:eastAsia="仿宋_GB2312" w:cs="仿宋_GB2312"/>
                <w:sz w:val="21"/>
                <w:szCs w:val="21"/>
              </w:rPr>
              <w:t>%</w:t>
            </w:r>
            <w:r>
              <w:rPr>
                <w:rFonts w:hint="eastAsia" w:ascii="华文仿宋" w:hAnsi="华文仿宋" w:eastAsia="华文仿宋" w:cs="Times New Roman"/>
                <w:sz w:val="21"/>
                <w:szCs w:val="21"/>
                <w:highlight w:val="none"/>
              </w:rPr>
              <w:t xml:space="preserve"> ;</w:t>
            </w:r>
            <w:r>
              <w:rPr>
                <w:rFonts w:hint="eastAsia" w:ascii="仿宋_GB2312" w:hAnsi="仿宋_GB2312" w:eastAsia="仿宋_GB2312" w:cs="仿宋_GB2312"/>
                <w:sz w:val="21"/>
                <w:szCs w:val="21"/>
              </w:rPr>
              <w:t>糖尿病患者健康管理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已管理糖尿病患者</w:t>
            </w:r>
            <w:r>
              <w:rPr>
                <w:rFonts w:hint="eastAsia" w:ascii="仿宋_GB2312" w:hAnsi="仿宋_GB2312" w:eastAsia="仿宋_GB2312" w:cs="仿宋_GB2312"/>
                <w:sz w:val="21"/>
                <w:szCs w:val="21"/>
                <w:lang w:val="en-US" w:eastAsia="zh-CN"/>
              </w:rPr>
              <w:t>905</w:t>
            </w:r>
            <w:r>
              <w:rPr>
                <w:rFonts w:hint="eastAsia" w:ascii="仿宋_GB2312" w:hAnsi="仿宋_GB2312" w:eastAsia="仿宋_GB2312" w:cs="仿宋_GB2312"/>
                <w:sz w:val="21"/>
                <w:szCs w:val="21"/>
              </w:rPr>
              <w:t>人，按照规范要求管理</w:t>
            </w:r>
            <w:r>
              <w:rPr>
                <w:rFonts w:hint="eastAsia" w:ascii="仿宋_GB2312" w:hAnsi="仿宋_GB2312" w:eastAsia="仿宋_GB2312" w:cs="仿宋_GB2312"/>
                <w:sz w:val="21"/>
                <w:szCs w:val="21"/>
                <w:lang w:val="en-US" w:eastAsia="zh-CN"/>
              </w:rPr>
              <w:t>777</w:t>
            </w:r>
            <w:r>
              <w:rPr>
                <w:rFonts w:hint="eastAsia" w:ascii="仿宋_GB2312" w:hAnsi="仿宋_GB2312" w:eastAsia="仿宋_GB2312" w:cs="仿宋_GB2312"/>
                <w:sz w:val="21"/>
                <w:szCs w:val="21"/>
              </w:rPr>
              <w:t>人，规范管理率</w:t>
            </w:r>
            <w:r>
              <w:rPr>
                <w:rFonts w:hint="eastAsia" w:ascii="仿宋_GB2312" w:hAnsi="仿宋_GB2312" w:eastAsia="仿宋_GB2312" w:cs="仿宋_GB2312"/>
                <w:sz w:val="21"/>
                <w:szCs w:val="21"/>
                <w:lang w:val="en-US" w:eastAsia="zh-CN"/>
              </w:rPr>
              <w:t>85.86</w:t>
            </w:r>
            <w:r>
              <w:rPr>
                <w:rFonts w:hint="eastAsia" w:ascii="仿宋_GB2312" w:hAnsi="仿宋_GB2312" w:eastAsia="仿宋_GB2312" w:cs="仿宋_GB2312"/>
                <w:sz w:val="21"/>
                <w:szCs w:val="21"/>
              </w:rPr>
              <w:t>%</w:t>
            </w:r>
            <w:r>
              <w:rPr>
                <w:rFonts w:hint="eastAsia" w:ascii="华文仿宋" w:hAnsi="华文仿宋" w:eastAsia="华文仿宋" w:cs="Times New Roman"/>
                <w:sz w:val="21"/>
                <w:szCs w:val="21"/>
                <w:highlight w:val="none"/>
              </w:rPr>
              <w:t>；</w:t>
            </w:r>
            <w:r>
              <w:rPr>
                <w:rFonts w:hint="eastAsia" w:ascii="仿宋_GB2312" w:hAnsi="仿宋_GB2312" w:eastAsia="仿宋_GB2312" w:cs="仿宋_GB2312"/>
                <w:sz w:val="21"/>
                <w:szCs w:val="21"/>
              </w:rPr>
              <w:t>高血压患者健康管理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已管理高血压患</w:t>
            </w:r>
            <w:r>
              <w:rPr>
                <w:rFonts w:hint="eastAsia" w:ascii="仿宋_GB2312" w:hAnsi="仿宋_GB2312" w:eastAsia="仿宋_GB2312" w:cs="仿宋_GB2312"/>
                <w:sz w:val="21"/>
                <w:szCs w:val="21"/>
                <w:lang w:eastAsia="zh-CN"/>
              </w:rPr>
              <w:t>者</w:t>
            </w:r>
            <w:r>
              <w:rPr>
                <w:rFonts w:hint="eastAsia" w:ascii="仿宋_GB2312" w:hAnsi="仿宋_GB2312" w:eastAsia="仿宋_GB2312" w:cs="仿宋_GB2312"/>
                <w:sz w:val="21"/>
                <w:szCs w:val="21"/>
                <w:lang w:val="en-US" w:eastAsia="zh-CN"/>
              </w:rPr>
              <w:t>3192</w:t>
            </w:r>
            <w:r>
              <w:rPr>
                <w:rFonts w:hint="eastAsia" w:ascii="仿宋_GB2312" w:hAnsi="仿宋_GB2312" w:eastAsia="仿宋_GB2312" w:cs="仿宋_GB2312"/>
                <w:sz w:val="21"/>
                <w:szCs w:val="21"/>
              </w:rPr>
              <w:t>人，按照规范要求管理</w:t>
            </w:r>
            <w:r>
              <w:rPr>
                <w:rFonts w:hint="eastAsia" w:ascii="仿宋_GB2312" w:hAnsi="仿宋_GB2312" w:eastAsia="仿宋_GB2312" w:cs="仿宋_GB2312"/>
                <w:sz w:val="21"/>
                <w:szCs w:val="21"/>
                <w:lang w:val="en-US" w:eastAsia="zh-CN"/>
              </w:rPr>
              <w:t>2709</w:t>
            </w:r>
            <w:r>
              <w:rPr>
                <w:rFonts w:hint="eastAsia" w:ascii="仿宋_GB2312" w:hAnsi="仿宋_GB2312" w:eastAsia="仿宋_GB2312" w:cs="仿宋_GB2312"/>
                <w:sz w:val="21"/>
                <w:szCs w:val="21"/>
              </w:rPr>
              <w:t>人，规范管理率</w:t>
            </w:r>
            <w:r>
              <w:rPr>
                <w:rFonts w:hint="eastAsia" w:ascii="仿宋_GB2312" w:hAnsi="仿宋_GB2312" w:eastAsia="仿宋_GB2312" w:cs="仿宋_GB2312"/>
                <w:sz w:val="21"/>
                <w:szCs w:val="21"/>
                <w:lang w:val="en-US" w:eastAsia="zh-CN"/>
              </w:rPr>
              <w:t>84.87</w:t>
            </w:r>
            <w:r>
              <w:rPr>
                <w:rFonts w:hint="eastAsia" w:ascii="仿宋_GB2312" w:hAnsi="仿宋_GB2312" w:eastAsia="仿宋_GB2312" w:cs="仿宋_GB2312"/>
                <w:sz w:val="21"/>
                <w:szCs w:val="21"/>
              </w:rPr>
              <w:t>%</w:t>
            </w:r>
            <w:r>
              <w:rPr>
                <w:rFonts w:hint="eastAsia" w:ascii="华文仿宋" w:hAnsi="华文仿宋" w:eastAsia="华文仿宋" w:cs="Times New Roman"/>
                <w:sz w:val="21"/>
                <w:szCs w:val="21"/>
                <w:highlight w:val="none"/>
                <w:lang w:eastAsia="zh-CN"/>
              </w:rPr>
              <w:t>；</w:t>
            </w:r>
            <w:r>
              <w:rPr>
                <w:rFonts w:hint="eastAsia" w:ascii="仿宋_GB2312" w:hAnsi="仿宋_GB2312" w:eastAsia="仿宋_GB2312" w:cs="仿宋_GB2312"/>
                <w:sz w:val="21"/>
                <w:szCs w:val="21"/>
              </w:rPr>
              <w:t>严重精神障碍患者管理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已管理严重精神障碍患者</w:t>
            </w:r>
            <w:r>
              <w:rPr>
                <w:rFonts w:hint="eastAsia" w:ascii="仿宋_GB2312" w:hAnsi="仿宋_GB2312" w:eastAsia="仿宋_GB2312" w:cs="仿宋_GB2312"/>
                <w:sz w:val="21"/>
                <w:szCs w:val="21"/>
                <w:lang w:val="en-US" w:eastAsia="zh-CN"/>
              </w:rPr>
              <w:t>202</w:t>
            </w:r>
            <w:r>
              <w:rPr>
                <w:rFonts w:hint="eastAsia" w:ascii="仿宋_GB2312" w:hAnsi="仿宋_GB2312" w:eastAsia="仿宋_GB2312" w:cs="仿宋_GB2312"/>
                <w:sz w:val="21"/>
                <w:szCs w:val="21"/>
              </w:rPr>
              <w:t>人，管理率100%</w:t>
            </w:r>
            <w:r>
              <w:rPr>
                <w:rFonts w:hint="eastAsia" w:ascii="华文仿宋" w:hAnsi="华文仿宋" w:eastAsia="华文仿宋" w:cs="Times New Roman"/>
                <w:sz w:val="21"/>
                <w:szCs w:val="21"/>
                <w:highlight w:val="none"/>
              </w:rPr>
              <w:t>；</w:t>
            </w:r>
            <w:r>
              <w:rPr>
                <w:rFonts w:hint="eastAsia" w:ascii="仿宋_GB2312" w:hAnsi="仿宋_GB2312" w:eastAsia="仿宋_GB2312" w:cs="仿宋_GB2312"/>
                <w:sz w:val="21"/>
                <w:szCs w:val="21"/>
              </w:rPr>
              <w:t>肺结核健康管理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已管理肺结核25人，管理率100%</w:t>
            </w:r>
            <w:r>
              <w:rPr>
                <w:rFonts w:hint="eastAsia" w:ascii="华文仿宋" w:hAnsi="华文仿宋" w:eastAsia="华文仿宋" w:cs="Times New Roman"/>
                <w:sz w:val="21"/>
                <w:szCs w:val="21"/>
                <w:highlight w:val="none"/>
              </w:rPr>
              <w:t>；</w:t>
            </w:r>
            <w:r>
              <w:rPr>
                <w:rFonts w:hint="eastAsia" w:ascii="仿宋_GB2312" w:hAnsi="仿宋_GB2312" w:eastAsia="仿宋_GB2312" w:cs="仿宋_GB2312"/>
                <w:sz w:val="21"/>
                <w:szCs w:val="21"/>
              </w:rPr>
              <w:t>中医药健康管理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65岁以上老年人接受中医药健康管理服务</w:t>
            </w:r>
            <w:r>
              <w:rPr>
                <w:rFonts w:hint="eastAsia" w:ascii="仿宋_GB2312" w:hAnsi="仿宋_GB2312" w:eastAsia="仿宋_GB2312" w:cs="仿宋_GB2312"/>
                <w:sz w:val="21"/>
                <w:szCs w:val="21"/>
                <w:lang w:val="en-US" w:eastAsia="zh-CN"/>
              </w:rPr>
              <w:t>2822</w:t>
            </w:r>
            <w:r>
              <w:rPr>
                <w:rFonts w:hint="eastAsia" w:ascii="仿宋_GB2312" w:hAnsi="仿宋_GB2312" w:eastAsia="仿宋_GB2312" w:cs="仿宋_GB2312"/>
                <w:sz w:val="21"/>
                <w:szCs w:val="21"/>
              </w:rPr>
              <w:t>人，管理服务率</w:t>
            </w:r>
            <w:r>
              <w:rPr>
                <w:rFonts w:hint="eastAsia" w:ascii="仿宋_GB2312" w:hAnsi="仿宋_GB2312" w:eastAsia="仿宋_GB2312" w:cs="仿宋_GB2312"/>
                <w:sz w:val="21"/>
                <w:szCs w:val="21"/>
                <w:lang w:val="en-US" w:eastAsia="zh-CN"/>
              </w:rPr>
              <w:t>83.8</w:t>
            </w:r>
            <w:r>
              <w:rPr>
                <w:rFonts w:hint="eastAsia" w:ascii="仿宋_GB2312" w:hAnsi="仿宋_GB2312" w:eastAsia="仿宋_GB2312" w:cs="仿宋_GB2312"/>
                <w:sz w:val="21"/>
                <w:szCs w:val="21"/>
              </w:rPr>
              <w:t>%，0-36个月儿童接受中医药健康管理服务</w:t>
            </w:r>
            <w:r>
              <w:rPr>
                <w:rFonts w:hint="eastAsia" w:ascii="仿宋_GB2312" w:hAnsi="仿宋_GB2312" w:eastAsia="仿宋_GB2312" w:cs="仿宋_GB2312"/>
                <w:sz w:val="21"/>
                <w:szCs w:val="21"/>
                <w:lang w:val="en-US" w:eastAsia="zh-CN"/>
              </w:rPr>
              <w:t>653</w:t>
            </w:r>
            <w:r>
              <w:rPr>
                <w:rFonts w:hint="eastAsia" w:ascii="仿宋_GB2312" w:hAnsi="仿宋_GB2312" w:eastAsia="仿宋_GB2312" w:cs="仿宋_GB2312"/>
                <w:sz w:val="21"/>
                <w:szCs w:val="21"/>
              </w:rPr>
              <w:t>人，管理服务率</w:t>
            </w:r>
            <w:r>
              <w:rPr>
                <w:rFonts w:hint="eastAsia" w:ascii="仿宋_GB2312" w:hAnsi="仿宋_GB2312" w:eastAsia="仿宋_GB2312" w:cs="仿宋_GB2312"/>
                <w:sz w:val="21"/>
                <w:szCs w:val="21"/>
                <w:lang w:val="en-US" w:eastAsia="zh-CN"/>
              </w:rPr>
              <w:t>71</w:t>
            </w:r>
            <w:r>
              <w:rPr>
                <w:rFonts w:hint="eastAsia" w:ascii="仿宋_GB2312" w:hAnsi="仿宋_GB2312" w:eastAsia="仿宋_GB2312" w:cs="仿宋_GB2312"/>
                <w:sz w:val="21"/>
                <w:szCs w:val="21"/>
              </w:rPr>
              <w:t>%</w:t>
            </w:r>
            <w:r>
              <w:rPr>
                <w:rFonts w:hint="eastAsia" w:ascii="华文仿宋" w:hAnsi="华文仿宋" w:eastAsia="华文仿宋" w:cs="Times New Roman"/>
                <w:sz w:val="21"/>
                <w:szCs w:val="21"/>
                <w:highlight w:val="none"/>
              </w:rPr>
              <w:t>；卫生院均实行了传染病和突发公共卫生事件预警应急机制，传染病疫情报告率100%，及时报告率</w:t>
            </w:r>
            <w:r>
              <w:rPr>
                <w:rFonts w:hint="eastAsia" w:ascii="华文仿宋" w:hAnsi="华文仿宋" w:eastAsia="华文仿宋" w:cs="Times New Roman"/>
                <w:sz w:val="21"/>
                <w:szCs w:val="21"/>
                <w:highlight w:val="none"/>
                <w:lang w:val="en-US" w:eastAsia="zh-CN"/>
              </w:rPr>
              <w:t>100</w:t>
            </w:r>
            <w:r>
              <w:rPr>
                <w:rFonts w:hint="eastAsia" w:ascii="华文仿宋" w:hAnsi="华文仿宋" w:eastAsia="华文仿宋" w:cs="Times New Roman"/>
                <w:sz w:val="21"/>
                <w:szCs w:val="21"/>
                <w:highlight w:val="none"/>
              </w:rPr>
              <w:t>%；卫生计生监督协管信息报告率100%。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768.5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768.5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634.5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331.3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03.2</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756.07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756.07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彭军</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万庾</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严若爱</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万庾</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郭金凯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万庾</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刘友政</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万庾</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曹龙</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18390037304</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val="en-US" w:eastAsia="zh-CN"/>
              </w:rPr>
              <w:t>万庾镇</w:t>
            </w:r>
            <w:r>
              <w:rPr>
                <w:rFonts w:hint="eastAsia" w:ascii="方正小标宋简体" w:hAnsi="方正小标" w:eastAsia="方正小标宋简体" w:cs="方正小标"/>
                <w:b/>
                <w:bCs/>
                <w:sz w:val="44"/>
                <w:szCs w:val="44"/>
                <w:lang w:eastAsia="zh-CN"/>
              </w:rPr>
              <w:t>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eastAsia="zh-CN"/>
              </w:rPr>
              <w:t>万庾镇卫生院20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val="en-US" w:eastAsia="zh-CN"/>
              </w:rPr>
              <w:t>万庾镇</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val="en-US" w:eastAsia="zh-CN"/>
              </w:rPr>
              <w:t>万庾镇</w:t>
            </w:r>
            <w:r>
              <w:rPr>
                <w:rFonts w:hint="eastAsia" w:ascii="仿宋_GB2312" w:hAnsi="仿宋_GB2312" w:eastAsia="仿宋_GB2312" w:cs="仿宋_GB2312"/>
                <w:color w:val="auto"/>
                <w:sz w:val="32"/>
                <w:lang w:eastAsia="zh-CN"/>
              </w:rPr>
              <w:t>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43</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26</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。华容县万庾镇卫生院单位内设机构包括：3个职能科室。医疗组、防保组、行政后勤组。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w:t>
            </w:r>
            <w:r>
              <w:rPr>
                <w:rFonts w:hint="eastAsia" w:ascii="仿宋" w:hAnsi="仿宋" w:eastAsia="仿宋" w:cs="仿宋"/>
                <w:sz w:val="32"/>
                <w:szCs w:val="24"/>
                <w:lang w:val="en-US" w:eastAsia="zh-CN"/>
              </w:rPr>
              <w:t>辖区内</w:t>
            </w:r>
            <w:r>
              <w:rPr>
                <w:rFonts w:hint="eastAsia" w:ascii="仿宋" w:hAnsi="仿宋" w:eastAsia="仿宋" w:cs="仿宋"/>
                <w:sz w:val="32"/>
                <w:szCs w:val="24"/>
                <w:lang w:eastAsia="zh-CN"/>
              </w:rPr>
              <w:t>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2021年华容县万庾镇卫生院整体基本支出合计</w:t>
            </w:r>
            <w:r>
              <w:rPr>
                <w:rFonts w:hint="eastAsia" w:ascii="宋体" w:hAnsi="宋体" w:eastAsia="仿宋_GB2312"/>
                <w:color w:val="auto"/>
                <w:sz w:val="32"/>
                <w:szCs w:val="24"/>
                <w:highlight w:val="white"/>
                <w:lang w:val="en-US" w:eastAsia="zh-CN"/>
              </w:rPr>
              <w:t>634.5</w:t>
            </w:r>
            <w:r>
              <w:rPr>
                <w:rFonts w:hint="eastAsia" w:ascii="仿宋_GB2312" w:hAnsi="仿宋_GB2312" w:eastAsia="仿宋_GB2312" w:cs="仿宋_GB2312"/>
                <w:sz w:val="32"/>
                <w:szCs w:val="28"/>
                <w:lang w:val="en-US" w:eastAsia="zh-CN"/>
              </w:rPr>
              <w:t>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331.3</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303.2万元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我院项目资金按照年初预算的安排，按照月度与进度等安排资金落实，2021年华容县万庾镇卫生院整体年初项目资金合计申报134万元，主要是用于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2021年华容县万庾卫生院整体项目支出合计768.5万元，其中：</w:t>
            </w:r>
            <w:r>
              <w:rPr>
                <w:rFonts w:hint="eastAsia" w:ascii="仿宋_GB2312" w:hAnsi="仿宋_GB2312" w:eastAsia="仿宋_GB2312" w:cs="仿宋_GB2312"/>
                <w:color w:val="auto"/>
                <w:sz w:val="32"/>
                <w:szCs w:val="28"/>
                <w:lang w:eastAsia="zh-CN"/>
              </w:rPr>
              <w:t>工资福利支出</w:t>
            </w:r>
            <w:r>
              <w:rPr>
                <w:rFonts w:hint="eastAsia" w:ascii="仿宋_GB2312" w:hAnsi="仿宋_GB2312" w:eastAsia="仿宋_GB2312" w:cs="仿宋_GB2312"/>
                <w:color w:val="auto"/>
                <w:sz w:val="32"/>
                <w:szCs w:val="28"/>
                <w:lang w:val="en-US" w:eastAsia="zh-CN"/>
              </w:rPr>
              <w:t>331.3</w:t>
            </w:r>
            <w:r>
              <w:rPr>
                <w:rFonts w:hint="eastAsia" w:ascii="仿宋_GB2312" w:hAnsi="仿宋_GB2312" w:eastAsia="仿宋_GB2312" w:cs="仿宋_GB2312"/>
                <w:color w:val="auto"/>
                <w:sz w:val="32"/>
                <w:szCs w:val="28"/>
              </w:rPr>
              <w:t>万元</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437.2万元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彭军</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副院长严若爱、工会主席刘友政为副组长、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768.5</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578</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事业收入190.5万元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768.5万元，其中：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634.5</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331.3</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303.2万元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w:t>
            </w:r>
            <w:r>
              <w:rPr>
                <w:rFonts w:hint="eastAsia" w:ascii="仿宋_GB2312" w:hAnsi="宋体" w:eastAsia="仿宋_GB2312" w:cs="宋体"/>
                <w:sz w:val="32"/>
                <w:szCs w:val="28"/>
                <w:lang w:val="en-US" w:eastAsia="zh-CN"/>
              </w:rPr>
              <w:t>134</w:t>
            </w:r>
            <w:r>
              <w:rPr>
                <w:rFonts w:hint="eastAsia" w:ascii="仿宋_GB2312" w:hAnsi="仿宋_GB2312" w:eastAsia="仿宋_GB2312" w:cs="仿宋_GB2312"/>
                <w:sz w:val="32"/>
                <w:szCs w:val="28"/>
                <w:lang w:val="en-US" w:eastAsia="zh-CN"/>
              </w:rPr>
              <w:t>万元，主要是商品与服务</w:t>
            </w:r>
            <w:r>
              <w:rPr>
                <w:rFonts w:hint="eastAsia" w:ascii="仿宋_GB2312" w:hAnsi="仿宋_GB2312" w:eastAsia="仿宋_GB2312" w:cs="仿宋_GB2312"/>
                <w:sz w:val="32"/>
                <w:szCs w:val="28"/>
                <w:lang w:eastAsia="zh-CN"/>
              </w:rPr>
              <w:t>支出</w:t>
            </w:r>
            <w:r>
              <w:rPr>
                <w:rFonts w:hint="eastAsia" w:ascii="仿宋_GB2312" w:hAnsi="仿宋_GB2312" w:eastAsia="仿宋_GB2312" w:cs="仿宋_GB2312"/>
                <w:sz w:val="32"/>
                <w:szCs w:val="28"/>
                <w:lang w:val="en-US" w:eastAsia="zh-CN"/>
              </w:rPr>
              <w:t>134</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w:t>
            </w:r>
            <w:r>
              <w:rPr>
                <w:rFonts w:hint="eastAsia" w:ascii="仿宋_GB2312" w:hAnsi="宋体" w:eastAsia="仿宋_GB2312" w:cs="宋体"/>
                <w:sz w:val="32"/>
                <w:szCs w:val="32"/>
                <w:lang w:val="en-US" w:eastAsia="zh-CN"/>
              </w:rPr>
              <w:t>万庾镇卫生院</w:t>
            </w:r>
            <w:r>
              <w:rPr>
                <w:rFonts w:hint="eastAsia" w:ascii="仿宋_GB2312" w:hAnsi="宋体" w:eastAsia="仿宋_GB2312" w:cs="宋体"/>
                <w:sz w:val="32"/>
                <w:szCs w:val="32"/>
                <w:lang w:eastAsia="zh-CN"/>
              </w:rPr>
              <w:t>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highlight w:val="none"/>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已完成38999</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91.9</w:t>
            </w:r>
            <w:r>
              <w:rPr>
                <w:rFonts w:hint="eastAsia" w:ascii="华文仿宋" w:hAnsi="华文仿宋" w:eastAsia="华文仿宋" w:cs="Times New Roman"/>
                <w:sz w:val="32"/>
                <w:szCs w:val="32"/>
              </w:rPr>
              <w:t>%；</w:t>
            </w:r>
            <w:r>
              <w:rPr>
                <w:rFonts w:hint="eastAsia" w:ascii="仿宋_GB2312" w:hAnsi="仿宋_GB2312" w:eastAsia="仿宋_GB2312" w:cs="仿宋_GB2312"/>
                <w:sz w:val="32"/>
                <w:szCs w:val="32"/>
              </w:rPr>
              <w:t>健康教育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设置宣传栏2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lang w:val="en-US" w:eastAsia="zh-CN"/>
              </w:rPr>
              <w:t>2月更新1次，定期</w:t>
            </w:r>
            <w:r>
              <w:rPr>
                <w:rFonts w:hint="eastAsia" w:ascii="仿宋_GB2312" w:hAnsi="仿宋_GB2312" w:eastAsia="仿宋_GB2312" w:cs="仿宋_GB2312"/>
                <w:sz w:val="32"/>
                <w:szCs w:val="32"/>
              </w:rPr>
              <w:t>开展健康咨询活动，发放健康教育印刷资料</w:t>
            </w:r>
            <w:r>
              <w:rPr>
                <w:rFonts w:hint="eastAsia" w:ascii="仿宋_GB2312" w:hAnsi="仿宋_GB2312" w:eastAsia="仿宋_GB2312" w:cs="仿宋_GB2312"/>
                <w:sz w:val="32"/>
                <w:szCs w:val="32"/>
                <w:lang w:val="en-US" w:eastAsia="zh-CN"/>
              </w:rPr>
              <w:t>10900</w:t>
            </w:r>
            <w:r>
              <w:rPr>
                <w:rFonts w:hint="eastAsia" w:ascii="仿宋_GB2312" w:hAnsi="仿宋_GB2312" w:eastAsia="仿宋_GB2312" w:cs="仿宋_GB2312"/>
                <w:sz w:val="32"/>
                <w:szCs w:val="32"/>
              </w:rPr>
              <w:t>多份，利用流动车、手机报、广告牌、广播等宣传国家基本公共卫生十四项服务，上门签约服务并进行健康指导；</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5720</w:t>
            </w:r>
            <w:r>
              <w:rPr>
                <w:rFonts w:hint="eastAsia" w:ascii="华文仿宋" w:hAnsi="华文仿宋" w:eastAsia="华文仿宋" w:cs="Times New Roman"/>
                <w:sz w:val="32"/>
                <w:szCs w:val="32"/>
              </w:rPr>
              <w:t>针次，其中卡介苗、乙肝疫苗、脊灰疫苗、麻疹疫苗、百白破、流脑、乙脑、甲肝等免疫规划疫苗接种率均达9</w:t>
            </w:r>
            <w:r>
              <w:rPr>
                <w:rFonts w:hint="eastAsia" w:ascii="华文仿宋" w:hAnsi="华文仿宋" w:eastAsia="华文仿宋" w:cs="Times New Roman"/>
                <w:sz w:val="32"/>
                <w:szCs w:val="32"/>
                <w:lang w:val="en-US" w:eastAsia="zh-CN"/>
              </w:rPr>
              <w:t>9</w:t>
            </w:r>
            <w:r>
              <w:rPr>
                <w:rFonts w:hint="eastAsia" w:ascii="华文仿宋" w:hAnsi="华文仿宋" w:eastAsia="华文仿宋" w:cs="Times New Roman"/>
                <w:sz w:val="32"/>
                <w:szCs w:val="32"/>
              </w:rPr>
              <w:t>%以上</w:t>
            </w:r>
            <w:r>
              <w:rPr>
                <w:rFonts w:hint="eastAsia" w:ascii="华文仿宋" w:hAnsi="华文仿宋" w:eastAsia="华文仿宋" w:cs="Times New Roman"/>
                <w:sz w:val="32"/>
                <w:szCs w:val="32"/>
                <w:highlight w:val="none"/>
              </w:rPr>
              <w:t>；0-6岁儿童健康管理人数</w:t>
            </w:r>
            <w:r>
              <w:rPr>
                <w:rFonts w:hint="eastAsia" w:ascii="华文仿宋" w:hAnsi="华文仿宋" w:eastAsia="华文仿宋" w:cs="Times New Roman"/>
                <w:sz w:val="32"/>
                <w:szCs w:val="32"/>
                <w:highlight w:val="none"/>
                <w:lang w:val="en-US" w:eastAsia="zh-CN"/>
              </w:rPr>
              <w:t>2043</w:t>
            </w:r>
            <w:r>
              <w:rPr>
                <w:rFonts w:hint="eastAsia" w:ascii="华文仿宋" w:hAnsi="华文仿宋" w:eastAsia="华文仿宋" w:cs="Times New Roman"/>
                <w:sz w:val="32"/>
                <w:szCs w:val="32"/>
                <w:highlight w:val="none"/>
              </w:rPr>
              <w:t>人，新生儿家庭访视率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%，儿童健康管理率9</w:t>
            </w:r>
            <w:r>
              <w:rPr>
                <w:rFonts w:hint="eastAsia" w:ascii="华文仿宋" w:hAnsi="华文仿宋" w:eastAsia="华文仿宋" w:cs="Times New Roman"/>
                <w:sz w:val="32"/>
                <w:szCs w:val="32"/>
                <w:highlight w:val="none"/>
                <w:lang w:val="en-US" w:eastAsia="zh-CN"/>
              </w:rPr>
              <w:t>7</w:t>
            </w:r>
            <w:r>
              <w:rPr>
                <w:rFonts w:hint="eastAsia" w:ascii="华文仿宋" w:hAnsi="华文仿宋" w:eastAsia="华文仿宋" w:cs="Times New Roman"/>
                <w:sz w:val="32"/>
                <w:szCs w:val="32"/>
                <w:highlight w:val="none"/>
              </w:rPr>
              <w:t>%；</w:t>
            </w:r>
            <w:r>
              <w:rPr>
                <w:rFonts w:hint="eastAsia" w:ascii="仿宋_GB2312" w:hAnsi="仿宋_GB2312" w:eastAsia="仿宋_GB2312" w:cs="仿宋_GB2312"/>
                <w:sz w:val="32"/>
                <w:szCs w:val="32"/>
              </w:rPr>
              <w:t>孕产妇健康管理，辖区内</w:t>
            </w:r>
            <w:r>
              <w:rPr>
                <w:rFonts w:hint="eastAsia" w:ascii="仿宋_GB2312" w:hAnsi="仿宋_GB2312" w:eastAsia="仿宋_GB2312" w:cs="仿宋_GB2312"/>
                <w:sz w:val="32"/>
                <w:szCs w:val="32"/>
                <w:lang w:eastAsia="zh-CN"/>
              </w:rPr>
              <w:t>孕</w:t>
            </w:r>
            <w:r>
              <w:rPr>
                <w:rFonts w:hint="eastAsia" w:ascii="仿宋_GB2312" w:hAnsi="仿宋_GB2312" w:eastAsia="仿宋_GB2312" w:cs="仿宋_GB2312"/>
                <w:sz w:val="32"/>
                <w:szCs w:val="32"/>
              </w:rPr>
              <w:t>产妇</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率100%</w:t>
            </w:r>
            <w:r>
              <w:rPr>
                <w:rFonts w:hint="eastAsia" w:ascii="华文仿宋" w:hAnsi="华文仿宋" w:eastAsia="华文仿宋" w:cs="Times New Roman"/>
                <w:sz w:val="32"/>
                <w:szCs w:val="32"/>
                <w:highlight w:val="none"/>
              </w:rPr>
              <w:t>；</w:t>
            </w:r>
            <w:r>
              <w:rPr>
                <w:rFonts w:hint="eastAsia" w:ascii="仿宋_GB2312" w:hAnsi="仿宋_GB2312" w:eastAsia="仿宋_GB2312" w:cs="仿宋_GB2312"/>
                <w:sz w:val="32"/>
                <w:szCs w:val="32"/>
              </w:rPr>
              <w:t>65岁以上老年人健康管理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w:t>
            </w:r>
            <w:r>
              <w:rPr>
                <w:rFonts w:hint="eastAsia" w:ascii="仿宋_GB2312" w:hAnsi="仿宋_GB2312" w:eastAsia="仿宋_GB2312" w:cs="仿宋_GB2312"/>
                <w:sz w:val="32"/>
                <w:szCs w:val="32"/>
                <w:lang w:val="en-US" w:eastAsia="zh-CN"/>
              </w:rPr>
              <w:t>3968</w:t>
            </w:r>
            <w:r>
              <w:rPr>
                <w:rFonts w:hint="eastAsia" w:ascii="仿宋_GB2312" w:hAnsi="仿宋_GB2312" w:eastAsia="仿宋_GB2312" w:cs="仿宋_GB2312"/>
                <w:sz w:val="32"/>
                <w:szCs w:val="32"/>
              </w:rPr>
              <w:t>人，老年人体检率</w:t>
            </w:r>
            <w:r>
              <w:rPr>
                <w:rFonts w:hint="eastAsia" w:ascii="仿宋_GB2312" w:hAnsi="仿宋_GB2312" w:eastAsia="仿宋_GB2312" w:cs="仿宋_GB2312"/>
                <w:sz w:val="32"/>
                <w:szCs w:val="32"/>
                <w:lang w:val="en-US" w:eastAsia="zh-CN"/>
              </w:rPr>
              <w:t>70.5</w:t>
            </w:r>
            <w:r>
              <w:rPr>
                <w:rFonts w:hint="eastAsia" w:ascii="仿宋_GB2312" w:hAnsi="仿宋_GB2312" w:eastAsia="仿宋_GB2312" w:cs="仿宋_GB2312"/>
                <w:sz w:val="32"/>
                <w:szCs w:val="32"/>
              </w:rPr>
              <w:t>%</w:t>
            </w:r>
            <w:r>
              <w:rPr>
                <w:rFonts w:hint="eastAsia" w:ascii="华文仿宋" w:hAnsi="华文仿宋" w:eastAsia="华文仿宋" w:cs="Times New Roman"/>
                <w:sz w:val="32"/>
                <w:szCs w:val="32"/>
                <w:highlight w:val="none"/>
              </w:rPr>
              <w:t xml:space="preserve"> ;</w:t>
            </w:r>
            <w:r>
              <w:rPr>
                <w:rFonts w:hint="eastAsia" w:ascii="仿宋_GB2312" w:hAnsi="仿宋_GB2312" w:eastAsia="仿宋_GB2312" w:cs="仿宋_GB2312"/>
                <w:sz w:val="32"/>
                <w:szCs w:val="32"/>
              </w:rPr>
              <w:t>糖尿病患者健康管理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已管理糖尿病患者</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人，按照规范要求管理</w:t>
            </w:r>
            <w:r>
              <w:rPr>
                <w:rFonts w:hint="eastAsia" w:ascii="仿宋_GB2312" w:hAnsi="仿宋_GB2312" w:eastAsia="仿宋_GB2312" w:cs="仿宋_GB2312"/>
                <w:sz w:val="32"/>
                <w:szCs w:val="32"/>
                <w:lang w:val="en-US" w:eastAsia="zh-CN"/>
              </w:rPr>
              <w:t>777</w:t>
            </w:r>
            <w:r>
              <w:rPr>
                <w:rFonts w:hint="eastAsia" w:ascii="仿宋_GB2312" w:hAnsi="仿宋_GB2312" w:eastAsia="仿宋_GB2312" w:cs="仿宋_GB2312"/>
                <w:sz w:val="32"/>
                <w:szCs w:val="32"/>
              </w:rPr>
              <w:t>人，规范管理率</w:t>
            </w:r>
            <w:r>
              <w:rPr>
                <w:rFonts w:hint="eastAsia" w:ascii="仿宋_GB2312" w:hAnsi="仿宋_GB2312" w:eastAsia="仿宋_GB2312" w:cs="仿宋_GB2312"/>
                <w:sz w:val="32"/>
                <w:szCs w:val="32"/>
                <w:lang w:val="en-US" w:eastAsia="zh-CN"/>
              </w:rPr>
              <w:t>85.86</w:t>
            </w:r>
            <w:r>
              <w:rPr>
                <w:rFonts w:hint="eastAsia" w:ascii="仿宋_GB2312" w:hAnsi="仿宋_GB2312" w:eastAsia="仿宋_GB2312" w:cs="仿宋_GB2312"/>
                <w:sz w:val="32"/>
                <w:szCs w:val="32"/>
              </w:rPr>
              <w:t>%</w:t>
            </w:r>
            <w:r>
              <w:rPr>
                <w:rFonts w:hint="eastAsia" w:ascii="华文仿宋" w:hAnsi="华文仿宋" w:eastAsia="华文仿宋" w:cs="Times New Roman"/>
                <w:sz w:val="32"/>
                <w:szCs w:val="32"/>
                <w:highlight w:val="none"/>
              </w:rPr>
              <w:t>；</w:t>
            </w:r>
            <w:r>
              <w:rPr>
                <w:rFonts w:hint="eastAsia" w:ascii="仿宋_GB2312" w:hAnsi="仿宋_GB2312" w:eastAsia="仿宋_GB2312" w:cs="仿宋_GB2312"/>
                <w:sz w:val="32"/>
                <w:szCs w:val="32"/>
              </w:rPr>
              <w:t>高血压患者健康管理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已管理高血压患</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lang w:val="en-US" w:eastAsia="zh-CN"/>
              </w:rPr>
              <w:t>3192</w:t>
            </w:r>
            <w:r>
              <w:rPr>
                <w:rFonts w:hint="eastAsia" w:ascii="仿宋_GB2312" w:hAnsi="仿宋_GB2312" w:eastAsia="仿宋_GB2312" w:cs="仿宋_GB2312"/>
                <w:sz w:val="32"/>
                <w:szCs w:val="32"/>
              </w:rPr>
              <w:t>人，按照规范要求管理</w:t>
            </w:r>
            <w:r>
              <w:rPr>
                <w:rFonts w:hint="eastAsia" w:ascii="仿宋_GB2312" w:hAnsi="仿宋_GB2312" w:eastAsia="仿宋_GB2312" w:cs="仿宋_GB2312"/>
                <w:sz w:val="32"/>
                <w:szCs w:val="32"/>
                <w:lang w:val="en-US" w:eastAsia="zh-CN"/>
              </w:rPr>
              <w:t>2709</w:t>
            </w:r>
            <w:r>
              <w:rPr>
                <w:rFonts w:hint="eastAsia" w:ascii="仿宋_GB2312" w:hAnsi="仿宋_GB2312" w:eastAsia="仿宋_GB2312" w:cs="仿宋_GB2312"/>
                <w:sz w:val="32"/>
                <w:szCs w:val="32"/>
              </w:rPr>
              <w:t>人，规范管理率</w:t>
            </w:r>
            <w:r>
              <w:rPr>
                <w:rFonts w:hint="eastAsia" w:ascii="仿宋_GB2312" w:hAnsi="仿宋_GB2312" w:eastAsia="仿宋_GB2312" w:cs="仿宋_GB2312"/>
                <w:sz w:val="32"/>
                <w:szCs w:val="32"/>
                <w:lang w:val="en-US" w:eastAsia="zh-CN"/>
              </w:rPr>
              <w:t>84.87</w:t>
            </w:r>
            <w:r>
              <w:rPr>
                <w:rFonts w:hint="eastAsia" w:ascii="仿宋_GB2312" w:hAnsi="仿宋_GB2312" w:eastAsia="仿宋_GB2312" w:cs="仿宋_GB2312"/>
                <w:sz w:val="32"/>
                <w:szCs w:val="32"/>
              </w:rPr>
              <w:t>%</w:t>
            </w:r>
            <w:r>
              <w:rPr>
                <w:rFonts w:hint="eastAsia" w:ascii="华文仿宋" w:hAnsi="华文仿宋" w:eastAsia="华文仿宋" w:cs="Times New Roman"/>
                <w:sz w:val="32"/>
                <w:szCs w:val="32"/>
                <w:highlight w:val="none"/>
                <w:lang w:eastAsia="zh-CN"/>
              </w:rPr>
              <w:t>；</w:t>
            </w:r>
            <w:r>
              <w:rPr>
                <w:rFonts w:hint="eastAsia" w:ascii="仿宋_GB2312" w:hAnsi="仿宋_GB2312" w:eastAsia="仿宋_GB2312" w:cs="仿宋_GB2312"/>
                <w:sz w:val="32"/>
                <w:szCs w:val="32"/>
              </w:rPr>
              <w:t>严重精神障碍患者管理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已管理严重精神障碍患者</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人，管理率100%</w:t>
            </w:r>
            <w:r>
              <w:rPr>
                <w:rFonts w:hint="eastAsia" w:ascii="华文仿宋" w:hAnsi="华文仿宋" w:eastAsia="华文仿宋" w:cs="Times New Roman"/>
                <w:sz w:val="32"/>
                <w:szCs w:val="32"/>
                <w:highlight w:val="none"/>
              </w:rPr>
              <w:t>；</w:t>
            </w:r>
            <w:r>
              <w:rPr>
                <w:rFonts w:hint="eastAsia" w:ascii="仿宋_GB2312" w:hAnsi="仿宋_GB2312" w:eastAsia="仿宋_GB2312" w:cs="仿宋_GB2312"/>
                <w:sz w:val="32"/>
                <w:szCs w:val="32"/>
              </w:rPr>
              <w:t>肺结核健康管理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已管理肺结核25人，管理率100%</w:t>
            </w:r>
            <w:r>
              <w:rPr>
                <w:rFonts w:hint="eastAsia" w:ascii="华文仿宋" w:hAnsi="华文仿宋" w:eastAsia="华文仿宋" w:cs="Times New Roman"/>
                <w:sz w:val="32"/>
                <w:szCs w:val="32"/>
                <w:highlight w:val="none"/>
              </w:rPr>
              <w:t>；</w:t>
            </w:r>
            <w:r>
              <w:rPr>
                <w:rFonts w:hint="eastAsia" w:ascii="仿宋_GB2312" w:hAnsi="仿宋_GB2312" w:eastAsia="仿宋_GB2312" w:cs="仿宋_GB2312"/>
                <w:sz w:val="32"/>
                <w:szCs w:val="32"/>
              </w:rPr>
              <w:t>中医药健康管理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65岁以上老年人接受中医药健康管理服务</w:t>
            </w:r>
            <w:r>
              <w:rPr>
                <w:rFonts w:hint="eastAsia" w:ascii="仿宋_GB2312" w:hAnsi="仿宋_GB2312" w:eastAsia="仿宋_GB2312" w:cs="仿宋_GB2312"/>
                <w:sz w:val="32"/>
                <w:szCs w:val="32"/>
                <w:lang w:val="en-US" w:eastAsia="zh-CN"/>
              </w:rPr>
              <w:t>2822</w:t>
            </w:r>
            <w:r>
              <w:rPr>
                <w:rFonts w:hint="eastAsia" w:ascii="仿宋_GB2312" w:hAnsi="仿宋_GB2312" w:eastAsia="仿宋_GB2312" w:cs="仿宋_GB2312"/>
                <w:sz w:val="32"/>
                <w:szCs w:val="32"/>
              </w:rPr>
              <w:t>人，管理服务率</w:t>
            </w:r>
            <w:r>
              <w:rPr>
                <w:rFonts w:hint="eastAsia" w:ascii="仿宋_GB2312" w:hAnsi="仿宋_GB2312" w:eastAsia="仿宋_GB2312" w:cs="仿宋_GB2312"/>
                <w:sz w:val="32"/>
                <w:szCs w:val="32"/>
                <w:lang w:val="en-US" w:eastAsia="zh-CN"/>
              </w:rPr>
              <w:t>83.8</w:t>
            </w:r>
            <w:r>
              <w:rPr>
                <w:rFonts w:hint="eastAsia" w:ascii="仿宋_GB2312" w:hAnsi="仿宋_GB2312" w:eastAsia="仿宋_GB2312" w:cs="仿宋_GB2312"/>
                <w:sz w:val="32"/>
                <w:szCs w:val="32"/>
              </w:rPr>
              <w:t>%，0-36个月儿童接受中医药健康管理服务</w:t>
            </w:r>
            <w:r>
              <w:rPr>
                <w:rFonts w:hint="eastAsia" w:ascii="仿宋_GB2312" w:hAnsi="仿宋_GB2312" w:eastAsia="仿宋_GB2312" w:cs="仿宋_GB2312"/>
                <w:sz w:val="32"/>
                <w:szCs w:val="32"/>
                <w:lang w:val="en-US" w:eastAsia="zh-CN"/>
              </w:rPr>
              <w:t>653</w:t>
            </w:r>
            <w:r>
              <w:rPr>
                <w:rFonts w:hint="eastAsia" w:ascii="仿宋_GB2312" w:hAnsi="仿宋_GB2312" w:eastAsia="仿宋_GB2312" w:cs="仿宋_GB2312"/>
                <w:sz w:val="32"/>
                <w:szCs w:val="32"/>
              </w:rPr>
              <w:t>人，管理服务率</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w:t>
            </w:r>
            <w:r>
              <w:rPr>
                <w:rFonts w:hint="eastAsia" w:ascii="华文仿宋" w:hAnsi="华文仿宋" w:eastAsia="华文仿宋" w:cs="Times New Roman"/>
                <w:sz w:val="32"/>
                <w:szCs w:val="32"/>
                <w:highlight w:val="none"/>
              </w:rPr>
              <w:t>；卫生院均实行了传染病和突发公共卫生事件预警应急机制，传染病疫情报告率100%，及时报告率</w:t>
            </w:r>
            <w:r>
              <w:rPr>
                <w:rFonts w:hint="eastAsia" w:ascii="华文仿宋" w:hAnsi="华文仿宋" w:eastAsia="华文仿宋" w:cs="Times New Roman"/>
                <w:sz w:val="32"/>
                <w:szCs w:val="32"/>
                <w:highlight w:val="none"/>
                <w:lang w:val="en-US" w:eastAsia="zh-CN"/>
              </w:rPr>
              <w:t>100</w:t>
            </w:r>
            <w:r>
              <w:rPr>
                <w:rFonts w:hint="eastAsia" w:ascii="华文仿宋" w:hAnsi="华文仿宋" w:eastAsia="华文仿宋" w:cs="Times New Roman"/>
                <w:sz w:val="32"/>
                <w:szCs w:val="32"/>
                <w:highlight w:val="none"/>
              </w:rPr>
              <w:t>%；卫生计生监督协管信息报告率100%。</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w:t>
            </w:r>
            <w:r>
              <w:rPr>
                <w:rFonts w:hint="eastAsia" w:eastAsia="仿宋_GB2312"/>
                <w:sz w:val="32"/>
                <w:szCs w:val="32"/>
                <w:lang w:val="en-US" w:eastAsia="zh-CN"/>
              </w:rPr>
              <w:t>万庾镇</w:t>
            </w:r>
            <w:r>
              <w:rPr>
                <w:rFonts w:hint="eastAsia" w:eastAsia="仿宋_GB2312"/>
                <w:sz w:val="32"/>
                <w:szCs w:val="32"/>
                <w:lang w:eastAsia="zh-CN"/>
              </w:rPr>
              <w:t>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val="en-US" w:eastAsia="zh-CN"/>
              </w:rPr>
              <w:t>万庾镇</w:t>
            </w:r>
            <w:r>
              <w:rPr>
                <w:rFonts w:hint="eastAsia" w:ascii="仿宋_GB2312" w:hAnsi="仿宋_GB2312" w:eastAsia="仿宋_GB2312"/>
                <w:bCs/>
                <w:spacing w:val="-26"/>
                <w:sz w:val="32"/>
                <w:szCs w:val="32"/>
                <w:lang w:eastAsia="zh-CN"/>
              </w:rPr>
              <w:t>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spacing w:line="560" w:lineRule="exact"/>
              <w:ind w:firstLine="560" w:firstLineChars="200"/>
              <w:rPr>
                <w:rFonts w:ascii="黑体" w:hAnsi="黑体" w:eastAsia="黑体" w:cs="黑体"/>
                <w:bCs/>
                <w:sz w:val="28"/>
                <w:szCs w:val="28"/>
              </w:rPr>
            </w:pPr>
            <w:bookmarkStart w:id="0" w:name="_GoBack"/>
            <w:bookmarkEnd w:id="0"/>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1、项目资金安排落实、总投入等情况分析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2、项目资金实际使用情况分析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3、项目资金管理情况分析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三、部门（单位）项目组织实施情况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（一）项目组织情况分析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TcwYjZmYTc5YjMzNzA4NjVmZmFiMDEzNDA4YWM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34631D4"/>
    <w:rsid w:val="6A0A15CD"/>
    <w:rsid w:val="6D452F22"/>
    <w:rsid w:val="6DC85BA0"/>
    <w:rsid w:val="6DF352BD"/>
    <w:rsid w:val="705E3E6D"/>
    <w:rsid w:val="71386F61"/>
    <w:rsid w:val="71C1048A"/>
    <w:rsid w:val="7396188C"/>
    <w:rsid w:val="73A6715E"/>
    <w:rsid w:val="73F35F5B"/>
    <w:rsid w:val="745B42A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3514</Words>
  <Characters>3843</Characters>
  <Lines>35</Lines>
  <Paragraphs>9</Paragraphs>
  <TotalTime>0</TotalTime>
  <ScaleCrop>false</ScaleCrop>
  <LinksUpToDate>false</LinksUpToDate>
  <CharactersWithSpaces>4347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2022-11-08T08:26:04Z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72D9C761547743EB83BD3118CB65415B</vt:lpwstr>
  </property>
</Properties>
</file>