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华容县第二中学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31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鲁再成</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13762796596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FF0000"/>
                <w:sz w:val="24"/>
                <w:lang w:val="en-US" w:eastAsia="zh-CN"/>
              </w:rPr>
              <w:t>128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FF0000"/>
                <w:sz w:val="24"/>
                <w:lang w:val="en-US" w:eastAsia="zh-CN"/>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1.宣传贯彻执行党和国家的教育方针、教育政策、教育</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法律和法规，贯彻执行上级教育行政部门的各项规章制度。</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2.在政府和上级教育主管部门的领导下，争取资金改善</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办学条件，为师生的学习和工作提供优美和谐的环境。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3.根据县级人民政府制定的教育事业发展规划，结合实</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际制定并组织实施本校的教育事业发展规划。</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4.按照干部和教师的职数、编制和管理权限，负责对本校的干部和教师进行管理，制定切实可行的学校工作规章制度，以提高教育教学质量为目的，对干部职工的工作开展客观、公正的评价和考核。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5.按照普通高中教育课程计划，开齐课程，开足课时，认真实施教育教学管理工作，全面提高教育教学质量。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第二中学“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学校始终坚持“民主理校、制度管校、依法治校”的办学思想和“学生成才，家长放心，社会满意””的发展理念，努力打造“平安校园”、“书香校园”、“清洁校园”。 学校立足于“</w:t>
            </w:r>
            <w:r>
              <w:rPr>
                <w:rFonts w:hint="eastAsia" w:ascii="仿宋" w:hAnsi="仿宋" w:eastAsia="仿宋" w:cs="仿宋"/>
                <w:color w:val="000000" w:themeColor="text1"/>
                <w:sz w:val="22"/>
                <w:szCs w:val="22"/>
                <w:highlight w:val="none"/>
                <w:lang w:val="en-US" w:eastAsia="zh-CN"/>
                <w14:textFill>
                  <w14:solidFill>
                    <w14:schemeClr w14:val="tx1"/>
                  </w14:solidFill>
                </w14:textFill>
              </w:rPr>
              <w:t>尊师 守纪 笃学 报国</w:t>
            </w:r>
            <w:r>
              <w:rPr>
                <w:rFonts w:hint="eastAsia" w:ascii="仿宋" w:hAnsi="仿宋" w:eastAsia="仿宋" w:cs="仿宋"/>
                <w:b w:val="0"/>
                <w:bCs w:val="0"/>
                <w:color w:val="000000" w:themeColor="text1"/>
                <w14:textFill>
                  <w14:solidFill>
                    <w14:schemeClr w14:val="tx1"/>
                  </w14:solidFill>
                </w14:textFill>
              </w:rPr>
              <w:t>”的校训，一切教育教学工作始终围绕安全这一生存线、围绕教学质量这一生命线进行。</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教学质量方面，在2021年高考，我校华容二中本科上线76人，荣获县教体局“2020—2021学年度教育教学质量综合评价先进单位”荣誉称号。与此同时，我校2021年高考理科语文、英语及综合，文科语文、英语及综合，多个学科荣获“高考优胜学科奖”，“2021年岳阳市教育教学质量提升奖”受到县教体局通报表彰。</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我校省级课题《农村普通高中课堂深度教学策略的研究》已顺利结题；我校与岳阳市第十五中学建立友好学校，校联体建设正在进行中。</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0" w:firstLineChars="200"/>
              <w:rPr>
                <w:rFonts w:ascii="仿宋_GB2312" w:hAnsi="仿宋_GB2312" w:eastAsia="仿宋_GB2312" w:cs="仿宋_GB2312"/>
                <w:color w:val="000000"/>
                <w:sz w:val="24"/>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在全县中小学田径运动会上，羽毛球团体总分第三名，男足团体总分第三名，男篮第二名，田径第四名，足球团体总分第二名的好成绩。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华容县第二中学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3028.61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2522.47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256.14</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华容县第二中学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3028.61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2326.93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1278.78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1048.15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701.68</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华容县第二中学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bookmarkStart w:id="0" w:name="_GoBack"/>
            <w:bookmarkEnd w:id="0"/>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华容县第二中学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auto"/>
                <w:sz w:val="24"/>
                <w:lang w:val="en-US" w:eastAsia="zh-CN"/>
              </w:rPr>
              <w:t>3181.64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auto"/>
                <w:sz w:val="24"/>
                <w:lang w:val="en-US" w:eastAsia="zh-CN"/>
              </w:rPr>
              <w:t>3181.64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themeColor="text1"/>
                <w:sz w:val="22"/>
                <w:szCs w:val="22"/>
                <w14:textFill>
                  <w14:solidFill>
                    <w14:schemeClr w14:val="tx1"/>
                  </w14:solidFill>
                </w14:textFill>
              </w:rPr>
              <w:t>学校始终坚持“民主理校、制度管校、依法治校”的办学思想和“学生成才，家长放心，社会满意””的发展理念，努力打造“平安校园”、“书香校园”、“清洁校园”。 学校立足于“</w:t>
            </w:r>
            <w:r>
              <w:rPr>
                <w:rFonts w:hint="eastAsia" w:ascii="仿宋" w:hAnsi="仿宋" w:eastAsia="仿宋" w:cs="仿宋"/>
                <w:color w:val="000000" w:themeColor="text1"/>
                <w:sz w:val="22"/>
                <w:szCs w:val="22"/>
                <w:highlight w:val="none"/>
                <w:lang w:val="en-US" w:eastAsia="zh-CN"/>
                <w14:textFill>
                  <w14:solidFill>
                    <w14:schemeClr w14:val="tx1"/>
                  </w14:solidFill>
                </w14:textFill>
              </w:rPr>
              <w:t>尊师 守纪 笃学 报国</w:t>
            </w:r>
            <w:r>
              <w:rPr>
                <w:rFonts w:hint="eastAsia" w:ascii="仿宋" w:hAnsi="仿宋" w:eastAsia="仿宋" w:cs="仿宋"/>
                <w:color w:val="000000" w:themeColor="text1"/>
                <w:sz w:val="22"/>
                <w:szCs w:val="22"/>
                <w14:textFill>
                  <w14:solidFill>
                    <w14:schemeClr w14:val="tx1"/>
                  </w14:solidFill>
                </w14:textFill>
              </w:rPr>
              <w:t>”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教学质量方面，</w:t>
            </w:r>
            <w:r>
              <w:rPr>
                <w:rFonts w:hint="eastAsia" w:ascii="仿宋" w:hAnsi="仿宋" w:eastAsia="仿宋" w:cs="仿宋"/>
                <w:b w:val="0"/>
                <w:bCs w:val="0"/>
                <w:color w:val="000000" w:themeColor="text1"/>
                <w:sz w:val="21"/>
                <w:szCs w:val="21"/>
                <w:lang w:val="en-US" w:eastAsia="zh-CN"/>
                <w14:textFill>
                  <w14:solidFill>
                    <w14:schemeClr w14:val="tx1"/>
                  </w14:solidFill>
                </w14:textFill>
              </w:rPr>
              <w:t>在2021年高考，我校华容二中本科上线76人，荣获县教体局“2020—2021学年度教育教学质量综合评价先进单位”荣誉称号。与此同时，我校2021年高考理科语文、英语及综合，文科语文、英语及综合，多个学科荣获“高考优胜学科奖”，“2021年岳阳市教育教学质量提升奖”受到县教体局通报表彰。</w:t>
            </w:r>
          </w:p>
          <w:p>
            <w:pPr>
              <w:autoSpaceDN w:val="0"/>
              <w:spacing w:line="320" w:lineRule="exact"/>
              <w:jc w:val="left"/>
              <w:textAlignment w:val="center"/>
              <w:rPr>
                <w:rFonts w:cs="仿宋_GB2312" w:asciiTheme="minorEastAsia" w:hAnsiTheme="minorEastAsia" w:eastAsiaTheme="minorEastAsia"/>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6.开展了“</w:t>
            </w:r>
            <w:r>
              <w:rPr>
                <w:rFonts w:hint="eastAsia" w:ascii="仿宋" w:hAnsi="仿宋" w:eastAsia="仿宋" w:cs="仿宋"/>
                <w:b w:val="0"/>
                <w:bCs/>
                <w:color w:val="000000" w:themeColor="text1"/>
                <w:sz w:val="22"/>
                <w:szCs w:val="22"/>
                <w:lang w:val="en-US" w:eastAsia="zh-CN"/>
                <w14:textFill>
                  <w14:solidFill>
                    <w14:schemeClr w14:val="tx1"/>
                  </w14:solidFill>
                </w14:textFill>
              </w:rPr>
              <w:t>立志</w:t>
            </w:r>
            <w:r>
              <w:rPr>
                <w:rFonts w:hint="eastAsia" w:ascii="仿宋" w:hAnsi="仿宋" w:eastAsia="仿宋" w:cs="仿宋"/>
                <w:b w:val="0"/>
                <w:bCs/>
                <w:color w:val="000000" w:themeColor="text1"/>
                <w:sz w:val="22"/>
                <w:szCs w:val="22"/>
                <w14:textFill>
                  <w14:solidFill>
                    <w14:schemeClr w14:val="tx1"/>
                  </w14:solidFill>
                </w14:textFill>
              </w:rPr>
              <w:t>”主题教育，如征文、演讲、网上知识竞赛等。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8.进行了全校紧急疏散演练。并进行了法制与禁毒知识讲座，全体师生进行了禁毒预防教育数字化平台注册、学习和</w:t>
            </w:r>
            <w:r>
              <w:rPr>
                <w:rFonts w:hint="eastAsia" w:ascii="仿宋" w:hAnsi="仿宋" w:eastAsia="仿宋" w:cs="仿宋"/>
                <w:b w:val="0"/>
                <w:bCs/>
                <w:color w:val="000000" w:themeColor="text1"/>
                <w:sz w:val="22"/>
                <w:szCs w:val="22"/>
                <w:lang w:val="en-US" w:eastAsia="zh-CN"/>
                <w14:textFill>
                  <w14:solidFill>
                    <w14:schemeClr w14:val="tx1"/>
                  </w14:solidFill>
                </w14:textFill>
              </w:rPr>
              <w:t>参加了两</w:t>
            </w:r>
            <w:r>
              <w:rPr>
                <w:rFonts w:hint="eastAsia" w:ascii="仿宋" w:hAnsi="仿宋" w:eastAsia="仿宋" w:cs="仿宋"/>
                <w:b w:val="0"/>
                <w:bCs/>
                <w:color w:val="000000" w:themeColor="text1"/>
                <w:sz w:val="22"/>
                <w:szCs w:val="22"/>
                <w14:textFill>
                  <w14:solidFill>
                    <w14:schemeClr w14:val="tx1"/>
                  </w14:solidFill>
                </w14:textFill>
              </w:rPr>
              <w:t>轮的禁毒知识竞赛活动。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themeColor="text1"/>
                <w:sz w:val="24"/>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9.1</w:t>
            </w:r>
            <w:r>
              <w:rPr>
                <w:rFonts w:hint="eastAsia" w:ascii="仿宋" w:hAnsi="仿宋" w:eastAsia="仿宋" w:cs="仿宋"/>
                <w:b w:val="0"/>
                <w:bCs/>
                <w:color w:val="000000" w:themeColor="text1"/>
                <w:sz w:val="22"/>
                <w:szCs w:val="22"/>
                <w:lang w:val="en-US" w:eastAsia="zh-CN"/>
                <w14:textFill>
                  <w14:solidFill>
                    <w14:schemeClr w14:val="tx1"/>
                  </w14:solidFill>
                </w14:textFill>
              </w:rPr>
              <w:t>0</w:t>
            </w:r>
            <w:r>
              <w:rPr>
                <w:rFonts w:hint="eastAsia" w:ascii="仿宋" w:hAnsi="仿宋" w:eastAsia="仿宋" w:cs="仿宋"/>
                <w:b w:val="0"/>
                <w:bCs/>
                <w:color w:val="000000" w:themeColor="text1"/>
                <w:sz w:val="22"/>
                <w:szCs w:val="22"/>
                <w14:textFill>
                  <w14:solidFill>
                    <w14:schemeClr w14:val="tx1"/>
                  </w14:solidFill>
                </w14:textFill>
              </w:rPr>
              <w:t>月30日--1</w:t>
            </w:r>
            <w:r>
              <w:rPr>
                <w:rFonts w:hint="eastAsia" w:ascii="仿宋" w:hAnsi="仿宋" w:eastAsia="仿宋" w:cs="仿宋"/>
                <w:b w:val="0"/>
                <w:bCs/>
                <w:color w:val="000000" w:themeColor="text1"/>
                <w:sz w:val="22"/>
                <w:szCs w:val="22"/>
                <w:lang w:val="en-US" w:eastAsia="zh-CN"/>
                <w14:textFill>
                  <w14:solidFill>
                    <w14:schemeClr w14:val="tx1"/>
                  </w14:solidFill>
                </w14:textFill>
              </w:rPr>
              <w:t>1</w:t>
            </w:r>
            <w:r>
              <w:rPr>
                <w:rFonts w:hint="eastAsia" w:ascii="仿宋" w:hAnsi="仿宋" w:eastAsia="仿宋" w:cs="仿宋"/>
                <w:b w:val="0"/>
                <w:bCs/>
                <w:color w:val="000000" w:themeColor="text1"/>
                <w:sz w:val="22"/>
                <w:szCs w:val="22"/>
                <w14:textFill>
                  <w14:solidFill>
                    <w14:schemeClr w14:val="tx1"/>
                  </w14:solidFill>
                </w14:textFill>
              </w:rPr>
              <w:t>月1日，学校开展了冬季田径运动会，12月</w:t>
            </w:r>
            <w:r>
              <w:rPr>
                <w:rFonts w:hint="eastAsia" w:ascii="仿宋" w:hAnsi="仿宋" w:eastAsia="仿宋" w:cs="仿宋"/>
                <w:b w:val="0"/>
                <w:bCs/>
                <w:color w:val="000000" w:themeColor="text1"/>
                <w:sz w:val="22"/>
                <w:szCs w:val="22"/>
                <w:lang w:val="en-US" w:eastAsia="zh-CN"/>
                <w14:textFill>
                  <w14:solidFill>
                    <w14:schemeClr w14:val="tx1"/>
                  </w14:solidFill>
                </w14:textFill>
              </w:rPr>
              <w:t>30</w:t>
            </w:r>
            <w:r>
              <w:rPr>
                <w:rFonts w:hint="eastAsia" w:ascii="仿宋" w:hAnsi="仿宋" w:eastAsia="仿宋" w:cs="仿宋"/>
                <w:b w:val="0"/>
                <w:bCs/>
                <w:color w:val="000000" w:themeColor="text1"/>
                <w:sz w:val="22"/>
                <w:szCs w:val="22"/>
                <w14:textFill>
                  <w14:solidFill>
                    <w14:schemeClr w14:val="tx1"/>
                  </w14:solidFill>
                </w14:textFill>
              </w:rPr>
              <w:t>日为文化艺术节文艺汇演暨闭幕式。在此之前进行了长达两周的师生书画展，给冬天的校园增添了一道靓丽的风景。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 xml:space="preserve">    </w:t>
            </w:r>
            <w:r>
              <w:rPr>
                <w:rFonts w:hint="eastAsia" w:ascii="仿宋" w:hAnsi="仿宋" w:eastAsia="仿宋" w:cs="仿宋"/>
                <w:b w:val="0"/>
                <w:bCs/>
                <w:color w:val="000000" w:themeColor="text1"/>
                <w:sz w:val="22"/>
                <w:szCs w:val="22"/>
                <w14:textFill>
                  <w14:solidFill>
                    <w14:schemeClr w14:val="tx1"/>
                  </w14:solidFill>
                </w14:textFill>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2.11月19日，全体党员观看了国防教育《守护相思树》光影铸魂电影。12月10日、11日，学校组织</w:t>
            </w:r>
            <w:r>
              <w:rPr>
                <w:rFonts w:hint="eastAsia" w:ascii="仿宋" w:hAnsi="仿宋" w:eastAsia="仿宋" w:cs="仿宋"/>
                <w:b w:val="0"/>
                <w:bCs/>
                <w:color w:val="000000" w:themeColor="text1"/>
                <w:sz w:val="22"/>
                <w:szCs w:val="22"/>
                <w:lang w:val="en-US" w:eastAsia="zh-CN"/>
                <w14:textFill>
                  <w14:solidFill>
                    <w14:schemeClr w14:val="tx1"/>
                  </w14:solidFill>
                </w14:textFill>
              </w:rPr>
              <w:t>全体</w:t>
            </w:r>
            <w:r>
              <w:rPr>
                <w:rFonts w:hint="eastAsia" w:ascii="仿宋" w:hAnsi="仿宋" w:eastAsia="仿宋" w:cs="仿宋"/>
                <w:b w:val="0"/>
                <w:bCs/>
                <w:color w:val="000000" w:themeColor="text1"/>
                <w:sz w:val="22"/>
                <w:szCs w:val="22"/>
                <w14:textFill>
                  <w14:solidFill>
                    <w14:schemeClr w14:val="tx1"/>
                  </w14:solidFill>
                </w14:textFill>
              </w:rPr>
              <w:t>教师</w:t>
            </w:r>
            <w:r>
              <w:rPr>
                <w:rFonts w:hint="eastAsia" w:ascii="仿宋" w:hAnsi="仿宋" w:eastAsia="仿宋" w:cs="仿宋"/>
                <w:b w:val="0"/>
                <w:bCs/>
                <w:color w:val="000000" w:themeColor="text1"/>
                <w:sz w:val="22"/>
                <w:szCs w:val="22"/>
                <w:lang w:val="en-US" w:eastAsia="zh-CN"/>
                <w14:textFill>
                  <w14:solidFill>
                    <w14:schemeClr w14:val="tx1"/>
                  </w14:solidFill>
                </w14:textFill>
              </w:rPr>
              <w:t>学生</w:t>
            </w:r>
            <w:r>
              <w:rPr>
                <w:rFonts w:hint="eastAsia" w:ascii="仿宋" w:hAnsi="仿宋" w:eastAsia="仿宋" w:cs="仿宋"/>
                <w:b w:val="0"/>
                <w:bCs/>
                <w:color w:val="000000" w:themeColor="text1"/>
                <w:sz w:val="22"/>
                <w:szCs w:val="22"/>
                <w14:textFill>
                  <w14:solidFill>
                    <w14:schemeClr w14:val="tx1"/>
                  </w14:solidFill>
                </w14:textFill>
              </w:rPr>
              <w:t>观看《长津湖》等影片，对</w:t>
            </w:r>
            <w:r>
              <w:rPr>
                <w:rFonts w:hint="eastAsia" w:ascii="仿宋" w:hAnsi="仿宋" w:eastAsia="仿宋" w:cs="仿宋"/>
                <w:b w:val="0"/>
                <w:bCs/>
                <w:color w:val="000000" w:themeColor="text1"/>
                <w:sz w:val="22"/>
                <w:szCs w:val="22"/>
                <w:lang w:val="en-US" w:eastAsia="zh-CN"/>
                <w14:textFill>
                  <w14:solidFill>
                    <w14:schemeClr w14:val="tx1"/>
                  </w14:solidFill>
                </w14:textFill>
              </w:rPr>
              <w:t>全体师生</w:t>
            </w:r>
            <w:r>
              <w:rPr>
                <w:rFonts w:hint="eastAsia" w:ascii="仿宋" w:hAnsi="仿宋" w:eastAsia="仿宋" w:cs="仿宋"/>
                <w:b w:val="0"/>
                <w:bCs/>
                <w:color w:val="000000" w:themeColor="text1"/>
                <w:sz w:val="22"/>
                <w:szCs w:val="22"/>
                <w14:textFill>
                  <w14:solidFill>
                    <w14:schemeClr w14:val="tx1"/>
                  </w14:solidFill>
                </w14:textFill>
              </w:rPr>
              <w:t>进行主题思想教育。</w:t>
            </w:r>
          </w:p>
          <w:p>
            <w:pPr>
              <w:autoSpaceDN w:val="0"/>
              <w:spacing w:line="320" w:lineRule="exact"/>
              <w:ind w:firstLine="440" w:firstLineChars="200"/>
              <w:jc w:val="left"/>
              <w:textAlignment w:val="center"/>
              <w:rPr>
                <w:rFonts w:hint="default" w:ascii="仿宋" w:hAnsi="仿宋" w:eastAsia="仿宋" w:cs="仿宋"/>
                <w:b w:val="0"/>
                <w:bCs/>
                <w:color w:val="000000" w:themeColor="text1"/>
                <w:sz w:val="22"/>
                <w:szCs w:val="22"/>
                <w:lang w:val="en-US" w:eastAsia="zh-CN"/>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3.党总支书记喻志安高度重视教师政治思想素养的提升，注重以党建工作引领全局，党总支以“三会一课”及学习强国为平台，将集中学习和个人学习相结合，学习强国人均积分稳居县先进行列。我校党总支开展“迎国庆、感党恩，学英模、担使命”主题党日活动。落实党风廉政建设责任。修订完善了《领导班子建设制度》《干部廉洁自律的若干规定》《党总支坚持民主集中制的规定》《民主评议党员制度》等制度，把党风廉政建设纳入学校干部、党员的各项考核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今年来，争取校舍安全保障、薄弱环节改善等上级专项资金451.68万元，完成我校校舍维修改造项目。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喻志安</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华容二中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段华堂</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华容二中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周勇</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华容二中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鲁再成</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华容二中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鲁再成</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13762796596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1.宣传贯彻执行党和国家的教育方针、教育政策、教育</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法律和法规，贯彻执行上级教育行政部门的各项规章制度。</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2.在政府和上级教育主管部门的领导下，争取资金改善</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办学条件，为师生的学习和工作提供优美和谐的环境。</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3.根据县级人民政府制定的教育事业发展规划，结合实</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际制定并组织实施本校的教育事业发展规划。</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4.按照干部和教师的职数、编制和管理权限，负责对本校的干部和教师进行管理，制定切实可行的学校工作规章制度，以提高教育教学质量为目的，对干部职工的工作开展客观、公正的评价和考核。</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5.按照普通高中教育课程计划，开齐课程，开足课时，认真实施教育教学管理工作，全面提高教育教学质量。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2522.47</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1245.58</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825.22</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451.68</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第二中学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63995336">
    <w:nsid w:val="337F85C8"/>
    <w:multiLevelType w:val="singleLevel"/>
    <w:tmpl w:val="337F85C8"/>
    <w:lvl w:ilvl="0" w:tentative="1">
      <w:start w:val="1"/>
      <w:numFmt w:val="decimal"/>
      <w:lvlText w:val="%1."/>
      <w:lvlJc w:val="left"/>
      <w:pPr>
        <w:tabs>
          <w:tab w:val="left" w:pos="312"/>
        </w:tabs>
      </w:pPr>
    </w:lvl>
  </w:abstractNum>
  <w:num w:numId="1">
    <w:abstractNumId w:val="8639953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MDdhZmRiNjk2Mjg0MzQ1ZTEwY2FhZjQ3MjA5ODM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0ECA5069"/>
    <w:rsid w:val="1336279F"/>
    <w:rsid w:val="14B46A8F"/>
    <w:rsid w:val="16151959"/>
    <w:rsid w:val="18725427"/>
    <w:rsid w:val="226C7C0C"/>
    <w:rsid w:val="254E2FC7"/>
    <w:rsid w:val="257B7155"/>
    <w:rsid w:val="25B607B7"/>
    <w:rsid w:val="263C173A"/>
    <w:rsid w:val="289D055E"/>
    <w:rsid w:val="29B10ADC"/>
    <w:rsid w:val="2AD530BE"/>
    <w:rsid w:val="2AE535D8"/>
    <w:rsid w:val="2C7300A6"/>
    <w:rsid w:val="2C9F197B"/>
    <w:rsid w:val="2CA33441"/>
    <w:rsid w:val="2CE55C20"/>
    <w:rsid w:val="2F287302"/>
    <w:rsid w:val="2F61560E"/>
    <w:rsid w:val="30426D13"/>
    <w:rsid w:val="31EC7616"/>
    <w:rsid w:val="3303324A"/>
    <w:rsid w:val="336C3A96"/>
    <w:rsid w:val="346445BC"/>
    <w:rsid w:val="39F6446B"/>
    <w:rsid w:val="3A43255A"/>
    <w:rsid w:val="3B2F667B"/>
    <w:rsid w:val="3BED2D63"/>
    <w:rsid w:val="3D6201A1"/>
    <w:rsid w:val="3EC46785"/>
    <w:rsid w:val="3F545722"/>
    <w:rsid w:val="3F8A6044"/>
    <w:rsid w:val="43A702D9"/>
    <w:rsid w:val="44592EA4"/>
    <w:rsid w:val="45FB5A1D"/>
    <w:rsid w:val="477245B4"/>
    <w:rsid w:val="49617FA5"/>
    <w:rsid w:val="49C36269"/>
    <w:rsid w:val="4D171D42"/>
    <w:rsid w:val="4D384845"/>
    <w:rsid w:val="4D522B98"/>
    <w:rsid w:val="4E4F0BB0"/>
    <w:rsid w:val="5BE95901"/>
    <w:rsid w:val="5BF10A58"/>
    <w:rsid w:val="5EFB71CC"/>
    <w:rsid w:val="5F2F71B3"/>
    <w:rsid w:val="5F607AD9"/>
    <w:rsid w:val="64A82DBC"/>
    <w:rsid w:val="6A0A15CD"/>
    <w:rsid w:val="6C7D1416"/>
    <w:rsid w:val="6D452F22"/>
    <w:rsid w:val="6DF352BD"/>
    <w:rsid w:val="6E257F29"/>
    <w:rsid w:val="6F2629DE"/>
    <w:rsid w:val="705E3E6D"/>
    <w:rsid w:val="71C1048A"/>
    <w:rsid w:val="7390077F"/>
    <w:rsid w:val="7396188C"/>
    <w:rsid w:val="73F35F5B"/>
    <w:rsid w:val="741048D5"/>
    <w:rsid w:val="75041948"/>
    <w:rsid w:val="776808B4"/>
    <w:rsid w:val="778D7AB3"/>
    <w:rsid w:val="782B3C13"/>
    <w:rsid w:val="79046EBF"/>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6501</Words>
  <Characters>6839</Characters>
  <Lines>126</Lines>
  <Paragraphs>35</Paragraphs>
  <TotalTime>0</TotalTime>
  <ScaleCrop>false</ScaleCrop>
  <LinksUpToDate>false</LinksUpToDate>
  <CharactersWithSpaces>7332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2022-11-07T02:41:32Z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006B26AE02C7485DB431352219BC99CA</vt:lpwstr>
  </property>
</Properties>
</file>