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default" w:eastAsia="仿宋_GB2312"/>
          <w:sz w:val="32"/>
          <w:szCs w:val="32"/>
          <w:u w:val="single"/>
          <w:lang w:val="en-US" w:eastAsia="zh-CN"/>
        </w:rPr>
      </w:pPr>
      <w:r>
        <w:rPr>
          <w:rFonts w:hint="eastAsia" w:eastAsia="仿宋_GB2312"/>
          <w:sz w:val="32"/>
          <w:szCs w:val="32"/>
        </w:rPr>
        <w:t>部门(单位)名称：</w:t>
      </w:r>
      <w:r>
        <w:rPr>
          <w:rFonts w:hint="eastAsia" w:eastAsia="仿宋_GB2312"/>
          <w:sz w:val="32"/>
          <w:szCs w:val="32"/>
          <w:lang w:val="en-US" w:eastAsia="zh-CN"/>
        </w:rPr>
        <w:t>华容县第四中学</w:t>
      </w:r>
    </w:p>
    <w:p>
      <w:pPr>
        <w:spacing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 xml:space="preserve"> 算 编 码：2050</w:t>
      </w:r>
      <w:r>
        <w:rPr>
          <w:rFonts w:hint="eastAsia" w:eastAsia="仿宋_GB2312"/>
          <w:spacing w:val="30"/>
          <w:sz w:val="32"/>
          <w:szCs w:val="32"/>
          <w:lang w:val="en-US" w:eastAsia="zh-CN"/>
        </w:rPr>
        <w:t>33</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 xml:space="preserve">报告日期：2022年  </w:t>
      </w:r>
      <w:r>
        <w:rPr>
          <w:rFonts w:hint="eastAsia" w:eastAsia="仿宋_GB2312"/>
          <w:sz w:val="32"/>
          <w:lang w:val="en-US" w:eastAsia="zh-CN"/>
        </w:rPr>
        <w:t>10</w:t>
      </w:r>
      <w:r>
        <w:rPr>
          <w:rFonts w:hint="eastAsia" w:eastAsia="仿宋_GB2312"/>
          <w:sz w:val="32"/>
        </w:rPr>
        <w:t xml:space="preserve">月  </w:t>
      </w:r>
      <w:r>
        <w:rPr>
          <w:rFonts w:hint="eastAsia" w:eastAsia="仿宋_GB2312"/>
          <w:sz w:val="32"/>
          <w:lang w:val="en-US" w:eastAsia="zh-CN"/>
        </w:rPr>
        <w:t>10</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傅家新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18173025968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159</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ind w:firstLine="480" w:firstLineChars="200"/>
              <w:jc w:val="left"/>
              <w:textAlignment w:val="center"/>
              <w:rPr>
                <w:rFonts w:hint="eastAsia" w:ascii="仿宋" w:hAnsi="仿宋" w:eastAsia="仿宋" w:cs="仿宋"/>
                <w:color w:val="000000"/>
                <w:sz w:val="24"/>
              </w:rPr>
            </w:pPr>
            <w:r>
              <w:rPr>
                <w:rFonts w:hint="eastAsia" w:ascii="仿宋" w:hAnsi="仿宋" w:eastAsia="仿宋" w:cs="仿宋"/>
                <w:color w:val="000000"/>
                <w:sz w:val="24"/>
              </w:rPr>
              <w:t>1.宣传贯彻执行党和国家的教育方针、教育政策、教育法律和法规，贯彻执行上级教育行政部门的各项规章制度。</w:t>
            </w:r>
          </w:p>
          <w:p>
            <w:pPr>
              <w:autoSpaceDN w:val="0"/>
              <w:spacing w:line="320" w:lineRule="exact"/>
              <w:ind w:firstLine="480" w:firstLineChars="200"/>
              <w:jc w:val="left"/>
              <w:textAlignment w:val="center"/>
              <w:rPr>
                <w:rFonts w:hint="eastAsia" w:ascii="仿宋" w:hAnsi="仿宋" w:eastAsia="仿宋" w:cs="仿宋"/>
                <w:color w:val="000000"/>
                <w:sz w:val="24"/>
              </w:rPr>
            </w:pPr>
            <w:r>
              <w:rPr>
                <w:rFonts w:hint="eastAsia" w:ascii="仿宋" w:hAnsi="仿宋" w:eastAsia="仿宋" w:cs="仿宋"/>
                <w:color w:val="000000"/>
                <w:sz w:val="24"/>
              </w:rPr>
              <w:t>2.在政府和上级教育主管部门的领导下，争取资金改善办学条件，为师生的学习和工作提供优美和谐的环境。</w:t>
            </w:r>
          </w:p>
          <w:p>
            <w:pPr>
              <w:autoSpaceDN w:val="0"/>
              <w:spacing w:line="320" w:lineRule="exact"/>
              <w:ind w:firstLine="480" w:firstLineChars="200"/>
              <w:jc w:val="left"/>
              <w:textAlignment w:val="center"/>
              <w:rPr>
                <w:rFonts w:hint="eastAsia" w:ascii="仿宋" w:hAnsi="仿宋" w:eastAsia="仿宋" w:cs="仿宋"/>
                <w:color w:val="000000"/>
                <w:sz w:val="24"/>
              </w:rPr>
            </w:pPr>
            <w:r>
              <w:rPr>
                <w:rFonts w:hint="eastAsia" w:ascii="仿宋" w:hAnsi="仿宋" w:eastAsia="仿宋" w:cs="仿宋"/>
                <w:color w:val="000000"/>
                <w:sz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4.按照九年义务教育课程计划，开齐课程，开足课时，认真实施中小学的教育教学管理，</w:t>
            </w:r>
            <w:r>
              <w:rPr>
                <w:rFonts w:hint="eastAsia" w:ascii="仿宋" w:hAnsi="仿宋" w:eastAsia="仿宋" w:cs="仿宋"/>
                <w:color w:val="000000"/>
                <w:sz w:val="24"/>
                <w:lang w:eastAsia="zh-CN"/>
              </w:rPr>
              <w:t>规范学前教育，</w:t>
            </w:r>
            <w:r>
              <w:rPr>
                <w:rFonts w:hint="eastAsia" w:ascii="仿宋" w:hAnsi="仿宋" w:eastAsia="仿宋" w:cs="仿宋"/>
                <w:color w:val="000000"/>
                <w:sz w:val="24"/>
              </w:rPr>
              <w:t>全面推进素质教育，全面提高教育教学质量。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保教育稳定：一是激活教师内生动力。积极争取县委县政府支持，逐步提高教师绩效工资标准。完善教师免费体检制度，实行全体教师“一年一检”。二是加大教师表彰奖励力度，对优秀教师、教育工作者进行表彰奖励。</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补齐短板：一是提质量。以立德树人为根本任务，突出“五育”并举，建好劳动教育基地和学校实验室，培养学生综合素质。以“四项管理”示范校创建为抓手，切实规范教学常规管理，促进“教、学、研”健康规范科学发展。</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二是优队伍。加大培训力度，组织教师外出学习，提升队伍整体素质。</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三是强保障。大力发展教育基金，充分发挥教育基金会的奖教、助教作用。</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3.谋长远发展：一是持续开展“师德师风建设年”活动；二是抓实学生心理健康教育，建好、用好学校心理咨询室；三是完善家长学校建设，引导家长树立正确的家庭教育理念。</w:t>
            </w:r>
          </w:p>
          <w:p>
            <w:pPr>
              <w:autoSpaceDN w:val="0"/>
              <w:spacing w:line="320" w:lineRule="exact"/>
              <w:jc w:val="left"/>
              <w:textAlignment w:val="center"/>
              <w:rPr>
                <w:rFonts w:ascii="仿宋_GB2312" w:hAnsi="仿宋_GB2312" w:eastAsia="仿宋_GB2312" w:cs="仿宋_GB2312"/>
                <w:color w:val="000000"/>
                <w:sz w:val="24"/>
              </w:rPr>
            </w:pPr>
            <w:r>
              <w:rPr>
                <w:rFonts w:hint="eastAsia" w:ascii="宋体" w:hAnsi="宋体" w:eastAsia="宋体" w:cs="宋体"/>
                <w:b w:val="0"/>
                <w:bCs w:val="0"/>
                <w:sz w:val="28"/>
                <w:szCs w:val="28"/>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rPr>
                <w:rFonts w:hint="eastAsia" w:ascii="仿宋" w:hAnsi="仿宋" w:eastAsia="仿宋" w:cs="仿宋"/>
                <w:b w:val="0"/>
                <w:bCs w:val="0"/>
                <w:lang w:val="en-US" w:eastAsia="zh-CN"/>
              </w:rPr>
            </w:pPr>
            <w:r>
              <w:rPr>
                <w:rFonts w:hint="eastAsia" w:ascii="仿宋" w:hAnsi="仿宋" w:eastAsia="仿宋" w:cs="仿宋"/>
                <w:b w:val="0"/>
                <w:bCs w:val="0"/>
              </w:rPr>
              <w:t>学校始终坚持“民主理校、制度管校、依法治校”的办学思想和“学生成才，家长放心，社会满意””的发展理念，努力打造“平安校园”、“书香校园”、“清洁校园”。 学校立足于“勤奋、务实、开拓、进取”的校训，一切教育教学工作始终围绕安全这一生存线、围绕教学质量这一生命线进行。近三年学校获得岳阳市</w:t>
            </w:r>
            <w:r>
              <w:rPr>
                <w:rFonts w:hint="eastAsia" w:ascii="仿宋" w:hAnsi="仿宋" w:eastAsia="仿宋" w:cs="仿宋"/>
                <w:b w:val="0"/>
                <w:bCs w:val="0"/>
                <w:lang w:eastAsia="zh-CN"/>
              </w:rPr>
              <w:t>文明校园、县党风廉政建设先进单位、党建工作先进单位、安全管理先进单位等荣誉称号</w:t>
            </w:r>
            <w:r>
              <w:rPr>
                <w:rFonts w:hint="eastAsia" w:ascii="仿宋" w:hAnsi="仿宋" w:eastAsia="仿宋" w:cs="仿宋"/>
                <w:b w:val="0"/>
                <w:bCs w:val="0"/>
              </w:rPr>
              <w:t>。</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教学质量方面，在2021年中考，我校华容一中上线56人，委培生2人，职高招生成绩喜人，职高入学98人，中考及职高招生成绩长期处于乡镇前列。11月，在岳阳市中小学球类运动会上获初中女子排球冠军。</w:t>
            </w:r>
          </w:p>
          <w:p>
            <w:pPr>
              <w:keepNext w:val="0"/>
              <w:keepLines w:val="0"/>
              <w:pageBreakBefore w:val="0"/>
              <w:numPr>
                <w:ilvl w:val="0"/>
                <w:numId w:val="0"/>
              </w:numPr>
              <w:kinsoku/>
              <w:wordWrap/>
              <w:overflowPunct/>
              <w:topLinePunct w:val="0"/>
              <w:autoSpaceDE/>
              <w:autoSpaceDN/>
              <w:bidi w:val="0"/>
              <w:adjustRightInd/>
              <w:snapToGrid/>
              <w:rPr>
                <w:rFonts w:ascii="仿宋_GB2312" w:hAnsi="仿宋_GB2312" w:eastAsia="仿宋_GB2312" w:cs="仿宋_GB2312"/>
                <w:color w:val="000000"/>
                <w:sz w:val="24"/>
              </w:rPr>
            </w:pPr>
          </w:p>
          <w:p>
            <w:pPr>
              <w:keepNext w:val="0"/>
              <w:keepLines w:val="0"/>
              <w:pageBreakBefore w:val="0"/>
              <w:numPr>
                <w:ilvl w:val="0"/>
                <w:numId w:val="0"/>
              </w:numPr>
              <w:kinsoku/>
              <w:wordWrap/>
              <w:overflowPunct/>
              <w:topLinePunct w:val="0"/>
              <w:autoSpaceDE/>
              <w:autoSpaceDN/>
              <w:bidi w:val="0"/>
              <w:adjustRightInd/>
              <w:snapToGrid/>
              <w:rPr>
                <w:rFonts w:ascii="仿宋_GB2312" w:hAnsi="仿宋_GB2312" w:eastAsia="仿宋_GB2312" w:cs="仿宋_GB2312"/>
                <w:color w:val="000000"/>
                <w:sz w:val="24"/>
              </w:rPr>
            </w:pPr>
          </w:p>
          <w:p>
            <w:pPr>
              <w:keepNext w:val="0"/>
              <w:keepLines w:val="0"/>
              <w:pageBreakBefore w:val="0"/>
              <w:numPr>
                <w:ilvl w:val="0"/>
                <w:numId w:val="0"/>
              </w:numPr>
              <w:kinsoku/>
              <w:wordWrap/>
              <w:overflowPunct/>
              <w:topLinePunct w:val="0"/>
              <w:autoSpaceDE/>
              <w:autoSpaceDN/>
              <w:bidi w:val="0"/>
              <w:adjustRightInd/>
              <w:snapToGrid/>
              <w:rPr>
                <w:rFonts w:ascii="仿宋_GB2312" w:hAnsi="仿宋_GB2312" w:eastAsia="仿宋_GB2312" w:cs="仿宋_GB2312"/>
                <w:color w:val="000000"/>
                <w:sz w:val="24"/>
              </w:rPr>
            </w:pPr>
          </w:p>
          <w:p>
            <w:pPr>
              <w:keepNext w:val="0"/>
              <w:keepLines w:val="0"/>
              <w:pageBreakBefore w:val="0"/>
              <w:numPr>
                <w:ilvl w:val="0"/>
                <w:numId w:val="0"/>
              </w:numPr>
              <w:kinsoku/>
              <w:wordWrap/>
              <w:overflowPunct/>
              <w:topLinePunct w:val="0"/>
              <w:autoSpaceDE/>
              <w:autoSpaceDN/>
              <w:bidi w:val="0"/>
              <w:adjustRightInd/>
              <w:snapToGrid/>
              <w:rPr>
                <w:rFonts w:ascii="仿宋_GB2312" w:hAnsi="仿宋_GB2312" w:eastAsia="仿宋_GB2312" w:cs="仿宋_GB2312"/>
                <w:color w:val="000000"/>
                <w:sz w:val="24"/>
              </w:rPr>
            </w:pPr>
          </w:p>
          <w:p>
            <w:pPr>
              <w:keepNext w:val="0"/>
              <w:keepLines w:val="0"/>
              <w:pageBreakBefore w:val="0"/>
              <w:numPr>
                <w:ilvl w:val="0"/>
                <w:numId w:val="0"/>
              </w:numPr>
              <w:kinsoku/>
              <w:wordWrap/>
              <w:overflowPunct/>
              <w:topLinePunct w:val="0"/>
              <w:autoSpaceDE/>
              <w:autoSpaceDN/>
              <w:bidi w:val="0"/>
              <w:adjustRightInd/>
              <w:snapToGrid/>
              <w:rPr>
                <w:rFonts w:ascii="仿宋_GB2312" w:hAnsi="仿宋_GB2312" w:eastAsia="仿宋_GB2312" w:cs="仿宋_GB2312"/>
                <w:color w:val="000000"/>
                <w:sz w:val="24"/>
              </w:rPr>
            </w:pPr>
          </w:p>
          <w:p>
            <w:pPr>
              <w:keepNext w:val="0"/>
              <w:keepLines w:val="0"/>
              <w:pageBreakBefore w:val="0"/>
              <w:numPr>
                <w:ilvl w:val="0"/>
                <w:numId w:val="0"/>
              </w:numPr>
              <w:kinsoku/>
              <w:wordWrap/>
              <w:overflowPunct/>
              <w:topLinePunct w:val="0"/>
              <w:autoSpaceDE/>
              <w:autoSpaceDN/>
              <w:bidi w:val="0"/>
              <w:adjustRightInd/>
              <w:snapToGrid/>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华容县第四中学</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3064.7</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3026.78</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37.91</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华容县第四中学</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3064.7</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2684.04</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2613.72</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70.31</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380.66</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lang w:val="en-US" w:eastAsia="zh-CN"/>
              </w:rPr>
              <w:t>华容县侨联环城学校</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lang w:val="en-US" w:eastAsia="zh-CN"/>
              </w:rPr>
              <w:t>华容县侨联环城学校</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2191.5</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2191.5</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hint="eastAsia" w:ascii="仿宋_GB2312" w:hAnsi="仿宋_GB2312" w:eastAsia="仿宋_GB2312" w:cs="仿宋_GB2312"/>
                <w:color w:val="000000"/>
                <w:sz w:val="24"/>
                <w:lang w:val="en-US" w:eastAsia="zh-CN"/>
              </w:rPr>
            </w:pP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1.教育质量全面提升。</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2.安全管理全面强化。</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3.队伍建设全面加强。</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4.教育管理全面规范。</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5.发展保障全面深化。</w:t>
            </w:r>
          </w:p>
          <w:p>
            <w:pPr>
              <w:autoSpaceDN w:val="0"/>
              <w:spacing w:line="320" w:lineRule="exact"/>
              <w:jc w:val="center"/>
              <w:textAlignment w:val="center"/>
              <w:rPr>
                <w:rFonts w:ascii="楷体_GB2312" w:hAnsi="楷体_GB2312" w:eastAsia="楷体_GB2312" w:cs="楷体_GB2312"/>
                <w:b/>
                <w:bCs/>
                <w:sz w:val="32"/>
                <w:szCs w:val="32"/>
              </w:rPr>
            </w:pPr>
          </w:p>
        </w:tc>
        <w:tc>
          <w:tcPr>
            <w:tcW w:w="4585" w:type="dxa"/>
            <w:gridSpan w:val="9"/>
            <w:vAlign w:val="center"/>
          </w:tcPr>
          <w:p>
            <w:pPr>
              <w:autoSpaceDN w:val="0"/>
              <w:spacing w:line="320" w:lineRule="exact"/>
              <w:ind w:firstLine="215" w:firstLineChars="98"/>
              <w:textAlignment w:val="center"/>
              <w:rPr>
                <w:rFonts w:cs="仿宋_GB2312" w:asciiTheme="minorEastAsia" w:hAnsiTheme="minorEastAsia" w:eastAsiaTheme="minorEastAsia"/>
                <w:color w:val="000000"/>
                <w:sz w:val="24"/>
              </w:rPr>
            </w:pPr>
            <w:r>
              <w:rPr>
                <w:rFonts w:hint="eastAsia" w:ascii="仿宋" w:hAnsi="仿宋" w:eastAsia="仿宋" w:cs="仿宋"/>
                <w:color w:val="000000"/>
                <w:sz w:val="22"/>
                <w:szCs w:val="22"/>
              </w:rPr>
              <w:t>学校始终坚持“民主理校、制度管校、依法治校”的办学思想和“学生成才，家长放心，社会满意””的发展理念，努力打造“平安校园”、“书香校园”、“清洁校园”。 学校立足于“勤奋、务实、开拓、进取”的校训，一切教育教学工作始终围绕安全这一生存线、围绕教学质量这一生命线进行。近三年学校获得岳阳市十大平安创建示范单位“平安学校”、岳阳市文明校园等多项荣誉称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20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b w:val="0"/>
                <w:bCs/>
                <w:sz w:val="24"/>
              </w:rPr>
              <w:t>教学质量</w:t>
            </w:r>
          </w:p>
        </w:tc>
        <w:tc>
          <w:tcPr>
            <w:tcW w:w="2684" w:type="dxa"/>
            <w:gridSpan w:val="6"/>
            <w:vAlign w:val="center"/>
          </w:tcPr>
          <w:p>
            <w:pPr>
              <w:autoSpaceDN w:val="0"/>
              <w:spacing w:line="320" w:lineRule="exact"/>
              <w:jc w:val="left"/>
              <w:textAlignment w:val="center"/>
              <w:rPr>
                <w:rFonts w:cs="仿宋_GB2312" w:asciiTheme="minorEastAsia" w:hAnsiTheme="minorEastAsia" w:eastAsiaTheme="minorEastAsia"/>
                <w:b/>
                <w:color w:val="000000"/>
                <w:sz w:val="24"/>
              </w:rPr>
            </w:pPr>
            <w:r>
              <w:rPr>
                <w:rFonts w:hint="eastAsia" w:ascii="仿宋" w:hAnsi="仿宋" w:eastAsia="仿宋" w:cs="仿宋"/>
                <w:b w:val="0"/>
                <w:bCs w:val="0"/>
              </w:rPr>
              <w:t>教学质量方面，在2021年中考，我校华容一中上线</w:t>
            </w:r>
            <w:r>
              <w:rPr>
                <w:rFonts w:hint="eastAsia" w:ascii="仿宋" w:hAnsi="仿宋" w:eastAsia="仿宋" w:cs="仿宋"/>
                <w:b w:val="0"/>
                <w:bCs w:val="0"/>
                <w:lang w:val="en-US" w:eastAsia="zh-CN"/>
              </w:rPr>
              <w:t>56</w:t>
            </w:r>
            <w:r>
              <w:rPr>
                <w:rFonts w:hint="eastAsia" w:ascii="仿宋" w:hAnsi="仿宋" w:eastAsia="仿宋" w:cs="仿宋"/>
                <w:b w:val="0"/>
                <w:bCs w:val="0"/>
              </w:rPr>
              <w:t>人，委培生</w:t>
            </w:r>
            <w:r>
              <w:rPr>
                <w:rFonts w:hint="eastAsia" w:ascii="仿宋" w:hAnsi="仿宋" w:eastAsia="仿宋" w:cs="仿宋"/>
                <w:b w:val="0"/>
                <w:bCs w:val="0"/>
                <w:lang w:val="en-US" w:eastAsia="zh-CN"/>
              </w:rPr>
              <w:t>2</w:t>
            </w:r>
            <w:r>
              <w:rPr>
                <w:rFonts w:hint="eastAsia" w:ascii="仿宋" w:hAnsi="仿宋" w:eastAsia="仿宋" w:cs="仿宋"/>
                <w:b w:val="0"/>
                <w:bCs w:val="0"/>
              </w:rPr>
              <w:t>人，职高招生成绩喜人，职高入学</w:t>
            </w:r>
            <w:r>
              <w:rPr>
                <w:rFonts w:hint="eastAsia" w:ascii="仿宋" w:hAnsi="仿宋" w:eastAsia="仿宋" w:cs="仿宋"/>
                <w:b w:val="0"/>
                <w:bCs w:val="0"/>
                <w:lang w:val="en-US" w:eastAsia="zh-CN"/>
              </w:rPr>
              <w:t>98</w:t>
            </w:r>
            <w:r>
              <w:rPr>
                <w:rFonts w:hint="eastAsia" w:ascii="仿宋" w:hAnsi="仿宋" w:eastAsia="仿宋" w:cs="仿宋"/>
                <w:b w:val="0"/>
                <w:bCs w:val="0"/>
              </w:rPr>
              <w:t>人</w:t>
            </w:r>
            <w:r>
              <w:rPr>
                <w:rFonts w:hint="eastAsia" w:ascii="仿宋" w:hAnsi="仿宋" w:eastAsia="仿宋" w:cs="仿宋"/>
                <w:b w:val="0"/>
                <w:bCs w:val="0"/>
                <w:lang w:eastAsia="zh-CN"/>
              </w:rPr>
              <w:t>，</w:t>
            </w:r>
            <w:r>
              <w:rPr>
                <w:rFonts w:hint="eastAsia" w:ascii="仿宋" w:hAnsi="仿宋" w:eastAsia="仿宋" w:cs="仿宋"/>
                <w:b w:val="0"/>
                <w:bCs w:val="0"/>
                <w:sz w:val="21"/>
                <w:szCs w:val="21"/>
                <w:lang w:val="en-US" w:eastAsia="zh-CN"/>
              </w:rPr>
              <w:t>中考及职高招生成绩长期处于乡镇前列</w:t>
            </w:r>
            <w:r>
              <w:rPr>
                <w:rFonts w:hint="eastAsia" w:ascii="仿宋" w:hAnsi="仿宋" w:eastAsia="仿宋" w:cs="仿宋"/>
                <w:b w:val="0"/>
                <w:bCs w:val="0"/>
              </w:rPr>
              <w:t>。两个快乐计划扎实推进。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安全管理</w:t>
            </w:r>
          </w:p>
        </w:tc>
        <w:tc>
          <w:tcPr>
            <w:tcW w:w="2684" w:type="dxa"/>
            <w:gridSpan w:val="6"/>
            <w:vAlign w:val="center"/>
          </w:tcPr>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1.新冠疫情的防控：从2月28日开始，每天晨检午检消毒、体温监测、防控知识普及教育。</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2.安全教育方面，本学期对全体学生进行了行为安全、交通安全、消防安全、食品安全、防欺凌、防溺水、防中暑等。</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lang w:val="en-US" w:eastAsia="zh-CN"/>
              </w:rPr>
              <w:t>3</w:t>
            </w:r>
            <w:r>
              <w:rPr>
                <w:rFonts w:hint="eastAsia" w:ascii="仿宋" w:hAnsi="仿宋" w:eastAsia="仿宋" w:cs="仿宋"/>
                <w:b w:val="0"/>
                <w:bCs/>
                <w:color w:val="000000"/>
                <w:sz w:val="22"/>
                <w:szCs w:val="22"/>
              </w:rPr>
              <w:t>.开展了“珍爱生命  远离毒品主题禁毒活动”。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lang w:val="en-US" w:eastAsia="zh-CN"/>
              </w:rPr>
              <w:t>4</w:t>
            </w:r>
            <w:r>
              <w:rPr>
                <w:rFonts w:hint="eastAsia" w:ascii="仿宋" w:hAnsi="仿宋" w:eastAsia="仿宋" w:cs="仿宋"/>
                <w:b w:val="0"/>
                <w:bCs/>
                <w:color w:val="000000"/>
                <w:sz w:val="22"/>
                <w:szCs w:val="22"/>
              </w:rPr>
              <w:t>.11月1日，进行了全校紧急疏散演练。11月，并进行了法制与禁毒知识讲座，全体师生进行了禁毒预防教育数字化平台注册、学习和2轮的禁毒知识竞赛活动，进行了网上《学宪法》活动。</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cs="仿宋_GB2312" w:asciiTheme="minorEastAsia" w:hAnsiTheme="minorEastAsia" w:eastAsiaTheme="minorEastAsia"/>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队伍建设</w:t>
            </w:r>
          </w:p>
        </w:tc>
        <w:tc>
          <w:tcPr>
            <w:tcW w:w="2684" w:type="dxa"/>
            <w:gridSpan w:val="6"/>
            <w:vAlign w:val="center"/>
          </w:tcPr>
          <w:p>
            <w:pPr>
              <w:autoSpaceDN w:val="0"/>
              <w:spacing w:line="320" w:lineRule="exact"/>
              <w:jc w:val="left"/>
              <w:textAlignment w:val="center"/>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lang w:val="en-US" w:eastAsia="zh-CN"/>
              </w:rPr>
              <w:t xml:space="preserve">    </w:t>
            </w:r>
            <w:r>
              <w:rPr>
                <w:rFonts w:hint="eastAsia" w:ascii="仿宋" w:hAnsi="仿宋" w:eastAsia="仿宋" w:cs="仿宋"/>
                <w:b w:val="0"/>
                <w:bCs/>
                <w:color w:val="000000"/>
                <w:sz w:val="22"/>
                <w:szCs w:val="22"/>
              </w:rPr>
              <w:t>1.加强师德教育。所有教师签订了禁补禁销工作责任状，签订了“治陋习，树新风责任状”。</w:t>
            </w:r>
          </w:p>
          <w:p>
            <w:pPr>
              <w:autoSpaceDN w:val="0"/>
              <w:spacing w:line="320" w:lineRule="exact"/>
              <w:ind w:firstLine="440" w:firstLineChars="200"/>
              <w:jc w:val="left"/>
              <w:textAlignment w:val="center"/>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2.11月19日，全体党员观看了国防教育《守护相思树》光影铸魂电影。12月10日、11日，学校组织干部教师观看《长津湖》、《门  锁》、《你的世界如果没有我》等影片，对干部群众进行主题思想教育。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67"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4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89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办学条件不断改善</w:t>
            </w: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both"/>
              <w:textAlignment w:val="center"/>
              <w:rPr>
                <w:rFonts w:hint="default" w:cs="仿宋_GB2312" w:asciiTheme="minorEastAsia" w:hAnsiTheme="minorEastAsia" w:eastAsiaTheme="minorEastAsia"/>
                <w:b/>
                <w:color w:val="000000"/>
                <w:sz w:val="24"/>
                <w:lang w:val="en-US" w:eastAsia="zh-CN"/>
              </w:rPr>
            </w:pPr>
            <w:r>
              <w:rPr>
                <w:rFonts w:hint="eastAsia" w:ascii="仿宋" w:hAnsi="仿宋" w:eastAsia="仿宋" w:cs="仿宋"/>
                <w:b w:val="0"/>
                <w:bCs/>
                <w:color w:val="000000"/>
                <w:sz w:val="22"/>
                <w:szCs w:val="22"/>
                <w:lang w:val="en-US" w:eastAsia="zh-CN"/>
              </w:rPr>
              <w:t>今年来，争取校舍安全保障、薄弱环节改善等上级专项资金40余万元，完成我校校舍维修改造项目。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满意度95%以上</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sz w:val="24"/>
              </w:rPr>
              <w:t>满意度95%以上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hint="eastAsia" w:ascii="黑体" w:hAnsi="黑体" w:eastAsia="黑体" w:cs="黑体"/>
                <w:color w:val="000000"/>
                <w:sz w:val="28"/>
                <w:szCs w:val="28"/>
              </w:rPr>
            </w:pPr>
          </w:p>
          <w:p>
            <w:pPr>
              <w:autoSpaceDN w:val="0"/>
              <w:spacing w:line="320" w:lineRule="exact"/>
              <w:jc w:val="center"/>
              <w:textAlignment w:val="center"/>
              <w:rPr>
                <w:rFonts w:hint="eastAsia" w:ascii="黑体" w:hAnsi="黑体" w:eastAsia="黑体" w:cs="黑体"/>
                <w:color w:val="000000"/>
                <w:sz w:val="28"/>
                <w:szCs w:val="28"/>
              </w:rPr>
            </w:pPr>
          </w:p>
          <w:p>
            <w:pPr>
              <w:autoSpaceDN w:val="0"/>
              <w:spacing w:line="320" w:lineRule="exact"/>
              <w:jc w:val="center"/>
              <w:textAlignment w:val="center"/>
              <w:rPr>
                <w:rFonts w:hint="eastAsia" w:ascii="黑体" w:hAnsi="黑体" w:eastAsia="黑体" w:cs="黑体"/>
                <w:color w:val="000000"/>
                <w:sz w:val="28"/>
                <w:szCs w:val="28"/>
              </w:rPr>
            </w:pPr>
          </w:p>
          <w:p>
            <w:pPr>
              <w:autoSpaceDN w:val="0"/>
              <w:spacing w:line="320" w:lineRule="exact"/>
              <w:jc w:val="center"/>
              <w:textAlignment w:val="center"/>
              <w:rPr>
                <w:rFonts w:hint="eastAsia" w:ascii="黑体" w:hAnsi="黑体" w:eastAsia="黑体" w:cs="黑体"/>
                <w:color w:val="000000"/>
                <w:sz w:val="28"/>
                <w:szCs w:val="28"/>
              </w:rPr>
            </w:pPr>
          </w:p>
          <w:p>
            <w:pPr>
              <w:autoSpaceDN w:val="0"/>
              <w:spacing w:line="320" w:lineRule="exact"/>
              <w:jc w:val="center"/>
              <w:textAlignment w:val="center"/>
              <w:rPr>
                <w:rFonts w:hint="eastAsia" w:ascii="黑体" w:hAnsi="黑体" w:eastAsia="黑体" w:cs="黑体"/>
                <w:color w:val="000000"/>
                <w:sz w:val="28"/>
                <w:szCs w:val="28"/>
              </w:rPr>
            </w:pPr>
          </w:p>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黄文忠</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校长</w:t>
            </w:r>
          </w:p>
        </w:tc>
        <w:tc>
          <w:tcPr>
            <w:tcW w:w="1479"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华容四中</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李军</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副校长</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华容四中</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黄立容</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副校长</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华容四中</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沙建民</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督学</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华容四中</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傅家新</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会计</w:t>
            </w:r>
          </w:p>
        </w:tc>
        <w:tc>
          <w:tcPr>
            <w:tcW w:w="1479" w:type="dxa"/>
          </w:tcPr>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华容四中</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傅家新</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18173025968</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1.宣传贯彻执行党和国家的教育方针、教育政策、教育法律和法规，贯彻执行上级教育行政部门的各项规章制度。</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2.在政府和上级教育主管部门的领导下，争取资金改善办学条件，为师生的学习和工作提供优美和谐的环境。</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4.按照九年义务教育课程计划，开齐课程，开足课时，认真实施中小学的教育教学管理，</w:t>
            </w:r>
            <w:r>
              <w:rPr>
                <w:rFonts w:hint="eastAsia" w:ascii="仿宋" w:hAnsi="仿宋" w:eastAsia="仿宋" w:cs="仿宋"/>
                <w:b w:val="0"/>
                <w:bCs/>
                <w:sz w:val="24"/>
                <w:szCs w:val="24"/>
                <w:lang w:eastAsia="zh-CN"/>
              </w:rPr>
              <w:t>规范学前教育，</w:t>
            </w:r>
            <w:r>
              <w:rPr>
                <w:rFonts w:hint="eastAsia" w:ascii="仿宋" w:hAnsi="仿宋" w:eastAsia="仿宋" w:cs="仿宋"/>
                <w:b w:val="0"/>
                <w:bCs/>
                <w:sz w:val="24"/>
                <w:szCs w:val="24"/>
              </w:rPr>
              <w:t>全面推进素质教育，全面提高教育教学质量。</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tabs>
                <w:tab w:val="left" w:pos="3105"/>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2021年度财政拨款基本支出</w:t>
            </w:r>
            <w:r>
              <w:rPr>
                <w:rFonts w:hint="eastAsia" w:ascii="仿宋_GB2312" w:hAnsi="仿宋_GB2312" w:eastAsia="仿宋_GB2312" w:cs="仿宋_GB2312"/>
                <w:bCs/>
                <w:sz w:val="28"/>
                <w:szCs w:val="28"/>
                <w:lang w:val="en-US" w:eastAsia="zh-CN"/>
              </w:rPr>
              <w:t>2646.12</w:t>
            </w:r>
            <w:r>
              <w:rPr>
                <w:rFonts w:hint="eastAsia" w:ascii="仿宋_GB2312" w:hAnsi="仿宋_GB2312" w:eastAsia="仿宋_GB2312" w:cs="仿宋_GB2312"/>
                <w:bCs/>
                <w:sz w:val="28"/>
                <w:szCs w:val="28"/>
              </w:rPr>
              <w:t>万元，其中：人员经费</w:t>
            </w:r>
            <w:r>
              <w:rPr>
                <w:rFonts w:hint="eastAsia" w:ascii="仿宋_GB2312" w:hAnsi="仿宋_GB2312" w:eastAsia="仿宋_GB2312" w:cs="仿宋_GB2312"/>
                <w:bCs/>
                <w:sz w:val="28"/>
                <w:szCs w:val="28"/>
                <w:lang w:val="en-US" w:eastAsia="zh-CN"/>
              </w:rPr>
              <w:t>2575.81</w:t>
            </w:r>
            <w:r>
              <w:rPr>
                <w:rFonts w:hint="eastAsia" w:ascii="仿宋_GB2312" w:hAnsi="仿宋_GB2312" w:eastAsia="仿宋_GB2312" w:cs="仿宋_GB2312"/>
                <w:bCs/>
                <w:sz w:val="28"/>
                <w:szCs w:val="28"/>
              </w:rPr>
              <w:t>万元，主要包括：（基本工资、津贴补贴、奖金、社会保障缴费、伙食补助费、其他工资福利支出、离休费、退</w:t>
            </w:r>
            <w:bookmarkStart w:id="0" w:name="_GoBack"/>
            <w:bookmarkEnd w:id="0"/>
            <w:r>
              <w:rPr>
                <w:rFonts w:hint="eastAsia" w:ascii="仿宋_GB2312" w:hAnsi="仿宋_GB2312" w:eastAsia="仿宋_GB2312" w:cs="仿宋_GB2312"/>
                <w:bCs/>
                <w:sz w:val="28"/>
                <w:szCs w:val="28"/>
              </w:rPr>
              <w:t>休费、生活补助、医疗费、住房公积金、其他对个人和家庭的补助支出等）；公用经费</w:t>
            </w:r>
            <w:r>
              <w:rPr>
                <w:rFonts w:hint="eastAsia" w:ascii="仿宋_GB2312" w:hAnsi="仿宋_GB2312" w:eastAsia="仿宋_GB2312" w:cs="仿宋_GB2312"/>
                <w:bCs/>
                <w:sz w:val="28"/>
                <w:szCs w:val="28"/>
                <w:lang w:val="en-US" w:eastAsia="zh-CN"/>
              </w:rPr>
              <w:t>70.31</w:t>
            </w:r>
            <w:r>
              <w:rPr>
                <w:rFonts w:hint="eastAsia" w:ascii="仿宋_GB2312" w:hAnsi="仿宋_GB2312" w:eastAsia="仿宋_GB2312" w:cs="仿宋_GB2312"/>
                <w:bCs/>
                <w:sz w:val="28"/>
                <w:szCs w:val="28"/>
              </w:rPr>
              <w:t>万元，主要包括：（办公费、印刷费、咨询费、电费、邮电费、差旅费、因公出国（境）费、维修（护）费、租赁费、会议费、培训费、公务接待费、劳务费、其他交通费用、其他商品和服务支出、办公设备购置、其他支出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“三公”经费支出情况：</w:t>
            </w:r>
            <w:r>
              <w:rPr>
                <w:rFonts w:hint="eastAsia" w:ascii="仿宋_GB2312" w:hAnsi="仿宋_GB2312" w:eastAsia="仿宋_GB2312" w:cs="仿宋_GB2312"/>
                <w:bCs/>
                <w:sz w:val="28"/>
                <w:szCs w:val="28"/>
                <w:lang w:eastAsia="zh-CN"/>
              </w:rPr>
              <w:t>没有“三公”经费支出</w:t>
            </w:r>
            <w:r>
              <w:rPr>
                <w:rFonts w:hint="eastAsia" w:ascii="仿宋_GB2312" w:hAnsi="仿宋_GB2312" w:eastAsia="仿宋_GB2312" w:cs="仿宋_GB2312"/>
                <w:bCs/>
                <w:sz w:val="28"/>
                <w:szCs w:val="28"/>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2021年度教育专项资金安排支出</w:t>
            </w:r>
            <w:r>
              <w:rPr>
                <w:rFonts w:hint="eastAsia" w:ascii="仿宋_GB2312" w:hAnsi="仿宋_GB2312" w:eastAsia="仿宋_GB2312" w:cs="仿宋_GB2312"/>
                <w:bCs/>
                <w:sz w:val="28"/>
                <w:szCs w:val="28"/>
                <w:lang w:val="en-US" w:eastAsia="zh-CN"/>
              </w:rPr>
              <w:t>380.66</w:t>
            </w:r>
            <w:r>
              <w:rPr>
                <w:rFonts w:hint="eastAsia" w:ascii="仿宋_GB2312" w:hAnsi="仿宋_GB2312" w:eastAsia="仿宋_GB2312" w:cs="仿宋_GB2312"/>
                <w:bCs/>
                <w:sz w:val="28"/>
                <w:szCs w:val="28"/>
              </w:rPr>
              <w:t>万元，主要包括：义教公用经费、义教校舍维修</w:t>
            </w:r>
            <w:r>
              <w:rPr>
                <w:rFonts w:hint="eastAsia" w:ascii="仿宋_GB2312" w:hAnsi="仿宋_GB2312" w:eastAsia="仿宋_GB2312" w:cs="仿宋_GB2312"/>
                <w:bCs/>
                <w:sz w:val="28"/>
                <w:szCs w:val="28"/>
                <w:lang w:val="en-US" w:eastAsia="zh-CN"/>
              </w:rPr>
              <w:t>等</w:t>
            </w:r>
            <w:r>
              <w:rPr>
                <w:rFonts w:hint="eastAsia" w:ascii="仿宋_GB2312" w:hAnsi="仿宋_GB2312" w:eastAsia="仿宋_GB2312" w:cs="仿宋_GB2312"/>
                <w:bCs/>
                <w:sz w:val="28"/>
                <w:szCs w:val="28"/>
              </w:rPr>
              <w:t>，以上经费全部落实到位，用于</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基本运转及相关专项工作实施。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按照财务管理及专项使用有关规定，相关专项资金按照专项的使用范围，做到了不挪项、不挪用、不超预算使用专项经费，并按照"量入为出，量体裁衣、节约使用"的原则，做到有计划地使用各专项资金。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财政专项资金逐年增加，为规避财政风险，提高财政专项资金使用效益，确保财政专项资金安全运行，对财政专项资金管理做法如下：</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做到“四个坚持”即:坚持专项资金实行开票、经办、审核、审批、记账等职责严格分离;坚持支出先报批、后经办，经严格审核后，再审批付款，最后交会计人员制单、记账;坚持专项资金凭用款计划、项目进度及专户存款情况，审核拨付资金;坚持把好票据签章关，严格票据销号，对已开完的票据及时销号，防止票据丢失、挪用公款，严禁一人保管支付款项所需要的全部印章。二是专项资金实行使用公示制，资金使用明细全部上网公开，提高了财政专项资金使用的透明度，有力保证了专款专用。三是规范了财政专项资金会计基础工作，提高了会计信息质量，为政府决策提供了参考依据。</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1.完善财务制度，规范经费管理；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认真贯彻中央及省委相关规定，县委县政府厉行节约的精神，进一步规范</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财务管理，</w:t>
            </w:r>
            <w:r>
              <w:rPr>
                <w:rFonts w:hint="eastAsia" w:ascii="仿宋_GB2312" w:hAnsi="仿宋_GB2312" w:eastAsia="仿宋_GB2312" w:cs="仿宋_GB2312"/>
                <w:bCs/>
                <w:sz w:val="28"/>
                <w:szCs w:val="28"/>
                <w:lang w:val="en-US" w:eastAsia="zh-CN"/>
              </w:rPr>
              <w:t>结合县教体局</w:t>
            </w:r>
            <w:r>
              <w:rPr>
                <w:rFonts w:hint="eastAsia" w:ascii="仿宋_GB2312" w:hAnsi="仿宋_GB2312" w:eastAsia="仿宋_GB2312" w:cs="仿宋_GB2312"/>
                <w:bCs/>
                <w:sz w:val="28"/>
                <w:szCs w:val="28"/>
              </w:rPr>
              <w:t>《关于进一步规范教体系统财务管理若干问题的意见》及相关财务制度汇编，将财务管理更加细化具体，责任更加清晰明了。</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2.严格执行预算，控制经费支出；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相关专项资金严格按照预算执行，按照专项的使用范围，做到了不挪项、不挪用、不超预算使用专项经费，并按照"量入为出，量体裁衣、节约使用"的原则，做到有计划地使用各专项资金。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3.完善专项监管，建立长效机制</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一是提高全局意识，提高经费使用效益，节约从一点一滴做起；二是加强三公经费的管理，严格控制三公经费总量，把好审核关，加强对招待费、租车费的管理；三是严格执行政府采购，建设项目及大型专项支出、设备购置，一律</w:t>
            </w:r>
            <w:r>
              <w:rPr>
                <w:rFonts w:hint="eastAsia" w:ascii="仿宋_GB2312" w:hAnsi="仿宋_GB2312" w:eastAsia="仿宋_GB2312" w:cs="仿宋_GB2312"/>
                <w:bCs/>
                <w:sz w:val="28"/>
                <w:szCs w:val="28"/>
                <w:lang w:val="en-US" w:eastAsia="zh-CN"/>
              </w:rPr>
              <w:t>经校委会</w:t>
            </w:r>
            <w:r>
              <w:rPr>
                <w:rFonts w:hint="eastAsia" w:ascii="仿宋_GB2312" w:hAnsi="仿宋_GB2312" w:eastAsia="仿宋_GB2312" w:cs="仿宋_GB2312"/>
                <w:bCs/>
                <w:sz w:val="28"/>
                <w:szCs w:val="28"/>
              </w:rPr>
              <w:t>研究决定，并按政府采购规定程序实施。</w:t>
            </w:r>
          </w:p>
          <w:p>
            <w:pPr>
              <w:tabs>
                <w:tab w:val="left" w:pos="4200"/>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严格执行了专项的相关规定，我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的教育专项资金的拨付和使用管理，严格按照上级有关部门规定执行，收支两条线，做到了专款专用。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在县委、县政府的坚强领导和</w:t>
            </w:r>
            <w:r>
              <w:rPr>
                <w:rFonts w:hint="eastAsia" w:ascii="仿宋_GB2312" w:hAnsi="仿宋_GB2312" w:eastAsia="仿宋_GB2312" w:cs="仿宋_GB2312"/>
                <w:bCs/>
                <w:sz w:val="28"/>
                <w:szCs w:val="28"/>
                <w:lang w:val="en-US" w:eastAsia="zh-CN"/>
              </w:rPr>
              <w:t>县</w:t>
            </w:r>
            <w:r>
              <w:rPr>
                <w:rFonts w:hint="eastAsia" w:ascii="仿宋_GB2312" w:hAnsi="仿宋_GB2312" w:eastAsia="仿宋_GB2312" w:cs="仿宋_GB2312"/>
                <w:bCs/>
                <w:sz w:val="28"/>
                <w:szCs w:val="28"/>
              </w:rPr>
              <w:t>教体局的正确指导下，坚持安全和质量“两条主线”，</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教育</w:t>
            </w:r>
            <w:r>
              <w:rPr>
                <w:rFonts w:hint="eastAsia" w:ascii="仿宋_GB2312" w:hAnsi="仿宋_GB2312" w:eastAsia="仿宋_GB2312" w:cs="仿宋_GB2312"/>
                <w:bCs/>
                <w:sz w:val="28"/>
                <w:szCs w:val="28"/>
                <w:lang w:val="en-US" w:eastAsia="zh-CN"/>
              </w:rPr>
              <w:t>教学</w:t>
            </w:r>
            <w:r>
              <w:rPr>
                <w:rFonts w:hint="eastAsia" w:ascii="仿宋_GB2312" w:hAnsi="仿宋_GB2312" w:eastAsia="仿宋_GB2312" w:cs="仿宋_GB2312"/>
                <w:bCs/>
                <w:sz w:val="28"/>
                <w:szCs w:val="28"/>
              </w:rPr>
              <w:t>各项工作持续、稳步发展。</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坚决执行经费预算管理，确保预算不增长，支出不超预算。在厉行节约、</w:t>
            </w:r>
            <w:r>
              <w:rPr>
                <w:rFonts w:hint="eastAsia" w:ascii="仿宋_GB2312" w:hAnsi="仿宋_GB2312" w:eastAsia="仿宋_GB2312" w:cs="仿宋_GB2312"/>
                <w:bCs/>
                <w:sz w:val="28"/>
                <w:szCs w:val="28"/>
                <w:lang w:val="en-US" w:eastAsia="zh-CN"/>
              </w:rPr>
              <w:t>反</w:t>
            </w:r>
            <w:r>
              <w:rPr>
                <w:rFonts w:hint="eastAsia" w:ascii="仿宋_GB2312" w:hAnsi="仿宋_GB2312" w:eastAsia="仿宋_GB2312" w:cs="仿宋_GB2312"/>
                <w:bCs/>
                <w:sz w:val="28"/>
                <w:szCs w:val="28"/>
              </w:rPr>
              <w:t>对铺张浪费等方面，采取了有力措施，并取得了明显成效。</w:t>
            </w:r>
            <w:r>
              <w:rPr>
                <w:rFonts w:hint="eastAsia" w:ascii="仿宋_GB2312" w:hAnsi="仿宋_GB2312" w:eastAsia="仿宋_GB2312" w:cs="仿宋_GB2312"/>
                <w:bCs/>
                <w:sz w:val="28"/>
                <w:szCs w:val="28"/>
                <w:lang w:val="en-US" w:eastAsia="zh-CN"/>
              </w:rPr>
              <w:t>校长室</w:t>
            </w:r>
            <w:r>
              <w:rPr>
                <w:rFonts w:hint="eastAsia" w:ascii="仿宋_GB2312" w:hAnsi="仿宋_GB2312" w:eastAsia="仿宋_GB2312" w:cs="仿宋_GB2312"/>
                <w:bCs/>
                <w:sz w:val="28"/>
                <w:szCs w:val="28"/>
              </w:rPr>
              <w:t>成员率先垂范、高度重视下，全体</w:t>
            </w:r>
            <w:r>
              <w:rPr>
                <w:rFonts w:hint="eastAsia" w:ascii="仿宋_GB2312" w:hAnsi="仿宋_GB2312" w:eastAsia="仿宋_GB2312" w:cs="仿宋_GB2312"/>
                <w:bCs/>
                <w:sz w:val="28"/>
                <w:szCs w:val="28"/>
                <w:lang w:val="en-US" w:eastAsia="zh-CN"/>
              </w:rPr>
              <w:t>教</w:t>
            </w:r>
            <w:r>
              <w:rPr>
                <w:rFonts w:hint="eastAsia" w:ascii="仿宋_GB2312" w:hAnsi="仿宋_GB2312" w:eastAsia="仿宋_GB2312" w:cs="仿宋_GB2312"/>
                <w:bCs/>
                <w:sz w:val="28"/>
                <w:szCs w:val="28"/>
              </w:rPr>
              <w:t>职工积极配合，三公经费得到了很好的控制。</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接下来我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将继续严格执行经费年初预算，按照上级的要求，强化制度建设，完善预算分配机制，进一步加强经费预算的执行管理，不断提高支出的经济性、效率性、有效性和可持续性。</w:t>
            </w:r>
          </w:p>
          <w:p>
            <w:pPr>
              <w:spacing w:line="560" w:lineRule="exact"/>
              <w:ind w:firstLine="560" w:firstLineChars="200"/>
              <w:rPr>
                <w:rFonts w:hint="eastAsia" w:ascii="黑体" w:hAnsi="黑体" w:eastAsia="仿宋_GB2312" w:cs="黑体"/>
                <w:bCs/>
                <w:sz w:val="28"/>
                <w:szCs w:val="28"/>
                <w:lang w:eastAsia="zh-CN"/>
              </w:rPr>
            </w:pPr>
            <w:r>
              <w:rPr>
                <w:rFonts w:hint="eastAsia" w:ascii="仿宋_GB2312" w:hAnsi="仿宋_GB2312" w:eastAsia="仿宋_GB2312" w:cs="仿宋_GB2312"/>
                <w:bCs/>
                <w:sz w:val="28"/>
                <w:szCs w:val="28"/>
              </w:rPr>
              <w:t>根据定量分析及定性分析，综合考评得分为98分，评价等次确定为优</w:t>
            </w:r>
            <w:r>
              <w:rPr>
                <w:rFonts w:hint="eastAsia" w:ascii="仿宋_GB2312" w:hAnsi="仿宋_GB2312" w:eastAsia="仿宋_GB2312" w:cs="仿宋_GB2312"/>
                <w:bCs/>
                <w:sz w:val="28"/>
                <w:szCs w:val="28"/>
                <w:lang w:eastAsia="zh-CN"/>
              </w:rPr>
              <w:t>。</w:t>
            </w:r>
          </w:p>
          <w:p>
            <w:pPr>
              <w:tabs>
                <w:tab w:val="left" w:pos="3810"/>
              </w:tabs>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r>
              <w:rPr>
                <w:rFonts w:ascii="黑体" w:hAnsi="黑体" w:eastAsia="黑体" w:cs="黑体"/>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对项目资金开支分类需要进一步科学化、规范化，费用开支和绩效产出测得结果不够准确，需要进一步量化。预算管理、绩效管理、资金管理需要加强。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要从预算项目入手，以往预算不够科学，是根据文件依据来预算，与实际工作有差别，希望财政部门设计有效预算方法。</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jc w:val="righ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华容县</w:t>
            </w:r>
            <w:r>
              <w:rPr>
                <w:rFonts w:hint="eastAsia" w:ascii="仿宋_GB2312" w:hAnsi="仿宋_GB2312" w:eastAsia="仿宋_GB2312" w:cs="仿宋_GB2312"/>
                <w:bCs/>
                <w:sz w:val="28"/>
                <w:szCs w:val="28"/>
                <w:lang w:eastAsia="zh-CN"/>
              </w:rPr>
              <w:t>第四中</w:t>
            </w:r>
            <w:r>
              <w:rPr>
                <w:rFonts w:hint="eastAsia" w:ascii="仿宋_GB2312" w:hAnsi="仿宋_GB2312" w:eastAsia="仿宋_GB2312" w:cs="仿宋_GB2312"/>
                <w:bCs/>
                <w:sz w:val="28"/>
                <w:szCs w:val="28"/>
                <w:lang w:val="en-US" w:eastAsia="zh-CN"/>
              </w:rPr>
              <w:t>学</w:t>
            </w:r>
          </w:p>
          <w:p>
            <w:pPr>
              <w:spacing w:line="560" w:lineRule="exact"/>
              <w:ind w:firstLine="560" w:firstLineChars="200"/>
              <w:jc w:val="right"/>
              <w:rPr>
                <w:rFonts w:eastAsia="楷体_GB2312"/>
                <w:bCs/>
                <w:sz w:val="28"/>
                <w:szCs w:val="28"/>
              </w:rPr>
            </w:pPr>
            <w:r>
              <w:rPr>
                <w:rFonts w:hint="eastAsia" w:ascii="仿宋_GB2312" w:hAnsi="仿宋_GB2312" w:eastAsia="仿宋_GB2312" w:cs="仿宋_GB2312"/>
                <w:bCs/>
                <w:sz w:val="28"/>
                <w:szCs w:val="28"/>
              </w:rPr>
              <w:t>2022年</w:t>
            </w:r>
            <w:r>
              <w:rPr>
                <w:rFonts w:hint="eastAsia" w:ascii="仿宋_GB2312" w:hAnsi="仿宋_GB2312" w:eastAsia="仿宋_GB2312" w:cs="仿宋_GB2312"/>
                <w:bCs/>
                <w:sz w:val="28"/>
                <w:szCs w:val="28"/>
                <w:lang w:val="en-US" w:eastAsia="zh-CN"/>
              </w:rPr>
              <w:t>10</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10</w:t>
            </w:r>
            <w:r>
              <w:rPr>
                <w:rFonts w:hint="eastAsia" w:ascii="仿宋_GB2312" w:hAnsi="仿宋_GB2312" w:eastAsia="仿宋_GB2312" w:cs="仿宋_GB2312"/>
                <w:bCs/>
                <w:sz w:val="28"/>
                <w:szCs w:val="28"/>
              </w:rPr>
              <w:t>日</w:t>
            </w: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没有按计划进行</w:t>
            </w:r>
            <w:r>
              <w:rPr>
                <w:rFonts w:hint="eastAsia" w:ascii="仿宋_GB2312" w:hAnsi="宋体" w:eastAsia="仿宋_GB2312" w:cs="宋体"/>
                <w:color w:val="000000"/>
                <w:kern w:val="0"/>
                <w:sz w:val="18"/>
                <w:szCs w:val="18"/>
                <w:lang w:val="en-US" w:eastAsia="zh-CN"/>
              </w:rPr>
              <w:t>支付</w:t>
            </w: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资产处置不及时</w:t>
            </w: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Lines="50"/>
        <w:ind w:firstLine="960" w:firstLineChars="300"/>
        <w:contextualSpacing/>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26</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hNjgyNzYzNjVhY2M4NjI1YmQ2YzcwNjk4ZGNjZDAifQ=="/>
  </w:docVars>
  <w:rsids>
    <w:rsidRoot w:val="2CE55C20"/>
    <w:rsid w:val="000846BF"/>
    <w:rsid w:val="000F56A2"/>
    <w:rsid w:val="001130D1"/>
    <w:rsid w:val="00152F58"/>
    <w:rsid w:val="002307CD"/>
    <w:rsid w:val="003253B0"/>
    <w:rsid w:val="003B117D"/>
    <w:rsid w:val="003D2DAF"/>
    <w:rsid w:val="004D5B8F"/>
    <w:rsid w:val="00554E81"/>
    <w:rsid w:val="005C578D"/>
    <w:rsid w:val="005F63AE"/>
    <w:rsid w:val="00674982"/>
    <w:rsid w:val="00752981"/>
    <w:rsid w:val="00760F56"/>
    <w:rsid w:val="0077289F"/>
    <w:rsid w:val="007923F8"/>
    <w:rsid w:val="007B2063"/>
    <w:rsid w:val="00834A05"/>
    <w:rsid w:val="0088008F"/>
    <w:rsid w:val="008E5330"/>
    <w:rsid w:val="00961F6C"/>
    <w:rsid w:val="00A4796B"/>
    <w:rsid w:val="00B942D0"/>
    <w:rsid w:val="00C134D9"/>
    <w:rsid w:val="00C95F3A"/>
    <w:rsid w:val="00DC0B75"/>
    <w:rsid w:val="00E22C34"/>
    <w:rsid w:val="00F763A5"/>
    <w:rsid w:val="00F95470"/>
    <w:rsid w:val="00FC66FF"/>
    <w:rsid w:val="00FF7317"/>
    <w:rsid w:val="02951B05"/>
    <w:rsid w:val="06710E08"/>
    <w:rsid w:val="06902037"/>
    <w:rsid w:val="06C15190"/>
    <w:rsid w:val="083749E7"/>
    <w:rsid w:val="09F764BA"/>
    <w:rsid w:val="0CB679B8"/>
    <w:rsid w:val="0D5C7CE3"/>
    <w:rsid w:val="0DE528CD"/>
    <w:rsid w:val="1336279F"/>
    <w:rsid w:val="14B46A8F"/>
    <w:rsid w:val="16151959"/>
    <w:rsid w:val="18725427"/>
    <w:rsid w:val="190E722C"/>
    <w:rsid w:val="254E2FC7"/>
    <w:rsid w:val="257B7155"/>
    <w:rsid w:val="25B607B7"/>
    <w:rsid w:val="263C173A"/>
    <w:rsid w:val="289D055E"/>
    <w:rsid w:val="2AD530BE"/>
    <w:rsid w:val="2AE535D8"/>
    <w:rsid w:val="2C7300A6"/>
    <w:rsid w:val="2C9F197B"/>
    <w:rsid w:val="2CA33441"/>
    <w:rsid w:val="2CE55C20"/>
    <w:rsid w:val="2F287302"/>
    <w:rsid w:val="2F61560E"/>
    <w:rsid w:val="30426D13"/>
    <w:rsid w:val="31EC7616"/>
    <w:rsid w:val="3303324A"/>
    <w:rsid w:val="346445BC"/>
    <w:rsid w:val="3A43255A"/>
    <w:rsid w:val="3BED2D63"/>
    <w:rsid w:val="3D6201A1"/>
    <w:rsid w:val="3EC46785"/>
    <w:rsid w:val="3F8A6044"/>
    <w:rsid w:val="43A702D9"/>
    <w:rsid w:val="44592EA4"/>
    <w:rsid w:val="45FB5A1D"/>
    <w:rsid w:val="477245B4"/>
    <w:rsid w:val="49617FA5"/>
    <w:rsid w:val="49C36269"/>
    <w:rsid w:val="4D171D42"/>
    <w:rsid w:val="4D384845"/>
    <w:rsid w:val="4E4F0BB0"/>
    <w:rsid w:val="510C6D30"/>
    <w:rsid w:val="5BE95901"/>
    <w:rsid w:val="5BF10A58"/>
    <w:rsid w:val="5F2F71B3"/>
    <w:rsid w:val="5F607AD9"/>
    <w:rsid w:val="64A82DBC"/>
    <w:rsid w:val="68F63F24"/>
    <w:rsid w:val="6A0A15CD"/>
    <w:rsid w:val="6D452F22"/>
    <w:rsid w:val="6DF352BD"/>
    <w:rsid w:val="6F2629DE"/>
    <w:rsid w:val="705E3E6D"/>
    <w:rsid w:val="71C1048A"/>
    <w:rsid w:val="7390077F"/>
    <w:rsid w:val="7396188C"/>
    <w:rsid w:val="73F35F5B"/>
    <w:rsid w:val="741048D5"/>
    <w:rsid w:val="75041948"/>
    <w:rsid w:val="778D7AB3"/>
    <w:rsid w:val="77A65B66"/>
    <w:rsid w:val="782B3C13"/>
    <w:rsid w:val="7975557B"/>
    <w:rsid w:val="79C04582"/>
    <w:rsid w:val="7B4E6A9B"/>
    <w:rsid w:val="7D1F0DA2"/>
    <w:rsid w:val="7FE622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 w:type="paragraph" w:customStyle="1"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5852</Words>
  <Characters>6137</Characters>
  <Lines>126</Lines>
  <Paragraphs>35</Paragraphs>
  <TotalTime>0</TotalTime>
  <ScaleCrop>false</ScaleCrop>
  <LinksUpToDate>false</LinksUpToDate>
  <CharactersWithSpaces>6626</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czj</cp:lastModifiedBy>
  <cp:lastPrinted>2021-07-12T08:27:00Z</cp:lastPrinted>
  <dcterms:modified xsi:type="dcterms:W3CDTF">2022-11-07T02:50:20Z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DC06C14C18DD473DB01D0CCDB8E18FB0</vt:lpwstr>
  </property>
</Properties>
</file>