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部门(单位)名称：华容县第五中学</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码：205034</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18"/>
        <w:gridCol w:w="272"/>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王凤宇</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18274081888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FF0000"/>
                <w:sz w:val="24"/>
              </w:rPr>
              <w:t>108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FF0000"/>
                <w:sz w:val="24"/>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1.宣传贯彻执行党和国家的教育方针、教育政策、教育</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法律和法规，贯彻执行上级教育行政部门的各项规章制度。</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2.在政府和上级教育主管部门的领导下，争取资金改善</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办学条件，为师生的学习和工作提供优美和谐的环境。</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3.根据县级人民政府制定的教育事业发展规划，结合实</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际制定并组织实施本校的教育事业发展规划。</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4.按照干部和教师的职数、编制和管理权限，负责对本校的干部和教师进行管理，制定切实可行的学校工作规章制度，以提高教育教学质量为目的，对干部职工的工作开展客观、公正的评价和考核。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5.按照普通高中教育课程计划，开齐课程，开足课时，认真实施教育教学管理工作，全面提高教育教学质量。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1.保教育稳定：激活教师内生动力。积极争取县委县政府支持，逐步提高教师绩效工资标准。完善教师免费体检制度，实行全体教师“一年一检”。加大教师表彰奖励力度，对优秀教师、教育工作者进行表彰。</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二是优队伍。加大培训力度，组织教师外出学习，提升队伍整体素质。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三是强保障。大力发展教育基金，充分发挥教育基金会的奖教、助教作用。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20" w:firstLineChars="200"/>
              <w:rPr>
                <w:rFonts w:ascii="仿宋" w:hAnsi="仿宋" w:eastAsia="仿宋" w:cs="仿宋"/>
                <w:color w:val="FF0000"/>
              </w:rPr>
            </w:pPr>
            <w:r>
              <w:rPr>
                <w:rFonts w:hint="eastAsia" w:ascii="仿宋" w:hAnsi="仿宋" w:eastAsia="仿宋" w:cs="仿宋"/>
                <w:color w:val="FF0000"/>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学校立足于“勤奋、务实、开拓、进取”的校训，一切教育教学工作始终围绕安全这一生存线、围绕教学质量这一生命线进行。近三年学校获得岳阳市十大平安创建示范单位“平安学校”、等多项荣誉称号。</w:t>
            </w:r>
          </w:p>
          <w:p>
            <w:pPr>
              <w:ind w:firstLine="420" w:firstLineChars="200"/>
              <w:rPr>
                <w:rFonts w:ascii="仿宋" w:hAnsi="仿宋" w:eastAsia="仿宋" w:cs="仿宋"/>
                <w:color w:val="FF0000"/>
                <w:szCs w:val="21"/>
              </w:rPr>
            </w:pPr>
            <w:r>
              <w:rPr>
                <w:rFonts w:hint="eastAsia" w:ascii="仿宋" w:hAnsi="仿宋" w:eastAsia="仿宋" w:cs="仿宋"/>
                <w:color w:val="FF0000"/>
                <w:szCs w:val="21"/>
              </w:rPr>
              <w:t>1.教学质量方面，在2021年高考，我校本科上线88人，大大超额完成教育局下达的任务，本科上线率居同类学校之首。获教体局高考先进单位。</w:t>
            </w:r>
          </w:p>
          <w:p>
            <w:pPr>
              <w:ind w:firstLine="420" w:firstLineChars="200"/>
              <w:rPr>
                <w:rFonts w:ascii="仿宋" w:hAnsi="仿宋" w:eastAsia="仿宋" w:cs="仿宋"/>
                <w:color w:val="FF0000"/>
                <w:szCs w:val="21"/>
              </w:rPr>
            </w:pPr>
            <w:r>
              <w:rPr>
                <w:rFonts w:hint="eastAsia" w:ascii="仿宋" w:hAnsi="仿宋" w:eastAsia="仿宋" w:cs="仿宋"/>
                <w:color w:val="FF0000"/>
                <w:szCs w:val="21"/>
              </w:rPr>
              <w:t>2.教研教改成绩显著，多名教师在省级刊物上发表论文，在岳阳市教体局组织的“金鄂杯”教学比武中，我样教师朱艳琼、赵焕明获二等奖</w:t>
            </w:r>
          </w:p>
          <w:p>
            <w:pPr>
              <w:ind w:firstLine="420" w:firstLineChars="200"/>
              <w:rPr>
                <w:rFonts w:ascii="仿宋_GB2312" w:hAnsi="仿宋_GB2312" w:eastAsia="仿宋_GB2312" w:cs="仿宋_GB2312"/>
                <w:color w:val="000000"/>
                <w:sz w:val="24"/>
              </w:rPr>
            </w:pPr>
            <w:r>
              <w:rPr>
                <w:rFonts w:hint="eastAsia" w:ascii="仿宋" w:hAnsi="仿宋" w:eastAsia="仿宋" w:cs="仿宋"/>
                <w:color w:val="FF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18"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82"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8"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华容县第五中学</w:t>
            </w:r>
          </w:p>
        </w:tc>
        <w:tc>
          <w:tcPr>
            <w:tcW w:w="1018"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2603.32</w:t>
            </w:r>
          </w:p>
        </w:tc>
        <w:tc>
          <w:tcPr>
            <w:tcW w:w="1417"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2187.93</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165.4</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18"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17"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18"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737"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18"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18"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华容县第五中学</w:t>
            </w:r>
          </w:p>
        </w:tc>
        <w:tc>
          <w:tcPr>
            <w:tcW w:w="1018"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2603.32</w:t>
            </w:r>
          </w:p>
        </w:tc>
        <w:tc>
          <w:tcPr>
            <w:tcW w:w="1417"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2016.07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1176.75</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839.32</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bookmarkStart w:id="0" w:name="_GoBack"/>
            <w:bookmarkEnd w:id="0"/>
            <w:r>
              <w:rPr>
                <w:rFonts w:hint="eastAsia" w:ascii="仿宋_GB2312" w:hAnsi="仿宋_GB2312" w:eastAsia="仿宋_GB2312" w:cs="仿宋_GB2312"/>
                <w:color w:val="000000"/>
                <w:sz w:val="24"/>
                <w:lang w:val="en-US" w:eastAsia="zh-CN"/>
              </w:rPr>
              <w:t>587.25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18"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18"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82"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18"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华容县第五中学</w:t>
            </w:r>
          </w:p>
        </w:tc>
        <w:tc>
          <w:tcPr>
            <w:tcW w:w="1018"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417"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18"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18"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141"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18"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9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华容县第五中学</w:t>
            </w:r>
          </w:p>
        </w:tc>
        <w:tc>
          <w:tcPr>
            <w:tcW w:w="1018"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2386.23</w:t>
            </w:r>
          </w:p>
        </w:tc>
        <w:tc>
          <w:tcPr>
            <w:tcW w:w="249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2386.23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18"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9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FF0000"/>
                <w:sz w:val="22"/>
                <w:szCs w:val="22"/>
              </w:rPr>
              <w:t>学校始终坚持“民主理校、制度管校、依法治校”的办学思想和“学生成才，家长放心，社会满意””的发展理念，努力打造“平安校园”、“书香校园”、“清洁校园”。 学校立足于“严谨、务实、勤奋、创新”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FF0000"/>
                <w:sz w:val="24"/>
              </w:rPr>
            </w:pPr>
            <w:r>
              <w:rPr>
                <w:rFonts w:hint="eastAsia" w:ascii="仿宋" w:hAnsi="仿宋" w:eastAsia="仿宋" w:cs="仿宋"/>
                <w:color w:val="FF0000"/>
              </w:rPr>
              <w:t>教学质量方面，</w:t>
            </w:r>
            <w:r>
              <w:rPr>
                <w:rFonts w:hint="eastAsia" w:ascii="仿宋" w:hAnsi="仿宋" w:eastAsia="仿宋" w:cs="仿宋"/>
                <w:color w:val="FF0000"/>
                <w:szCs w:val="21"/>
              </w:rPr>
              <w:t>2021年高考，我校本科上线88人，大大超额完成教育局下达的任务，本科上线率居同类学校之首，获教体局高考先进单位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277" w:type="dxa"/>
            <w:gridSpan w:val="3"/>
            <w:vMerge w:val="restart"/>
            <w:vAlign w:val="center"/>
          </w:tcPr>
          <w:p>
            <w:pPr>
              <w:autoSpaceDN w:val="0"/>
              <w:spacing w:line="320" w:lineRule="exact"/>
              <w:rPr>
                <w:rFonts w:ascii="仿宋_GB2312" w:hAnsi="仿宋_GB2312" w:eastAsia="仿宋_GB2312" w:cs="仿宋_GB2312"/>
                <w:sz w:val="24"/>
              </w:rPr>
            </w:pPr>
          </w:p>
        </w:tc>
        <w:tc>
          <w:tcPr>
            <w:tcW w:w="168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1.新冠疫情的防控：从2月28日开始，每天晨检午检消毒、体温监测、防控知识普及教育。</w:t>
            </w:r>
          </w:p>
          <w:p>
            <w:pPr>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3.开展了全国县级文明城市创建活动。</w:t>
            </w:r>
          </w:p>
          <w:p>
            <w:pPr>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4.开展了“珍爱生命  远离毒品主题禁毒活动”。</w:t>
            </w:r>
          </w:p>
          <w:p>
            <w:pPr>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5．了年度班主任经验交流会。</w:t>
            </w:r>
          </w:p>
          <w:p>
            <w:pPr>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6．每月全校都进行紧急疏散演练。11月，并进行了法制与禁毒知识讲座，全体师生进行了禁毒预防教育数字化平台注册、学习和2轮的禁毒知识竞赛活动，进行了网上《学宪法》活动。</w:t>
            </w:r>
          </w:p>
          <w:p>
            <w:pPr>
              <w:ind w:firstLine="440" w:firstLineChars="200"/>
              <w:rPr>
                <w:rFonts w:cs="仿宋_GB2312" w:asciiTheme="minorEastAsia" w:hAnsiTheme="minorEastAsia" w:eastAsiaTheme="minorEastAsia"/>
                <w:b/>
                <w:color w:val="FF0000"/>
                <w:sz w:val="24"/>
              </w:rPr>
            </w:pPr>
            <w:r>
              <w:rPr>
                <w:rFonts w:hint="eastAsia" w:ascii="仿宋" w:hAnsi="仿宋" w:eastAsia="仿宋" w:cs="仿宋"/>
                <w:bCs/>
                <w:color w:val="FF0000"/>
                <w:sz w:val="22"/>
                <w:szCs w:val="22"/>
              </w:rPr>
              <w:t>7.11月10日--11月13日，学校开展了冬季田径运动会，12月30日为文化艺术节文艺汇演。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277" w:type="dxa"/>
            <w:gridSpan w:val="3"/>
            <w:vMerge w:val="continue"/>
            <w:vAlign w:val="center"/>
          </w:tcPr>
          <w:p>
            <w:pPr>
              <w:autoSpaceDN w:val="0"/>
              <w:spacing w:line="320" w:lineRule="exact"/>
              <w:rPr>
                <w:rFonts w:ascii="仿宋_GB2312" w:hAnsi="仿宋_GB2312" w:eastAsia="仿宋_GB2312" w:cs="仿宋_GB2312"/>
                <w:sz w:val="24"/>
              </w:rPr>
            </w:pPr>
          </w:p>
        </w:tc>
        <w:tc>
          <w:tcPr>
            <w:tcW w:w="1689"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color w:val="FF0000"/>
                <w:sz w:val="22"/>
                <w:szCs w:val="22"/>
              </w:rPr>
            </w:pPr>
            <w:r>
              <w:rPr>
                <w:rFonts w:hint="eastAsia" w:ascii="仿宋" w:hAnsi="仿宋" w:eastAsia="仿宋" w:cs="仿宋"/>
                <w:bCs/>
                <w:color w:val="FF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FF0000"/>
                <w:sz w:val="22"/>
                <w:szCs w:val="22"/>
              </w:rPr>
              <w:t>2.每周全体党员都进行党员集中学习一次。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277" w:type="dxa"/>
            <w:gridSpan w:val="3"/>
            <w:vMerge w:val="continue"/>
            <w:vAlign w:val="center"/>
          </w:tcPr>
          <w:p>
            <w:pPr>
              <w:autoSpaceDN w:val="0"/>
              <w:spacing w:line="320" w:lineRule="exact"/>
              <w:rPr>
                <w:rFonts w:ascii="仿宋_GB2312" w:hAnsi="仿宋_GB2312" w:eastAsia="仿宋_GB2312" w:cs="仿宋_GB2312"/>
                <w:sz w:val="24"/>
              </w:rPr>
            </w:pPr>
          </w:p>
        </w:tc>
        <w:tc>
          <w:tcPr>
            <w:tcW w:w="16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277" w:type="dxa"/>
            <w:gridSpan w:val="3"/>
            <w:vMerge w:val="continue"/>
            <w:vAlign w:val="center"/>
          </w:tcPr>
          <w:p>
            <w:pPr>
              <w:autoSpaceDN w:val="0"/>
              <w:spacing w:line="320" w:lineRule="exact"/>
              <w:rPr>
                <w:rFonts w:ascii="仿宋_GB2312" w:hAnsi="仿宋_GB2312" w:eastAsia="仿宋_GB2312" w:cs="仿宋_GB2312"/>
                <w:sz w:val="24"/>
              </w:rPr>
            </w:pPr>
          </w:p>
        </w:tc>
        <w:tc>
          <w:tcPr>
            <w:tcW w:w="16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277"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6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今年来，争取校舍安全保障、薄弱环节改善等上级专项资金451.68万元，完成我校校舍维修改造项目。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277" w:type="dxa"/>
            <w:gridSpan w:val="3"/>
            <w:vMerge w:val="continue"/>
            <w:vAlign w:val="center"/>
          </w:tcPr>
          <w:p>
            <w:pPr>
              <w:autoSpaceDN w:val="0"/>
              <w:spacing w:line="320" w:lineRule="exact"/>
              <w:rPr>
                <w:rFonts w:ascii="仿宋_GB2312" w:hAnsi="仿宋_GB2312" w:eastAsia="仿宋_GB2312" w:cs="仿宋_GB2312"/>
                <w:sz w:val="24"/>
              </w:rPr>
            </w:pPr>
          </w:p>
        </w:tc>
        <w:tc>
          <w:tcPr>
            <w:tcW w:w="16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277" w:type="dxa"/>
            <w:gridSpan w:val="3"/>
            <w:vMerge w:val="continue"/>
            <w:vAlign w:val="center"/>
          </w:tcPr>
          <w:p>
            <w:pPr>
              <w:autoSpaceDN w:val="0"/>
              <w:spacing w:line="320" w:lineRule="exact"/>
              <w:rPr>
                <w:rFonts w:ascii="仿宋_GB2312" w:hAnsi="仿宋_GB2312" w:eastAsia="仿宋_GB2312" w:cs="仿宋_GB2312"/>
                <w:sz w:val="24"/>
              </w:rPr>
            </w:pPr>
          </w:p>
        </w:tc>
        <w:tc>
          <w:tcPr>
            <w:tcW w:w="16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277" w:type="dxa"/>
            <w:gridSpan w:val="3"/>
            <w:vMerge w:val="continue"/>
            <w:vAlign w:val="center"/>
          </w:tcPr>
          <w:p>
            <w:pPr>
              <w:autoSpaceDN w:val="0"/>
              <w:spacing w:line="320" w:lineRule="exact"/>
              <w:rPr>
                <w:rFonts w:ascii="仿宋_GB2312" w:hAnsi="仿宋_GB2312" w:eastAsia="仿宋_GB2312" w:cs="仿宋_GB2312"/>
                <w:sz w:val="24"/>
              </w:rPr>
            </w:pPr>
          </w:p>
        </w:tc>
        <w:tc>
          <w:tcPr>
            <w:tcW w:w="16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71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082"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71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082"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杨燕</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华容五中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卢瑞文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华容五中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陈建斌</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华容五中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王凤宇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华容五中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王凤宇                 联系电话：18274081888</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1.宣传贯彻执行党和国家的教育方针、教育政策、教育</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法律和法规，贯彻执行上级教育行政部门的各项规章制度。</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2.在政府和上级教育主管部门的领导下，争取资金改善</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办学条件，为师生的学习和工作提供优美和谐的环境。</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3.根据县级人民政府制定的教育事业发展规划，结合实</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际制定并组织实施本校的教育事业发展规划。</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4.按照干部和教师的职数、编制和管理权限，负责对本校的干部和教师进行管理，制定切实可行的学校工作规章制度，以提高教育教学质量为目的，对干部职工的工作开展客观、公正的评价和考核。</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5.按照普通高中教育课程计划，开齐课程，开足课时，认真实施教育教学管理工作，全面提高教育教学质量。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1850.67万元，其中：人员经费1176.75万元，主要包括：（基本工资、津贴补贴、奖金、社会保障缴费、伙食补助费、其他工资福利支出、离休费、退休费、生活补助、医疗费、住房公积金、其他对个人和家庭的补助支出等）；公用经费673.93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万元，比上年减少0万元，下降0%，增减变化的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2021年度教育专项资金安排支出337.25万元，主要包括：义教公用经费、义教校舍维修等，以上经费全部落实到位，用于我校基本运转及相关专项工作实施。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华容县第五中学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2022年10月8日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3OThhNTgwMTJjZWIxODU4ZWI5Y2EwOWQ3ZDU2ZmEifQ=="/>
  </w:docVars>
  <w:rsids>
    <w:rsidRoot w:val="2CE55C20"/>
    <w:rsid w:val="000846BF"/>
    <w:rsid w:val="000F56A2"/>
    <w:rsid w:val="001130D1"/>
    <w:rsid w:val="00152F58"/>
    <w:rsid w:val="002307CD"/>
    <w:rsid w:val="003253B0"/>
    <w:rsid w:val="003B117D"/>
    <w:rsid w:val="003D2DAF"/>
    <w:rsid w:val="004A4D9A"/>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32472"/>
    <w:rsid w:val="00A4796B"/>
    <w:rsid w:val="00AA2057"/>
    <w:rsid w:val="00B942D0"/>
    <w:rsid w:val="00C134D9"/>
    <w:rsid w:val="00C35CC7"/>
    <w:rsid w:val="00C95F3A"/>
    <w:rsid w:val="00CA000D"/>
    <w:rsid w:val="00DC0B75"/>
    <w:rsid w:val="00E22C34"/>
    <w:rsid w:val="00F763A5"/>
    <w:rsid w:val="00F95470"/>
    <w:rsid w:val="00FC66FF"/>
    <w:rsid w:val="00FF7317"/>
    <w:rsid w:val="02951B05"/>
    <w:rsid w:val="03280EF8"/>
    <w:rsid w:val="06710E08"/>
    <w:rsid w:val="06902037"/>
    <w:rsid w:val="06C15190"/>
    <w:rsid w:val="083749E7"/>
    <w:rsid w:val="09F764BA"/>
    <w:rsid w:val="0CB679B8"/>
    <w:rsid w:val="0D5C7CE3"/>
    <w:rsid w:val="0DE528CD"/>
    <w:rsid w:val="0E23549E"/>
    <w:rsid w:val="0ECA5069"/>
    <w:rsid w:val="1336279F"/>
    <w:rsid w:val="14B46A8F"/>
    <w:rsid w:val="16151959"/>
    <w:rsid w:val="18725427"/>
    <w:rsid w:val="1CDB6B83"/>
    <w:rsid w:val="226C7C0C"/>
    <w:rsid w:val="254E2FC7"/>
    <w:rsid w:val="257B7155"/>
    <w:rsid w:val="25B607B7"/>
    <w:rsid w:val="263C173A"/>
    <w:rsid w:val="289D055E"/>
    <w:rsid w:val="295F3A12"/>
    <w:rsid w:val="2AD530BE"/>
    <w:rsid w:val="2AE535D8"/>
    <w:rsid w:val="2C3C763E"/>
    <w:rsid w:val="2C7300A6"/>
    <w:rsid w:val="2C9F197B"/>
    <w:rsid w:val="2CA33441"/>
    <w:rsid w:val="2CE55C20"/>
    <w:rsid w:val="2F287302"/>
    <w:rsid w:val="2F61560E"/>
    <w:rsid w:val="30426D13"/>
    <w:rsid w:val="31EC7616"/>
    <w:rsid w:val="32F06993"/>
    <w:rsid w:val="3303324A"/>
    <w:rsid w:val="346445BC"/>
    <w:rsid w:val="34832E06"/>
    <w:rsid w:val="378E6323"/>
    <w:rsid w:val="3A43255A"/>
    <w:rsid w:val="3B2F667B"/>
    <w:rsid w:val="3BED2D63"/>
    <w:rsid w:val="3D6201A1"/>
    <w:rsid w:val="3EC46785"/>
    <w:rsid w:val="3F8A6044"/>
    <w:rsid w:val="43212C92"/>
    <w:rsid w:val="43A702D9"/>
    <w:rsid w:val="44592EA4"/>
    <w:rsid w:val="44957B12"/>
    <w:rsid w:val="45FB5A1D"/>
    <w:rsid w:val="477245B4"/>
    <w:rsid w:val="49617FA5"/>
    <w:rsid w:val="49C36269"/>
    <w:rsid w:val="4A256B30"/>
    <w:rsid w:val="4BBB4F49"/>
    <w:rsid w:val="4D171D42"/>
    <w:rsid w:val="4D384845"/>
    <w:rsid w:val="4E4F0BB0"/>
    <w:rsid w:val="5BE95901"/>
    <w:rsid w:val="5BF10A58"/>
    <w:rsid w:val="5EFB71CC"/>
    <w:rsid w:val="5F2F71B3"/>
    <w:rsid w:val="5F607AD9"/>
    <w:rsid w:val="60EB0B1A"/>
    <w:rsid w:val="64A82DBC"/>
    <w:rsid w:val="69C84292"/>
    <w:rsid w:val="6A0A15CD"/>
    <w:rsid w:val="6D452F22"/>
    <w:rsid w:val="6DF352BD"/>
    <w:rsid w:val="6F2629DE"/>
    <w:rsid w:val="705E3E6D"/>
    <w:rsid w:val="71C1048A"/>
    <w:rsid w:val="7390077F"/>
    <w:rsid w:val="7396188C"/>
    <w:rsid w:val="73F35F5B"/>
    <w:rsid w:val="741048D5"/>
    <w:rsid w:val="75041948"/>
    <w:rsid w:val="778D7AB3"/>
    <w:rsid w:val="782B3C13"/>
    <w:rsid w:val="79046EBF"/>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5956</Words>
  <Characters>1437</Characters>
  <Lines>11</Lines>
  <Paragraphs>14</Paragraphs>
  <TotalTime>0</TotalTime>
  <ScaleCrop>false</ScaleCrop>
  <LinksUpToDate>false</LinksUpToDate>
  <CharactersWithSpaces>7379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2022-11-07T02:53:39Z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