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lang w:val="en-US" w:eastAsia="zh-CN"/>
        </w:rPr>
        <w:t>华容县鲇鱼须镇鲇市中学</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11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ind w:firstLine="1440" w:firstLineChars="6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李陆龙</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13517307260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侨联环城学校“民转公”工作。</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教学质量方面，在2021年中考，我校华容一中上线34人，委培生4人，职高招生成绩喜人，职高入学97人。在全县小六抽考中，我镇宋市中心小学、白合小学均获A类评估。10月，在全县中小学田径运动会上，初中女子排球第4名，小学组羽毛球女单第3名，男单第4名，团体总分居同类学校前列。两个快乐计划扎实推进。</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2.教研教改成绩显著。王云、邓麦紫荣获“沱江杯”教学竞赛一等奖。</w:t>
            </w:r>
          </w:p>
          <w:p>
            <w:pPr>
              <w:keepNext w:val="0"/>
              <w:keepLines w:val="0"/>
              <w:pageBreakBefore w:val="0"/>
              <w:numPr>
                <w:ilvl w:val="0"/>
                <w:numId w:val="0"/>
              </w:numPr>
              <w:kinsoku/>
              <w:wordWrap/>
              <w:overflowPunct/>
              <w:topLinePunct w:val="0"/>
              <w:autoSpaceDE/>
              <w:autoSpaceDN/>
              <w:bidi w:val="0"/>
              <w:adjustRightInd/>
              <w:snapToGrid/>
              <w:ind w:firstLine="480" w:firstLineChars="200"/>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华容县鲇鱼须镇鲇市中学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3500.31</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3455.71</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44.6</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w:t>
            </w:r>
            <w:bookmarkStart w:id="0" w:name="_GoBack"/>
            <w:bookmarkEnd w:id="0"/>
            <w:r>
              <w:rPr>
                <w:rFonts w:hint="eastAsia" w:ascii="仿宋_GB2312" w:hAnsi="仿宋_GB2312" w:eastAsia="仿宋_GB2312" w:cs="仿宋_GB2312"/>
                <w:color w:val="000000"/>
                <w:sz w:val="24"/>
              </w:rPr>
              <w:t>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华容县鲇鱼须镇鲇市中学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3500.31</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3340.31</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3092.24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248.07</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kern w:val="2"/>
                <w:sz w:val="24"/>
                <w:szCs w:val="24"/>
                <w:lang w:val="en-US" w:eastAsia="zh-CN" w:bidi="ar-SA"/>
              </w:rPr>
              <w:t>160</w:t>
            </w:r>
            <w:r>
              <w:rPr>
                <w:rFonts w:hint="eastAsia" w:ascii="仿宋_GB2312" w:hAnsi="仿宋_GB2312" w:eastAsia="仿宋_GB2312" w:cs="仿宋_GB2312"/>
                <w:color w:val="000000"/>
                <w:kern w:val="2"/>
                <w:sz w:val="24"/>
                <w:szCs w:val="24"/>
                <w:lang w:val="en-US" w:eastAsia="zh-CN" w:bidi="ar-SA"/>
              </w:rPr>
              <w:t>.00</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华容县鲇鱼须镇鲇市中学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华容县鲇鱼须镇鲇市中学</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1897.54</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1897.54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5"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教学质量方面，在2021年中考，我校华容一中上线34人，委培生4人，职高招生成绩喜人，职高入学97人。在全县小六抽考中，我镇宋市中心小学、白合小学均获A类评估。10月，在全县中小学田径运动会上，初中女子排球第4名，小学组羽毛球女单第3名，男单第4名，团体总分居同类学校前列。两个快乐计划扎实推进。</w:t>
            </w:r>
          </w:p>
          <w:p>
            <w:pPr>
              <w:autoSpaceDN w:val="0"/>
              <w:spacing w:line="320" w:lineRule="exact"/>
              <w:jc w:val="lef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6.开展了“富美”主题教育，如征文、演讲、网上知识竞赛等。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7.召开了年度班主任经验交流会。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eastAsia="仿宋" w:cs="仿宋_GB2312" w:asciiTheme="minorEastAsia" w:hAnsiTheme="minorEastAsia"/>
                <w:b/>
                <w:color w:val="000000"/>
                <w:sz w:val="24"/>
                <w:lang w:eastAsia="zh-CN"/>
              </w:rPr>
            </w:pPr>
            <w:r>
              <w:rPr>
                <w:rFonts w:hint="eastAsia" w:ascii="仿宋" w:hAnsi="仿宋" w:eastAsia="仿宋" w:cs="仿宋"/>
                <w:b w:val="0"/>
                <w:bCs/>
                <w:color w:val="000000"/>
                <w:sz w:val="22"/>
                <w:szCs w:val="22"/>
              </w:rPr>
              <w:t>8.1</w:t>
            </w:r>
            <w:r>
              <w:rPr>
                <w:rFonts w:hint="eastAsia" w:ascii="仿宋" w:hAnsi="仿宋" w:eastAsia="仿宋" w:cs="仿宋"/>
                <w:b w:val="0"/>
                <w:bCs/>
                <w:color w:val="000000"/>
                <w:sz w:val="22"/>
                <w:szCs w:val="22"/>
                <w:lang w:val="en-US" w:eastAsia="zh-CN"/>
              </w:rPr>
              <w:t>0</w:t>
            </w:r>
            <w:r>
              <w:rPr>
                <w:rFonts w:hint="eastAsia" w:ascii="仿宋" w:hAnsi="仿宋" w:eastAsia="仿宋" w:cs="仿宋"/>
                <w:b w:val="0"/>
                <w:bCs/>
                <w:color w:val="000000"/>
                <w:sz w:val="22"/>
                <w:szCs w:val="22"/>
              </w:rPr>
              <w:t>月</w:t>
            </w:r>
            <w:r>
              <w:rPr>
                <w:rFonts w:hint="eastAsia" w:ascii="仿宋" w:hAnsi="仿宋" w:eastAsia="仿宋" w:cs="仿宋"/>
                <w:b w:val="0"/>
                <w:bCs/>
                <w:color w:val="000000"/>
                <w:sz w:val="22"/>
                <w:szCs w:val="22"/>
                <w:lang w:val="en-US" w:eastAsia="zh-CN"/>
              </w:rPr>
              <w:t>25</w:t>
            </w:r>
            <w:r>
              <w:rPr>
                <w:rFonts w:hint="eastAsia" w:ascii="仿宋" w:hAnsi="仿宋" w:eastAsia="仿宋" w:cs="仿宋"/>
                <w:b w:val="0"/>
                <w:bCs/>
                <w:color w:val="000000"/>
                <w:sz w:val="22"/>
                <w:szCs w:val="22"/>
              </w:rPr>
              <w:t>日，进行了全校紧急疏散演练。11月，并进行了法制与禁毒知识讲座，全体师生进行了禁毒预防教育数字化平台注册、学习和2轮的禁毒知识竞赛活动</w:t>
            </w:r>
            <w:r>
              <w:rPr>
                <w:rFonts w:hint="eastAsia" w:ascii="仿宋" w:hAnsi="仿宋" w:eastAsia="仿宋" w:cs="仿宋"/>
                <w:b w:val="0"/>
                <w:bCs/>
                <w:color w:val="000000"/>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2.11月19日，全体党员观看了国防教育《守护相思树》光影铸魂电影。12月10日、11日，学校组织干部教师观看《长津湖》、《门锁》、《你的世界如果没有我》等影片，对干部群众进行主题思想教育。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今年来，争取校舍安全保障、薄弱环节改善等上级专项资金160万元，完成我校校舍维修改造项目。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柳云海</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鲇市中学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肖湘</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鲇市中学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陈利锋</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鲇市中学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李陆龙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鲇市中学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李陆龙</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13517307260</w:t>
      </w:r>
    </w:p>
    <w:tbl>
      <w:tblPr>
        <w:tblStyle w:val="5"/>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default" w:ascii="仿宋_GB2312" w:hAnsi="仿宋_GB2312" w:eastAsia="仿宋_GB2312" w:cs="仿宋_GB2312"/>
                <w:color w:val="000000"/>
                <w:kern w:val="2"/>
                <w:sz w:val="24"/>
                <w:szCs w:val="24"/>
                <w:lang w:val="en-US" w:eastAsia="zh-CN" w:bidi="ar-SA"/>
              </w:rPr>
              <w:t>3295.71</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color w:val="000000"/>
                <w:kern w:val="2"/>
                <w:sz w:val="24"/>
                <w:szCs w:val="24"/>
                <w:lang w:val="en-US" w:eastAsia="zh-CN" w:bidi="ar-SA"/>
              </w:rPr>
              <w:t>3092.24</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default" w:ascii="仿宋_GB2312" w:hAnsi="仿宋_GB2312" w:eastAsia="仿宋_GB2312" w:cs="仿宋_GB2312"/>
                <w:color w:val="000000"/>
                <w:kern w:val="2"/>
                <w:sz w:val="24"/>
                <w:szCs w:val="24"/>
                <w:lang w:val="en-US" w:eastAsia="zh-CN" w:bidi="ar-SA"/>
              </w:rPr>
              <w:t>203.47</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0.85</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0.15</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363.47</w:t>
            </w:r>
            <w:r>
              <w:rPr>
                <w:rFonts w:hint="eastAsia" w:ascii="仿宋_GB2312" w:hAnsi="仿宋_GB2312" w:eastAsia="仿宋_GB2312" w:cs="仿宋_GB2312"/>
                <w:bCs/>
                <w:sz w:val="28"/>
                <w:szCs w:val="28"/>
              </w:rPr>
              <w:t>万元，主要包括：义教公用经费、义教校舍维修</w:t>
            </w:r>
            <w:r>
              <w:rPr>
                <w:rFonts w:hint="eastAsia" w:ascii="仿宋_GB2312" w:hAnsi="仿宋_GB2312" w:eastAsia="仿宋_GB2312" w:cs="仿宋_GB2312"/>
                <w:bCs/>
                <w:sz w:val="28"/>
                <w:szCs w:val="28"/>
                <w:lang w:val="en-US" w:eastAsia="zh-CN"/>
              </w:rPr>
              <w:t>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w:t>
            </w:r>
            <w:r>
              <w:rPr>
                <w:rFonts w:hint="eastAsia" w:ascii="仿宋_GB2312" w:hAnsi="仿宋_GB2312" w:eastAsia="仿宋_GB2312" w:cs="仿宋_GB2312"/>
                <w:bCs/>
                <w:sz w:val="28"/>
                <w:szCs w:val="28"/>
                <w:lang w:eastAsia="zh-CN"/>
              </w:rPr>
              <w:t>县鲇鱼须镇鲇市中学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没有按计划进行</w:t>
            </w:r>
            <w:r>
              <w:rPr>
                <w:rFonts w:hint="eastAsia" w:ascii="仿宋_GB2312" w:hAnsi="宋体" w:eastAsia="仿宋_GB2312" w:cs="宋体"/>
                <w:color w:val="000000"/>
                <w:kern w:val="0"/>
                <w:sz w:val="18"/>
                <w:szCs w:val="18"/>
                <w:lang w:val="en-US" w:eastAsia="zh-CN"/>
              </w:rPr>
              <w:t>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5"/>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7</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p>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4"/>
        <w:sz w:val="24"/>
        <w:szCs w:val="24"/>
      </w:rPr>
    </w:pPr>
    <w:r>
      <w:rPr>
        <w:rStyle w:val="4"/>
        <w:rFonts w:hint="eastAsia"/>
        <w:sz w:val="24"/>
        <w:szCs w:val="24"/>
      </w:rPr>
      <w:t xml:space="preserve">— </w:t>
    </w:r>
    <w:r>
      <w:rPr>
        <w:sz w:val="24"/>
        <w:szCs w:val="24"/>
      </w:rPr>
      <w:fldChar w:fldCharType="begin"/>
    </w:r>
    <w:r>
      <w:rPr>
        <w:rStyle w:val="4"/>
        <w:sz w:val="24"/>
        <w:szCs w:val="24"/>
      </w:rPr>
      <w:instrText xml:space="preserve">PAGE  </w:instrText>
    </w:r>
    <w:r>
      <w:rPr>
        <w:sz w:val="24"/>
        <w:szCs w:val="24"/>
      </w:rPr>
      <w:fldChar w:fldCharType="separate"/>
    </w:r>
    <w:r>
      <w:rPr>
        <w:rStyle w:val="4"/>
        <w:sz w:val="24"/>
        <w:szCs w:val="24"/>
      </w:rPr>
      <w:t>1</w:t>
    </w:r>
    <w:r>
      <w:rPr>
        <w:sz w:val="24"/>
        <w:szCs w:val="24"/>
      </w:rPr>
      <w:fldChar w:fldCharType="end"/>
    </w:r>
    <w:r>
      <w:rPr>
        <w:rStyle w:val="4"/>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4"/>
        <w:sz w:val="24"/>
        <w:szCs w:val="24"/>
      </w:rPr>
    </w:pPr>
    <w:r>
      <w:rPr>
        <w:rStyle w:val="4"/>
        <w:rFonts w:hint="eastAsia"/>
        <w:sz w:val="24"/>
        <w:szCs w:val="24"/>
      </w:rPr>
      <w:t xml:space="preserve">— </w:t>
    </w:r>
    <w:r>
      <w:rPr>
        <w:sz w:val="24"/>
        <w:szCs w:val="24"/>
      </w:rPr>
      <w:fldChar w:fldCharType="begin"/>
    </w:r>
    <w:r>
      <w:rPr>
        <w:rStyle w:val="4"/>
        <w:sz w:val="24"/>
        <w:szCs w:val="24"/>
      </w:rPr>
      <w:instrText xml:space="preserve">PAGE  </w:instrText>
    </w:r>
    <w:r>
      <w:rPr>
        <w:sz w:val="24"/>
        <w:szCs w:val="24"/>
      </w:rPr>
      <w:fldChar w:fldCharType="separate"/>
    </w:r>
    <w:r>
      <w:rPr>
        <w:rStyle w:val="4"/>
        <w:sz w:val="24"/>
        <w:szCs w:val="24"/>
      </w:rPr>
      <w:t>26</w:t>
    </w:r>
    <w:r>
      <w:rPr>
        <w:sz w:val="24"/>
        <w:szCs w:val="24"/>
      </w:rPr>
      <w:fldChar w:fldCharType="end"/>
    </w:r>
    <w:r>
      <w:rPr>
        <w:rStyle w:val="4"/>
        <w:rFonts w:hint="eastAsia"/>
        <w:sz w:val="24"/>
        <w:szCs w:val="24"/>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TE5ZDA4M2Q0NzU0MmUzNzUxMzFmOTA4YzY5OTUifQ=="/>
  </w:docVars>
  <w:rsids>
    <w:rsidRoot w:val="18643144"/>
    <w:rsid w:val="0EA357FC"/>
    <w:rsid w:val="18643144"/>
    <w:rsid w:val="1AC02F72"/>
    <w:rsid w:val="1CDF18F9"/>
    <w:rsid w:val="22BA5BB9"/>
    <w:rsid w:val="288203D0"/>
    <w:rsid w:val="2EDA2120"/>
    <w:rsid w:val="3264187B"/>
    <w:rsid w:val="396E6FB5"/>
    <w:rsid w:val="48C06AA9"/>
    <w:rsid w:val="4DAE5A6A"/>
    <w:rsid w:val="4E7A6B74"/>
    <w:rsid w:val="5A3D4224"/>
    <w:rsid w:val="603913CA"/>
    <w:rsid w:val="67A13239"/>
    <w:rsid w:val="6FBB7E47"/>
    <w:rsid w:val="72C139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4">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6196</Words>
  <Characters>6518</Characters>
  <Lines>0</Lines>
  <Paragraphs>0</Paragraphs>
  <TotalTime>0</TotalTime>
  <ScaleCrop>false</ScaleCrop>
  <LinksUpToDate>false</LinksUpToDate>
  <CharactersWithSpaces>7005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2022-10-10T07:19:00Z</dcterms:created>
  <dc:creator>沙鸥先生</dc:creator>
  <cp:lastModifiedBy>czj</cp:lastModifiedBy>
  <dcterms:modified xsi:type="dcterms:W3CDTF">2022-11-07T00:30:11Z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88FDA007837A4F2AA663077D4DA8A7E5</vt:lpwstr>
  </property>
</Properties>
</file>