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ascii="方正小标宋简体" w:hAnsi="Tahoma" w:eastAsia="方正小标宋简体" w:cs="Tahoma"/>
          <w:b/>
          <w:color w:val="444444"/>
          <w:sz w:val="44"/>
          <w:szCs w:val="44"/>
        </w:rPr>
      </w:pPr>
    </w:p>
    <w:p>
      <w:pPr>
        <w:spacing w:line="620" w:lineRule="exact"/>
        <w:jc w:val="center"/>
        <w:rPr>
          <w:rFonts w:ascii="方正小标宋简体" w:hAnsi="Tahoma" w:eastAsia="方正小标宋简体" w:cs="Tahoma"/>
          <w:b/>
          <w:color w:val="444444"/>
          <w:sz w:val="44"/>
          <w:szCs w:val="44"/>
        </w:rPr>
      </w:pPr>
    </w:p>
    <w:p>
      <w:pPr>
        <w:spacing w:line="620" w:lineRule="exact"/>
        <w:jc w:val="center"/>
        <w:rPr>
          <w:rFonts w:ascii="方正小标宋简体" w:hAnsi="Tahoma" w:eastAsia="方正小标宋简体" w:cs="Tahoma"/>
          <w:b/>
          <w:color w:val="444444"/>
          <w:sz w:val="44"/>
          <w:szCs w:val="44"/>
        </w:rPr>
      </w:pPr>
    </w:p>
    <w:p>
      <w:pPr>
        <w:spacing w:line="620" w:lineRule="exact"/>
        <w:jc w:val="center"/>
        <w:rPr>
          <w:rFonts w:ascii="方正小标宋简体" w:hAnsi="Tahoma" w:eastAsia="方正小标宋简体" w:cs="Tahoma"/>
          <w:b/>
          <w:color w:val="444444"/>
          <w:sz w:val="44"/>
          <w:szCs w:val="44"/>
        </w:rPr>
      </w:pPr>
    </w:p>
    <w:p>
      <w:pPr>
        <w:spacing w:line="62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插</w:t>
      </w:r>
      <w:r>
        <w:rPr>
          <w:rFonts w:hint="eastAsia" w:ascii="仿宋_GB2312"/>
          <w:sz w:val="32"/>
          <w:szCs w:val="32"/>
          <w:lang w:eastAsia="zh-CN"/>
        </w:rPr>
        <w:t>政</w:t>
      </w:r>
      <w:r>
        <w:rPr>
          <w:rFonts w:hint="eastAsia" w:ascii="仿宋_GB2312" w:eastAsia="仿宋_GB2312"/>
          <w:sz w:val="32"/>
          <w:szCs w:val="32"/>
        </w:rPr>
        <w:t>办发〔</w:t>
      </w:r>
      <w:r>
        <w:rPr>
          <w:rFonts w:hint="eastAsia" w:ascii="仿宋_GB2312" w:eastAsia="仿宋_GB2312"/>
          <w:sz w:val="32"/>
          <w:szCs w:val="32"/>
          <w:lang w:eastAsia="zh-CN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widowControl/>
        <w:spacing w:line="600" w:lineRule="exact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</w:pP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插旗镇人民政府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办公室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印发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插旗镇2022年安全生产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点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》的通知</w:t>
      </w:r>
    </w:p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各村（社区）、各部门单位，企事业单位：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因人事变动，现将调整后《插旗镇2022年安全生产工作要点》印发给你们，请认真贯彻执行。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插旗镇人民政府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办公室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年4月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插旗镇2022年安全生产工作要点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是党的二十大召开之年，做好安全生产工作意义重大、责任重大。2022年全镇安全生产工作总体要求是：以习近平新时代中国特色社会主义思想为指导，全面贯彻党的十九大和十九届历次全会精神，深入贯彻落实习近平总书记关于安全生产重要论述,按照党中央、国务院和省、市、县政府关于安全生产各项决策部署,坚持人民至上、生命至上,统筹发展与安全,以巩固提升专项整治三年行动为主线,以杜绝各类生产安全事故为目标,着力防范化解重大安全风险,着力严格精准规范执法,着力夯实安全生产基层基础,着力提高安全监管能力水平, 推动全镇安全生产形势持续稳定好转,以高水平安全服务经济社会高质量发展,为党的二十大胜利召开营造良好安全生产环境。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一、强化“人民至上、生命至上”的理念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入学习贯彻习近平总书记关于安全生产重要论述，组织全镇干部职工观看学习《生命重于泰山——学习习近平总书记关于安全生产重要论述》电视专题片；将安全生产纳入党政负责人集中培训的重要内容,推动领导干部树牢人民至上、生命至上理念,大力推进安全发展。进一步加强安全生产宣传引导,强化社会面的安全意识,广泛形成重视安全生产、守护万家平安的浓厚氛围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二、突出抓好重大活动安全防范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紧盯党的二十大等重大活动和全国“两会”及春节、清明节、“五一”、汛期、中秋节、国庆节等重要时间节点，树牢“万无一失、一失万无”理念，狠抓重大活动各项安全防范责任措施落实。深入分析研判本辖区、本行业风险隐患和薄弱环节，制定重大活动期间安全防范方案，周密部署、防范于未然。紧盯重点行业、重点场所、重点环节,扎实开展大排查、大检查，坚决堵漏洞、除隐患、促整改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三、健全完善安全生产责任体系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（一）改革创新镇级党委政府安全生产和消防工作考核巡查。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完善安全生产和消防工作考核制度办法，把安全发展纳入考核巡查的重点内容，科学设置评价指标、创新方式方法。多措并举用好约谈通报、警示曝光等“组合拳”，开展好2022年度考核工作，推动各村（社区）、镇直有关单位统筹发展和安全两件大事、实现更为安全的发展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（二）推动企业落实安全生产主体责任。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完善企业安全生产风险管控和重大隐患治理情况报告制度，规范企业安全风险辨识、评估、管控、报告和隐患排查治理工作。推进企业安全生产标准化工作，健全企业安全生产标准化体系，提升企业安全生产标准化水平。大力推动各行业领域开展企业安全生产文化建设，完善企业全员安全生产责任制，不断强化企业安全管理基础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（三）推动形成齐抓共管工作合力。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建立健全工贸企业安全、有限空间安全、燃气安全、环境治理等重点工作的联席会议制度，落实好信息通报、联合执法等工作制度。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四、突出防控重点行业领域安全风险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（一）深入开展危险化学品安全专项整治。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危险化学品贮存、使用、经营、运输、处置等全过程、全链条安全隐患排查治理，常态化开展重大危险源集中检查督导。构建非法违法“小化工”专项整治长效机制。深化油气储存企业安全风险隐患排查整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（二）深入开展烟花爆竹安全专项整治。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开展烟花爆竹批发企业“六严禁”和零售店（点）“两关闭”“三严禁”专项整治工作。严厉打击非法经营、运输、燃放烟花爆竹，以及经营超标违禁产品、超药量储存配送、在许可证载明的仓储地址外储存、销售、安全条件不符合标准规范要求等行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（三）加强道路安全专项治理。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聚焦“两客一危一货一面 ”等重点车辆以及重点路段,严厉打击“三超一疲劳”、无牌无证、货车非法载人等非法违规行为，深入推进道路客运非法违规运营的精准协同治理、治超联合执法常态化、制度化、变型拖拉机淘汰退出等重点任务。严厉打击违法违规生产销售改装货车、变型拖拉机、危险化学品罐车等行为，加强车辆关键技术参数符合性和产品一致性等质量检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（四）推进重点领域消防安全综合治理。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紧盯高层、地下建筑、高危居民自建房、电动自行车停放充电等不放心场所开展消防安全综合治理，强化老旧居民小区、消防车通道等社会面火灾防控，指导做好仓储场所的消防安全隐患排查整治工作；深入推进重点行业消防安全标准化管理，完善基层网格化火灾防控工作机制，全力确保火灾形势持续平稳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（五）深化其他行业领域安全风险隐患排查治理。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加强瓶装液化气安全管理，组织开展工贸企业、有限空间、燃气安全、特种设备等排查整治。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五、突出抓好安全生产专项整治三年行动收官战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（一）做实“两个清单”。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各村民委员会、镇直有关单位持续动态更新问题隐患和制度措施“两个清单”，强化清单化任务管理和挂图作战工作机制，聚焦重点难点问题加大专项整治攻坚力度。结合专项整治三年行动进一步完善企业常态化的安全隐患排查治理，下大力气深挖企业长期积累的深层次矛盾问题，持续推动完善企业安全管理的规章制度和体制机制，确保“从根本上消除事故隐患、从根本上解决问题”落到实处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（二）强化督导落实。完善专班工作机制，定期调度通报，加强工作推动。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重点难点问题，通过现场推进会，加大专项整治攻坚力度，落实和完善治理措施，推动建立健全公共安全隐患排查和安全预防控制体系。将安全整治任务落实情况和工作成效纳入对各村（社区）、镇直有关单位安全生产考核重点内容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六、切实提高本质安全水平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（一）加强安全生产科技支撑。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持续推进危化、非煤矿山、烟花爆竹等行业安全风险监测预警系统建设，推动全面建成消防物联网监控系统。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（二）实施重点领域工程治理。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持续推进公路安全生命防护工程建设、农村平交路口“一灯一带”建设。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（三）深入开展示范创建工作。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配合做好市级安全生产示范乡镇创建工作，强化示范引领，持续提升安全发展水平。深入推进公路、农机、渔业等行业领域平安创建。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七、巩固提升安全生产基层基础保障能力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（一）推动形成社会化风险防控格局。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健全落实安全风险“吹哨人”制度和举报奖励政策。加大安全风险隐患和典型生产安全事故的曝光力度。继续深入推进安全生产责任保险，强化安全生产责任保险事故预防功能，进一步发挥其社会管理作用。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（二）提升生产安全事故应急救援能力。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国家综合性消防救援队伍建设，加大先进适用装备配备力度。推动消防救援、森林防灭火、防汛、有限空间、燃气安全等行业领域专业应急救援队伍建设，强化重点建设工程应急救援力量。支持推动社会应急力量发展，完善救援补偿、保险保障、奖惩激励、协调联动机制，规范引导有序参与应急救援行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（三）加强安全生产宣传教育培训。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持续加大安全生产公益宣传力度，创新开展“安全生产月”主题宣传活动。健全完善公民安全教育体系，推动灾害事故科普宣传教育，将安全元素融入乡村服务场所等公共设施。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2E2F"/>
    <w:rsid w:val="002921CA"/>
    <w:rsid w:val="00452E2F"/>
    <w:rsid w:val="00561955"/>
    <w:rsid w:val="006D493A"/>
    <w:rsid w:val="00BE26AF"/>
    <w:rsid w:val="16F66A72"/>
    <w:rsid w:val="25290BDE"/>
    <w:rsid w:val="3B5E6488"/>
    <w:rsid w:val="3EA05CA8"/>
    <w:rsid w:val="59136FC6"/>
    <w:rsid w:val="7470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2783</Words>
  <Characters>2808</Characters>
  <Lines>19</Lines>
  <Paragraphs>5</Paragraphs>
  <TotalTime>0</TotalTime>
  <ScaleCrop>false</ScaleCrop>
  <LinksUpToDate>false</LinksUpToDate>
  <CharactersWithSpaces>2863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2022-04-05T02:26:00Z</dcterms:created>
  <dc:creator>PC1</dc:creator>
  <cp:lastModifiedBy>Administrator</cp:lastModifiedBy>
  <dcterms:modified xsi:type="dcterms:W3CDTF">2022-04-11T02:29:15Z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87A7E0BD283544ACAAD730B159102A34</vt:lpwstr>
  </property>
</Properties>
</file>