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color w:val="auto"/>
          <w:sz w:val="32"/>
          <w:szCs w:val="32"/>
        </w:rPr>
      </w:pPr>
      <w:r>
        <w:rPr>
          <w:rFonts w:hint="eastAsia" w:ascii="黑体" w:hAnsi="黑体" w:eastAsia="黑体" w:cs="黑体"/>
          <w:bCs/>
          <w:color w:val="auto"/>
          <w:sz w:val="32"/>
          <w:szCs w:val="32"/>
        </w:rPr>
        <w:t>附件2-1</w:t>
      </w:r>
    </w:p>
    <w:p>
      <w:pPr>
        <w:spacing w:line="348" w:lineRule="auto"/>
        <w:jc w:val="center"/>
        <w:rPr>
          <w:rFonts w:eastAsia="方正小标宋简体"/>
          <w:bCs/>
          <w:color w:val="auto"/>
          <w:sz w:val="42"/>
          <w:szCs w:val="42"/>
        </w:rPr>
      </w:pPr>
    </w:p>
    <w:p>
      <w:pPr>
        <w:spacing w:line="800" w:lineRule="exact"/>
        <w:jc w:val="center"/>
        <w:rPr>
          <w:rFonts w:eastAsia="方正小标宋简体"/>
          <w:bCs/>
          <w:color w:val="auto"/>
          <w:sz w:val="46"/>
          <w:szCs w:val="46"/>
        </w:rPr>
      </w:pPr>
      <w:r>
        <w:rPr>
          <w:rFonts w:hint="eastAsia" w:eastAsia="方正小标宋简体"/>
          <w:bCs/>
          <w:color w:val="auto"/>
          <w:sz w:val="46"/>
          <w:szCs w:val="46"/>
        </w:rPr>
        <w:t>华容县2021年度部门整体支出</w:t>
      </w:r>
    </w:p>
    <w:p>
      <w:pPr>
        <w:spacing w:line="800" w:lineRule="exact"/>
        <w:jc w:val="center"/>
        <w:rPr>
          <w:rFonts w:eastAsia="方正小标宋简体"/>
          <w:bCs/>
          <w:color w:val="auto"/>
          <w:sz w:val="46"/>
          <w:szCs w:val="46"/>
        </w:rPr>
      </w:pPr>
      <w:r>
        <w:rPr>
          <w:rFonts w:hint="eastAsia" w:eastAsia="方正小标宋简体"/>
          <w:bCs/>
          <w:color w:val="auto"/>
          <w:sz w:val="46"/>
          <w:szCs w:val="46"/>
        </w:rPr>
        <w:t>绩效评价自评报告</w:t>
      </w:r>
    </w:p>
    <w:p>
      <w:pPr>
        <w:rPr>
          <w:rFonts w:eastAsia="仿宋_GB2312"/>
          <w:b/>
          <w:color w:val="auto"/>
          <w:sz w:val="32"/>
        </w:rPr>
      </w:pPr>
    </w:p>
    <w:p>
      <w:pPr>
        <w:rPr>
          <w:rFonts w:eastAsia="仿宋_GB2312"/>
          <w:b/>
          <w:color w:val="auto"/>
          <w:sz w:val="32"/>
        </w:rPr>
      </w:pPr>
    </w:p>
    <w:p>
      <w:pPr>
        <w:rPr>
          <w:rFonts w:eastAsia="仿宋_GB2312"/>
          <w:b/>
          <w:color w:val="auto"/>
          <w:sz w:val="32"/>
        </w:rPr>
      </w:pPr>
    </w:p>
    <w:p>
      <w:pPr>
        <w:spacing w:beforeLines="50" w:line="348" w:lineRule="auto"/>
        <w:ind w:firstLine="476" w:firstLineChars="150"/>
        <w:rPr>
          <w:rFonts w:eastAsia="仿宋_GB2312"/>
          <w:color w:val="auto"/>
          <w:sz w:val="32"/>
          <w:szCs w:val="32"/>
          <w:u w:val="single"/>
        </w:rPr>
      </w:pPr>
      <w:r>
        <w:rPr>
          <w:rFonts w:hint="eastAsia" w:eastAsia="仿宋_GB2312"/>
          <w:color w:val="auto"/>
          <w:sz w:val="32"/>
          <w:szCs w:val="32"/>
        </w:rPr>
        <w:t>部门(单位)名称：</w:t>
      </w:r>
      <w:r>
        <w:rPr>
          <w:rFonts w:hint="eastAsia" w:eastAsia="仿宋_GB2312"/>
          <w:color w:val="auto"/>
          <w:sz w:val="32"/>
          <w:szCs w:val="32"/>
          <w:u w:val="single"/>
        </w:rPr>
        <w:t xml:space="preserve">华容县政务服务中心                  </w:t>
      </w:r>
    </w:p>
    <w:p>
      <w:pPr>
        <w:spacing w:beforeLines="50" w:line="348" w:lineRule="auto"/>
        <w:ind w:firstLine="476" w:firstLineChars="150"/>
        <w:rPr>
          <w:rFonts w:eastAsia="仿宋_GB2312"/>
          <w:color w:val="auto"/>
          <w:spacing w:val="20"/>
          <w:sz w:val="32"/>
          <w:szCs w:val="32"/>
        </w:rPr>
      </w:pPr>
      <w:r>
        <w:rPr>
          <w:rFonts w:hint="eastAsia" w:eastAsia="仿宋_GB2312"/>
          <w:color w:val="auto"/>
          <w:sz w:val="32"/>
          <w:szCs w:val="32"/>
        </w:rPr>
        <w:t>预</w:t>
      </w:r>
      <w:r>
        <w:rPr>
          <w:rFonts w:hint="eastAsia" w:eastAsia="仿宋_GB2312"/>
          <w:color w:val="auto"/>
          <w:spacing w:val="30"/>
          <w:sz w:val="32"/>
          <w:szCs w:val="32"/>
        </w:rPr>
        <w:t xml:space="preserve"> 算 编 码：</w:t>
      </w:r>
      <w:r>
        <w:rPr>
          <w:rFonts w:eastAsia="仿宋_GB2312"/>
          <w:color w:val="auto"/>
          <w:spacing w:val="20"/>
          <w:sz w:val="32"/>
          <w:szCs w:val="32"/>
          <w:u w:val="single"/>
        </w:rPr>
        <w:t>10300</w:t>
      </w:r>
      <w:r>
        <w:rPr>
          <w:rFonts w:hint="eastAsia" w:eastAsia="仿宋_GB2312"/>
          <w:color w:val="auto"/>
          <w:spacing w:val="20"/>
          <w:sz w:val="32"/>
          <w:szCs w:val="32"/>
          <w:u w:val="single"/>
        </w:rPr>
        <w:t xml:space="preserve">2                      </w:t>
      </w:r>
    </w:p>
    <w:p>
      <w:pPr>
        <w:spacing w:beforeLines="50" w:line="348" w:lineRule="auto"/>
        <w:ind w:firstLine="476" w:firstLineChars="150"/>
        <w:rPr>
          <w:rFonts w:eastAsia="仿宋_GB2312"/>
          <w:color w:val="auto"/>
          <w:sz w:val="32"/>
          <w:szCs w:val="32"/>
        </w:rPr>
      </w:pPr>
      <w:r>
        <w:rPr>
          <w:rFonts w:hint="eastAsia" w:eastAsia="仿宋_GB2312"/>
          <w:color w:val="auto"/>
          <w:sz w:val="32"/>
          <w:szCs w:val="32"/>
        </w:rPr>
        <w:t>评价方式：部门（单位）绩效自评</w:t>
      </w:r>
    </w:p>
    <w:p>
      <w:pPr>
        <w:spacing w:beforeLines="50" w:line="348" w:lineRule="auto"/>
        <w:ind w:firstLine="476" w:firstLineChars="150"/>
        <w:rPr>
          <w:rFonts w:eastAsia="仿宋_GB2312"/>
          <w:color w:val="auto"/>
          <w:sz w:val="32"/>
          <w:szCs w:val="32"/>
        </w:rPr>
      </w:pPr>
      <w:r>
        <w:rPr>
          <w:rFonts w:hint="eastAsia" w:eastAsia="仿宋_GB2312"/>
          <w:color w:val="auto"/>
          <w:sz w:val="32"/>
          <w:szCs w:val="32"/>
        </w:rPr>
        <w:t xml:space="preserve">评价机构：部门（单位）评价组   </w:t>
      </w:r>
    </w:p>
    <w:p>
      <w:pPr>
        <w:spacing w:line="720" w:lineRule="exact"/>
        <w:ind w:firstLine="2188" w:firstLineChars="690"/>
        <w:rPr>
          <w:rFonts w:eastAsia="仿宋_GB2312"/>
          <w:color w:val="auto"/>
          <w:sz w:val="32"/>
        </w:rPr>
      </w:pPr>
    </w:p>
    <w:p>
      <w:pPr>
        <w:spacing w:line="720" w:lineRule="exact"/>
        <w:ind w:firstLine="2188" w:firstLineChars="690"/>
        <w:rPr>
          <w:rFonts w:eastAsia="仿宋_GB2312"/>
          <w:color w:val="auto"/>
          <w:sz w:val="32"/>
        </w:rPr>
      </w:pPr>
    </w:p>
    <w:p>
      <w:pPr>
        <w:spacing w:line="720" w:lineRule="exact"/>
        <w:ind w:firstLine="2188" w:firstLineChars="690"/>
        <w:rPr>
          <w:rFonts w:eastAsia="仿宋_GB2312"/>
          <w:color w:val="auto"/>
          <w:sz w:val="32"/>
        </w:rPr>
      </w:pPr>
    </w:p>
    <w:p>
      <w:pPr>
        <w:spacing w:line="348" w:lineRule="auto"/>
        <w:jc w:val="center"/>
        <w:rPr>
          <w:rFonts w:eastAsia="仿宋_GB2312"/>
          <w:color w:val="auto"/>
          <w:sz w:val="32"/>
        </w:rPr>
      </w:pPr>
      <w:r>
        <w:rPr>
          <w:rFonts w:hint="eastAsia" w:eastAsia="仿宋_GB2312"/>
          <w:color w:val="auto"/>
          <w:sz w:val="32"/>
        </w:rPr>
        <w:t>报告日期：2022年6月1</w:t>
      </w:r>
      <w:r>
        <w:rPr>
          <w:rFonts w:eastAsia="仿宋_GB2312"/>
          <w:color w:val="auto"/>
          <w:sz w:val="32"/>
        </w:rPr>
        <w:t>5</w:t>
      </w:r>
      <w:r>
        <w:rPr>
          <w:rFonts w:hint="eastAsia" w:eastAsia="仿宋_GB2312"/>
          <w:color w:val="auto"/>
          <w:sz w:val="32"/>
        </w:rPr>
        <w:t>日</w:t>
      </w:r>
    </w:p>
    <w:p>
      <w:pPr>
        <w:autoSpaceDN w:val="0"/>
        <w:jc w:val="center"/>
        <w:textAlignment w:val="center"/>
        <w:rPr>
          <w:rFonts w:eastAsia="仿宋_GB2312"/>
          <w:color w:val="auto"/>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color w:val="auto"/>
          <w:sz w:val="32"/>
        </w:rPr>
        <w:t>华容县财政</w:t>
      </w:r>
      <w:r>
        <w:rPr>
          <w:rFonts w:hint="eastAsia" w:eastAsia="仿宋_GB2312"/>
          <w:color w:val="auto"/>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1221"/>
        <w:gridCol w:w="1292"/>
        <w:gridCol w:w="455"/>
        <w:gridCol w:w="638"/>
        <w:gridCol w:w="442"/>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w:t>
            </w:r>
          </w:p>
        </w:tc>
        <w:tc>
          <w:tcPr>
            <w:tcW w:w="3974" w:type="dxa"/>
            <w:gridSpan w:val="6"/>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王玉娟</w:t>
            </w:r>
          </w:p>
        </w:tc>
        <w:tc>
          <w:tcPr>
            <w:tcW w:w="2385" w:type="dxa"/>
            <w:gridSpan w:val="3"/>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联络电话</w:t>
            </w:r>
          </w:p>
        </w:tc>
        <w:tc>
          <w:tcPr>
            <w:tcW w:w="1787" w:type="dxa"/>
            <w:gridSpan w:val="5"/>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ascii="仿宋_GB2312" w:hAnsi="仿宋_GB2312" w:eastAsia="仿宋_GB2312" w:cs="仿宋_GB2312"/>
                <w:color w:val="auto"/>
                <w:sz w:val="24"/>
              </w:rPr>
              <w:t>15</w:t>
            </w:r>
            <w:r>
              <w:rPr>
                <w:rFonts w:hint="eastAsia" w:ascii="仿宋_GB2312" w:hAnsi="仿宋_GB2312" w:eastAsia="仿宋_GB2312" w:cs="仿宋_GB2312"/>
                <w:color w:val="auto"/>
                <w:sz w:val="24"/>
                <w:lang w:val="en-US" w:eastAsia="zh-CN"/>
              </w:rPr>
              <w:t>673010088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人员编制</w:t>
            </w:r>
          </w:p>
        </w:tc>
        <w:tc>
          <w:tcPr>
            <w:tcW w:w="3974" w:type="dxa"/>
            <w:gridSpan w:val="6"/>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1</w:t>
            </w:r>
            <w:r>
              <w:rPr>
                <w:rFonts w:hint="eastAsia" w:ascii="仿宋_GB2312" w:hAnsi="仿宋_GB2312" w:eastAsia="仿宋_GB2312" w:cs="仿宋_GB2312"/>
                <w:color w:val="auto"/>
                <w:sz w:val="24"/>
                <w:lang w:val="en-US" w:eastAsia="zh-CN"/>
              </w:rPr>
              <w:t>3</w:t>
            </w:r>
          </w:p>
        </w:tc>
        <w:tc>
          <w:tcPr>
            <w:tcW w:w="2385" w:type="dxa"/>
            <w:gridSpan w:val="3"/>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实有人数</w:t>
            </w:r>
          </w:p>
        </w:tc>
        <w:tc>
          <w:tcPr>
            <w:tcW w:w="1787" w:type="dxa"/>
            <w:gridSpan w:val="5"/>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1</w:t>
            </w:r>
            <w:r>
              <w:rPr>
                <w:rFonts w:hint="eastAsia" w:ascii="仿宋_GB2312" w:hAnsi="仿宋_GB2312" w:eastAsia="仿宋_GB2312" w:cs="仿宋_GB2312"/>
                <w:color w:val="auto"/>
                <w:sz w:val="24"/>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3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职能职责概述</w:t>
            </w:r>
          </w:p>
        </w:tc>
        <w:tc>
          <w:tcPr>
            <w:tcW w:w="8146" w:type="dxa"/>
            <w:gridSpan w:val="14"/>
            <w:vAlign w:val="center"/>
          </w:tcPr>
          <w:p>
            <w:pPr>
              <w:autoSpaceDN w:val="0"/>
              <w:spacing w:line="320" w:lineRule="exact"/>
              <w:jc w:val="left"/>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负责全县服务公开的督促检查；负责对窗口的业务办理进行监督；负责对窗口工作人员进行管理；负责阳光政务的物业管理。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年度主要</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工作内容</w:t>
            </w:r>
          </w:p>
        </w:tc>
        <w:tc>
          <w:tcPr>
            <w:tcW w:w="8146" w:type="dxa"/>
            <w:gridSpan w:val="14"/>
            <w:vAlign w:val="center"/>
          </w:tcPr>
          <w:p>
            <w:pPr>
              <w:autoSpaceDN w:val="0"/>
              <w:spacing w:line="320" w:lineRule="exact"/>
              <w:jc w:val="left"/>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任务1：负责组织、指导、监督、协调</w:t>
            </w:r>
            <w:r>
              <w:rPr>
                <w:rFonts w:hint="eastAsia" w:ascii="仿宋_GB2312" w:hAnsi="仿宋_GB2312" w:eastAsia="仿宋_GB2312" w:cs="仿宋_GB2312"/>
                <w:color w:val="auto"/>
                <w:sz w:val="24"/>
                <w:lang w:val="en-US" w:eastAsia="zh-CN"/>
              </w:rPr>
              <w:t>入</w:t>
            </w:r>
            <w:r>
              <w:rPr>
                <w:rFonts w:hint="eastAsia" w:ascii="仿宋_GB2312" w:hAnsi="仿宋_GB2312" w:eastAsia="仿宋_GB2312" w:cs="仿宋_GB2312"/>
                <w:color w:val="auto"/>
                <w:sz w:val="24"/>
              </w:rPr>
              <w:t>驻单位业务的开</w:t>
            </w:r>
            <w:r>
              <w:rPr>
                <w:rFonts w:hint="eastAsia" w:ascii="仿宋_GB2312" w:hAnsi="仿宋_GB2312" w:eastAsia="仿宋_GB2312" w:cs="仿宋_GB2312"/>
                <w:color w:val="auto"/>
                <w:sz w:val="24"/>
                <w:lang w:val="en-US" w:eastAsia="zh-CN"/>
              </w:rPr>
              <w:t>展</w:t>
            </w:r>
            <w:r>
              <w:rPr>
                <w:rFonts w:hint="eastAsia" w:ascii="仿宋_GB2312" w:hAnsi="仿宋_GB2312" w:eastAsia="仿宋_GB2312" w:cs="仿宋_GB2312"/>
                <w:color w:val="auto"/>
                <w:sz w:val="24"/>
              </w:rPr>
              <w:t>并提供相应的后勤服务</w:t>
            </w:r>
            <w:r>
              <w:rPr>
                <w:rFonts w:hint="eastAsia" w:ascii="仿宋_GB2312" w:hAnsi="仿宋_GB2312" w:eastAsia="仿宋_GB2312" w:cs="仿宋_GB2312"/>
                <w:color w:val="auto"/>
                <w:sz w:val="24"/>
                <w:lang w:eastAsia="zh-CN"/>
              </w:rPr>
              <w:t>。</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任务2：建好“一扇门”，推进服务高效集成。</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任务3：办好“一件事”，推进服务提质增效。</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任务4：用好“一张网”，推进服务“上云”。</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任务5：保证大厅管理和正常运行。</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任务6：推进全县基层公共服务（一门式）全覆盖工作。</w:t>
            </w:r>
          </w:p>
          <w:p>
            <w:pPr>
              <w:autoSpaceDN w:val="0"/>
              <w:spacing w:line="320" w:lineRule="exact"/>
              <w:jc w:val="left"/>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任务</w:t>
            </w:r>
            <w:r>
              <w:rPr>
                <w:rFonts w:hint="eastAsia" w:ascii="仿宋_GB2312" w:hAnsi="仿宋_GB2312" w:eastAsia="仿宋_GB2312" w:cs="仿宋_GB2312"/>
                <w:color w:val="auto"/>
                <w:sz w:val="24"/>
                <w:lang w:val="en-US" w:eastAsia="zh-CN"/>
              </w:rPr>
              <w:t>7：对全县各类政务服务大厅及各便民服务中心工作进行业务指导，组织协调及工作考核。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98"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auto"/>
                <w:spacing w:val="-6"/>
                <w:sz w:val="24"/>
              </w:rPr>
            </w:pPr>
            <w:r>
              <w:rPr>
                <w:rFonts w:hint="eastAsia" w:ascii="仿宋_GB2312" w:hAnsi="仿宋_GB2312" w:eastAsia="仿宋_GB2312" w:cs="仿宋_GB2312"/>
                <w:color w:val="auto"/>
                <w:spacing w:val="-6"/>
                <w:sz w:val="24"/>
              </w:rPr>
              <w:t>年度部门（单位）总体运行情况及取得的成绩</w:t>
            </w:r>
          </w:p>
        </w:tc>
        <w:tc>
          <w:tcPr>
            <w:tcW w:w="8146" w:type="dxa"/>
            <w:gridSpan w:val="14"/>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自我县提出推进“最多跑一次”改革后，取得了阶段性成果。2018年度获全省第一批省政府“放管服”改革表扬激励县的表彰，湖南省《全面深化改革工作简报》推介华容经验。2019年岳阳日报头版分别用标题《一窗受理 集成服务“华容 跑改”跑出新速度》、《放管服加力、群众享红利》对我县改革进行了详细的宣传报道，市跑改办在工作简报上向全市推介华容县“最多跑一次”改革的典型经验。2020年我县改革经验已上报省《基层改革探索100例》，并被《湘组研究》2020年第七期专题报道以及在岳阳日报头版宣传报道。获评2021年度深化“放管服”和“一件事一次办”改革工作优秀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b/>
                <w:bCs/>
                <w:color w:val="auto"/>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收入合计</w:t>
            </w:r>
          </w:p>
        </w:tc>
        <w:tc>
          <w:tcPr>
            <w:tcW w:w="7020" w:type="dxa"/>
            <w:gridSpan w:val="1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上年结转</w:t>
            </w:r>
          </w:p>
        </w:tc>
        <w:tc>
          <w:tcPr>
            <w:tcW w:w="1493"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公共财</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政拨款</w:t>
            </w:r>
          </w:p>
        </w:tc>
        <w:tc>
          <w:tcPr>
            <w:tcW w:w="1292" w:type="dxa"/>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其他</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493" w:type="dxa"/>
            <w:gridSpan w:val="2"/>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292" w:type="dxa"/>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493" w:type="dxa"/>
            <w:gridSpan w:val="2"/>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292" w:type="dxa"/>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548</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493" w:type="dxa"/>
            <w:gridSpan w:val="2"/>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548</w:t>
            </w:r>
          </w:p>
        </w:tc>
        <w:tc>
          <w:tcPr>
            <w:tcW w:w="1292" w:type="dxa"/>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493" w:type="dxa"/>
            <w:gridSpan w:val="2"/>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292" w:type="dxa"/>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b/>
                <w:bCs/>
                <w:color w:val="auto"/>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支出合计</w:t>
            </w:r>
          </w:p>
        </w:tc>
        <w:tc>
          <w:tcPr>
            <w:tcW w:w="5675" w:type="dxa"/>
            <w:gridSpan w:val="8"/>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color w:val="auto"/>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基本支出</w:t>
            </w:r>
          </w:p>
        </w:tc>
        <w:tc>
          <w:tcPr>
            <w:tcW w:w="3240" w:type="dxa"/>
            <w:gridSpan w:val="4"/>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c>
          <w:tcPr>
            <w:tcW w:w="1080" w:type="dxa"/>
            <w:gridSpan w:val="2"/>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color w:val="auto"/>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493"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人员支出</w:t>
            </w:r>
          </w:p>
        </w:tc>
        <w:tc>
          <w:tcPr>
            <w:tcW w:w="174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公用支出</w:t>
            </w:r>
          </w:p>
        </w:tc>
        <w:tc>
          <w:tcPr>
            <w:tcW w:w="1080"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493"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74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493"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74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548</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548</w:t>
            </w:r>
          </w:p>
        </w:tc>
        <w:tc>
          <w:tcPr>
            <w:tcW w:w="1493"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165.6</w:t>
            </w:r>
          </w:p>
        </w:tc>
        <w:tc>
          <w:tcPr>
            <w:tcW w:w="174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382.4</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493"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74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三公经费</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合计</w:t>
            </w:r>
          </w:p>
        </w:tc>
        <w:tc>
          <w:tcPr>
            <w:tcW w:w="7020" w:type="dxa"/>
            <w:gridSpan w:val="1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color w:val="auto"/>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公务接待费</w:t>
            </w:r>
          </w:p>
        </w:tc>
        <w:tc>
          <w:tcPr>
            <w:tcW w:w="1493"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公务用车运维费</w:t>
            </w:r>
          </w:p>
        </w:tc>
        <w:tc>
          <w:tcPr>
            <w:tcW w:w="174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公务用车购置费</w:t>
            </w:r>
          </w:p>
        </w:tc>
        <w:tc>
          <w:tcPr>
            <w:tcW w:w="2425"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493"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74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425"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493"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74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425"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2.8</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2.8</w:t>
            </w:r>
          </w:p>
        </w:tc>
        <w:tc>
          <w:tcPr>
            <w:tcW w:w="1493"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74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425"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493"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74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425"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固定资产</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合计</w:t>
            </w:r>
          </w:p>
        </w:tc>
        <w:tc>
          <w:tcPr>
            <w:tcW w:w="6079" w:type="dxa"/>
            <w:gridSpan w:val="10"/>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color w:val="auto"/>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848"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在用固定资产</w:t>
            </w:r>
          </w:p>
        </w:tc>
        <w:tc>
          <w:tcPr>
            <w:tcW w:w="3231" w:type="dxa"/>
            <w:gridSpan w:val="6"/>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848"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231"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848"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231"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618</w:t>
            </w:r>
          </w:p>
        </w:tc>
        <w:tc>
          <w:tcPr>
            <w:tcW w:w="2848"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618</w:t>
            </w:r>
          </w:p>
        </w:tc>
        <w:tc>
          <w:tcPr>
            <w:tcW w:w="3231"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848"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231"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整体支出绩效定性目标及实施计划完成情况</w:t>
            </w:r>
          </w:p>
        </w:tc>
        <w:tc>
          <w:tcPr>
            <w:tcW w:w="4187" w:type="dxa"/>
            <w:gridSpan w:val="7"/>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预期目标</w:t>
            </w:r>
          </w:p>
        </w:tc>
        <w:tc>
          <w:tcPr>
            <w:tcW w:w="4172" w:type="dxa"/>
            <w:gridSpan w:val="8"/>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4187" w:type="dxa"/>
            <w:gridSpan w:val="7"/>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1：负责组织、指导、监督、协调</w:t>
            </w:r>
            <w:r>
              <w:rPr>
                <w:rFonts w:hint="eastAsia" w:ascii="仿宋_GB2312" w:hAnsi="仿宋_GB2312" w:eastAsia="仿宋_GB2312" w:cs="仿宋_GB2312"/>
                <w:color w:val="auto"/>
                <w:sz w:val="24"/>
                <w:lang w:val="en-US" w:eastAsia="zh-CN"/>
              </w:rPr>
              <w:t>入</w:t>
            </w:r>
            <w:r>
              <w:rPr>
                <w:rFonts w:hint="eastAsia" w:ascii="仿宋_GB2312" w:hAnsi="仿宋_GB2312" w:eastAsia="仿宋_GB2312" w:cs="仿宋_GB2312"/>
                <w:color w:val="auto"/>
                <w:sz w:val="24"/>
              </w:rPr>
              <w:t>驻</w:t>
            </w:r>
            <w:r>
              <w:rPr>
                <w:rFonts w:hint="eastAsia" w:ascii="仿宋_GB2312" w:hAnsi="仿宋_GB2312" w:eastAsia="仿宋_GB2312" w:cs="仿宋_GB2312"/>
                <w:color w:val="auto"/>
                <w:sz w:val="24"/>
                <w:lang w:val="en-US" w:eastAsia="zh-CN"/>
              </w:rPr>
              <w:t>单位业务开展</w:t>
            </w:r>
            <w:r>
              <w:rPr>
                <w:rFonts w:hint="eastAsia" w:ascii="仿宋_GB2312" w:hAnsi="仿宋_GB2312" w:eastAsia="仿宋_GB2312" w:cs="仿宋_GB2312"/>
                <w:color w:val="auto"/>
                <w:sz w:val="24"/>
              </w:rPr>
              <w:t>并提供相应的后勤服务;</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2：建</w:t>
            </w:r>
            <w:r>
              <w:rPr>
                <w:rFonts w:hint="eastAsia" w:ascii="仿宋_GB2312" w:hAnsi="仿宋_GB2312" w:eastAsia="仿宋_GB2312" w:cs="仿宋_GB2312"/>
                <w:color w:val="auto"/>
                <w:sz w:val="24"/>
                <w:lang w:val="en-US" w:eastAsia="zh-CN"/>
              </w:rPr>
              <w:t>好</w:t>
            </w:r>
            <w:r>
              <w:rPr>
                <w:rFonts w:hint="eastAsia" w:ascii="仿宋_GB2312" w:hAnsi="仿宋_GB2312" w:eastAsia="仿宋_GB2312" w:cs="仿宋_GB2312"/>
                <w:color w:val="auto"/>
                <w:sz w:val="24"/>
              </w:rPr>
              <w:t>“一扇门”，推进服务高效集成。</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3：办好“一件事”，推进服务提质增效。</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4：用好“一张网”，推进服务“上云”。</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5：保证大厅管理和正常运行。</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6：推进全县基层公共服务（一门式）全覆盖工作。</w:t>
            </w:r>
          </w:p>
          <w:p>
            <w:pPr>
              <w:autoSpaceDN w:val="0"/>
              <w:spacing w:line="320" w:lineRule="exact"/>
              <w:jc w:val="left"/>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7</w:t>
            </w:r>
            <w:r>
              <w:rPr>
                <w:rFonts w:hint="eastAsia" w:ascii="仿宋_GB2312" w:hAnsi="仿宋_GB2312" w:eastAsia="仿宋_GB2312" w:cs="仿宋_GB2312"/>
                <w:color w:val="auto"/>
                <w:sz w:val="24"/>
                <w:lang w:val="en-US" w:eastAsia="zh-CN"/>
              </w:rPr>
              <w:t>：对全县各类政务服务大厅及各便民服务中心工作进行业务指导，组织协调及工作考核。</w:t>
            </w:r>
          </w:p>
          <w:p>
            <w:pPr>
              <w:autoSpaceDN w:val="0"/>
              <w:spacing w:line="320" w:lineRule="exact"/>
              <w:jc w:val="left"/>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以上工作目标正在持续推进并完善。</w:t>
            </w:r>
          </w:p>
        </w:tc>
        <w:tc>
          <w:tcPr>
            <w:tcW w:w="4172" w:type="dxa"/>
            <w:gridSpan w:val="8"/>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整体支出</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评价内容</w:t>
            </w:r>
          </w:p>
        </w:tc>
        <w:tc>
          <w:tcPr>
            <w:tcW w:w="3606" w:type="dxa"/>
            <w:gridSpan w:val="4"/>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绩效目标</w:t>
            </w:r>
          </w:p>
        </w:tc>
        <w:tc>
          <w:tcPr>
            <w:tcW w:w="1787" w:type="dxa"/>
            <w:gridSpan w:val="5"/>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42"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产出目标</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（部门工作实绩，包含上级部门和县委县政府布置的重点工作、实事任务等，根据部门实际进行调整细化）</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质量指标</w:t>
            </w:r>
          </w:p>
        </w:tc>
        <w:tc>
          <w:tcPr>
            <w:tcW w:w="3606" w:type="dxa"/>
            <w:gridSpan w:val="4"/>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指标1：提高窗口队伍素质；</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指标2：行政审批事项当天办结率。</w:t>
            </w:r>
          </w:p>
        </w:tc>
        <w:tc>
          <w:tcPr>
            <w:tcW w:w="1787" w:type="dxa"/>
            <w:gridSpan w:val="5"/>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color w:val="auto"/>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5"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数量指标</w:t>
            </w:r>
          </w:p>
        </w:tc>
        <w:tc>
          <w:tcPr>
            <w:tcW w:w="3606" w:type="dxa"/>
            <w:gridSpan w:val="4"/>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指标1：行政审批事项办结总量；</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指标2：行政审批收件数量。</w:t>
            </w:r>
          </w:p>
        </w:tc>
        <w:tc>
          <w:tcPr>
            <w:tcW w:w="1787" w:type="dxa"/>
            <w:gridSpan w:val="5"/>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color w:val="auto"/>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2"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时效指标</w:t>
            </w:r>
          </w:p>
        </w:tc>
        <w:tc>
          <w:tcPr>
            <w:tcW w:w="3606" w:type="dxa"/>
            <w:gridSpan w:val="4"/>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指标1：年度内完成目标。</w:t>
            </w:r>
          </w:p>
        </w:tc>
        <w:tc>
          <w:tcPr>
            <w:tcW w:w="1787" w:type="dxa"/>
            <w:gridSpan w:val="5"/>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color w:val="auto"/>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6"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成本指标</w:t>
            </w:r>
          </w:p>
        </w:tc>
        <w:tc>
          <w:tcPr>
            <w:tcW w:w="3606" w:type="dxa"/>
            <w:gridSpan w:val="4"/>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指标1：预算内控制成本。</w:t>
            </w:r>
          </w:p>
        </w:tc>
        <w:tc>
          <w:tcPr>
            <w:tcW w:w="1787" w:type="dxa"/>
            <w:gridSpan w:val="5"/>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color w:val="auto"/>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效益目标</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社会效益</w:t>
            </w:r>
          </w:p>
        </w:tc>
        <w:tc>
          <w:tcPr>
            <w:tcW w:w="3606" w:type="dxa"/>
            <w:gridSpan w:val="4"/>
            <w:vAlign w:val="center"/>
          </w:tcPr>
          <w:p>
            <w:pPr>
              <w:autoSpaceDN w:val="0"/>
              <w:spacing w:line="320" w:lineRule="exact"/>
              <w:jc w:val="left"/>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指标1：</w:t>
            </w:r>
            <w:r>
              <w:rPr>
                <w:rFonts w:hint="eastAsia" w:ascii="仿宋_GB2312" w:hAnsi="仿宋_GB2312" w:eastAsia="仿宋_GB2312" w:cs="仿宋_GB2312"/>
                <w:color w:val="auto"/>
                <w:sz w:val="24"/>
                <w:lang w:val="en-US" w:eastAsia="zh-CN"/>
              </w:rPr>
              <w:t>通过</w:t>
            </w:r>
            <w:r>
              <w:rPr>
                <w:rFonts w:hint="eastAsia" w:ascii="仿宋_GB2312" w:hAnsi="仿宋_GB2312" w:eastAsia="仿宋_GB2312" w:cs="仿宋_GB2312"/>
                <w:color w:val="auto"/>
                <w:sz w:val="24"/>
              </w:rPr>
              <w:t>指导各</w:t>
            </w:r>
            <w:r>
              <w:rPr>
                <w:rFonts w:hint="eastAsia" w:ascii="仿宋_GB2312" w:hAnsi="仿宋_GB2312" w:eastAsia="仿宋_GB2312" w:cs="仿宋_GB2312"/>
                <w:color w:val="auto"/>
                <w:sz w:val="24"/>
                <w:lang w:val="en-US" w:eastAsia="zh-CN"/>
              </w:rPr>
              <w:t>进驻单位、各</w:t>
            </w:r>
            <w:r>
              <w:rPr>
                <w:rFonts w:hint="eastAsia" w:ascii="仿宋_GB2312" w:hAnsi="仿宋_GB2312" w:eastAsia="仿宋_GB2312" w:cs="仿宋_GB2312"/>
                <w:color w:val="auto"/>
                <w:sz w:val="24"/>
              </w:rPr>
              <w:t>乡镇便民服务中心</w:t>
            </w:r>
            <w:r>
              <w:rPr>
                <w:rFonts w:hint="eastAsia" w:ascii="仿宋_GB2312" w:hAnsi="仿宋_GB2312" w:eastAsia="仿宋_GB2312" w:cs="仿宋_GB2312"/>
                <w:color w:val="auto"/>
                <w:sz w:val="24"/>
                <w:lang w:val="en-US" w:eastAsia="zh-CN"/>
              </w:rPr>
              <w:t>开展业务，提高了办事覆盖率、效率、质量</w:t>
            </w:r>
            <w:r>
              <w:rPr>
                <w:rFonts w:hint="eastAsia" w:ascii="仿宋_GB2312" w:hAnsi="仿宋_GB2312" w:eastAsia="仿宋_GB2312" w:cs="仿宋_GB2312"/>
                <w:color w:val="auto"/>
                <w:sz w:val="24"/>
                <w:lang w:eastAsia="zh-CN"/>
              </w:rPr>
              <w:t>。</w:t>
            </w:r>
          </w:p>
        </w:tc>
        <w:tc>
          <w:tcPr>
            <w:tcW w:w="1787" w:type="dxa"/>
            <w:gridSpan w:val="5"/>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color w:val="auto"/>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经济效益</w:t>
            </w:r>
          </w:p>
        </w:tc>
        <w:tc>
          <w:tcPr>
            <w:tcW w:w="3606" w:type="dxa"/>
            <w:gridSpan w:val="4"/>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指标1：提高行政职能运行率。</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指标2：协助征收建安税。</w:t>
            </w:r>
          </w:p>
        </w:tc>
        <w:tc>
          <w:tcPr>
            <w:tcW w:w="1787" w:type="dxa"/>
            <w:gridSpan w:val="5"/>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color w:val="auto"/>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生态效益</w:t>
            </w:r>
          </w:p>
        </w:tc>
        <w:tc>
          <w:tcPr>
            <w:tcW w:w="3606" w:type="dxa"/>
            <w:gridSpan w:val="4"/>
            <w:vAlign w:val="center"/>
          </w:tcPr>
          <w:p>
            <w:pPr>
              <w:autoSpaceDN w:val="0"/>
              <w:spacing w:line="320" w:lineRule="exact"/>
              <w:jc w:val="left"/>
              <w:textAlignment w:val="center"/>
              <w:rPr>
                <w:rFonts w:hint="default" w:ascii="仿宋_GB2312" w:hAnsi="仿宋_GB2312" w:eastAsia="仿宋_GB2312" w:cs="仿宋_GB2312"/>
                <w:color w:val="auto"/>
                <w:sz w:val="24"/>
                <w:lang w:val="en-US"/>
              </w:rPr>
            </w:pPr>
            <w:r>
              <w:rPr>
                <w:rFonts w:hint="eastAsia" w:ascii="仿宋_GB2312" w:hAnsi="仿宋_GB2312" w:eastAsia="仿宋_GB2312" w:cs="仿宋_GB2312"/>
                <w:color w:val="auto"/>
                <w:sz w:val="24"/>
              </w:rPr>
              <w:t>指标1：</w:t>
            </w:r>
            <w:r>
              <w:rPr>
                <w:rFonts w:hint="eastAsia" w:ascii="仿宋_GB2312" w:hAnsi="仿宋_GB2312" w:eastAsia="仿宋_GB2312" w:cs="仿宋_GB2312"/>
                <w:color w:val="auto"/>
                <w:sz w:val="24"/>
                <w:lang w:val="en-US" w:eastAsia="zh-CN"/>
              </w:rPr>
              <w:t>协助服务型政府建设，</w:t>
            </w:r>
            <w:r>
              <w:rPr>
                <w:rFonts w:hint="eastAsia" w:ascii="仿宋_GB2312" w:hAnsi="仿宋_GB2312" w:eastAsia="仿宋_GB2312" w:cs="仿宋_GB2312"/>
                <w:color w:val="auto"/>
                <w:sz w:val="24"/>
              </w:rPr>
              <w:t>提高行政工作效率</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lang w:val="en-US" w:eastAsia="zh-CN"/>
              </w:rPr>
              <w:t>节俭办文办会，建设节约型大厅；提高助企办事效率，优化营商环境；加强政务服务事项全方位监管，建设廉政大厅。</w:t>
            </w:r>
          </w:p>
        </w:tc>
        <w:tc>
          <w:tcPr>
            <w:tcW w:w="1787" w:type="dxa"/>
            <w:gridSpan w:val="5"/>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color w:val="auto"/>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社会公众或服务对象满意度</w:t>
            </w:r>
          </w:p>
        </w:tc>
        <w:tc>
          <w:tcPr>
            <w:tcW w:w="3606" w:type="dxa"/>
            <w:gridSpan w:val="4"/>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指标1：社会公众或服务对象满意度大于95%。</w:t>
            </w:r>
          </w:p>
        </w:tc>
        <w:tc>
          <w:tcPr>
            <w:tcW w:w="1787" w:type="dxa"/>
            <w:gridSpan w:val="5"/>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color w:val="auto"/>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绩效自评综合得分</w:t>
            </w:r>
          </w:p>
        </w:tc>
        <w:tc>
          <w:tcPr>
            <w:tcW w:w="6810" w:type="dxa"/>
            <w:gridSpan w:val="11"/>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评价等次</w:t>
            </w:r>
          </w:p>
        </w:tc>
        <w:tc>
          <w:tcPr>
            <w:tcW w:w="6810" w:type="dxa"/>
            <w:gridSpan w:val="11"/>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姓  名</w:t>
            </w:r>
          </w:p>
        </w:tc>
        <w:tc>
          <w:tcPr>
            <w:tcW w:w="3974"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职务/职称</w:t>
            </w:r>
          </w:p>
        </w:tc>
        <w:tc>
          <w:tcPr>
            <w:tcW w:w="2385" w:type="dxa"/>
            <w:gridSpan w:val="3"/>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单  位</w:t>
            </w:r>
          </w:p>
        </w:tc>
        <w:tc>
          <w:tcPr>
            <w:tcW w:w="1787" w:type="dxa"/>
            <w:gridSpan w:val="5"/>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刘达真</w:t>
            </w:r>
          </w:p>
        </w:tc>
        <w:tc>
          <w:tcPr>
            <w:tcW w:w="3974" w:type="dxa"/>
            <w:gridSpan w:val="6"/>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中心主任</w:t>
            </w:r>
          </w:p>
        </w:tc>
        <w:tc>
          <w:tcPr>
            <w:tcW w:w="2385" w:type="dxa"/>
            <w:gridSpan w:val="3"/>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华容县政务服务中心</w:t>
            </w:r>
          </w:p>
        </w:tc>
        <w:tc>
          <w:tcPr>
            <w:tcW w:w="1787" w:type="dxa"/>
            <w:gridSpan w:val="5"/>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肖兵华</w:t>
            </w:r>
          </w:p>
        </w:tc>
        <w:tc>
          <w:tcPr>
            <w:tcW w:w="3974" w:type="dxa"/>
            <w:gridSpan w:val="6"/>
            <w:vAlign w:val="center"/>
          </w:tcPr>
          <w:p>
            <w:pPr>
              <w:tabs>
                <w:tab w:val="left" w:pos="1276"/>
              </w:tabs>
              <w:autoSpaceDN w:val="0"/>
              <w:spacing w:line="32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val="en-US" w:eastAsia="zh-CN"/>
              </w:rPr>
              <w:t>中心副主任</w:t>
            </w:r>
          </w:p>
        </w:tc>
        <w:tc>
          <w:tcPr>
            <w:tcW w:w="2385" w:type="dxa"/>
            <w:gridSpan w:val="3"/>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华容县政务服务中心</w:t>
            </w:r>
          </w:p>
        </w:tc>
        <w:tc>
          <w:tcPr>
            <w:tcW w:w="1787" w:type="dxa"/>
            <w:gridSpan w:val="5"/>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向世宏</w:t>
            </w:r>
          </w:p>
        </w:tc>
        <w:tc>
          <w:tcPr>
            <w:tcW w:w="3974"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中心副主任</w:t>
            </w:r>
          </w:p>
        </w:tc>
        <w:tc>
          <w:tcPr>
            <w:tcW w:w="2385" w:type="dxa"/>
            <w:gridSpan w:val="3"/>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华容县政务服务中心</w:t>
            </w:r>
          </w:p>
        </w:tc>
        <w:tc>
          <w:tcPr>
            <w:tcW w:w="1787" w:type="dxa"/>
            <w:gridSpan w:val="5"/>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1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974"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385" w:type="dxa"/>
            <w:gridSpan w:val="3"/>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787" w:type="dxa"/>
            <w:gridSpan w:val="5"/>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92" w:hRule="atLeast"/>
          <w:jc w:val="center"/>
        </w:trPr>
        <w:tc>
          <w:tcPr>
            <w:tcW w:w="9800" w:type="dxa"/>
            <w:gridSpan w:val="16"/>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评价组组长（签字）：</w:t>
            </w: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562" w:hRule="atLeast"/>
          <w:jc w:val="center"/>
        </w:trPr>
        <w:tc>
          <w:tcPr>
            <w:tcW w:w="9800" w:type="dxa"/>
            <w:gridSpan w:val="16"/>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部门（单位）意见：</w:t>
            </w: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部门（单位）负责人（签章）：</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6"/>
            <w:vAlign w:val="center"/>
          </w:tcPr>
          <w:p>
            <w:pPr>
              <w:spacing w:line="320" w:lineRule="exact"/>
              <w:rPr>
                <w:rFonts w:eastAsia="仿宋_GB2312"/>
                <w:color w:val="auto"/>
                <w:sz w:val="24"/>
              </w:rPr>
            </w:pPr>
            <w:r>
              <w:rPr>
                <w:rFonts w:hint="eastAsia" w:eastAsia="仿宋_GB2312"/>
                <w:color w:val="auto"/>
                <w:sz w:val="24"/>
              </w:rPr>
              <w:t>财政部门归口业务科室意见：</w:t>
            </w:r>
          </w:p>
          <w:p>
            <w:pPr>
              <w:spacing w:line="320" w:lineRule="exact"/>
              <w:rPr>
                <w:rFonts w:eastAsia="仿宋_GB2312"/>
                <w:color w:val="auto"/>
                <w:sz w:val="24"/>
              </w:rPr>
            </w:pPr>
          </w:p>
          <w:p>
            <w:pPr>
              <w:spacing w:line="320" w:lineRule="exact"/>
              <w:rPr>
                <w:rFonts w:eastAsia="仿宋_GB2312"/>
                <w:color w:val="auto"/>
                <w:sz w:val="24"/>
              </w:rPr>
            </w:pPr>
          </w:p>
          <w:p>
            <w:pPr>
              <w:spacing w:line="320" w:lineRule="exact"/>
              <w:rPr>
                <w:rFonts w:eastAsia="仿宋_GB2312"/>
                <w:color w:val="auto"/>
                <w:sz w:val="24"/>
              </w:rPr>
            </w:pPr>
          </w:p>
          <w:p>
            <w:pPr>
              <w:spacing w:line="320" w:lineRule="exact"/>
              <w:rPr>
                <w:rFonts w:eastAsia="仿宋_GB2312"/>
                <w:color w:val="auto"/>
                <w:sz w:val="24"/>
              </w:rPr>
            </w:pPr>
          </w:p>
          <w:p>
            <w:pPr>
              <w:spacing w:line="320" w:lineRule="exact"/>
              <w:rPr>
                <w:rFonts w:eastAsia="仿宋_GB2312"/>
                <w:color w:val="auto"/>
                <w:sz w:val="24"/>
              </w:rPr>
            </w:pPr>
            <w:r>
              <w:rPr>
                <w:rFonts w:hint="eastAsia" w:eastAsia="仿宋_GB2312"/>
                <w:color w:val="auto"/>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auto"/>
                <w:sz w:val="24"/>
              </w:rPr>
            </w:pPr>
            <w:r>
              <w:rPr>
                <w:rFonts w:hint="eastAsia" w:eastAsia="仿宋_GB2312"/>
                <w:color w:val="auto"/>
                <w:sz w:val="24"/>
              </w:rPr>
              <w:t xml:space="preserve">                                                                 年    月   日</w:t>
            </w:r>
          </w:p>
        </w:tc>
      </w:tr>
    </w:tbl>
    <w:p>
      <w:pPr>
        <w:rPr>
          <w:rFonts w:eastAsia="仿宋_GB2312" w:cs="仿宋_GB2312"/>
          <w:bCs/>
          <w:color w:val="auto"/>
          <w:sz w:val="28"/>
          <w:szCs w:val="28"/>
        </w:rPr>
      </w:pPr>
      <w:r>
        <w:rPr>
          <w:rFonts w:hint="eastAsia" w:eastAsia="仿宋_GB2312" w:cs="仿宋_GB2312"/>
          <w:bCs/>
          <w:color w:val="auto"/>
          <w:sz w:val="28"/>
          <w:szCs w:val="28"/>
        </w:rPr>
        <w:t>填报人（签名）：</w:t>
      </w:r>
      <w:r>
        <w:rPr>
          <w:rFonts w:hint="eastAsia" w:eastAsia="仿宋_GB2312" w:cs="仿宋_GB2312"/>
          <w:bCs/>
          <w:color w:val="auto"/>
          <w:sz w:val="28"/>
          <w:szCs w:val="28"/>
          <w:lang w:val="en-US" w:eastAsia="zh-CN"/>
        </w:rPr>
        <w:t>王玉娟</w:t>
      </w:r>
      <w:r>
        <w:rPr>
          <w:rFonts w:hint="eastAsia" w:eastAsia="仿宋_GB2312" w:cs="仿宋_GB2312"/>
          <w:bCs/>
          <w:color w:val="auto"/>
          <w:sz w:val="28"/>
          <w:szCs w:val="28"/>
        </w:rPr>
        <w:t xml:space="preserve">            </w:t>
      </w:r>
      <w:bookmarkStart w:id="0" w:name="_GoBack"/>
      <w:bookmarkEnd w:id="0"/>
      <w:r>
        <w:rPr>
          <w:rFonts w:hint="eastAsia" w:eastAsia="仿宋_GB2312" w:cs="仿宋_GB2312"/>
          <w:bCs/>
          <w:color w:val="auto"/>
          <w:sz w:val="28"/>
          <w:szCs w:val="28"/>
        </w:rPr>
        <w:t xml:space="preserve">         联系电话：</w:t>
      </w:r>
      <w:r>
        <w:rPr>
          <w:rFonts w:ascii="仿宋_GB2312" w:hAnsi="仿宋_GB2312" w:eastAsia="仿宋_GB2312" w:cs="仿宋_GB2312"/>
          <w:color w:val="auto"/>
          <w:sz w:val="24"/>
        </w:rPr>
        <w:t>15</w:t>
      </w:r>
      <w:r>
        <w:rPr>
          <w:rFonts w:hint="eastAsia" w:ascii="仿宋_GB2312" w:hAnsi="仿宋_GB2312" w:eastAsia="仿宋_GB2312" w:cs="仿宋_GB2312"/>
          <w:color w:val="auto"/>
          <w:sz w:val="24"/>
          <w:lang w:val="en-US" w:eastAsia="zh-CN"/>
        </w:rPr>
        <w:t>673010088</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color w:val="auto"/>
                <w:sz w:val="28"/>
                <w:szCs w:val="28"/>
              </w:rPr>
            </w:pPr>
            <w:r>
              <w:rPr>
                <w:rFonts w:hint="eastAsia" w:ascii="黑体" w:hAnsi="黑体" w:eastAsia="黑体" w:cs="黑体"/>
                <w:bCs/>
                <w:color w:val="auto"/>
                <w:sz w:val="28"/>
                <w:szCs w:val="28"/>
              </w:rPr>
              <w:t>五、评价报告综述（文字部分）</w:t>
            </w:r>
          </w:p>
          <w:p>
            <w:pPr>
              <w:spacing w:line="440" w:lineRule="exact"/>
              <w:ind w:firstLine="640" w:firstLineChars="200"/>
              <w:rPr>
                <w:rFonts w:eastAsia="仿宋_GB2312"/>
                <w:color w:val="auto"/>
                <w:sz w:val="32"/>
                <w:szCs w:val="32"/>
              </w:rPr>
            </w:pP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一、部门（单位）概况</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（一）部门（单位）基本情况</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单位为财政全额预算拨款单位，核定人员编制13人，实有人数为13人。</w:t>
            </w:r>
          </w:p>
          <w:p>
            <w:pPr>
              <w:spacing w:line="560" w:lineRule="exact"/>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（一）部门（单位）基本情况</w:t>
            </w:r>
          </w:p>
          <w:p>
            <w:pPr>
              <w:keepNext/>
              <w:keepLines/>
              <w:shd w:val="clear" w:color="auto" w:fill="FFFFFF"/>
              <w:autoSpaceDE w:val="0"/>
              <w:autoSpaceDN w:val="0"/>
              <w:adjustRightInd w:val="0"/>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职责职能：对全县具有行政许可及行政审批职能的部门进行分类管理；主要负责对窗口办理的行政许可和行政审批事项全过程进行监督协调，并进行日常考勤考核管理；负责对乡镇和县直单位的政务公开和政务服务工作进行检查督促。</w:t>
            </w:r>
          </w:p>
          <w:p>
            <w:pPr>
              <w:spacing w:line="560" w:lineRule="exact"/>
              <w:ind w:firstLine="560" w:firstLineChars="200"/>
              <w:rPr>
                <w:rFonts w:ascii="仿宋_GB2312" w:hAnsi="仿宋_GB2312" w:eastAsia="仿宋_GB2312" w:cs="仿宋_GB2312"/>
                <w:bCs/>
                <w:color w:val="auto"/>
                <w:sz w:val="28"/>
                <w:szCs w:val="28"/>
              </w:rPr>
            </w:pPr>
            <w:r>
              <w:rPr>
                <w:rFonts w:hint="eastAsia" w:ascii="仿宋_GB2312" w:hAnsi="宋体" w:eastAsia="仿宋_GB2312" w:cs="宋体"/>
                <w:color w:val="auto"/>
                <w:sz w:val="28"/>
                <w:szCs w:val="28"/>
                <w:shd w:val="clear" w:color="auto" w:fill="FFFFFF"/>
              </w:rPr>
              <w:t>内设机构：综合办、政务公开股、行政审批制度改革股。</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（二）部门（单位）整体支出规模</w:t>
            </w:r>
          </w:p>
          <w:p>
            <w:pPr>
              <w:spacing w:line="560" w:lineRule="exact"/>
              <w:ind w:firstLine="560" w:firstLineChars="200"/>
              <w:rPr>
                <w:rFonts w:ascii="仿宋_GB2312" w:hAnsi="宋体" w:eastAsia="仿宋_GB2312" w:cs="宋体"/>
                <w:color w:val="auto"/>
                <w:sz w:val="28"/>
                <w:szCs w:val="28"/>
                <w:shd w:val="clear" w:color="auto" w:fill="FFFFFF"/>
              </w:rPr>
            </w:pPr>
            <w:r>
              <w:rPr>
                <w:rFonts w:ascii="仿宋_GB2312" w:hAnsi="宋体" w:eastAsia="仿宋_GB2312" w:cs="宋体"/>
                <w:color w:val="auto"/>
                <w:sz w:val="28"/>
                <w:szCs w:val="28"/>
                <w:shd w:val="clear" w:color="auto" w:fill="FFFFFF"/>
              </w:rPr>
              <w:t>1</w:t>
            </w:r>
            <w:r>
              <w:rPr>
                <w:rFonts w:hint="eastAsia" w:ascii="仿宋_GB2312" w:hAnsi="宋体" w:eastAsia="仿宋_GB2312" w:cs="宋体"/>
                <w:color w:val="auto"/>
                <w:sz w:val="28"/>
                <w:szCs w:val="28"/>
                <w:shd w:val="clear" w:color="auto" w:fill="FFFFFF"/>
              </w:rPr>
              <w:t>、收入情况：全年收入548万元，其中：财政拨款收入548万元。</w:t>
            </w:r>
          </w:p>
          <w:p>
            <w:pPr>
              <w:spacing w:line="560" w:lineRule="exact"/>
              <w:ind w:firstLine="560" w:firstLineChars="200"/>
              <w:rPr>
                <w:rFonts w:ascii="仿宋_GB2312" w:hAnsi="宋体" w:eastAsia="仿宋_GB2312" w:cs="宋体"/>
                <w:color w:val="auto"/>
                <w:sz w:val="28"/>
                <w:szCs w:val="28"/>
                <w:shd w:val="clear" w:color="auto" w:fill="FFFFFF"/>
              </w:rPr>
            </w:pPr>
            <w:r>
              <w:rPr>
                <w:rFonts w:ascii="仿宋_GB2312" w:hAnsi="宋体" w:eastAsia="仿宋_GB2312" w:cs="宋体"/>
                <w:color w:val="auto"/>
                <w:sz w:val="28"/>
                <w:szCs w:val="28"/>
                <w:shd w:val="clear" w:color="auto" w:fill="FFFFFF"/>
              </w:rPr>
              <w:t>2</w:t>
            </w:r>
            <w:r>
              <w:rPr>
                <w:rFonts w:hint="eastAsia" w:ascii="仿宋_GB2312" w:hAnsi="宋体" w:eastAsia="仿宋_GB2312" w:cs="宋体"/>
                <w:color w:val="auto"/>
                <w:sz w:val="28"/>
                <w:szCs w:val="28"/>
                <w:shd w:val="clear" w:color="auto" w:fill="FFFFFF"/>
              </w:rPr>
              <w:t>、支出情况</w:t>
            </w:r>
            <w:r>
              <w:rPr>
                <w:rFonts w:ascii="仿宋_GB2312" w:hAnsi="宋体" w:eastAsia="仿宋_GB2312" w:cs="宋体"/>
                <w:color w:val="auto"/>
                <w:sz w:val="28"/>
                <w:szCs w:val="28"/>
                <w:shd w:val="clear" w:color="auto" w:fill="FFFFFF"/>
              </w:rPr>
              <w:t>:</w:t>
            </w:r>
            <w:r>
              <w:rPr>
                <w:rFonts w:hint="eastAsia" w:ascii="仿宋_GB2312" w:hAnsi="宋体" w:eastAsia="仿宋_GB2312" w:cs="宋体"/>
                <w:color w:val="auto"/>
                <w:sz w:val="28"/>
                <w:szCs w:val="28"/>
                <w:shd w:val="clear" w:color="auto" w:fill="FFFFFF"/>
              </w:rPr>
              <w:t>全年支出548万元，其中：基本支出548万元（人员支出165.6万元，公用支出382.4万元）；项目支出0万元。</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二、部门（单位）整体支出管理及使用情况</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（一）基本支出</w:t>
            </w:r>
          </w:p>
          <w:p>
            <w:pPr>
              <w:spacing w:line="560" w:lineRule="exact"/>
              <w:ind w:firstLine="560" w:firstLineChars="200"/>
              <w:rPr>
                <w:rFonts w:ascii="仿宋_GB2312" w:hAnsi="宋体" w:eastAsia="仿宋_GB2312" w:cs="宋体"/>
                <w:color w:val="auto"/>
                <w:sz w:val="28"/>
                <w:szCs w:val="28"/>
                <w:shd w:val="clear" w:color="auto" w:fill="FFFFFF"/>
              </w:rPr>
            </w:pPr>
            <w:r>
              <w:rPr>
                <w:rFonts w:ascii="仿宋_GB2312" w:hAnsi="宋体" w:eastAsia="仿宋_GB2312" w:cs="宋体"/>
                <w:color w:val="auto"/>
                <w:sz w:val="28"/>
                <w:szCs w:val="28"/>
                <w:shd w:val="clear" w:color="auto" w:fill="FFFFFF"/>
              </w:rPr>
              <w:t>1</w:t>
            </w:r>
            <w:r>
              <w:rPr>
                <w:rFonts w:hint="eastAsia" w:ascii="仿宋_GB2312" w:hAnsi="宋体" w:eastAsia="仿宋_GB2312" w:cs="宋体"/>
                <w:color w:val="auto"/>
                <w:sz w:val="28"/>
                <w:szCs w:val="28"/>
                <w:shd w:val="clear" w:color="auto" w:fill="FFFFFF"/>
              </w:rPr>
              <w:t>、部门整体支出情况分析</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2021年整体支出548万元，其中基本支出548万元，人员支出165.6万元，占基本支出30</w:t>
            </w:r>
            <w:r>
              <w:rPr>
                <w:rFonts w:ascii="仿宋_GB2312" w:hAnsi="宋体" w:eastAsia="仿宋_GB2312" w:cs="宋体"/>
                <w:color w:val="auto"/>
                <w:sz w:val="28"/>
                <w:szCs w:val="28"/>
                <w:shd w:val="clear" w:color="auto" w:fill="FFFFFF"/>
              </w:rPr>
              <w:t>%</w:t>
            </w:r>
            <w:r>
              <w:rPr>
                <w:rFonts w:hint="eastAsia" w:ascii="仿宋_GB2312" w:hAnsi="宋体" w:eastAsia="仿宋_GB2312" w:cs="宋体"/>
                <w:color w:val="auto"/>
                <w:sz w:val="28"/>
                <w:szCs w:val="28"/>
                <w:shd w:val="clear" w:color="auto" w:fill="FFFFFF"/>
              </w:rPr>
              <w:t>，公用支出382.4万元，占基本支出70</w:t>
            </w:r>
            <w:r>
              <w:rPr>
                <w:rFonts w:ascii="仿宋_GB2312" w:hAnsi="宋体" w:eastAsia="仿宋_GB2312" w:cs="宋体"/>
                <w:color w:val="auto"/>
                <w:sz w:val="28"/>
                <w:szCs w:val="28"/>
                <w:shd w:val="clear" w:color="auto" w:fill="FFFFFF"/>
              </w:rPr>
              <w:t>%</w:t>
            </w:r>
            <w:r>
              <w:rPr>
                <w:rFonts w:hint="eastAsia" w:ascii="仿宋_GB2312" w:hAnsi="宋体" w:eastAsia="仿宋_GB2312" w:cs="宋体"/>
                <w:color w:val="auto"/>
                <w:sz w:val="28"/>
                <w:szCs w:val="28"/>
                <w:shd w:val="clear" w:color="auto" w:fill="FFFFFF"/>
              </w:rPr>
              <w:t>，项目支出0万元。</w:t>
            </w:r>
          </w:p>
          <w:p>
            <w:pPr>
              <w:spacing w:line="560" w:lineRule="exact"/>
              <w:ind w:firstLine="560" w:firstLineChars="200"/>
              <w:rPr>
                <w:rFonts w:ascii="仿宋_GB2312" w:hAnsi="宋体" w:eastAsia="仿宋_GB2312" w:cs="宋体"/>
                <w:color w:val="auto"/>
                <w:sz w:val="28"/>
                <w:szCs w:val="28"/>
                <w:shd w:val="clear" w:color="auto" w:fill="FFFFFF"/>
              </w:rPr>
            </w:pPr>
            <w:r>
              <w:rPr>
                <w:rFonts w:ascii="仿宋_GB2312" w:hAnsi="宋体" w:eastAsia="仿宋_GB2312" w:cs="宋体"/>
                <w:color w:val="auto"/>
                <w:sz w:val="28"/>
                <w:szCs w:val="28"/>
                <w:shd w:val="clear" w:color="auto" w:fill="FFFFFF"/>
              </w:rPr>
              <w:t>2</w:t>
            </w:r>
            <w:r>
              <w:rPr>
                <w:rFonts w:hint="eastAsia" w:ascii="仿宋_GB2312" w:hAnsi="宋体" w:eastAsia="仿宋_GB2312" w:cs="宋体"/>
                <w:color w:val="auto"/>
                <w:sz w:val="28"/>
                <w:szCs w:val="28"/>
                <w:shd w:val="clear" w:color="auto" w:fill="FFFFFF"/>
              </w:rPr>
              <w:t>、“三公经费”支出情况分析</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2021年“三公经费”预算3万元，实际开支2.8万元，“三公经费”控制在预算成本之内。</w:t>
            </w:r>
          </w:p>
          <w:p>
            <w:pPr>
              <w:spacing w:line="560" w:lineRule="exact"/>
              <w:ind w:firstLine="560" w:firstLineChars="200"/>
              <w:rPr>
                <w:rFonts w:ascii="仿宋_GB2312" w:hAnsi="宋体" w:eastAsia="仿宋_GB2312" w:cs="宋体"/>
                <w:color w:val="auto"/>
                <w:sz w:val="28"/>
                <w:szCs w:val="28"/>
                <w:shd w:val="clear" w:color="auto" w:fill="FFFFFF"/>
              </w:rPr>
            </w:pPr>
            <w:r>
              <w:rPr>
                <w:rFonts w:ascii="仿宋_GB2312" w:hAnsi="宋体" w:eastAsia="仿宋_GB2312" w:cs="宋体"/>
                <w:color w:val="auto"/>
                <w:sz w:val="28"/>
                <w:szCs w:val="28"/>
                <w:shd w:val="clear" w:color="auto" w:fill="FFFFFF"/>
              </w:rPr>
              <w:t>3</w:t>
            </w:r>
            <w:r>
              <w:rPr>
                <w:rFonts w:hint="eastAsia" w:ascii="仿宋_GB2312" w:hAnsi="宋体" w:eastAsia="仿宋_GB2312" w:cs="宋体"/>
                <w:color w:val="auto"/>
                <w:sz w:val="28"/>
                <w:szCs w:val="28"/>
                <w:shd w:val="clear" w:color="auto" w:fill="FFFFFF"/>
              </w:rPr>
              <w:t>、固定资产管理情况分析</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按照例行节约，物尽其用的原则，资产管理采取统一建账，统一核算管理，对每件固定资产使用明确保管职责，闲置的资产，由办公室统一调整，合理流动，发挥其效益；至</w:t>
            </w:r>
            <w:r>
              <w:rPr>
                <w:rFonts w:ascii="仿宋_GB2312" w:hAnsi="宋体" w:eastAsia="仿宋_GB2312" w:cs="宋体"/>
                <w:color w:val="auto"/>
                <w:sz w:val="28"/>
                <w:szCs w:val="28"/>
                <w:shd w:val="clear" w:color="auto" w:fill="FFFFFF"/>
              </w:rPr>
              <w:t>20</w:t>
            </w:r>
            <w:r>
              <w:rPr>
                <w:rFonts w:hint="eastAsia" w:ascii="仿宋_GB2312" w:hAnsi="宋体" w:eastAsia="仿宋_GB2312" w:cs="宋体"/>
                <w:color w:val="auto"/>
                <w:sz w:val="28"/>
                <w:szCs w:val="28"/>
                <w:shd w:val="clear" w:color="auto" w:fill="FFFFFF"/>
              </w:rPr>
              <w:t>21年</w:t>
            </w:r>
            <w:r>
              <w:rPr>
                <w:rFonts w:ascii="仿宋_GB2312" w:hAnsi="宋体" w:eastAsia="仿宋_GB2312" w:cs="宋体"/>
                <w:color w:val="auto"/>
                <w:sz w:val="28"/>
                <w:szCs w:val="28"/>
                <w:shd w:val="clear" w:color="auto" w:fill="FFFFFF"/>
              </w:rPr>
              <w:t>12</w:t>
            </w:r>
            <w:r>
              <w:rPr>
                <w:rFonts w:hint="eastAsia" w:ascii="仿宋_GB2312" w:hAnsi="宋体" w:eastAsia="仿宋_GB2312" w:cs="宋体"/>
                <w:color w:val="auto"/>
                <w:sz w:val="28"/>
                <w:szCs w:val="28"/>
                <w:shd w:val="clear" w:color="auto" w:fill="FFFFFF"/>
              </w:rPr>
              <w:t>月末固定资产618万元。</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三、部门（单位）整体支出绩效情况</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2021年，根据年初工作规划和重点工作，围绕县委、县政府的工作部署，积极履行职责，强化管理，较好地完成了年度工作目标，同时加强预算收支的管理，建立健全内部管理制度，严格内部管理流程，部门整体支出管理得到了提升。2021年度部门整体支出绩效情况如下：</w:t>
            </w:r>
          </w:p>
          <w:p>
            <w:pPr>
              <w:spacing w:line="560" w:lineRule="exact"/>
              <w:ind w:firstLine="560" w:firstLineChars="200"/>
              <w:rPr>
                <w:rFonts w:ascii="仿宋_GB2312" w:hAnsi="宋体" w:eastAsia="仿宋_GB2312" w:cs="宋体"/>
                <w:color w:val="auto"/>
                <w:sz w:val="28"/>
                <w:szCs w:val="28"/>
                <w:shd w:val="clear" w:color="auto" w:fill="FFFFFF"/>
              </w:rPr>
            </w:pPr>
            <w:r>
              <w:rPr>
                <w:rFonts w:ascii="仿宋_GB2312" w:hAnsi="宋体" w:eastAsia="仿宋_GB2312" w:cs="宋体"/>
                <w:color w:val="auto"/>
                <w:sz w:val="28"/>
                <w:szCs w:val="28"/>
                <w:shd w:val="clear" w:color="auto" w:fill="FFFFFF"/>
              </w:rPr>
              <w:t>1.</w:t>
            </w:r>
            <w:r>
              <w:rPr>
                <w:rFonts w:hint="eastAsia" w:ascii="仿宋_GB2312" w:hAnsi="宋体" w:eastAsia="仿宋_GB2312" w:cs="宋体"/>
                <w:color w:val="auto"/>
                <w:sz w:val="28"/>
                <w:szCs w:val="28"/>
                <w:shd w:val="clear" w:color="auto" w:fill="FFFFFF"/>
              </w:rPr>
              <w:t>严格预算支出管理。根据“总量控制、计划管理”的要求从严控制行政经费，压缩一般性支出，严格控制“三公”经费，资产的配置严格政府采购，保障部门整体支出的规范化、制度化。</w:t>
            </w:r>
          </w:p>
          <w:p>
            <w:pPr>
              <w:spacing w:line="560" w:lineRule="exact"/>
              <w:ind w:firstLine="560" w:firstLineChars="200"/>
              <w:rPr>
                <w:rFonts w:ascii="仿宋_GB2312" w:hAnsi="宋体" w:eastAsia="仿宋_GB2312" w:cs="宋体"/>
                <w:color w:val="auto"/>
                <w:sz w:val="28"/>
                <w:szCs w:val="28"/>
                <w:shd w:val="clear" w:color="auto" w:fill="FFFFFF"/>
              </w:rPr>
            </w:pPr>
            <w:r>
              <w:rPr>
                <w:rFonts w:ascii="仿宋_GB2312" w:hAnsi="宋体" w:eastAsia="仿宋_GB2312" w:cs="宋体"/>
                <w:color w:val="auto"/>
                <w:sz w:val="28"/>
                <w:szCs w:val="28"/>
                <w:shd w:val="clear" w:color="auto" w:fill="FFFFFF"/>
              </w:rPr>
              <w:t>2.</w:t>
            </w:r>
            <w:r>
              <w:rPr>
                <w:rFonts w:hint="eastAsia" w:ascii="仿宋_GB2312" w:hAnsi="宋体" w:eastAsia="仿宋_GB2312" w:cs="宋体"/>
                <w:color w:val="auto"/>
                <w:sz w:val="28"/>
                <w:szCs w:val="28"/>
                <w:shd w:val="clear" w:color="auto" w:fill="FFFFFF"/>
              </w:rPr>
              <w:t>财务管理上，按照国家相关法律法规，制定完善了单位内部控制制度，并严格按照制度管理和执行，防范风险，保证财政资金的安全和高效运行。</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通过对2021年的预算配置、预算管理、资产管理、职责履行、履职效益等内容的绩效考评，提高财政资金的使用效率，保障了机构的正常运转。2021年，较好地完成了年度工作目标，部门整体支出绩效评价为优。</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四、存在的主要问题</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预算编制与实际支出项目有的存在差异，有待进一步优化预算，提高预算编制的准确性。</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五、改进措施和有关建议</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一是按照预算规定的项目和用途严格财务审核，经费支出严格按预算规定项目的财务支出内容进行财务核算，在预算金额内严格控制费用的支出，先有预算，再有支出。</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宋体" w:hAnsi="宋体" w:cs="宋体"/>
                <w:color w:val="auto"/>
                <w:sz w:val="28"/>
                <w:szCs w:val="28"/>
                <w:shd w:val="clear" w:color="auto" w:fill="FFFFFF"/>
              </w:rPr>
              <w:t>二</w:t>
            </w:r>
            <w:r>
              <w:rPr>
                <w:rFonts w:hint="eastAsia" w:ascii="仿宋_GB2312" w:hAnsi="宋体" w:eastAsia="仿宋_GB2312" w:cs="宋体"/>
                <w:color w:val="auto"/>
                <w:sz w:val="28"/>
                <w:szCs w:val="28"/>
                <w:shd w:val="clear" w:color="auto" w:fill="FFFFFF"/>
              </w:rPr>
              <w:t>是预算财务分析常态化，定期做好预算支出财务分析，做好部门整体支出预算评价工作。</w:t>
            </w:r>
          </w:p>
          <w:p>
            <w:pPr>
              <w:rPr>
                <w:rFonts w:eastAsia="楷体_GB2312"/>
                <w:bCs/>
                <w:color w:val="auto"/>
                <w:sz w:val="28"/>
                <w:szCs w:val="28"/>
              </w:rPr>
            </w:pPr>
          </w:p>
        </w:tc>
      </w:tr>
    </w:tbl>
    <w:p>
      <w:pPr>
        <w:spacing w:line="348" w:lineRule="auto"/>
        <w:rPr>
          <w:rFonts w:eastAsia="楷体_GB2312"/>
          <w:bCs/>
          <w:color w:val="auto"/>
          <w:sz w:val="28"/>
          <w:szCs w:val="28"/>
        </w:rPr>
      </w:pPr>
    </w:p>
    <w:p>
      <w:pPr>
        <w:spacing w:line="348" w:lineRule="auto"/>
        <w:rPr>
          <w:rFonts w:ascii="黑体" w:hAnsi="黑体" w:eastAsia="黑体"/>
          <w:color w:val="auto"/>
          <w:sz w:val="32"/>
          <w:szCs w:val="32"/>
        </w:rPr>
      </w:pPr>
      <w:r>
        <w:rPr>
          <w:rFonts w:eastAsia="楷体_GB2312"/>
          <w:bCs/>
          <w:color w:val="auto"/>
          <w:sz w:val="28"/>
          <w:szCs w:val="28"/>
        </w:rPr>
        <w:br w:type="page"/>
      </w:r>
      <w:r>
        <w:rPr>
          <w:rFonts w:hint="eastAsia" w:ascii="黑体" w:hAnsi="黑体" w:eastAsia="黑体"/>
          <w:color w:val="auto"/>
          <w:sz w:val="32"/>
          <w:szCs w:val="32"/>
        </w:rPr>
        <w:t>附件3-1</w:t>
      </w:r>
    </w:p>
    <w:p>
      <w:pPr>
        <w:jc w:val="center"/>
        <w:rPr>
          <w:rFonts w:ascii="方正小标宋简体" w:eastAsia="方正小标宋简体"/>
          <w:color w:val="auto"/>
          <w:sz w:val="38"/>
          <w:szCs w:val="38"/>
        </w:rPr>
      </w:pPr>
      <w:r>
        <w:rPr>
          <w:rFonts w:hint="eastAsia" w:ascii="方正小标宋简体" w:eastAsia="方正小标宋简体"/>
          <w:color w:val="auto"/>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color w:val="auto"/>
                <w:spacing w:val="-10"/>
                <w:kern w:val="0"/>
                <w:sz w:val="18"/>
                <w:szCs w:val="18"/>
              </w:rPr>
            </w:pPr>
            <w:r>
              <w:rPr>
                <w:rFonts w:hint="eastAsia" w:ascii="仿宋_GB2312" w:hAnsi="宋体" w:eastAsia="仿宋_GB2312" w:cs="宋体"/>
                <w:b/>
                <w:bCs/>
                <w:color w:val="auto"/>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投  入</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预算配置</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财政供养人员</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以100%为标准。在职人员控制率</w:t>
            </w:r>
            <w:r>
              <w:rPr>
                <w:rFonts w:hint="eastAsia" w:ascii="宋体" w:hAnsi="宋体" w:cs="宋体"/>
                <w:color w:val="auto"/>
                <w:kern w:val="0"/>
                <w:sz w:val="18"/>
                <w:szCs w:val="18"/>
              </w:rPr>
              <w:t>≦</w:t>
            </w:r>
            <w:r>
              <w:rPr>
                <w:rFonts w:hint="eastAsia" w:ascii="仿宋_GB2312" w:hAnsi="宋体" w:eastAsia="仿宋_GB2312" w:cs="宋体"/>
                <w:color w:val="auto"/>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“三公经费”</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“三公经费”变动率</w:t>
            </w:r>
            <w:r>
              <w:rPr>
                <w:rFonts w:hint="eastAsia" w:ascii="宋体" w:hAnsi="宋体" w:cs="宋体"/>
                <w:color w:val="auto"/>
                <w:kern w:val="0"/>
                <w:sz w:val="18"/>
                <w:szCs w:val="18"/>
              </w:rPr>
              <w:t>≦</w:t>
            </w:r>
            <w:r>
              <w:rPr>
                <w:rFonts w:hint="eastAsia" w:ascii="仿宋_GB2312" w:hAnsi="宋体" w:eastAsia="仿宋_GB2312" w:cs="宋体"/>
                <w:color w:val="auto"/>
                <w:kern w:val="0"/>
                <w:sz w:val="18"/>
                <w:szCs w:val="18"/>
              </w:rPr>
              <w:t>0,计5分；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重点支出</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过  程</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预算执行</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1</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“三公经费”</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以100%为标准。三公经费控制率</w:t>
            </w:r>
            <w:r>
              <w:rPr>
                <w:rFonts w:hint="eastAsia" w:ascii="宋体" w:hAnsi="宋体" w:cs="宋体"/>
                <w:color w:val="auto"/>
                <w:kern w:val="0"/>
                <w:sz w:val="18"/>
                <w:szCs w:val="18"/>
              </w:rPr>
              <w:t>≦</w:t>
            </w:r>
            <w:r>
              <w:rPr>
                <w:rFonts w:hint="eastAsia" w:ascii="仿宋_GB2312" w:hAnsi="宋体" w:eastAsia="仿宋_GB2312" w:cs="宋体"/>
                <w:color w:val="auto"/>
                <w:kern w:val="0"/>
                <w:sz w:val="18"/>
                <w:szCs w:val="18"/>
              </w:rPr>
              <w:t>100%，计6分；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预算管理</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（15分）</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管理制度</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②相关管理制度合法、合规、完整，1分；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资金使用</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②资金拨付有完整的审批程序和手续；</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③项目支出按规定经过评估论证；</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④支出符合部门预算批复的用途；</w:t>
            </w:r>
          </w:p>
          <w:p>
            <w:pPr>
              <w:widowControl/>
              <w:spacing w:line="240" w:lineRule="exact"/>
              <w:jc w:val="left"/>
              <w:rPr>
                <w:rFonts w:ascii="仿宋_GB2312" w:hAnsi="宋体" w:eastAsia="仿宋_GB2312" w:cs="宋体"/>
                <w:color w:val="auto"/>
                <w:spacing w:val="-6"/>
                <w:kern w:val="0"/>
                <w:sz w:val="18"/>
                <w:szCs w:val="18"/>
              </w:rPr>
            </w:pPr>
            <w:r>
              <w:rPr>
                <w:rFonts w:hint="eastAsia" w:ascii="仿宋_GB2312" w:hAnsi="宋体" w:eastAsia="仿宋_GB2312" w:cs="宋体"/>
                <w:color w:val="auto"/>
                <w:spacing w:val="-6"/>
                <w:kern w:val="0"/>
                <w:sz w:val="18"/>
                <w:szCs w:val="18"/>
              </w:rPr>
              <w:t>⑤资金使用无截留、挤占、挪用、虚列支出等情况。</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①按规定内容公开预决算信息，1分；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②按规定时限公开预决算信息，0.5分；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③基础数据信息和会计信息资料真实，0.5分；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④基础数据信息和会计信息资料完整，0.5分；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政府采购</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政府采购执行率等于100%的，得3分；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公务卡刷卡率达70％以上的，得3分。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1</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资产管理</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管理制度</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bl>
    <w:p>
      <w:pPr>
        <w:rPr>
          <w:color w:val="auto"/>
        </w:rPr>
      </w:pPr>
    </w:p>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color w:val="auto"/>
                <w:spacing w:val="-12"/>
                <w:kern w:val="0"/>
                <w:sz w:val="18"/>
                <w:szCs w:val="18"/>
              </w:rPr>
            </w:pPr>
            <w:r>
              <w:rPr>
                <w:rFonts w:hint="eastAsia" w:ascii="仿宋_GB2312" w:hAnsi="宋体" w:eastAsia="仿宋_GB2312" w:cs="宋体"/>
                <w:b/>
                <w:bCs/>
                <w:color w:val="auto"/>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过  程</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资产管理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资产管理</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①资产保存完整；</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②资产配置合理；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 xml:space="preserve">③资产处置规范； </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④资产账务管理合规，帐实相符；</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⑤资产有偿使用及处置收入及时足额上缴；</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固定资产</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976"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职责履行</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color w:val="auto"/>
                <w:kern w:val="0"/>
                <w:sz w:val="18"/>
                <w:szCs w:val="18"/>
              </w:rPr>
            </w:pP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8</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94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3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860"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717"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518"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效  果</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履职效益</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580"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95%（含）以上计5分；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85%（含）-95%，计3分；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75%（含）-85%，计1分；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spacing w:val="-8"/>
                <w:kern w:val="0"/>
                <w:sz w:val="18"/>
                <w:szCs w:val="18"/>
              </w:rPr>
            </w:pPr>
            <w:r>
              <w:rPr>
                <w:rFonts w:hint="eastAsia" w:ascii="仿宋_GB2312" w:hAnsi="宋体" w:eastAsia="仿宋_GB2312" w:cs="宋体"/>
                <w:b/>
                <w:bCs/>
                <w:color w:val="auto"/>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96</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p>
        </w:tc>
      </w:tr>
    </w:tbl>
    <w:p>
      <w:pPr>
        <w:adjustRightInd w:val="0"/>
        <w:snapToGrid w:val="0"/>
        <w:spacing w:beforeLines="50"/>
        <w:contextualSpacing/>
        <w:rPr>
          <w:rFonts w:ascii="仿宋_GB2312" w:hAnsi="宋体" w:eastAsia="仿宋_GB2312" w:cs="宋体"/>
          <w:color w:val="auto"/>
          <w:kern w:val="0"/>
          <w:szCs w:val="21"/>
        </w:rPr>
      </w:pPr>
      <w:r>
        <w:rPr>
          <w:rFonts w:hint="eastAsia" w:ascii="仿宋_GB2312" w:hAnsi="宋体" w:eastAsia="仿宋_GB2312" w:cs="宋体"/>
          <w:color w:val="auto"/>
          <w:kern w:val="0"/>
          <w:szCs w:val="21"/>
        </w:rPr>
        <w:t>备注：部门（单位）可根据本部门实际情况，对评价指标体系</w:t>
      </w:r>
      <w:r>
        <w:rPr>
          <w:rFonts w:hint="eastAsia" w:ascii="仿宋_GB2312" w:eastAsia="仿宋_GB2312"/>
          <w:color w:val="auto"/>
        </w:rPr>
        <w:t>进一步完善、量化、细化个性指标，形成本部门的指标体系。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2</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1Yzc3NWZkOWE5MzZiM2Y1MzJjMzEzNzFmZDc4OTQifQ=="/>
  </w:docVars>
  <w:rsids>
    <w:rsidRoot w:val="2CE55C20"/>
    <w:rsid w:val="000130E4"/>
    <w:rsid w:val="00072CFA"/>
    <w:rsid w:val="000C1D32"/>
    <w:rsid w:val="000C54E9"/>
    <w:rsid w:val="00126815"/>
    <w:rsid w:val="00127C55"/>
    <w:rsid w:val="001D516B"/>
    <w:rsid w:val="001D6DB9"/>
    <w:rsid w:val="00232502"/>
    <w:rsid w:val="00236C25"/>
    <w:rsid w:val="002C5263"/>
    <w:rsid w:val="002C6D03"/>
    <w:rsid w:val="002F5C62"/>
    <w:rsid w:val="00311646"/>
    <w:rsid w:val="00397D48"/>
    <w:rsid w:val="003F4085"/>
    <w:rsid w:val="00476BE8"/>
    <w:rsid w:val="004D3D4A"/>
    <w:rsid w:val="00533C04"/>
    <w:rsid w:val="00556181"/>
    <w:rsid w:val="0057666C"/>
    <w:rsid w:val="005963DC"/>
    <w:rsid w:val="005C0337"/>
    <w:rsid w:val="005E5B2E"/>
    <w:rsid w:val="00610432"/>
    <w:rsid w:val="00664AF6"/>
    <w:rsid w:val="006A1432"/>
    <w:rsid w:val="0070251B"/>
    <w:rsid w:val="00790A6B"/>
    <w:rsid w:val="00792218"/>
    <w:rsid w:val="007B2063"/>
    <w:rsid w:val="007C3874"/>
    <w:rsid w:val="007E20B0"/>
    <w:rsid w:val="00895833"/>
    <w:rsid w:val="00925404"/>
    <w:rsid w:val="009B584E"/>
    <w:rsid w:val="009F2555"/>
    <w:rsid w:val="00AA2705"/>
    <w:rsid w:val="00B00F2B"/>
    <w:rsid w:val="00B373CA"/>
    <w:rsid w:val="00BF74F8"/>
    <w:rsid w:val="00C06EE5"/>
    <w:rsid w:val="00C72CC4"/>
    <w:rsid w:val="00C7661D"/>
    <w:rsid w:val="00CB0BD2"/>
    <w:rsid w:val="00CC2826"/>
    <w:rsid w:val="00CD1E5D"/>
    <w:rsid w:val="00D06579"/>
    <w:rsid w:val="00D36DD4"/>
    <w:rsid w:val="00D41914"/>
    <w:rsid w:val="00D97928"/>
    <w:rsid w:val="00DC51DF"/>
    <w:rsid w:val="00E132F2"/>
    <w:rsid w:val="00E95E1E"/>
    <w:rsid w:val="00F135D1"/>
    <w:rsid w:val="00F812B4"/>
    <w:rsid w:val="00F95DB5"/>
    <w:rsid w:val="0396194E"/>
    <w:rsid w:val="05F30A80"/>
    <w:rsid w:val="083749E7"/>
    <w:rsid w:val="0C973CEA"/>
    <w:rsid w:val="0CB679B8"/>
    <w:rsid w:val="0DE528CD"/>
    <w:rsid w:val="11852FC0"/>
    <w:rsid w:val="11FB44A3"/>
    <w:rsid w:val="12645465"/>
    <w:rsid w:val="1336279F"/>
    <w:rsid w:val="16075890"/>
    <w:rsid w:val="18725427"/>
    <w:rsid w:val="19C2074B"/>
    <w:rsid w:val="1B470F16"/>
    <w:rsid w:val="1B97283E"/>
    <w:rsid w:val="1E5D0122"/>
    <w:rsid w:val="254E2FC7"/>
    <w:rsid w:val="25B607B7"/>
    <w:rsid w:val="263C173A"/>
    <w:rsid w:val="26563474"/>
    <w:rsid w:val="289D055E"/>
    <w:rsid w:val="2B5728D9"/>
    <w:rsid w:val="2C9F197B"/>
    <w:rsid w:val="2CA33441"/>
    <w:rsid w:val="2CAD42BA"/>
    <w:rsid w:val="2CE55C20"/>
    <w:rsid w:val="2D764F25"/>
    <w:rsid w:val="2F287302"/>
    <w:rsid w:val="30426D13"/>
    <w:rsid w:val="310F38E6"/>
    <w:rsid w:val="38010FF9"/>
    <w:rsid w:val="38527D74"/>
    <w:rsid w:val="3A43255A"/>
    <w:rsid w:val="3D6201A1"/>
    <w:rsid w:val="3E2C236F"/>
    <w:rsid w:val="3EC46785"/>
    <w:rsid w:val="3F063653"/>
    <w:rsid w:val="3F8A6044"/>
    <w:rsid w:val="42A95646"/>
    <w:rsid w:val="43A702D9"/>
    <w:rsid w:val="44592EA4"/>
    <w:rsid w:val="477245B4"/>
    <w:rsid w:val="49617FA5"/>
    <w:rsid w:val="49D01152"/>
    <w:rsid w:val="4AD3494D"/>
    <w:rsid w:val="4D171D42"/>
    <w:rsid w:val="4E4F0BB0"/>
    <w:rsid w:val="4FDA0B53"/>
    <w:rsid w:val="5B5B6CE5"/>
    <w:rsid w:val="5BE95901"/>
    <w:rsid w:val="6A0A15CD"/>
    <w:rsid w:val="6C154B3B"/>
    <w:rsid w:val="6D452F22"/>
    <w:rsid w:val="6DF352BD"/>
    <w:rsid w:val="705E3E6D"/>
    <w:rsid w:val="71C1048A"/>
    <w:rsid w:val="7396188C"/>
    <w:rsid w:val="73F35F5B"/>
    <w:rsid w:val="79C04582"/>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4367</Words>
  <Characters>4609</Characters>
  <Lines>40</Lines>
  <Paragraphs>11</Paragraphs>
  <TotalTime>0</TotalTime>
  <ScaleCrop>false</ScaleCrop>
  <LinksUpToDate>false</LinksUpToDate>
  <CharactersWithSpaces>5121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2022-10-11T17:54:00Z</cp:lastPrinted>
  <dcterms:modified xsi:type="dcterms:W3CDTF">2022-10-14T08:30:02Z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89C7800DD13A476CBD0A2F9BB39C8FAD</vt:lpwstr>
  </property>
</Properties>
</file>