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2022</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07</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_9ed1_4f53" w:hAnsi="_9ed1_4f53" w:cs="_9ed1_4f53"/>
          <w:b/>
          <w:bCs/>
          <w:sz w:val="36"/>
          <w:szCs w:val="36"/>
          <w:lang w:val="en-US"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华容县鑫华新型环保建材厂年产</w:t>
      </w:r>
      <w:r>
        <w:rPr>
          <w:rFonts w:hint="eastAsia" w:asciiTheme="majorEastAsia" w:hAnsiTheme="majorEastAsia" w:eastAsiaTheme="majorEastAsia" w:cstheme="majorEastAsia"/>
          <w:b/>
          <w:bCs/>
          <w:sz w:val="36"/>
          <w:szCs w:val="36"/>
          <w:lang w:val="en-US" w:eastAsia="zh-CN" w:bidi="ar-SA"/>
        </w:rPr>
        <w:t>5000</w:t>
      </w:r>
      <w:r>
        <w:rPr>
          <w:rFonts w:hint="eastAsia" w:ascii="_9ed1_4f53" w:hAnsi="_9ed1_4f53" w:cs="_9ed1_4f53"/>
          <w:b/>
          <w:bCs/>
          <w:sz w:val="36"/>
          <w:szCs w:val="36"/>
          <w:lang w:val="en-US" w:eastAsia="zh-CN" w:bidi="ar-SA"/>
        </w:rPr>
        <w:t>吨内外墙</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Theme="majorEastAsia" w:hAnsiTheme="majorEastAsia" w:eastAsiaTheme="majorEastAsia" w:cstheme="majorEastAsia"/>
          <w:b/>
          <w:bCs/>
          <w:sz w:val="36"/>
          <w:szCs w:val="36"/>
          <w:lang w:val="en-US" w:eastAsia="zh-CN" w:bidi="ar-SA"/>
        </w:rPr>
      </w:pPr>
      <w:r>
        <w:rPr>
          <w:rFonts w:hint="eastAsia" w:ascii="_9ed1_4f53" w:hAnsi="_9ed1_4f53" w:cs="_9ed1_4f53"/>
          <w:b/>
          <w:bCs/>
          <w:sz w:val="36"/>
          <w:szCs w:val="36"/>
          <w:lang w:val="en-US" w:eastAsia="zh-CN" w:bidi="ar-SA"/>
        </w:rPr>
        <w:t>干粉建设项目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20" w:lineRule="exact"/>
        <w:ind w:firstLine="0"/>
        <w:jc w:val="both"/>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华容县鑫华新型环保建材厂</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华容县鑫华新型环保建材厂年产5000吨内外墙干粉建设项目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一、华容县鑫华新型环保建材厂在华容县高新技术产业园租赁华昌纺织厂南侧两栋空闲厂房进行内外墙干粉生产。本项目租赁两栋1层的车间（钢结构），总建筑面积2600m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租赁的车间内主要布设有原料区、辅料区、生产区、成品区，生产区布设有一条内外墙干粉生产线，主要生产设备包括上料斗、雷磨机、卧式搅拌机以及除尘设备等。项目年生产内外墙干粉5000吨，产品作为建筑材料外售。项目符合国家产业政策、符合岳阳市“三线一单”生态环境分区管控要求，根据</w:t>
      </w:r>
      <w:bookmarkStart w:id="2" w:name="OLE_LINK16"/>
      <w:r>
        <w:rPr>
          <w:rFonts w:hint="eastAsia" w:ascii="仿宋" w:hAnsi="仿宋" w:eastAsia="仿宋"/>
          <w:sz w:val="32"/>
          <w:szCs w:val="32"/>
          <w:lang w:val="en-US" w:eastAsia="zh-CN"/>
        </w:rPr>
        <w:t>湖南永蓝新环境服务有限公司编制的《华容县鑫华新型环保建材厂年产5000吨内外墙干粉建设项目环境影响报告表（污染影响类报批稿）》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bookmarkStart w:id="3" w:name="OLE_LINK3"/>
      <w:bookmarkStart w:id="4" w:name="OLE_LINK18"/>
      <w:r>
        <w:rPr>
          <w:rFonts w:hint="eastAsia" w:ascii="仿宋" w:hAnsi="仿宋" w:eastAsia="仿宋" w:cs="宋体"/>
          <w:sz w:val="32"/>
          <w:szCs w:val="32"/>
          <w:lang w:val="en-US" w:eastAsia="zh-CN"/>
        </w:rPr>
        <w:t>1、</w:t>
      </w:r>
      <w:bookmarkEnd w:id="3"/>
      <w:bookmarkEnd w:id="4"/>
      <w:r>
        <w:rPr>
          <w:rFonts w:hint="eastAsia" w:ascii="仿宋" w:hAnsi="仿宋" w:eastAsia="仿宋" w:cs="宋体"/>
          <w:sz w:val="32"/>
          <w:szCs w:val="32"/>
          <w:lang w:val="en-US" w:eastAsia="zh-CN"/>
        </w:rPr>
        <w:t>废水污染防治工作。严格按照“雨污分流、清污分流”的原则规范管理厂区雨水及污水管网。项目无生产废水外排。生活污水依托原华昌纺织厂办公室现有化粪池预处理后排入桥东污水处理厂进一步处理，达到《城镇污水处理厂污染物排放标准》(GB18918-2002)一级A标准后排入华容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气污染防治工作。严格控制项目废气污染，规范建设各废气集排气系统和处理设施。项目原材料堆场、成品区、加工区均采用全密闭结构，及时清扫地面，确保项目生产区内原料储存、输送及加工过程中的粉尘周界外浓度最高点满足</w:t>
      </w:r>
      <w:r>
        <w:rPr>
          <w:rFonts w:hint="eastAsia" w:ascii="仿宋" w:hAnsi="仿宋" w:eastAsia="仿宋" w:cs="宋体"/>
          <w:sz w:val="32"/>
          <w:szCs w:val="32"/>
          <w:lang w:val="en-US" w:eastAsia="zh-CN"/>
        </w:rPr>
        <w:fldChar w:fldCharType="begin"/>
      </w:r>
      <w:r>
        <w:rPr>
          <w:rFonts w:hint="eastAsia" w:ascii="仿宋" w:hAnsi="仿宋" w:eastAsia="仿宋" w:cs="宋体"/>
          <w:sz w:val="32"/>
          <w:szCs w:val="32"/>
          <w:lang w:val="en-US" w:eastAsia="zh-CN"/>
        </w:rPr>
        <w:instrText xml:space="preserve"> HYPERLINK "https://www.so.com/link?m=bun7fddbw2XgeGOqfDmKDYIhv4z+Y50znxkUT0EG2hQ6++se7oRZQPXfvXofXkeOcg9aUwK7VrkJY1ot1rFG/Dxi0H6d3xJ+Joq2MKHvLvVjbUau+a0olxapzSbkuF33+EE76rOFZH5I7Hp2mlmIAbE4ynguWZWsFTHzfyHW5loZt8hLf0ED7Fz9+Jh6AjFRsICyDLsFvXD+S1SOK2XGMWJi/kXymslcszUI7zM4sjA5eBMgYNdoZGwJ3SlZEt/isajjE9v6SUXXOwzJX5AL15Q==" \t "https://www.so.com/_blank" </w:instrText>
      </w:r>
      <w:r>
        <w:rPr>
          <w:rFonts w:hint="eastAsia" w:ascii="仿宋" w:hAnsi="仿宋" w:eastAsia="仿宋" w:cs="宋体"/>
          <w:sz w:val="32"/>
          <w:szCs w:val="32"/>
          <w:lang w:val="en-US" w:eastAsia="zh-CN"/>
        </w:rPr>
        <w:fldChar w:fldCharType="separate"/>
      </w:r>
      <w:r>
        <w:rPr>
          <w:rFonts w:hint="eastAsia" w:ascii="仿宋" w:hAnsi="仿宋" w:eastAsia="仿宋" w:cs="宋体"/>
          <w:sz w:val="32"/>
          <w:szCs w:val="32"/>
          <w:lang w:val="en-US" w:eastAsia="zh-CN"/>
        </w:rPr>
        <w:t>《水泥工业大气污染物排放标准》(GB4915–2013) </w:t>
      </w:r>
      <w:r>
        <w:rPr>
          <w:rFonts w:hint="eastAsia" w:ascii="仿宋" w:hAnsi="仿宋" w:eastAsia="仿宋" w:cs="宋体"/>
          <w:sz w:val="32"/>
          <w:szCs w:val="32"/>
          <w:lang w:val="en-US" w:eastAsia="zh-CN"/>
        </w:rPr>
        <w:fldChar w:fldCharType="end"/>
      </w:r>
      <w:r>
        <w:rPr>
          <w:rFonts w:hint="eastAsia" w:ascii="仿宋" w:hAnsi="仿宋" w:eastAsia="仿宋" w:cs="宋体"/>
          <w:sz w:val="32"/>
          <w:szCs w:val="32"/>
          <w:lang w:val="en-US" w:eastAsia="zh-CN"/>
        </w:rPr>
        <w:t>中表3无组织排放限值要求；白云石破碎及内墙干粉搅拌产生的粉尘均采用袋式除尘装置处理达到</w:t>
      </w:r>
      <w:r>
        <w:rPr>
          <w:rFonts w:hint="eastAsia" w:ascii="仿宋" w:hAnsi="仿宋" w:eastAsia="仿宋" w:cs="宋体"/>
          <w:sz w:val="32"/>
          <w:szCs w:val="32"/>
          <w:lang w:val="en-US" w:eastAsia="zh-CN"/>
        </w:rPr>
        <w:fldChar w:fldCharType="begin"/>
      </w:r>
      <w:r>
        <w:rPr>
          <w:rFonts w:hint="eastAsia" w:ascii="仿宋" w:hAnsi="仿宋" w:eastAsia="仿宋" w:cs="宋体"/>
          <w:sz w:val="32"/>
          <w:szCs w:val="32"/>
          <w:lang w:val="en-US" w:eastAsia="zh-CN"/>
        </w:rPr>
        <w:instrText xml:space="preserve"> HYPERLINK "https://www.so.com/link?m=bun7fddbw2XgeGOqfDmKDYIhv4z+Y50znxkUT0EG2hQ6++se7oRZQPXfvXofXkeOcg9aUwK7VrkJY1ot1rFG/Dxi0H6d3xJ+Joq2MKHvLvVjbUau+a0olxapzSbkuF33+EE76rOFZH5I7Hp2mlmIAbE4ynguWZWsFTHzfyHW5loZt8hLf0ED7Fz9+Jh6AjFRsICyDLsFvXD+S1SOK2XGMWJi/kXymslcszUI7zM4sjA5eBMgYNdoZGwJ3SlZEt/isajjE9v6SUXXOwzJX5AL15Q==" \t "https://www.so.com/_blank" </w:instrText>
      </w:r>
      <w:r>
        <w:rPr>
          <w:rFonts w:hint="eastAsia" w:ascii="仿宋" w:hAnsi="仿宋" w:eastAsia="仿宋" w:cs="宋体"/>
          <w:sz w:val="32"/>
          <w:szCs w:val="32"/>
          <w:lang w:val="en-US" w:eastAsia="zh-CN"/>
        </w:rPr>
        <w:fldChar w:fldCharType="separate"/>
      </w:r>
      <w:r>
        <w:rPr>
          <w:rFonts w:hint="eastAsia" w:ascii="仿宋" w:hAnsi="仿宋" w:eastAsia="仿宋" w:cs="宋体"/>
          <w:sz w:val="32"/>
          <w:szCs w:val="32"/>
          <w:lang w:val="en-US" w:eastAsia="zh-CN"/>
        </w:rPr>
        <w:t>《水泥工业大气污染物排放标准》(GB4915–2013) </w:t>
      </w:r>
      <w:r>
        <w:rPr>
          <w:rFonts w:hint="eastAsia" w:ascii="仿宋" w:hAnsi="仿宋" w:eastAsia="仿宋" w:cs="宋体"/>
          <w:sz w:val="32"/>
          <w:szCs w:val="32"/>
          <w:lang w:val="en-US" w:eastAsia="zh-CN"/>
        </w:rPr>
        <w:fldChar w:fldCharType="end"/>
      </w:r>
      <w:r>
        <w:rPr>
          <w:rFonts w:hint="eastAsia" w:ascii="仿宋" w:hAnsi="仿宋" w:eastAsia="仿宋" w:cs="宋体"/>
          <w:sz w:val="32"/>
          <w:szCs w:val="32"/>
          <w:lang w:val="en-US" w:eastAsia="zh-CN"/>
        </w:rPr>
        <w:t>表2中特别排放限值要求后，合并由15米高排气筒（DA001）外排；外墙干粉搅拌粉尘经配有的袋式除尘装置处理达到</w:t>
      </w:r>
      <w:r>
        <w:rPr>
          <w:rFonts w:hint="eastAsia" w:ascii="仿宋" w:hAnsi="仿宋" w:eastAsia="仿宋" w:cs="宋体"/>
          <w:sz w:val="32"/>
          <w:szCs w:val="32"/>
          <w:lang w:val="en-US" w:eastAsia="zh-CN"/>
        </w:rPr>
        <w:fldChar w:fldCharType="begin"/>
      </w:r>
      <w:r>
        <w:rPr>
          <w:rFonts w:hint="eastAsia" w:ascii="仿宋" w:hAnsi="仿宋" w:eastAsia="仿宋" w:cs="宋体"/>
          <w:sz w:val="32"/>
          <w:szCs w:val="32"/>
          <w:lang w:val="en-US" w:eastAsia="zh-CN"/>
        </w:rPr>
        <w:instrText xml:space="preserve"> HYPERLINK "https://www.so.com/link?m=bun7fddbw2XgeGOqfDmKDYIhv4z+Y50znxkUT0EG2hQ6++se7oRZQPXfvXofXkeOcg9aUwK7VrkJY1ot1rFG/Dxi0H6d3xJ+Joq2MKHvLvVjbUau+a0olxapzSbkuF33+EE76rOFZH5I7Hp2mlmIAbE4ynguWZWsFTHzfyHW5loZt8hLf0ED7Fz9+Jh6AjFRsICyDLsFvXD+S1SOK2XGMWJi/kXymslcszUI7zM4sjA5eBMgYNdoZGwJ3SlZEt/isajjE9v6SUXXOwzJX5AL15Q==" \t "https://www.so.com/_blank" </w:instrText>
      </w:r>
      <w:r>
        <w:rPr>
          <w:rFonts w:hint="eastAsia" w:ascii="仿宋" w:hAnsi="仿宋" w:eastAsia="仿宋" w:cs="宋体"/>
          <w:sz w:val="32"/>
          <w:szCs w:val="32"/>
          <w:lang w:val="en-US" w:eastAsia="zh-CN"/>
        </w:rPr>
        <w:fldChar w:fldCharType="separate"/>
      </w:r>
      <w:r>
        <w:rPr>
          <w:rFonts w:hint="eastAsia" w:ascii="仿宋" w:hAnsi="仿宋" w:eastAsia="仿宋" w:cs="宋体"/>
          <w:sz w:val="32"/>
          <w:szCs w:val="32"/>
          <w:lang w:val="en-US" w:eastAsia="zh-CN"/>
        </w:rPr>
        <w:t>《水泥工业大气污染物排放标准》(GB4915–2013) </w:t>
      </w:r>
      <w:r>
        <w:rPr>
          <w:rFonts w:hint="eastAsia" w:ascii="仿宋" w:hAnsi="仿宋" w:eastAsia="仿宋" w:cs="宋体"/>
          <w:sz w:val="32"/>
          <w:szCs w:val="32"/>
          <w:lang w:val="en-US" w:eastAsia="zh-CN"/>
        </w:rPr>
        <w:fldChar w:fldCharType="end"/>
      </w:r>
      <w:r>
        <w:rPr>
          <w:rFonts w:hint="eastAsia" w:ascii="仿宋" w:hAnsi="仿宋" w:eastAsia="仿宋" w:cs="宋体"/>
          <w:sz w:val="32"/>
          <w:szCs w:val="32"/>
          <w:lang w:val="en-US" w:eastAsia="zh-CN"/>
        </w:rPr>
        <w:t>表2中特别排放限值要求后由一根15m高排气筒（DA002）排放。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采用低噪声设备，合理安排工作时间，夜间（22:00时至次日6:00时）时间段严禁生产及材料运输，运输车辆行驶路线应尽量避开居民点和环境敏感点。对主要噪声源设备采取隔声、减振等措施，加强生产设备的日常维护保养工作，确保厂界噪声达到《工业企业厂界环境噪声排放标准》(GB12348-2008)中的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4、固体废物防治工作。根据“无害化、减量化、资源化”原则，严格落实《</w:t>
      </w:r>
      <w:r>
        <w:rPr>
          <w:rFonts w:hint="eastAsia" w:ascii="仿宋" w:hAnsi="仿宋" w:eastAsia="仿宋" w:cs="宋体"/>
          <w:sz w:val="32"/>
          <w:szCs w:val="32"/>
          <w:lang w:val="en-US" w:eastAsia="zh-CN"/>
        </w:rPr>
        <w:fldChar w:fldCharType="begin"/>
      </w:r>
      <w:r>
        <w:rPr>
          <w:rFonts w:hint="eastAsia" w:ascii="仿宋" w:hAnsi="仿宋" w:eastAsia="仿宋" w:cs="宋体"/>
          <w:sz w:val="32"/>
          <w:szCs w:val="32"/>
          <w:lang w:val="en-US" w:eastAsia="zh-CN"/>
        </w:rPr>
        <w:instrText xml:space="preserve"> HYPERLINK "http://www.mee.gov.cn/ywgz/fgbz/bz/bzwb/gthw/gtfwwrkzbz/202012/W020201218695845325455.pdf" </w:instrText>
      </w:r>
      <w:r>
        <w:rPr>
          <w:rFonts w:hint="eastAsia" w:ascii="仿宋" w:hAnsi="仿宋" w:eastAsia="仿宋" w:cs="宋体"/>
          <w:sz w:val="32"/>
          <w:szCs w:val="32"/>
          <w:lang w:val="en-US" w:eastAsia="zh-CN"/>
        </w:rPr>
        <w:fldChar w:fldCharType="separate"/>
      </w:r>
      <w:r>
        <w:rPr>
          <w:rFonts w:hint="eastAsia" w:ascii="仿宋" w:hAnsi="仿宋" w:eastAsia="仿宋" w:cs="宋体"/>
          <w:sz w:val="32"/>
          <w:szCs w:val="32"/>
          <w:lang w:val="en-US" w:eastAsia="zh-CN"/>
        </w:rPr>
        <w:t>一般工业固体废物贮存和填埋污染控制标准（GB18599-2020）</w:t>
      </w:r>
      <w:r>
        <w:rPr>
          <w:rFonts w:hint="eastAsia" w:ascii="仿宋" w:hAnsi="仿宋" w:eastAsia="仿宋" w:cs="宋体"/>
          <w:sz w:val="32"/>
          <w:szCs w:val="32"/>
          <w:lang w:val="en-US" w:eastAsia="zh-CN"/>
        </w:rPr>
        <w:fldChar w:fldCharType="end"/>
      </w:r>
      <w:r>
        <w:rPr>
          <w:rFonts w:hint="eastAsia" w:ascii="仿宋" w:hAnsi="仿宋" w:eastAsia="仿宋" w:cs="宋体"/>
          <w:sz w:val="32"/>
          <w:szCs w:val="32"/>
          <w:lang w:val="en-US" w:eastAsia="zh-CN"/>
        </w:rPr>
        <w:t>》相关标准和规定要求，做好各类固体废物分类收集、暂存工作，建立健全固体废物产生、收集、储存、转运、处置等相关管理台帐。项目产生的废包装袋集中收集后外售至物资回收公司综合利用。地面沉降粉尘及袋式除尘器收集的粉尘经员工清扫收集后作为生产原料全部回用于生产。生活垃圾集中收集后放至指定地点由环卫部门统一清运，做到日产日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配备专职环保管理人员，建立健全各污染防治设施运行管理及各类台帐，定期检修，规范进行环境监测工作，确保各项污染防治设施的正常运行，各类污染物稳定达标排放。加强各项风险防范措施，储备应急物资并组织演练，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sz w:val="32"/>
          <w:szCs w:val="32"/>
          <w:lang w:val="en-US" w:eastAsia="zh-CN"/>
        </w:rPr>
      </w:pPr>
      <w:bookmarkStart w:id="5" w:name="_GoBack"/>
      <w:bookmarkEnd w:id="5"/>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2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lang w:val="en-US" w:eastAsia="zh-CN"/>
        </w:rPr>
        <w:t>7</w:t>
      </w:r>
      <w:r>
        <w:rPr>
          <w:rFonts w:ascii="仿宋" w:hAnsi="仿宋" w:eastAsia="仿宋"/>
          <w:sz w:val="32"/>
          <w:szCs w:val="32"/>
          <w:lang w:eastAsia="zh-CN"/>
        </w:rPr>
        <w:t>月</w:t>
      </w:r>
      <w:r>
        <w:rPr>
          <w:rFonts w:hint="eastAsia" w:ascii="仿宋" w:hAnsi="仿宋" w:eastAsia="仿宋"/>
          <w:sz w:val="32"/>
          <w:szCs w:val="32"/>
          <w:lang w:val="en-US" w:eastAsia="zh-CN"/>
        </w:rPr>
        <w:t>20</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2"/>
      <w:lvlText w:val="%3."/>
      <w:lvlJc w:val="right"/>
      <w:pPr>
        <w:tabs>
          <w:tab w:val="left" w:pos="1260"/>
        </w:tabs>
        <w:ind w:left="1260" w:hanging="420"/>
      </w:pPr>
    </w:lvl>
    <w:lvl w:ilvl="3" w:tentative="0">
      <w:start w:val="1"/>
      <w:numFmt w:val="decimal"/>
      <w:pStyle w:val="31"/>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8355CA"/>
    <w:rsid w:val="02951D6B"/>
    <w:rsid w:val="02BB0A25"/>
    <w:rsid w:val="030D2310"/>
    <w:rsid w:val="030F5D48"/>
    <w:rsid w:val="0310708E"/>
    <w:rsid w:val="03445126"/>
    <w:rsid w:val="034E3669"/>
    <w:rsid w:val="03516DB1"/>
    <w:rsid w:val="037D709A"/>
    <w:rsid w:val="03AD0C42"/>
    <w:rsid w:val="03CF2333"/>
    <w:rsid w:val="04046FBA"/>
    <w:rsid w:val="043640AE"/>
    <w:rsid w:val="04416379"/>
    <w:rsid w:val="04600CB5"/>
    <w:rsid w:val="047C1C3F"/>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485613"/>
    <w:rsid w:val="066808C9"/>
    <w:rsid w:val="069A0ADB"/>
    <w:rsid w:val="06B3076F"/>
    <w:rsid w:val="06C54ED9"/>
    <w:rsid w:val="071F1C5E"/>
    <w:rsid w:val="072E6CF9"/>
    <w:rsid w:val="0732673A"/>
    <w:rsid w:val="0739709A"/>
    <w:rsid w:val="074C6816"/>
    <w:rsid w:val="075C55CB"/>
    <w:rsid w:val="07621201"/>
    <w:rsid w:val="07627BE0"/>
    <w:rsid w:val="07880E82"/>
    <w:rsid w:val="07893A11"/>
    <w:rsid w:val="07BA692E"/>
    <w:rsid w:val="07D00092"/>
    <w:rsid w:val="07E13EF7"/>
    <w:rsid w:val="08112378"/>
    <w:rsid w:val="08130C8C"/>
    <w:rsid w:val="081322DA"/>
    <w:rsid w:val="084560A8"/>
    <w:rsid w:val="08517C15"/>
    <w:rsid w:val="086D42E8"/>
    <w:rsid w:val="088C3E44"/>
    <w:rsid w:val="08AA23CF"/>
    <w:rsid w:val="08BE5DE5"/>
    <w:rsid w:val="08D61519"/>
    <w:rsid w:val="08D630A7"/>
    <w:rsid w:val="08FD6983"/>
    <w:rsid w:val="090D6FF9"/>
    <w:rsid w:val="095273E5"/>
    <w:rsid w:val="09705CFE"/>
    <w:rsid w:val="09774987"/>
    <w:rsid w:val="097A09BB"/>
    <w:rsid w:val="09CA51F2"/>
    <w:rsid w:val="09EC661A"/>
    <w:rsid w:val="0A030EBA"/>
    <w:rsid w:val="0A0C05C5"/>
    <w:rsid w:val="0A1C6260"/>
    <w:rsid w:val="0A77046C"/>
    <w:rsid w:val="0A7E1D45"/>
    <w:rsid w:val="0A89218E"/>
    <w:rsid w:val="0A8E3A41"/>
    <w:rsid w:val="0AAC7209"/>
    <w:rsid w:val="0ACD5A56"/>
    <w:rsid w:val="0AF50020"/>
    <w:rsid w:val="0B031A99"/>
    <w:rsid w:val="0B116353"/>
    <w:rsid w:val="0B37364E"/>
    <w:rsid w:val="0B5F3EAA"/>
    <w:rsid w:val="0B7B4A3E"/>
    <w:rsid w:val="0BAE029E"/>
    <w:rsid w:val="0BEA2349"/>
    <w:rsid w:val="0BEF221E"/>
    <w:rsid w:val="0BF2017B"/>
    <w:rsid w:val="0C271FE1"/>
    <w:rsid w:val="0C404002"/>
    <w:rsid w:val="0C4F626D"/>
    <w:rsid w:val="0C5F6730"/>
    <w:rsid w:val="0C636BCF"/>
    <w:rsid w:val="0C7B4F4A"/>
    <w:rsid w:val="0CE145CA"/>
    <w:rsid w:val="0CEA490C"/>
    <w:rsid w:val="0D300F70"/>
    <w:rsid w:val="0D614C9E"/>
    <w:rsid w:val="0D74612D"/>
    <w:rsid w:val="0D752DA9"/>
    <w:rsid w:val="0D7669FB"/>
    <w:rsid w:val="0D7A4A46"/>
    <w:rsid w:val="0DD35C20"/>
    <w:rsid w:val="0E2C57E3"/>
    <w:rsid w:val="0E5A03D3"/>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85EEF"/>
    <w:rsid w:val="0FE6237C"/>
    <w:rsid w:val="1006427C"/>
    <w:rsid w:val="103F25EA"/>
    <w:rsid w:val="10430AD5"/>
    <w:rsid w:val="105B0601"/>
    <w:rsid w:val="10966667"/>
    <w:rsid w:val="11160BD5"/>
    <w:rsid w:val="11223BEA"/>
    <w:rsid w:val="11280937"/>
    <w:rsid w:val="11365128"/>
    <w:rsid w:val="116E0B06"/>
    <w:rsid w:val="118E2BE6"/>
    <w:rsid w:val="11DC0A37"/>
    <w:rsid w:val="11DE0A74"/>
    <w:rsid w:val="11EB4164"/>
    <w:rsid w:val="122A7F33"/>
    <w:rsid w:val="122F6DBE"/>
    <w:rsid w:val="125F458B"/>
    <w:rsid w:val="126B75A1"/>
    <w:rsid w:val="1298250C"/>
    <w:rsid w:val="12AD6D1E"/>
    <w:rsid w:val="12C80001"/>
    <w:rsid w:val="13151EDD"/>
    <w:rsid w:val="13174AE5"/>
    <w:rsid w:val="1319082C"/>
    <w:rsid w:val="131B2827"/>
    <w:rsid w:val="13AC65E5"/>
    <w:rsid w:val="13E72036"/>
    <w:rsid w:val="13E77006"/>
    <w:rsid w:val="13E96B7E"/>
    <w:rsid w:val="14276FAA"/>
    <w:rsid w:val="142E7A4F"/>
    <w:rsid w:val="145853B5"/>
    <w:rsid w:val="146F5FFF"/>
    <w:rsid w:val="14786F56"/>
    <w:rsid w:val="148962DB"/>
    <w:rsid w:val="14B22587"/>
    <w:rsid w:val="14B35218"/>
    <w:rsid w:val="150E648E"/>
    <w:rsid w:val="151F661C"/>
    <w:rsid w:val="15282BDA"/>
    <w:rsid w:val="152B1936"/>
    <w:rsid w:val="15313C95"/>
    <w:rsid w:val="15467D37"/>
    <w:rsid w:val="15AB28F1"/>
    <w:rsid w:val="15CC5A9E"/>
    <w:rsid w:val="161B716F"/>
    <w:rsid w:val="163C5C67"/>
    <w:rsid w:val="163F5F45"/>
    <w:rsid w:val="164C55EE"/>
    <w:rsid w:val="16894563"/>
    <w:rsid w:val="16A23AAD"/>
    <w:rsid w:val="16DD0AFD"/>
    <w:rsid w:val="16E010F6"/>
    <w:rsid w:val="16F86E87"/>
    <w:rsid w:val="175E1F31"/>
    <w:rsid w:val="17614581"/>
    <w:rsid w:val="176528AE"/>
    <w:rsid w:val="176B4192"/>
    <w:rsid w:val="178E4579"/>
    <w:rsid w:val="1791017D"/>
    <w:rsid w:val="179D4F43"/>
    <w:rsid w:val="183C26DA"/>
    <w:rsid w:val="18467D23"/>
    <w:rsid w:val="18A83F51"/>
    <w:rsid w:val="18CD30A7"/>
    <w:rsid w:val="18E611E1"/>
    <w:rsid w:val="18E85896"/>
    <w:rsid w:val="18EE0096"/>
    <w:rsid w:val="18F51424"/>
    <w:rsid w:val="19197809"/>
    <w:rsid w:val="19201EF1"/>
    <w:rsid w:val="192E6859"/>
    <w:rsid w:val="1934374F"/>
    <w:rsid w:val="193F76C9"/>
    <w:rsid w:val="19A30FE6"/>
    <w:rsid w:val="19A8293B"/>
    <w:rsid w:val="19DB061A"/>
    <w:rsid w:val="1A192FAD"/>
    <w:rsid w:val="1A3E03B3"/>
    <w:rsid w:val="1A4F2DB6"/>
    <w:rsid w:val="1A7914FC"/>
    <w:rsid w:val="1A995F15"/>
    <w:rsid w:val="1AA94BBC"/>
    <w:rsid w:val="1AB362A4"/>
    <w:rsid w:val="1ACE3190"/>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F173D55"/>
    <w:rsid w:val="1F3510AB"/>
    <w:rsid w:val="1F44494D"/>
    <w:rsid w:val="1FDB4015"/>
    <w:rsid w:val="1FDC7B84"/>
    <w:rsid w:val="206D112E"/>
    <w:rsid w:val="20A63E74"/>
    <w:rsid w:val="20B039E4"/>
    <w:rsid w:val="20B42822"/>
    <w:rsid w:val="20CD0914"/>
    <w:rsid w:val="20D81DCD"/>
    <w:rsid w:val="210C743C"/>
    <w:rsid w:val="21443D99"/>
    <w:rsid w:val="21615478"/>
    <w:rsid w:val="21852C26"/>
    <w:rsid w:val="219A6B53"/>
    <w:rsid w:val="21A64D34"/>
    <w:rsid w:val="21C519E7"/>
    <w:rsid w:val="21C8460B"/>
    <w:rsid w:val="21D33B4C"/>
    <w:rsid w:val="21F17A17"/>
    <w:rsid w:val="222D7E81"/>
    <w:rsid w:val="22327245"/>
    <w:rsid w:val="22424D6D"/>
    <w:rsid w:val="224D7B87"/>
    <w:rsid w:val="226D4721"/>
    <w:rsid w:val="22E30237"/>
    <w:rsid w:val="237D0115"/>
    <w:rsid w:val="23961356"/>
    <w:rsid w:val="23961A7A"/>
    <w:rsid w:val="23AE0B4E"/>
    <w:rsid w:val="23CF4309"/>
    <w:rsid w:val="23D73C4E"/>
    <w:rsid w:val="23E60C58"/>
    <w:rsid w:val="23FD34F5"/>
    <w:rsid w:val="24187E7C"/>
    <w:rsid w:val="243372B8"/>
    <w:rsid w:val="245042EF"/>
    <w:rsid w:val="245044FD"/>
    <w:rsid w:val="24535870"/>
    <w:rsid w:val="247411EF"/>
    <w:rsid w:val="24742F64"/>
    <w:rsid w:val="24E56C6C"/>
    <w:rsid w:val="24F8063E"/>
    <w:rsid w:val="24F80F4D"/>
    <w:rsid w:val="24FB055F"/>
    <w:rsid w:val="24FC7482"/>
    <w:rsid w:val="251003ED"/>
    <w:rsid w:val="25186BC6"/>
    <w:rsid w:val="253526D7"/>
    <w:rsid w:val="2546427C"/>
    <w:rsid w:val="25557BD8"/>
    <w:rsid w:val="25661477"/>
    <w:rsid w:val="257C46DC"/>
    <w:rsid w:val="25924A6B"/>
    <w:rsid w:val="25B72F1C"/>
    <w:rsid w:val="25D97276"/>
    <w:rsid w:val="25FB1444"/>
    <w:rsid w:val="260969AA"/>
    <w:rsid w:val="26206248"/>
    <w:rsid w:val="26315A60"/>
    <w:rsid w:val="26481D01"/>
    <w:rsid w:val="26594BD6"/>
    <w:rsid w:val="265B4D06"/>
    <w:rsid w:val="2663407A"/>
    <w:rsid w:val="268A76AC"/>
    <w:rsid w:val="268C13DA"/>
    <w:rsid w:val="26BA6BB6"/>
    <w:rsid w:val="26D507E7"/>
    <w:rsid w:val="27142DCA"/>
    <w:rsid w:val="274A5031"/>
    <w:rsid w:val="274F143A"/>
    <w:rsid w:val="27500EF2"/>
    <w:rsid w:val="27505BBE"/>
    <w:rsid w:val="275F5B53"/>
    <w:rsid w:val="277F1CFC"/>
    <w:rsid w:val="27AE0409"/>
    <w:rsid w:val="27B61E6B"/>
    <w:rsid w:val="27B86B02"/>
    <w:rsid w:val="27BB4D0A"/>
    <w:rsid w:val="27CE7A10"/>
    <w:rsid w:val="27EC3DA6"/>
    <w:rsid w:val="281734BC"/>
    <w:rsid w:val="2858552C"/>
    <w:rsid w:val="285B0824"/>
    <w:rsid w:val="287F2E4D"/>
    <w:rsid w:val="28AC09D1"/>
    <w:rsid w:val="29117312"/>
    <w:rsid w:val="293C7D51"/>
    <w:rsid w:val="295F2744"/>
    <w:rsid w:val="29671ECA"/>
    <w:rsid w:val="2971179F"/>
    <w:rsid w:val="297E3853"/>
    <w:rsid w:val="298E50DF"/>
    <w:rsid w:val="29EF27C5"/>
    <w:rsid w:val="2A2E7D7C"/>
    <w:rsid w:val="2A580A8D"/>
    <w:rsid w:val="2A792E0D"/>
    <w:rsid w:val="2A7C38D1"/>
    <w:rsid w:val="2A9E7B6E"/>
    <w:rsid w:val="2AD57308"/>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CE2260"/>
    <w:rsid w:val="2CD73F2F"/>
    <w:rsid w:val="2CE5711F"/>
    <w:rsid w:val="2CE96B0D"/>
    <w:rsid w:val="2CEE1336"/>
    <w:rsid w:val="2D087964"/>
    <w:rsid w:val="2D185344"/>
    <w:rsid w:val="2D2818D8"/>
    <w:rsid w:val="2D820019"/>
    <w:rsid w:val="2DAA1263"/>
    <w:rsid w:val="2E091795"/>
    <w:rsid w:val="2E1154CE"/>
    <w:rsid w:val="2E1C63FF"/>
    <w:rsid w:val="2E396433"/>
    <w:rsid w:val="2E825682"/>
    <w:rsid w:val="2E853DFF"/>
    <w:rsid w:val="2E91672F"/>
    <w:rsid w:val="2E9B7EE1"/>
    <w:rsid w:val="2EBD7D43"/>
    <w:rsid w:val="2EDD4448"/>
    <w:rsid w:val="2EE51109"/>
    <w:rsid w:val="2EF16D69"/>
    <w:rsid w:val="2F153E8D"/>
    <w:rsid w:val="2F3E78DD"/>
    <w:rsid w:val="2F5E169F"/>
    <w:rsid w:val="2F675010"/>
    <w:rsid w:val="2FB36D99"/>
    <w:rsid w:val="2FCD7780"/>
    <w:rsid w:val="2FED48A7"/>
    <w:rsid w:val="303554BB"/>
    <w:rsid w:val="303B19BB"/>
    <w:rsid w:val="30450C47"/>
    <w:rsid w:val="306C05CA"/>
    <w:rsid w:val="306D6264"/>
    <w:rsid w:val="30A242C0"/>
    <w:rsid w:val="30C05E2D"/>
    <w:rsid w:val="30D032D7"/>
    <w:rsid w:val="30E100CB"/>
    <w:rsid w:val="311168E2"/>
    <w:rsid w:val="311C0E25"/>
    <w:rsid w:val="313960BC"/>
    <w:rsid w:val="31691448"/>
    <w:rsid w:val="318F3C12"/>
    <w:rsid w:val="31AB3E62"/>
    <w:rsid w:val="31B57ACF"/>
    <w:rsid w:val="31B76CBB"/>
    <w:rsid w:val="31C83CF8"/>
    <w:rsid w:val="31CF378F"/>
    <w:rsid w:val="31E24B9C"/>
    <w:rsid w:val="31FA4D99"/>
    <w:rsid w:val="320A735E"/>
    <w:rsid w:val="321553B2"/>
    <w:rsid w:val="32235C13"/>
    <w:rsid w:val="322A7591"/>
    <w:rsid w:val="3238650E"/>
    <w:rsid w:val="32462143"/>
    <w:rsid w:val="32890B10"/>
    <w:rsid w:val="32B24E6A"/>
    <w:rsid w:val="32BB5743"/>
    <w:rsid w:val="32D648D6"/>
    <w:rsid w:val="330D6DAF"/>
    <w:rsid w:val="33120DFC"/>
    <w:rsid w:val="33324652"/>
    <w:rsid w:val="3358441A"/>
    <w:rsid w:val="335C05C6"/>
    <w:rsid w:val="33752671"/>
    <w:rsid w:val="33772F91"/>
    <w:rsid w:val="337D264A"/>
    <w:rsid w:val="338C198C"/>
    <w:rsid w:val="33A713D6"/>
    <w:rsid w:val="33AB020A"/>
    <w:rsid w:val="33C566E1"/>
    <w:rsid w:val="33C8571E"/>
    <w:rsid w:val="33CC574C"/>
    <w:rsid w:val="33D81101"/>
    <w:rsid w:val="34090A45"/>
    <w:rsid w:val="343A1258"/>
    <w:rsid w:val="34482EEA"/>
    <w:rsid w:val="345661A9"/>
    <w:rsid w:val="346E6DB9"/>
    <w:rsid w:val="348A7DEF"/>
    <w:rsid w:val="34AF4725"/>
    <w:rsid w:val="352D1345"/>
    <w:rsid w:val="355E5BEA"/>
    <w:rsid w:val="356B689E"/>
    <w:rsid w:val="35714134"/>
    <w:rsid w:val="357D3BC4"/>
    <w:rsid w:val="357E671C"/>
    <w:rsid w:val="35A87DC7"/>
    <w:rsid w:val="35BE22ED"/>
    <w:rsid w:val="35CA69C3"/>
    <w:rsid w:val="35ED744A"/>
    <w:rsid w:val="361B2535"/>
    <w:rsid w:val="361E6007"/>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F52D97"/>
    <w:rsid w:val="37F60FEC"/>
    <w:rsid w:val="380D1BF8"/>
    <w:rsid w:val="38241491"/>
    <w:rsid w:val="382E696E"/>
    <w:rsid w:val="384F2433"/>
    <w:rsid w:val="385775AE"/>
    <w:rsid w:val="387321F8"/>
    <w:rsid w:val="38795776"/>
    <w:rsid w:val="388D3512"/>
    <w:rsid w:val="38B61152"/>
    <w:rsid w:val="38CC1F54"/>
    <w:rsid w:val="38D91A0E"/>
    <w:rsid w:val="38D92B5F"/>
    <w:rsid w:val="39610CCF"/>
    <w:rsid w:val="399277B5"/>
    <w:rsid w:val="399B34CA"/>
    <w:rsid w:val="39A63E13"/>
    <w:rsid w:val="39BE5EE3"/>
    <w:rsid w:val="39C86077"/>
    <w:rsid w:val="39D013C6"/>
    <w:rsid w:val="3A844DBA"/>
    <w:rsid w:val="3ABE56C2"/>
    <w:rsid w:val="3ACD3B57"/>
    <w:rsid w:val="3ADB3370"/>
    <w:rsid w:val="3AE33AB5"/>
    <w:rsid w:val="3B1A7659"/>
    <w:rsid w:val="3B2218C7"/>
    <w:rsid w:val="3B225C51"/>
    <w:rsid w:val="3B342E13"/>
    <w:rsid w:val="3B7522A4"/>
    <w:rsid w:val="3BFF41E4"/>
    <w:rsid w:val="3C014C1E"/>
    <w:rsid w:val="3C116224"/>
    <w:rsid w:val="3C294C45"/>
    <w:rsid w:val="3C5501F6"/>
    <w:rsid w:val="3C611912"/>
    <w:rsid w:val="3C783F26"/>
    <w:rsid w:val="3C7E120C"/>
    <w:rsid w:val="3C83075A"/>
    <w:rsid w:val="3CB054DF"/>
    <w:rsid w:val="3CB2019F"/>
    <w:rsid w:val="3CB83F2B"/>
    <w:rsid w:val="3CBC40C1"/>
    <w:rsid w:val="3CBD4432"/>
    <w:rsid w:val="3CBD66B6"/>
    <w:rsid w:val="3CC96FD7"/>
    <w:rsid w:val="3CFC0724"/>
    <w:rsid w:val="3D0E6CC5"/>
    <w:rsid w:val="3D1719F0"/>
    <w:rsid w:val="3D293A4C"/>
    <w:rsid w:val="3D2A7E19"/>
    <w:rsid w:val="3D394CE7"/>
    <w:rsid w:val="3D4C39CC"/>
    <w:rsid w:val="3D9A41C5"/>
    <w:rsid w:val="3DBA2D5F"/>
    <w:rsid w:val="3DDB5015"/>
    <w:rsid w:val="3E430CF6"/>
    <w:rsid w:val="3E8F202C"/>
    <w:rsid w:val="3EB83C27"/>
    <w:rsid w:val="3EBC2AC7"/>
    <w:rsid w:val="3EC0497E"/>
    <w:rsid w:val="3ED00206"/>
    <w:rsid w:val="3ED60A1B"/>
    <w:rsid w:val="3EE03570"/>
    <w:rsid w:val="3EF06066"/>
    <w:rsid w:val="3F205F7E"/>
    <w:rsid w:val="3F483EE1"/>
    <w:rsid w:val="3F7C2509"/>
    <w:rsid w:val="3FA93315"/>
    <w:rsid w:val="3FC1016B"/>
    <w:rsid w:val="3FD70C2E"/>
    <w:rsid w:val="3FD75CFC"/>
    <w:rsid w:val="401035FD"/>
    <w:rsid w:val="405E6F0A"/>
    <w:rsid w:val="4078021F"/>
    <w:rsid w:val="408A6ABA"/>
    <w:rsid w:val="409D5C00"/>
    <w:rsid w:val="40C311B9"/>
    <w:rsid w:val="40CE4185"/>
    <w:rsid w:val="40F063F1"/>
    <w:rsid w:val="41143975"/>
    <w:rsid w:val="411539AD"/>
    <w:rsid w:val="412419DB"/>
    <w:rsid w:val="41313092"/>
    <w:rsid w:val="414A09E3"/>
    <w:rsid w:val="418F0E33"/>
    <w:rsid w:val="41DB2A22"/>
    <w:rsid w:val="41DD004E"/>
    <w:rsid w:val="4214133A"/>
    <w:rsid w:val="422B2A15"/>
    <w:rsid w:val="42300AE7"/>
    <w:rsid w:val="424C5161"/>
    <w:rsid w:val="42711118"/>
    <w:rsid w:val="427E3129"/>
    <w:rsid w:val="429B41B4"/>
    <w:rsid w:val="42EE258B"/>
    <w:rsid w:val="42EF47BE"/>
    <w:rsid w:val="431A251D"/>
    <w:rsid w:val="432B3EAD"/>
    <w:rsid w:val="433E7E95"/>
    <w:rsid w:val="43A75093"/>
    <w:rsid w:val="43C26E12"/>
    <w:rsid w:val="43C36189"/>
    <w:rsid w:val="43C83C41"/>
    <w:rsid w:val="43DB5537"/>
    <w:rsid w:val="440447B9"/>
    <w:rsid w:val="440515CF"/>
    <w:rsid w:val="44083606"/>
    <w:rsid w:val="44161868"/>
    <w:rsid w:val="44243843"/>
    <w:rsid w:val="446E718E"/>
    <w:rsid w:val="447D0EED"/>
    <w:rsid w:val="44894294"/>
    <w:rsid w:val="449854CC"/>
    <w:rsid w:val="449A2CFC"/>
    <w:rsid w:val="44AF71B9"/>
    <w:rsid w:val="44D24F17"/>
    <w:rsid w:val="44E56145"/>
    <w:rsid w:val="44EE16FB"/>
    <w:rsid w:val="453039BE"/>
    <w:rsid w:val="45713F9A"/>
    <w:rsid w:val="459B1C8D"/>
    <w:rsid w:val="45B56B44"/>
    <w:rsid w:val="45F807D9"/>
    <w:rsid w:val="461C402D"/>
    <w:rsid w:val="462E31F0"/>
    <w:rsid w:val="463645C8"/>
    <w:rsid w:val="46A50D87"/>
    <w:rsid w:val="46B5149B"/>
    <w:rsid w:val="46B520CD"/>
    <w:rsid w:val="46CF0191"/>
    <w:rsid w:val="46D44DB2"/>
    <w:rsid w:val="46F2360C"/>
    <w:rsid w:val="470A2ED6"/>
    <w:rsid w:val="470C5F2A"/>
    <w:rsid w:val="47235F6B"/>
    <w:rsid w:val="478243D5"/>
    <w:rsid w:val="479F07AD"/>
    <w:rsid w:val="47BE4F54"/>
    <w:rsid w:val="47C11BD0"/>
    <w:rsid w:val="47D270B4"/>
    <w:rsid w:val="47D6773E"/>
    <w:rsid w:val="47E7227D"/>
    <w:rsid w:val="480E77B5"/>
    <w:rsid w:val="48253225"/>
    <w:rsid w:val="48263FE6"/>
    <w:rsid w:val="485414DD"/>
    <w:rsid w:val="488A08C2"/>
    <w:rsid w:val="48AC1250"/>
    <w:rsid w:val="48BE7291"/>
    <w:rsid w:val="48E12DF4"/>
    <w:rsid w:val="492C409C"/>
    <w:rsid w:val="492F5DC2"/>
    <w:rsid w:val="49472BCC"/>
    <w:rsid w:val="495C2C76"/>
    <w:rsid w:val="49816060"/>
    <w:rsid w:val="499045AD"/>
    <w:rsid w:val="49DC1A1A"/>
    <w:rsid w:val="49DC7192"/>
    <w:rsid w:val="49F81D23"/>
    <w:rsid w:val="4A080708"/>
    <w:rsid w:val="4A1359DE"/>
    <w:rsid w:val="4A494221"/>
    <w:rsid w:val="4A5974CE"/>
    <w:rsid w:val="4A5B10ED"/>
    <w:rsid w:val="4A9F106C"/>
    <w:rsid w:val="4AC42881"/>
    <w:rsid w:val="4AED164A"/>
    <w:rsid w:val="4B14292E"/>
    <w:rsid w:val="4B172782"/>
    <w:rsid w:val="4B23731B"/>
    <w:rsid w:val="4B3623B0"/>
    <w:rsid w:val="4B4B5ACB"/>
    <w:rsid w:val="4B5511F0"/>
    <w:rsid w:val="4B790A12"/>
    <w:rsid w:val="4BA37FF3"/>
    <w:rsid w:val="4BAC0E59"/>
    <w:rsid w:val="4BC456FC"/>
    <w:rsid w:val="4BCD4365"/>
    <w:rsid w:val="4BE75F81"/>
    <w:rsid w:val="4C012C6A"/>
    <w:rsid w:val="4C0D7903"/>
    <w:rsid w:val="4C185302"/>
    <w:rsid w:val="4C200B36"/>
    <w:rsid w:val="4C327CBE"/>
    <w:rsid w:val="4C376E29"/>
    <w:rsid w:val="4C9A24D3"/>
    <w:rsid w:val="4C9F4087"/>
    <w:rsid w:val="4CA77712"/>
    <w:rsid w:val="4CB01138"/>
    <w:rsid w:val="4CBF33D3"/>
    <w:rsid w:val="4D067977"/>
    <w:rsid w:val="4D10567D"/>
    <w:rsid w:val="4D423F31"/>
    <w:rsid w:val="4D4E4D0A"/>
    <w:rsid w:val="4D866514"/>
    <w:rsid w:val="4D8F4DA3"/>
    <w:rsid w:val="4D9C762C"/>
    <w:rsid w:val="4DC22511"/>
    <w:rsid w:val="4E246308"/>
    <w:rsid w:val="4E30137B"/>
    <w:rsid w:val="4E417180"/>
    <w:rsid w:val="4E9E0BA3"/>
    <w:rsid w:val="4EC35681"/>
    <w:rsid w:val="4F1176ED"/>
    <w:rsid w:val="4F176670"/>
    <w:rsid w:val="4F1A1EDA"/>
    <w:rsid w:val="4F1B5976"/>
    <w:rsid w:val="4F4802C7"/>
    <w:rsid w:val="4F8C6B88"/>
    <w:rsid w:val="4FDE08C4"/>
    <w:rsid w:val="5021126B"/>
    <w:rsid w:val="504A4406"/>
    <w:rsid w:val="50574197"/>
    <w:rsid w:val="507F53F5"/>
    <w:rsid w:val="50874957"/>
    <w:rsid w:val="50B71FCA"/>
    <w:rsid w:val="50E05E52"/>
    <w:rsid w:val="50F435A5"/>
    <w:rsid w:val="50F640E4"/>
    <w:rsid w:val="50FF5AF7"/>
    <w:rsid w:val="510C3350"/>
    <w:rsid w:val="51312E45"/>
    <w:rsid w:val="513E12F7"/>
    <w:rsid w:val="5153339D"/>
    <w:rsid w:val="51A80E48"/>
    <w:rsid w:val="51BA274D"/>
    <w:rsid w:val="51E80E3A"/>
    <w:rsid w:val="521F032B"/>
    <w:rsid w:val="523F72BA"/>
    <w:rsid w:val="524C7EB6"/>
    <w:rsid w:val="52523A3A"/>
    <w:rsid w:val="526861E8"/>
    <w:rsid w:val="52A26055"/>
    <w:rsid w:val="52D231C9"/>
    <w:rsid w:val="52DE6836"/>
    <w:rsid w:val="52E8643E"/>
    <w:rsid w:val="531B14AC"/>
    <w:rsid w:val="53320D8A"/>
    <w:rsid w:val="534D58B4"/>
    <w:rsid w:val="53537468"/>
    <w:rsid w:val="53941E09"/>
    <w:rsid w:val="53BD1227"/>
    <w:rsid w:val="53CF0801"/>
    <w:rsid w:val="53EF120B"/>
    <w:rsid w:val="53F377A8"/>
    <w:rsid w:val="53F82C0A"/>
    <w:rsid w:val="541F321E"/>
    <w:rsid w:val="54327EB3"/>
    <w:rsid w:val="543E3159"/>
    <w:rsid w:val="54591D7C"/>
    <w:rsid w:val="54DD15DE"/>
    <w:rsid w:val="54E267ED"/>
    <w:rsid w:val="54F379A1"/>
    <w:rsid w:val="54F77CF7"/>
    <w:rsid w:val="550846B7"/>
    <w:rsid w:val="554051FA"/>
    <w:rsid w:val="55421005"/>
    <w:rsid w:val="554C6CD6"/>
    <w:rsid w:val="557F3EA4"/>
    <w:rsid w:val="558B6AA9"/>
    <w:rsid w:val="55C52FB6"/>
    <w:rsid w:val="5609485A"/>
    <w:rsid w:val="560D07F4"/>
    <w:rsid w:val="561C2ECE"/>
    <w:rsid w:val="56350F43"/>
    <w:rsid w:val="56583F98"/>
    <w:rsid w:val="567D22D0"/>
    <w:rsid w:val="56903F5F"/>
    <w:rsid w:val="56A00A1C"/>
    <w:rsid w:val="56C45DB8"/>
    <w:rsid w:val="56C80A5C"/>
    <w:rsid w:val="56F01C88"/>
    <w:rsid w:val="56F10D2E"/>
    <w:rsid w:val="56F8633E"/>
    <w:rsid w:val="56FE4A6E"/>
    <w:rsid w:val="57641876"/>
    <w:rsid w:val="57A66765"/>
    <w:rsid w:val="57BA354C"/>
    <w:rsid w:val="57CB0816"/>
    <w:rsid w:val="57D01406"/>
    <w:rsid w:val="57D80E84"/>
    <w:rsid w:val="57EB20B1"/>
    <w:rsid w:val="580B19DB"/>
    <w:rsid w:val="58281E1A"/>
    <w:rsid w:val="584C2108"/>
    <w:rsid w:val="585175B9"/>
    <w:rsid w:val="585F4016"/>
    <w:rsid w:val="58656642"/>
    <w:rsid w:val="587A59FB"/>
    <w:rsid w:val="58A32094"/>
    <w:rsid w:val="58D76134"/>
    <w:rsid w:val="58F973FA"/>
    <w:rsid w:val="59002FBB"/>
    <w:rsid w:val="59892C39"/>
    <w:rsid w:val="59AC6E72"/>
    <w:rsid w:val="59B405A6"/>
    <w:rsid w:val="59C93C99"/>
    <w:rsid w:val="59D14F37"/>
    <w:rsid w:val="59F42BF3"/>
    <w:rsid w:val="5A134A29"/>
    <w:rsid w:val="5A144CA3"/>
    <w:rsid w:val="5A281CCE"/>
    <w:rsid w:val="5A5F575E"/>
    <w:rsid w:val="5A920D5A"/>
    <w:rsid w:val="5AA17944"/>
    <w:rsid w:val="5ACB496D"/>
    <w:rsid w:val="5B033097"/>
    <w:rsid w:val="5B4D241F"/>
    <w:rsid w:val="5B795E49"/>
    <w:rsid w:val="5B8E1453"/>
    <w:rsid w:val="5BA565AD"/>
    <w:rsid w:val="5BA567CD"/>
    <w:rsid w:val="5BB91AE6"/>
    <w:rsid w:val="5BCF3B70"/>
    <w:rsid w:val="5BDD5D9F"/>
    <w:rsid w:val="5BE77D58"/>
    <w:rsid w:val="5C011FE4"/>
    <w:rsid w:val="5C0746A6"/>
    <w:rsid w:val="5C1565C5"/>
    <w:rsid w:val="5C3E2BAF"/>
    <w:rsid w:val="5C5872CD"/>
    <w:rsid w:val="5C704F24"/>
    <w:rsid w:val="5C7D3772"/>
    <w:rsid w:val="5C971F21"/>
    <w:rsid w:val="5C9A4B03"/>
    <w:rsid w:val="5CC130C4"/>
    <w:rsid w:val="5CC508E8"/>
    <w:rsid w:val="5CE22659"/>
    <w:rsid w:val="5CFF14FD"/>
    <w:rsid w:val="5D1264C2"/>
    <w:rsid w:val="5D164ADC"/>
    <w:rsid w:val="5D231EF4"/>
    <w:rsid w:val="5D2D3FF5"/>
    <w:rsid w:val="5D371A05"/>
    <w:rsid w:val="5D3F114D"/>
    <w:rsid w:val="5D5422AB"/>
    <w:rsid w:val="5D807BEE"/>
    <w:rsid w:val="5D817D9B"/>
    <w:rsid w:val="5DA64068"/>
    <w:rsid w:val="5DB01882"/>
    <w:rsid w:val="5DB76275"/>
    <w:rsid w:val="5DD55B0C"/>
    <w:rsid w:val="5DE02616"/>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602A2321"/>
    <w:rsid w:val="60585404"/>
    <w:rsid w:val="60807C38"/>
    <w:rsid w:val="60964600"/>
    <w:rsid w:val="60DF7015"/>
    <w:rsid w:val="60F74119"/>
    <w:rsid w:val="60FB0B6F"/>
    <w:rsid w:val="60FE44EB"/>
    <w:rsid w:val="61141B59"/>
    <w:rsid w:val="613F7BA8"/>
    <w:rsid w:val="614513AF"/>
    <w:rsid w:val="617D449D"/>
    <w:rsid w:val="61831741"/>
    <w:rsid w:val="618346B2"/>
    <w:rsid w:val="618438D7"/>
    <w:rsid w:val="619A1037"/>
    <w:rsid w:val="61AF2147"/>
    <w:rsid w:val="61B025DE"/>
    <w:rsid w:val="61E136A4"/>
    <w:rsid w:val="61E44209"/>
    <w:rsid w:val="62180D1C"/>
    <w:rsid w:val="621A4B5B"/>
    <w:rsid w:val="6256585B"/>
    <w:rsid w:val="625F61A1"/>
    <w:rsid w:val="626966A4"/>
    <w:rsid w:val="62797689"/>
    <w:rsid w:val="627B63E7"/>
    <w:rsid w:val="62A62E51"/>
    <w:rsid w:val="62B460AE"/>
    <w:rsid w:val="62D87EC8"/>
    <w:rsid w:val="62E74A7F"/>
    <w:rsid w:val="62FA5A14"/>
    <w:rsid w:val="62FB3044"/>
    <w:rsid w:val="62FF21F0"/>
    <w:rsid w:val="63044559"/>
    <w:rsid w:val="63534C92"/>
    <w:rsid w:val="637264E3"/>
    <w:rsid w:val="63784354"/>
    <w:rsid w:val="63A4104A"/>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8173C8"/>
    <w:rsid w:val="65A71848"/>
    <w:rsid w:val="65BE131D"/>
    <w:rsid w:val="65CF52BC"/>
    <w:rsid w:val="65D47E9B"/>
    <w:rsid w:val="65DB312C"/>
    <w:rsid w:val="65E0790D"/>
    <w:rsid w:val="6635067F"/>
    <w:rsid w:val="665913AA"/>
    <w:rsid w:val="667E73D2"/>
    <w:rsid w:val="66B30692"/>
    <w:rsid w:val="66B82289"/>
    <w:rsid w:val="66C207F8"/>
    <w:rsid w:val="66DC2803"/>
    <w:rsid w:val="67194620"/>
    <w:rsid w:val="672F3DCF"/>
    <w:rsid w:val="67380648"/>
    <w:rsid w:val="6773320D"/>
    <w:rsid w:val="67746DA7"/>
    <w:rsid w:val="67883681"/>
    <w:rsid w:val="67A7735B"/>
    <w:rsid w:val="67B26401"/>
    <w:rsid w:val="67EF01DB"/>
    <w:rsid w:val="67FF4957"/>
    <w:rsid w:val="680B78E9"/>
    <w:rsid w:val="680D59EA"/>
    <w:rsid w:val="683F2971"/>
    <w:rsid w:val="68416B9F"/>
    <w:rsid w:val="685A617B"/>
    <w:rsid w:val="68B56A06"/>
    <w:rsid w:val="68CF4DBB"/>
    <w:rsid w:val="69084563"/>
    <w:rsid w:val="69104376"/>
    <w:rsid w:val="6917406C"/>
    <w:rsid w:val="692D5119"/>
    <w:rsid w:val="695B7E3C"/>
    <w:rsid w:val="696146DB"/>
    <w:rsid w:val="699C7ECB"/>
    <w:rsid w:val="69DF4D0E"/>
    <w:rsid w:val="69F35D6B"/>
    <w:rsid w:val="69FF6C7D"/>
    <w:rsid w:val="6A1729CB"/>
    <w:rsid w:val="6A797552"/>
    <w:rsid w:val="6AAA0A31"/>
    <w:rsid w:val="6AB64EDE"/>
    <w:rsid w:val="6AC5479A"/>
    <w:rsid w:val="6AC93D2F"/>
    <w:rsid w:val="6ADB6BE1"/>
    <w:rsid w:val="6AE01D49"/>
    <w:rsid w:val="6AE277BB"/>
    <w:rsid w:val="6B0F0488"/>
    <w:rsid w:val="6B406962"/>
    <w:rsid w:val="6B520E70"/>
    <w:rsid w:val="6B813319"/>
    <w:rsid w:val="6B843B64"/>
    <w:rsid w:val="6BA51E03"/>
    <w:rsid w:val="6BC91F04"/>
    <w:rsid w:val="6C136D6D"/>
    <w:rsid w:val="6C2535EA"/>
    <w:rsid w:val="6C7F1506"/>
    <w:rsid w:val="6CB01D1E"/>
    <w:rsid w:val="6CBE30DB"/>
    <w:rsid w:val="6CC13F99"/>
    <w:rsid w:val="6CD12683"/>
    <w:rsid w:val="6CD455F2"/>
    <w:rsid w:val="6CE024EE"/>
    <w:rsid w:val="6D08427E"/>
    <w:rsid w:val="6D313934"/>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EE64C0C"/>
    <w:rsid w:val="6EF70744"/>
    <w:rsid w:val="6F042272"/>
    <w:rsid w:val="6F211AB8"/>
    <w:rsid w:val="6F3F6C35"/>
    <w:rsid w:val="6F566544"/>
    <w:rsid w:val="6F6F2F74"/>
    <w:rsid w:val="6F7F15DF"/>
    <w:rsid w:val="6FAC7099"/>
    <w:rsid w:val="6FF6319D"/>
    <w:rsid w:val="6FFF4A96"/>
    <w:rsid w:val="70007CA5"/>
    <w:rsid w:val="70380C90"/>
    <w:rsid w:val="70547C32"/>
    <w:rsid w:val="70553DF8"/>
    <w:rsid w:val="7056124F"/>
    <w:rsid w:val="705F4C76"/>
    <w:rsid w:val="70780713"/>
    <w:rsid w:val="70904BEB"/>
    <w:rsid w:val="70D854D9"/>
    <w:rsid w:val="711E7985"/>
    <w:rsid w:val="71776C71"/>
    <w:rsid w:val="71B31285"/>
    <w:rsid w:val="71B758FA"/>
    <w:rsid w:val="71B80080"/>
    <w:rsid w:val="71DB657E"/>
    <w:rsid w:val="71E31AE7"/>
    <w:rsid w:val="71FB53F8"/>
    <w:rsid w:val="720772F2"/>
    <w:rsid w:val="72367D82"/>
    <w:rsid w:val="726A21E1"/>
    <w:rsid w:val="72757C4A"/>
    <w:rsid w:val="727F2366"/>
    <w:rsid w:val="72856F21"/>
    <w:rsid w:val="728E0205"/>
    <w:rsid w:val="72F30B3C"/>
    <w:rsid w:val="72FA1D01"/>
    <w:rsid w:val="731421C6"/>
    <w:rsid w:val="732C4E65"/>
    <w:rsid w:val="733C6F11"/>
    <w:rsid w:val="73701231"/>
    <w:rsid w:val="738C2B99"/>
    <w:rsid w:val="73982CD9"/>
    <w:rsid w:val="73AB5D0B"/>
    <w:rsid w:val="73B17DA8"/>
    <w:rsid w:val="73F2719E"/>
    <w:rsid w:val="73F43987"/>
    <w:rsid w:val="742019B4"/>
    <w:rsid w:val="74230E5A"/>
    <w:rsid w:val="74735E05"/>
    <w:rsid w:val="74E05C5A"/>
    <w:rsid w:val="74FB1F55"/>
    <w:rsid w:val="75102ED6"/>
    <w:rsid w:val="753663BF"/>
    <w:rsid w:val="754C268F"/>
    <w:rsid w:val="75816632"/>
    <w:rsid w:val="75C71528"/>
    <w:rsid w:val="75CA39C4"/>
    <w:rsid w:val="75CE1F56"/>
    <w:rsid w:val="75D71227"/>
    <w:rsid w:val="75E463F0"/>
    <w:rsid w:val="75E930D5"/>
    <w:rsid w:val="75FE64DE"/>
    <w:rsid w:val="76076AC3"/>
    <w:rsid w:val="760A11E0"/>
    <w:rsid w:val="7614406A"/>
    <w:rsid w:val="76484989"/>
    <w:rsid w:val="767D7368"/>
    <w:rsid w:val="76B31878"/>
    <w:rsid w:val="76E70240"/>
    <w:rsid w:val="76FB4FCD"/>
    <w:rsid w:val="77075C92"/>
    <w:rsid w:val="771425DA"/>
    <w:rsid w:val="776768DB"/>
    <w:rsid w:val="779F6764"/>
    <w:rsid w:val="77AB254F"/>
    <w:rsid w:val="77C22035"/>
    <w:rsid w:val="77D70E43"/>
    <w:rsid w:val="77DE1E11"/>
    <w:rsid w:val="783920AD"/>
    <w:rsid w:val="788C0B00"/>
    <w:rsid w:val="7899684C"/>
    <w:rsid w:val="789A6674"/>
    <w:rsid w:val="78C224C8"/>
    <w:rsid w:val="78C904F5"/>
    <w:rsid w:val="78FB5928"/>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92E70"/>
    <w:rsid w:val="7A8674E1"/>
    <w:rsid w:val="7A951295"/>
    <w:rsid w:val="7AFB37ED"/>
    <w:rsid w:val="7B170D3E"/>
    <w:rsid w:val="7B261EA3"/>
    <w:rsid w:val="7B2D2752"/>
    <w:rsid w:val="7B3B25D2"/>
    <w:rsid w:val="7B84614D"/>
    <w:rsid w:val="7B8E6FA7"/>
    <w:rsid w:val="7B9D2AF7"/>
    <w:rsid w:val="7BCB52C5"/>
    <w:rsid w:val="7BF634E4"/>
    <w:rsid w:val="7C1B1CD3"/>
    <w:rsid w:val="7C4D2C02"/>
    <w:rsid w:val="7C537681"/>
    <w:rsid w:val="7C864568"/>
    <w:rsid w:val="7CC36513"/>
    <w:rsid w:val="7CD01E3F"/>
    <w:rsid w:val="7D2C4132"/>
    <w:rsid w:val="7D4C20DE"/>
    <w:rsid w:val="7D4E5C05"/>
    <w:rsid w:val="7D66481C"/>
    <w:rsid w:val="7DAF74C2"/>
    <w:rsid w:val="7E0055BE"/>
    <w:rsid w:val="7E0C7112"/>
    <w:rsid w:val="7E187B90"/>
    <w:rsid w:val="7E1A042F"/>
    <w:rsid w:val="7E1C5F55"/>
    <w:rsid w:val="7E5C3A5C"/>
    <w:rsid w:val="7E5F57E1"/>
    <w:rsid w:val="7E8A120A"/>
    <w:rsid w:val="7E927FC5"/>
    <w:rsid w:val="7E9C7AF0"/>
    <w:rsid w:val="7EA112DB"/>
    <w:rsid w:val="7EC20737"/>
    <w:rsid w:val="7ECB6115"/>
    <w:rsid w:val="7EFA4CD7"/>
    <w:rsid w:val="7F180577"/>
    <w:rsid w:val="7F3A087F"/>
    <w:rsid w:val="7F513952"/>
    <w:rsid w:val="7F51761B"/>
    <w:rsid w:val="7F564D4E"/>
    <w:rsid w:val="7F7E679B"/>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2">
    <w:name w:val="heading 1"/>
    <w:basedOn w:val="1"/>
    <w:next w:val="1"/>
    <w:link w:val="37"/>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3">
    <w:name w:val="heading 2"/>
    <w:basedOn w:val="1"/>
    <w:next w:val="1"/>
    <w:link w:val="38"/>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4">
    <w:name w:val="heading 3"/>
    <w:basedOn w:val="1"/>
    <w:next w:val="1"/>
    <w:link w:val="39"/>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1"/>
    <w:link w:val="40"/>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6">
    <w:name w:val="heading 5"/>
    <w:basedOn w:val="1"/>
    <w:next w:val="1"/>
    <w:link w:val="41"/>
    <w:qFormat/>
    <w:uiPriority w:val="9"/>
    <w:pPr>
      <w:spacing w:before="200" w:after="80"/>
      <w:ind w:firstLine="0"/>
      <w:outlineLvl w:val="4"/>
    </w:pPr>
    <w:rPr>
      <w:rFonts w:ascii="Cambria" w:hAnsi="Cambria"/>
      <w:color w:val="4F81BD"/>
    </w:rPr>
  </w:style>
  <w:style w:type="paragraph" w:styleId="7">
    <w:name w:val="heading 6"/>
    <w:basedOn w:val="1"/>
    <w:next w:val="1"/>
    <w:link w:val="42"/>
    <w:qFormat/>
    <w:uiPriority w:val="9"/>
    <w:pPr>
      <w:spacing w:before="280" w:after="100"/>
      <w:ind w:firstLine="0"/>
      <w:outlineLvl w:val="5"/>
    </w:pPr>
    <w:rPr>
      <w:rFonts w:ascii="Cambria" w:hAnsi="Cambria"/>
      <w:i/>
      <w:iCs/>
      <w:color w:val="4F81BD"/>
    </w:rPr>
  </w:style>
  <w:style w:type="paragraph" w:styleId="8">
    <w:name w:val="heading 7"/>
    <w:basedOn w:val="1"/>
    <w:next w:val="1"/>
    <w:link w:val="43"/>
    <w:qFormat/>
    <w:uiPriority w:val="9"/>
    <w:pPr>
      <w:spacing w:before="320" w:after="100"/>
      <w:ind w:firstLine="0"/>
      <w:outlineLvl w:val="6"/>
    </w:pPr>
    <w:rPr>
      <w:rFonts w:ascii="Cambria" w:hAnsi="Cambria"/>
      <w:b/>
      <w:bCs/>
      <w:color w:val="9BBB59"/>
      <w:sz w:val="20"/>
      <w:szCs w:val="20"/>
    </w:rPr>
  </w:style>
  <w:style w:type="paragraph" w:styleId="9">
    <w:name w:val="heading 8"/>
    <w:basedOn w:val="1"/>
    <w:next w:val="1"/>
    <w:link w:val="44"/>
    <w:qFormat/>
    <w:uiPriority w:val="9"/>
    <w:pPr>
      <w:spacing w:before="320" w:after="100"/>
      <w:ind w:firstLine="0"/>
      <w:outlineLvl w:val="7"/>
    </w:pPr>
    <w:rPr>
      <w:rFonts w:ascii="Cambria" w:hAnsi="Cambria"/>
      <w:b/>
      <w:bCs/>
      <w:i/>
      <w:iCs/>
      <w:color w:val="9BBB59"/>
      <w:sz w:val="20"/>
      <w:szCs w:val="20"/>
    </w:rPr>
  </w:style>
  <w:style w:type="paragraph" w:styleId="10">
    <w:name w:val="heading 9"/>
    <w:basedOn w:val="1"/>
    <w:next w:val="1"/>
    <w:link w:val="45"/>
    <w:qFormat/>
    <w:uiPriority w:val="9"/>
    <w:pPr>
      <w:spacing w:before="320" w:after="100"/>
      <w:ind w:firstLine="0"/>
      <w:outlineLvl w:val="8"/>
    </w:pPr>
    <w:rPr>
      <w:rFonts w:ascii="Cambria" w:hAnsi="Cambria"/>
      <w:i/>
      <w:iCs/>
      <w:color w:val="9BBB59"/>
      <w:sz w:val="20"/>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2">
    <w:name w:val="caption"/>
    <w:basedOn w:val="1"/>
    <w:next w:val="1"/>
    <w:qFormat/>
    <w:uiPriority w:val="35"/>
    <w:rPr>
      <w:b/>
      <w:bCs/>
      <w:sz w:val="18"/>
      <w:szCs w:val="18"/>
    </w:rPr>
  </w:style>
  <w:style w:type="paragraph" w:styleId="13">
    <w:name w:val="Body Text"/>
    <w:basedOn w:val="1"/>
    <w:next w:val="14"/>
    <w:qFormat/>
    <w:uiPriority w:val="99"/>
    <w:pPr>
      <w:spacing w:line="400" w:lineRule="atLeast"/>
    </w:pPr>
    <w:rPr>
      <w:sz w:val="30"/>
    </w:rPr>
  </w:style>
  <w:style w:type="paragraph" w:customStyle="1" w:styleId="14">
    <w:name w:val="xl27"/>
    <w:basedOn w:val="1"/>
    <w:next w:val="1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5">
    <w:name w:val="Body Text Indent 2"/>
    <w:basedOn w:val="1"/>
    <w:next w:val="1"/>
    <w:qFormat/>
    <w:uiPriority w:val="0"/>
    <w:pPr>
      <w:spacing w:after="120" w:line="480" w:lineRule="auto"/>
      <w:ind w:left="200" w:leftChars="200"/>
    </w:pPr>
    <w:rPr>
      <w:szCs w:val="24"/>
    </w:rPr>
  </w:style>
  <w:style w:type="paragraph" w:styleId="16">
    <w:name w:val="Body Text Indent"/>
    <w:basedOn w:val="1"/>
    <w:next w:val="17"/>
    <w:qFormat/>
    <w:uiPriority w:val="99"/>
    <w:pPr>
      <w:ind w:left="420" w:leftChars="200"/>
    </w:pPr>
  </w:style>
  <w:style w:type="paragraph" w:styleId="17">
    <w:name w:val="Body Text First Indent 2"/>
    <w:basedOn w:val="16"/>
    <w:next w:val="1"/>
    <w:qFormat/>
    <w:uiPriority w:val="99"/>
    <w:pPr>
      <w:ind w:firstLine="420"/>
    </w:pPr>
  </w:style>
  <w:style w:type="paragraph" w:styleId="18">
    <w:name w:val="Balloon Text"/>
    <w:basedOn w:val="1"/>
    <w:link w:val="65"/>
    <w:qFormat/>
    <w:uiPriority w:val="99"/>
    <w:rPr>
      <w:sz w:val="18"/>
      <w:szCs w:val="18"/>
    </w:rPr>
  </w:style>
  <w:style w:type="paragraph" w:styleId="19">
    <w:name w:val="footer"/>
    <w:basedOn w:val="1"/>
    <w:link w:val="64"/>
    <w:qFormat/>
    <w:uiPriority w:val="99"/>
    <w:pPr>
      <w:tabs>
        <w:tab w:val="center" w:pos="4153"/>
        <w:tab w:val="right" w:pos="8306"/>
      </w:tabs>
      <w:snapToGrid w:val="0"/>
    </w:pPr>
    <w:rPr>
      <w:sz w:val="18"/>
      <w:szCs w:val="18"/>
    </w:rPr>
  </w:style>
  <w:style w:type="paragraph" w:styleId="20">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47"/>
    <w:qFormat/>
    <w:uiPriority w:val="11"/>
    <w:pPr>
      <w:spacing w:before="200" w:after="900"/>
      <w:ind w:firstLine="0"/>
      <w:jc w:val="right"/>
    </w:pPr>
    <w:rPr>
      <w:i/>
      <w:iCs/>
      <w:sz w:val="24"/>
      <w:szCs w:val="24"/>
    </w:rPr>
  </w:style>
  <w:style w:type="paragraph" w:styleId="22">
    <w:name w:val="Title"/>
    <w:basedOn w:val="1"/>
    <w:next w:val="1"/>
    <w:link w:val="46"/>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paragraph" w:styleId="23">
    <w:name w:val="Body Text First Indent"/>
    <w:basedOn w:val="13"/>
    <w:next w:val="1"/>
    <w:qFormat/>
    <w:uiPriority w:val="99"/>
    <w:pPr>
      <w:spacing w:line="240" w:lineRule="auto"/>
      <w:ind w:firstLine="420" w:firstLineChars="100"/>
    </w:pPr>
    <w:rPr>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spacing w:val="0"/>
    </w:rPr>
  </w:style>
  <w:style w:type="character" w:styleId="28">
    <w:name w:val="Emphasis"/>
    <w:qFormat/>
    <w:uiPriority w:val="20"/>
    <w:rPr>
      <w:b/>
      <w:bCs/>
      <w:i/>
      <w:iCs/>
      <w:color w:val="595959"/>
    </w:rPr>
  </w:style>
  <w:style w:type="paragraph" w:customStyle="1" w:styleId="29">
    <w:name w:val="四级条标题"/>
    <w:basedOn w:val="30"/>
    <w:next w:val="34"/>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0">
    <w:name w:val="三级条标题"/>
    <w:basedOn w:val="31"/>
    <w:next w:val="34"/>
    <w:qFormat/>
    <w:uiPriority w:val="0"/>
    <w:pPr>
      <w:numPr>
        <w:ilvl w:val="3"/>
        <w:numId w:val="0"/>
      </w:numPr>
      <w:tabs>
        <w:tab w:val="left" w:pos="1260"/>
        <w:tab w:val="left" w:pos="1680"/>
      </w:tabs>
      <w:outlineLvl w:val="4"/>
    </w:pPr>
  </w:style>
  <w:style w:type="paragraph" w:customStyle="1" w:styleId="31">
    <w:name w:val="二级条标题"/>
    <w:basedOn w:val="32"/>
    <w:next w:val="34"/>
    <w:qFormat/>
    <w:uiPriority w:val="0"/>
    <w:pPr>
      <w:numPr>
        <w:ilvl w:val="3"/>
        <w:numId w:val="1"/>
      </w:numPr>
      <w:tabs>
        <w:tab w:val="left" w:pos="1260"/>
      </w:tabs>
      <w:outlineLvl w:val="3"/>
    </w:pPr>
  </w:style>
  <w:style w:type="paragraph" w:customStyle="1" w:styleId="32">
    <w:name w:val="一级条标题"/>
    <w:basedOn w:val="33"/>
    <w:next w:val="34"/>
    <w:qFormat/>
    <w:uiPriority w:val="0"/>
    <w:pPr>
      <w:numPr>
        <w:ilvl w:val="2"/>
        <w:numId w:val="1"/>
      </w:numPr>
      <w:spacing w:before="0" w:beforeLines="0" w:after="0" w:afterLines="0"/>
      <w:outlineLvl w:val="2"/>
    </w:pPr>
  </w:style>
  <w:style w:type="paragraph" w:customStyle="1" w:styleId="33">
    <w:name w:val="章标题"/>
    <w:next w:val="34"/>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4">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5">
    <w:name w:val="Date1"/>
    <w:basedOn w:val="1"/>
    <w:next w:val="1"/>
    <w:qFormat/>
    <w:uiPriority w:val="0"/>
    <w:pPr>
      <w:adjustRightInd w:val="0"/>
      <w:snapToGrid/>
      <w:spacing w:line="240" w:lineRule="auto"/>
      <w:jc w:val="both"/>
      <w:textAlignment w:val="baseline"/>
    </w:pPr>
    <w:rPr>
      <w:sz w:val="21"/>
      <w:szCs w:val="21"/>
    </w:rPr>
  </w:style>
  <w:style w:type="paragraph" w:customStyle="1" w:styleId="36">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7">
    <w:name w:val="标题 1 Char"/>
    <w:basedOn w:val="26"/>
    <w:link w:val="2"/>
    <w:qFormat/>
    <w:uiPriority w:val="9"/>
    <w:rPr>
      <w:rFonts w:ascii="Cambria" w:hAnsi="Cambria" w:eastAsia="宋体" w:cs="宋体"/>
      <w:b/>
      <w:bCs/>
      <w:color w:val="376092"/>
      <w:sz w:val="24"/>
      <w:szCs w:val="24"/>
    </w:rPr>
  </w:style>
  <w:style w:type="character" w:customStyle="1" w:styleId="38">
    <w:name w:val="标题 2 Char"/>
    <w:basedOn w:val="26"/>
    <w:link w:val="3"/>
    <w:qFormat/>
    <w:uiPriority w:val="9"/>
    <w:rPr>
      <w:rFonts w:ascii="Cambria" w:hAnsi="Cambria" w:eastAsia="宋体" w:cs="宋体"/>
      <w:color w:val="376092"/>
      <w:sz w:val="24"/>
      <w:szCs w:val="24"/>
    </w:rPr>
  </w:style>
  <w:style w:type="character" w:customStyle="1" w:styleId="39">
    <w:name w:val="标题 3 Char"/>
    <w:basedOn w:val="26"/>
    <w:link w:val="4"/>
    <w:qFormat/>
    <w:uiPriority w:val="9"/>
    <w:rPr>
      <w:rFonts w:ascii="Cambria" w:hAnsi="Cambria" w:eastAsia="宋体" w:cs="宋体"/>
      <w:color w:val="4F81BD"/>
      <w:sz w:val="24"/>
      <w:szCs w:val="24"/>
    </w:rPr>
  </w:style>
  <w:style w:type="character" w:customStyle="1" w:styleId="40">
    <w:name w:val="标题 4 Char"/>
    <w:basedOn w:val="26"/>
    <w:link w:val="5"/>
    <w:qFormat/>
    <w:uiPriority w:val="9"/>
    <w:rPr>
      <w:rFonts w:ascii="Cambria" w:hAnsi="Cambria" w:eastAsia="宋体" w:cs="宋体"/>
      <w:i/>
      <w:iCs/>
      <w:color w:val="4F81BD"/>
      <w:sz w:val="24"/>
      <w:szCs w:val="24"/>
    </w:rPr>
  </w:style>
  <w:style w:type="character" w:customStyle="1" w:styleId="41">
    <w:name w:val="标题 5 Char"/>
    <w:basedOn w:val="26"/>
    <w:link w:val="6"/>
    <w:qFormat/>
    <w:uiPriority w:val="9"/>
    <w:rPr>
      <w:rFonts w:ascii="Cambria" w:hAnsi="Cambria" w:eastAsia="宋体" w:cs="宋体"/>
      <w:color w:val="4F81BD"/>
    </w:rPr>
  </w:style>
  <w:style w:type="character" w:customStyle="1" w:styleId="42">
    <w:name w:val="标题 6 Char"/>
    <w:basedOn w:val="26"/>
    <w:link w:val="7"/>
    <w:qFormat/>
    <w:uiPriority w:val="9"/>
    <w:rPr>
      <w:rFonts w:ascii="Cambria" w:hAnsi="Cambria" w:eastAsia="宋体" w:cs="宋体"/>
      <w:i/>
      <w:iCs/>
      <w:color w:val="4F81BD"/>
    </w:rPr>
  </w:style>
  <w:style w:type="character" w:customStyle="1" w:styleId="43">
    <w:name w:val="标题 7 Char"/>
    <w:basedOn w:val="26"/>
    <w:link w:val="8"/>
    <w:qFormat/>
    <w:uiPriority w:val="9"/>
    <w:rPr>
      <w:rFonts w:ascii="Cambria" w:hAnsi="Cambria" w:eastAsia="宋体" w:cs="宋体"/>
      <w:b/>
      <w:bCs/>
      <w:color w:val="9BBB59"/>
      <w:sz w:val="20"/>
      <w:szCs w:val="20"/>
    </w:rPr>
  </w:style>
  <w:style w:type="character" w:customStyle="1" w:styleId="44">
    <w:name w:val="标题 8 Char"/>
    <w:basedOn w:val="26"/>
    <w:link w:val="9"/>
    <w:qFormat/>
    <w:uiPriority w:val="9"/>
    <w:rPr>
      <w:rFonts w:ascii="Cambria" w:hAnsi="Cambria" w:eastAsia="宋体" w:cs="宋体"/>
      <w:b/>
      <w:bCs/>
      <w:i/>
      <w:iCs/>
      <w:color w:val="9BBB59"/>
      <w:sz w:val="20"/>
      <w:szCs w:val="20"/>
    </w:rPr>
  </w:style>
  <w:style w:type="character" w:customStyle="1" w:styleId="45">
    <w:name w:val="标题 9 Char"/>
    <w:basedOn w:val="26"/>
    <w:link w:val="10"/>
    <w:qFormat/>
    <w:uiPriority w:val="9"/>
    <w:rPr>
      <w:rFonts w:ascii="Cambria" w:hAnsi="Cambria" w:eastAsia="宋体" w:cs="宋体"/>
      <w:i/>
      <w:iCs/>
      <w:color w:val="9BBB59"/>
      <w:sz w:val="20"/>
      <w:szCs w:val="20"/>
    </w:rPr>
  </w:style>
  <w:style w:type="character" w:customStyle="1" w:styleId="46">
    <w:name w:val="标题 Char"/>
    <w:basedOn w:val="26"/>
    <w:link w:val="22"/>
    <w:qFormat/>
    <w:uiPriority w:val="10"/>
    <w:rPr>
      <w:rFonts w:ascii="Cambria" w:hAnsi="Cambria" w:eastAsia="宋体" w:cs="宋体"/>
      <w:i/>
      <w:iCs/>
      <w:color w:val="254061"/>
      <w:sz w:val="60"/>
      <w:szCs w:val="60"/>
    </w:rPr>
  </w:style>
  <w:style w:type="character" w:customStyle="1" w:styleId="47">
    <w:name w:val="副标题 Char"/>
    <w:basedOn w:val="26"/>
    <w:link w:val="21"/>
    <w:qFormat/>
    <w:uiPriority w:val="11"/>
    <w:rPr>
      <w:rFonts w:ascii="Calibri"/>
      <w:i/>
      <w:iCs/>
      <w:sz w:val="24"/>
      <w:szCs w:val="24"/>
    </w:rPr>
  </w:style>
  <w:style w:type="paragraph" w:styleId="48">
    <w:name w:val="No Spacing"/>
    <w:basedOn w:val="1"/>
    <w:link w:val="49"/>
    <w:qFormat/>
    <w:uiPriority w:val="1"/>
    <w:pPr>
      <w:ind w:firstLine="0"/>
    </w:pPr>
  </w:style>
  <w:style w:type="character" w:customStyle="1" w:styleId="49">
    <w:name w:val="无间隔 Char"/>
    <w:basedOn w:val="26"/>
    <w:link w:val="48"/>
    <w:qFormat/>
    <w:uiPriority w:val="1"/>
  </w:style>
  <w:style w:type="paragraph" w:styleId="50">
    <w:name w:val="List Paragraph"/>
    <w:basedOn w:val="1"/>
    <w:qFormat/>
    <w:uiPriority w:val="34"/>
    <w:pPr>
      <w:ind w:left="720"/>
      <w:contextualSpacing/>
    </w:pPr>
  </w:style>
  <w:style w:type="paragraph" w:styleId="51">
    <w:name w:val="Quote"/>
    <w:basedOn w:val="1"/>
    <w:next w:val="1"/>
    <w:link w:val="52"/>
    <w:qFormat/>
    <w:uiPriority w:val="29"/>
    <w:rPr>
      <w:rFonts w:ascii="Cambria" w:hAnsi="Cambria"/>
      <w:i/>
      <w:iCs/>
      <w:color w:val="595959"/>
    </w:rPr>
  </w:style>
  <w:style w:type="character" w:customStyle="1" w:styleId="52">
    <w:name w:val="引用 Char"/>
    <w:basedOn w:val="26"/>
    <w:link w:val="51"/>
    <w:qFormat/>
    <w:uiPriority w:val="29"/>
    <w:rPr>
      <w:rFonts w:ascii="Cambria" w:hAnsi="Cambria" w:eastAsia="宋体" w:cs="宋体"/>
      <w:i/>
      <w:iCs/>
      <w:color w:val="595959"/>
    </w:rPr>
  </w:style>
  <w:style w:type="paragraph" w:styleId="53">
    <w:name w:val="Intense Quote"/>
    <w:basedOn w:val="1"/>
    <w:next w:val="1"/>
    <w:link w:val="54"/>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4">
    <w:name w:val="明显引用 Char"/>
    <w:basedOn w:val="26"/>
    <w:link w:val="53"/>
    <w:qFormat/>
    <w:uiPriority w:val="30"/>
    <w:rPr>
      <w:rFonts w:ascii="Cambria" w:hAnsi="Cambria" w:eastAsia="宋体" w:cs="宋体"/>
      <w:i/>
      <w:iCs/>
      <w:color w:val="FFFFFF"/>
      <w:sz w:val="24"/>
      <w:szCs w:val="24"/>
      <w:shd w:val="clear" w:color="auto" w:fill="4F81BD"/>
    </w:rPr>
  </w:style>
  <w:style w:type="character" w:customStyle="1" w:styleId="55">
    <w:name w:val="不明显强调1"/>
    <w:qFormat/>
    <w:uiPriority w:val="19"/>
    <w:rPr>
      <w:i/>
      <w:iCs/>
      <w:color w:val="595959"/>
    </w:rPr>
  </w:style>
  <w:style w:type="character" w:customStyle="1" w:styleId="56">
    <w:name w:val="明显强调1"/>
    <w:qFormat/>
    <w:uiPriority w:val="21"/>
    <w:rPr>
      <w:b/>
      <w:bCs/>
      <w:i/>
      <w:iCs/>
      <w:color w:val="4F81BD"/>
      <w:sz w:val="22"/>
      <w:szCs w:val="22"/>
    </w:rPr>
  </w:style>
  <w:style w:type="character" w:customStyle="1" w:styleId="57">
    <w:name w:val="不明显参考1"/>
    <w:qFormat/>
    <w:uiPriority w:val="31"/>
    <w:rPr>
      <w:color w:val="auto"/>
      <w:u w:val="single" w:color="9BBB59"/>
    </w:rPr>
  </w:style>
  <w:style w:type="character" w:customStyle="1" w:styleId="58">
    <w:name w:val="明显参考1"/>
    <w:basedOn w:val="26"/>
    <w:qFormat/>
    <w:uiPriority w:val="32"/>
    <w:rPr>
      <w:b/>
      <w:bCs/>
      <w:color w:val="77933C"/>
      <w:u w:val="single" w:color="9BBB59"/>
    </w:rPr>
  </w:style>
  <w:style w:type="character" w:customStyle="1" w:styleId="59">
    <w:name w:val="书籍标题1"/>
    <w:basedOn w:val="26"/>
    <w:qFormat/>
    <w:uiPriority w:val="33"/>
    <w:rPr>
      <w:rFonts w:ascii="Cambria" w:hAnsi="Cambria" w:eastAsia="宋体" w:cs="宋体"/>
      <w:b/>
      <w:bCs/>
      <w:i/>
      <w:iCs/>
      <w:color w:val="auto"/>
    </w:rPr>
  </w:style>
  <w:style w:type="paragraph" w:customStyle="1" w:styleId="60">
    <w:name w:val="TOC 标题1"/>
    <w:basedOn w:val="2"/>
    <w:next w:val="1"/>
    <w:qFormat/>
    <w:uiPriority w:val="39"/>
    <w:pPr>
      <w:outlineLvl w:val="9"/>
    </w:pPr>
  </w:style>
  <w:style w:type="paragraph" w:customStyle="1" w:styleId="61">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2">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3">
    <w:name w:val="页眉 Char"/>
    <w:basedOn w:val="26"/>
    <w:link w:val="20"/>
    <w:qFormat/>
    <w:uiPriority w:val="99"/>
    <w:rPr>
      <w:sz w:val="18"/>
      <w:szCs w:val="18"/>
    </w:rPr>
  </w:style>
  <w:style w:type="character" w:customStyle="1" w:styleId="64">
    <w:name w:val="页脚 Char"/>
    <w:basedOn w:val="26"/>
    <w:link w:val="19"/>
    <w:qFormat/>
    <w:uiPriority w:val="99"/>
    <w:rPr>
      <w:sz w:val="18"/>
      <w:szCs w:val="18"/>
    </w:rPr>
  </w:style>
  <w:style w:type="character" w:customStyle="1" w:styleId="65">
    <w:name w:val="批注框文本 Char"/>
    <w:basedOn w:val="26"/>
    <w:link w:val="18"/>
    <w:qFormat/>
    <w:uiPriority w:val="99"/>
    <w:rPr>
      <w:sz w:val="18"/>
      <w:szCs w:val="18"/>
      <w:lang w:eastAsia="en-US" w:bidi="en-US"/>
    </w:rPr>
  </w:style>
  <w:style w:type="paragraph" w:customStyle="1" w:styleId="66">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Company>
  <Pages>3</Pages>
  <Words>1511</Words>
  <Characters>1627</Characters>
  <Lines>15</Lines>
  <Paragraphs>4</Paragraphs>
  <TotalTime>2</TotalTime>
  <ScaleCrop>false</ScaleCrop>
  <LinksUpToDate>false</LinksUpToDate>
  <CharactersWithSpaces>1627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2022-07-19T08:57:14Z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