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71"/>
        <w:gridCol w:w="1383"/>
        <w:gridCol w:w="660"/>
        <w:gridCol w:w="660"/>
        <w:gridCol w:w="885"/>
        <w:gridCol w:w="690"/>
        <w:gridCol w:w="630"/>
        <w:gridCol w:w="765"/>
        <w:gridCol w:w="1214"/>
        <w:gridCol w:w="2341"/>
        <w:gridCol w:w="1050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7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2022年华容县乡镇事业单位公开招聘</w:t>
            </w:r>
            <w:r>
              <w:rPr>
                <w:rStyle w:val="5"/>
                <w:color w:val="auto"/>
                <w:lang w:val="en-US" w:eastAsia="zh-CN" w:bidi="ar"/>
              </w:rPr>
              <w:t>工作人员</w:t>
            </w:r>
            <w:r>
              <w:rPr>
                <w:rStyle w:val="6"/>
                <w:color w:val="auto"/>
                <w:lang w:val="en-US" w:eastAsia="zh-CN" w:bidi="ar"/>
              </w:rPr>
              <w:t>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13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章华镇农业综合服务中心、鲇鱼须镇综合行政执法大队、插旗镇水利服务站、梅田湖镇水利服务站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女2人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会计电算化、财务管理、会计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限华容户籍、高校毕业生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男2人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新河乡综合行政执法大队、东山镇水利服务站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女1人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限华容户籍、高校毕业生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男1人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操军镇水利服务站、注滋口镇农业综合服务中心、治河渡镇水利服务站、注滋口镇农业综合服务中心、团洲乡水利服务站、北景港镇水利服务站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女3人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会计电算化、财务管理、会计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男3人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禹山镇水利服务站、三封寺镇水利服务站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工程造价、建设工程管理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万庾镇水利服务站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全额拨款事业编制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工程造价、建设工程管理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限华容户籍、高校毕业生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0395" cy="3086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3pt;width:48.85pt;mso-position-horizontal:center;mso-position-horizontal-relative:margin;z-index:251659264;mso-width-relative:page;mso-height-relative:page;" filled="f" stroked="f" coordsize="21600,21600" o:gfxdata="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P86UNMAAAADAQAADwAAAAAAAAABACAAAAAiAAAAZHJzL2Rvd25yZXYueG1s&#10;UEsBAhQAFAAAAAgAh07iQBauvJI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13754EC1"/>
    <w:rsid w:val="137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81"/>
    <w:basedOn w:val="4"/>
    <w:qFormat/>
    <w:uiPriority w:val="0"/>
    <w:rPr>
      <w:rFonts w:hint="default" w:ascii="方正小标宋简体" w:hAnsi="方正小标宋简体" w:eastAsia="方正小标宋简体" w:cs="方正小标宋简体"/>
      <w:color w:val="0066CC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487</Characters>
  <Lines>0</Lines>
  <Paragraphs>0</Paragraphs>
  <TotalTime>0</TotalTime>
  <ScaleCrop>false</ScaleCrop>
  <LinksUpToDate>false</LinksUpToDate>
  <CharactersWithSpaces>492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2022-06-29T09:07:00Z</dcterms:created>
  <dc:creator>张成科</dc:creator>
  <cp:lastModifiedBy>张成科</cp:lastModifiedBy>
  <dcterms:modified xsi:type="dcterms:W3CDTF">2022-06-29T09:08:38Z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DD27BCB81C2843F2A457EDB5F7980C7C</vt:lpwstr>
  </property>
</Properties>
</file>