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184" w:lineRule="auto"/>
        <w:rPr>
          <w:rFonts w:ascii="黑体" w:hAnsi="黑体" w:eastAsia="黑体" w:cs="黑体"/>
          <w:spacing w:val="-8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>
      <w:pPr>
        <w:spacing w:before="160" w:line="184" w:lineRule="auto"/>
        <w:rPr>
          <w:rFonts w:ascii="黑体" w:hAnsi="黑体" w:eastAsia="黑体" w:cs="黑体"/>
          <w:spacing w:val="-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梅田湖镇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农村人居环境整治明查暗访计分细则</w:t>
      </w:r>
    </w:p>
    <w:p>
      <w:pPr>
        <w:spacing w:line="117" w:lineRule="exact"/>
      </w:pPr>
    </w:p>
    <w:tbl>
      <w:tblPr>
        <w:tblStyle w:val="4"/>
        <w:tblW w:w="10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4"/>
        <w:gridCol w:w="32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864" w:type="dxa"/>
            <w:vAlign w:val="center"/>
          </w:tcPr>
          <w:p>
            <w:pPr>
              <w:spacing w:before="146" w:line="19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考核内容</w:t>
            </w:r>
          </w:p>
        </w:tc>
        <w:tc>
          <w:tcPr>
            <w:tcW w:w="3230" w:type="dxa"/>
            <w:vAlign w:val="center"/>
          </w:tcPr>
          <w:p>
            <w:pPr>
              <w:spacing w:before="146" w:line="192" w:lineRule="auto"/>
              <w:ind w:firstLine="1137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8"/>
                <w:szCs w:val="2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6864" w:type="dxa"/>
            <w:vAlign w:val="center"/>
          </w:tcPr>
          <w:p>
            <w:pPr>
              <w:spacing w:before="295" w:line="246" w:lineRule="auto"/>
              <w:ind w:left="119" w:right="15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w w:val="97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社区、居委会</w:t>
            </w:r>
            <w:r>
              <w:rPr>
                <w:rFonts w:ascii="楷体" w:hAnsi="楷体" w:eastAsia="楷体" w:cs="楷体"/>
                <w:spacing w:val="-11"/>
                <w:w w:val="9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楷体" w:hAnsi="楷体" w:eastAsia="楷体" w:cs="楷体"/>
                <w:spacing w:val="-11"/>
                <w:w w:val="97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</w:t>
            </w:r>
            <w:r>
              <w:rPr>
                <w:rFonts w:ascii="楷体" w:hAnsi="楷体" w:eastAsia="楷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街道干净整洁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有分类垃圾收集设施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垃圾清运及时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无裸露垃圾；污水处理设施正常运转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无黑臭水体、无生活污水直排；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辖区内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站所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、部门单位院落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干净整洁；商户门前三包落实到位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无出店占用机动车道经营；无乱堆乱放、乱停乱靠、乱搭乱建等，无破旧广告标语横幅，无占道建设（不超过街道 1/3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应设围挡）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；居民庭院参照村农户庭院考核要求，厕所革命与长效管护考核参照村相关要求。</w:t>
            </w:r>
          </w:p>
        </w:tc>
        <w:tc>
          <w:tcPr>
            <w:tcW w:w="3230" w:type="dxa"/>
            <w:vAlign w:val="center"/>
          </w:tcPr>
          <w:p>
            <w:pPr>
              <w:spacing w:before="295" w:line="246" w:lineRule="auto"/>
              <w:ind w:right="10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查全域范围每发现1处不合格的扣1分（占道经营每处扣0.5分，合计不超过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分；乱停乱靠不超过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6864" w:type="dxa"/>
            <w:vAlign w:val="center"/>
          </w:tcPr>
          <w:p>
            <w:pPr>
              <w:spacing w:before="189" w:line="246" w:lineRule="auto"/>
              <w:ind w:left="113" w:right="9" w:firstLine="2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村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大面（</w:t>
            </w: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沿途无裸露垃圾池及裸露垃圾，无占用机动车道经营或办宴席，无乱堆乱放建筑垃圾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无断壁残垣，无旱厕，无秸秆和垃圾露天焚烧，沟渠无漂浮垃圾，公共区域垃圾桶（箱）垃圾及时清理。无垃圾堆场或填埋场。</w:t>
            </w:r>
          </w:p>
        </w:tc>
        <w:tc>
          <w:tcPr>
            <w:tcW w:w="3230" w:type="dxa"/>
            <w:vAlign w:val="center"/>
          </w:tcPr>
          <w:p>
            <w:pPr>
              <w:spacing w:before="348" w:line="246" w:lineRule="auto"/>
              <w:ind w:right="11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  <w:lang w:eastAsia="zh-CN"/>
              </w:rPr>
              <w:t>硬化通车公路及抽查组所经区域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， 沿线每发现1处不符合要求的扣1分。发现焚烧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  <w:lang w:eastAsia="zh-CN"/>
              </w:rPr>
              <w:t>点当场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扣2分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6864" w:type="dxa"/>
            <w:vAlign w:val="center"/>
          </w:tcPr>
          <w:p>
            <w:pPr>
              <w:spacing w:before="128" w:line="185" w:lineRule="auto"/>
              <w:ind w:firstLine="11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村抽查组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（30</w:t>
            </w:r>
            <w:r>
              <w:rPr>
                <w:rFonts w:ascii="楷体" w:hAnsi="楷体" w:eastAsia="楷体" w:cs="楷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分）</w:t>
            </w:r>
          </w:p>
          <w:p>
            <w:pPr>
              <w:spacing w:before="80" w:line="246" w:lineRule="auto"/>
              <w:ind w:left="118" w:right="82" w:hanging="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公共区域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：公共区域干净整洁有序，生活垃圾及时清运，沟渠疏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浚畅通，无乱堆乱放，无乱搭乱建，无断壁残垣，无裸露垃圾，无乱丢乱放的农业生产废弃物，水域无漂浮垃圾，无污水直排，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无杂草丛生，无畜禽散养。</w:t>
            </w:r>
          </w:p>
          <w:p>
            <w:pPr>
              <w:spacing w:before="1" w:line="246" w:lineRule="auto"/>
              <w:ind w:left="117" w:right="16" w:hanging="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农户庭院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房前屋后干净整洁有序，无裸露垃圾，无杂草丛生，有垃圾分类收储设施，杂物柴草和农具摆放整齐，排水沟畅通，无污粪直排，家禽牲畜实行圈养，无乱搭乱建，无破烂围墙围栏，无彩条塑料袋乱挂，红白喜事气球拱门不超过 2 个，无燃放鞭炮、无焚烧垃圾秸杆现象。无垃圾堆场或填埋场。</w:t>
            </w:r>
          </w:p>
        </w:tc>
        <w:tc>
          <w:tcPr>
            <w:tcW w:w="3230" w:type="dxa"/>
            <w:vAlign w:val="center"/>
          </w:tcPr>
          <w:p>
            <w:pPr>
              <w:spacing w:before="78" w:line="246" w:lineRule="auto"/>
              <w:ind w:right="109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抽查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eastAsia="zh-CN"/>
              </w:rPr>
              <w:t>组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，随机抽查2个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eastAsia="zh-CN"/>
              </w:rPr>
              <w:t>组每个组连续不少于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20户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，每发现1处不符合要求的扣1分，发现当场焚烧垃圾扣2分，发现垃圾堆场或填埋场扣 5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6864" w:type="dxa"/>
            <w:vAlign w:val="center"/>
          </w:tcPr>
          <w:p>
            <w:pPr>
              <w:spacing w:before="225" w:line="246" w:lineRule="auto"/>
              <w:ind w:left="115" w:right="36" w:firstLine="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厕所革命（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楷体" w:hAnsi="楷体" w:eastAsia="楷体" w:cs="楷体"/>
                <w:spacing w:val="-10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  <w:r>
              <w:rPr>
                <w:rFonts w:ascii="楷体" w:hAnsi="楷体" w:eastAsia="楷体" w:cs="楷体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40"/>
                <w:sz w:val="24"/>
                <w:szCs w:val="24"/>
                <w:lang w:eastAsia="zh-CN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化粪池前端接通厕所使用，化粪池里面无渗漏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串水、破损，化粪池后端无粪水外溢直排到水沟水塘现象，2019 年以来改厕化粪池表面已水泥硬化（或绿化）、回填土到位， 2020年以来改厕排气管安装到位，改厕后旱厕或旧化粪池已拆除填埋。 2013 年以来厕所问题整改到位。</w:t>
            </w:r>
          </w:p>
        </w:tc>
        <w:tc>
          <w:tcPr>
            <w:tcW w:w="3230" w:type="dxa"/>
            <w:vAlign w:val="center"/>
          </w:tcPr>
          <w:p>
            <w:pPr>
              <w:spacing w:before="78" w:line="246" w:lineRule="auto"/>
              <w:ind w:right="11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eastAsia="zh-CN"/>
              </w:rPr>
              <w:t>每个村抽查 8户改厕农户，每发现1处不符合要求的扣1分。本项扣完为止。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6864" w:type="dxa"/>
            <w:vAlign w:val="center"/>
          </w:tcPr>
          <w:p>
            <w:pPr>
              <w:spacing w:before="78" w:line="246" w:lineRule="auto"/>
              <w:ind w:right="3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长效管护（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楷体" w:hAnsi="楷体" w:eastAsia="楷体" w:cs="楷体"/>
                <w:spacing w:val="-83"/>
                <w:w w:val="7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每周均召开广播会，每月一次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组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级评比排队， 一次农户评比分类（有公示栏且按时开展评比），每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一次讲评会； 农户门前“三包”到位；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保洁员配备到位，垃圾收集转运体系有效运转，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村人居环境整治理事会机构完 善且定期开展工作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相关村级台账完善；交纳保洁费。</w:t>
            </w:r>
          </w:p>
        </w:tc>
        <w:tc>
          <w:tcPr>
            <w:tcW w:w="3230" w:type="dxa"/>
            <w:vAlign w:val="center"/>
          </w:tcPr>
          <w:p>
            <w:pPr>
              <w:spacing w:before="189" w:line="246" w:lineRule="auto"/>
              <w:ind w:left="113" w:right="106" w:hanging="1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随机抽查询问 5-10 户农 户，每发现 1 处不符合要求的 扣 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2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分。缴纳保洁费未宣传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、农户不知情每一户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扣 2 分。保洁费未收取前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二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季度暂不扣分， 第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三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季度扣 3 分。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垃圾收集转运体系不健全扣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3分</w:t>
            </w:r>
          </w:p>
        </w:tc>
      </w:tr>
    </w:tbl>
    <w:p>
      <w:pPr>
        <w:spacing w:line="315" w:lineRule="auto"/>
        <w:rPr>
          <w:rFonts w:ascii="Arial Unicode MS"/>
          <w:sz w:val="21"/>
        </w:rPr>
      </w:pPr>
    </w:p>
    <w:p/>
    <w:sectPr>
      <w:pgSz w:w="11906" w:h="16838"/>
      <w:pgMar w:top="720" w:right="720" w:bottom="720" w:left="10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0915"/>
    <w:rsid w:val="34781430"/>
    <w:rsid w:val="35491A5F"/>
    <w:rsid w:val="41241413"/>
    <w:rsid w:val="41914F90"/>
    <w:rsid w:val="51730B5D"/>
    <w:rsid w:val="57544F8D"/>
    <w:rsid w:val="60772D76"/>
    <w:rsid w:val="64A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1107</Characters>
  <Lines>0</Lines>
  <Paragraphs>0</Paragraphs>
  <TotalTime>7</TotalTime>
  <ScaleCrop>false</ScaleCrop>
  <LinksUpToDate>false</LinksUpToDate>
  <CharactersWithSpaces>1142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2022-03-28T01:29:00Z</dcterms:created>
  <dc:creator>lenovo</dc:creator>
  <cp:lastModifiedBy>Administrator</cp:lastModifiedBy>
  <cp:lastPrinted>2022-03-28T07:09:00Z</cp:lastPrinted>
  <dcterms:modified xsi:type="dcterms:W3CDTF">2022-03-29T07:52:22Z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F09C11483ACB41EF83DC5306472E89E1</vt:lpwstr>
  </property>
</Properties>
</file>