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r>
        <w:rPr>
          <w:rFonts w:hint="eastAsia" w:ascii="仿宋_GB2312" w:hAnsi="仿宋_GB2312" w:eastAsia="仿宋_GB2312" w:cs="仿宋_GB2312"/>
          <w:color w:val="000000"/>
          <w:kern w:val="0"/>
          <w:sz w:val="32"/>
          <w:szCs w:val="32"/>
          <w:lang w:val="en-US" w:eastAsia="zh-CN" w:bidi="ar"/>
        </w:rPr>
        <w:t>插办发〔2022〕4号</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sz w:val="44"/>
          <w:szCs w:val="44"/>
          <w:lang w:val="en-US" w:eastAsia="zh-CN"/>
        </w:rPr>
        <w:t>中共插旗镇委员会办公室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关于认真做好</w:t>
      </w:r>
      <w:r>
        <w:rPr>
          <w:rFonts w:hint="eastAsia" w:ascii="方正小标宋简体" w:hAnsi="方正小标宋简体" w:eastAsia="方正小标宋简体" w:cs="方正小标宋简体"/>
          <w:sz w:val="44"/>
          <w:szCs w:val="44"/>
          <w:lang w:val="en-US" w:eastAsia="zh-CN"/>
        </w:rPr>
        <w:t>插旗镇</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22</w:t>
      </w:r>
      <w:r>
        <w:rPr>
          <w:rFonts w:hint="eastAsia" w:ascii="方正小标宋简体" w:hAnsi="方正小标宋简体" w:eastAsia="方正小标宋简体" w:cs="方正小标宋简体"/>
          <w:sz w:val="44"/>
          <w:szCs w:val="44"/>
        </w:rPr>
        <w:t>年度农村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6"/>
          <w:szCs w:val="36"/>
          <w:lang w:eastAsia="zh-CN"/>
        </w:rPr>
      </w:pPr>
      <w:r>
        <w:rPr>
          <w:rFonts w:hint="eastAsia" w:ascii="方正小标宋简体" w:hAnsi="方正小标宋简体" w:eastAsia="方正小标宋简体" w:cs="方正小标宋简体"/>
          <w:sz w:val="44"/>
          <w:szCs w:val="44"/>
        </w:rPr>
        <w:t>党员冬春训工作的通知</w:t>
      </w:r>
      <w:bookmarkStart w:id="0" w:name="_GoBack"/>
      <w:bookmarkEnd w:id="0"/>
    </w:p>
    <w:p>
      <w:pPr>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各村(社区)</w:t>
      </w:r>
      <w:r>
        <w:rPr>
          <w:rFonts w:hint="eastAsia" w:ascii="仿宋_GB2312" w:hAnsi="仿宋_GB2312" w:eastAsia="仿宋_GB2312" w:cs="仿宋_GB2312"/>
          <w:sz w:val="32"/>
          <w:szCs w:val="40"/>
          <w:lang w:val="en-US" w:eastAsia="zh-CN"/>
        </w:rPr>
        <w:t>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为深入学习贯彻党的十九</w:t>
      </w:r>
      <w:r>
        <w:rPr>
          <w:rFonts w:hint="eastAsia" w:ascii="仿宋_GB2312" w:hAnsi="仿宋_GB2312" w:eastAsia="仿宋_GB2312" w:cs="仿宋_GB2312"/>
          <w:sz w:val="32"/>
          <w:szCs w:val="32"/>
          <w:lang w:val="en-US" w:eastAsia="zh-CN"/>
        </w:rPr>
        <w:t>届六中全会</w:t>
      </w:r>
      <w:r>
        <w:rPr>
          <w:rFonts w:hint="eastAsia" w:ascii="仿宋_GB2312" w:hAnsi="仿宋_GB2312" w:eastAsia="仿宋_GB2312" w:cs="仿宋_GB2312"/>
          <w:sz w:val="32"/>
          <w:szCs w:val="32"/>
        </w:rPr>
        <w:t>精神，切实加强农村党员队伍建设，不断提高农村基层党组织的组织力、创造力、凝聚力和战斗力，根据省委和市委有关精神，现就开展20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年度农村党员冬春训工作通知如下。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一、培训主题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认真学习贯彻习近平新时代中国特色社会主义思想和党的十九届六中全会精神，树牢“四个意识”，坚定“四个自信”，做到“两个维护”，以新气象、新担当、新作为积极投身乡村振兴的伟大实践。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二</w:t>
      </w:r>
      <w:r>
        <w:rPr>
          <w:rFonts w:hint="eastAsia" w:ascii="黑体" w:hAnsi="黑体" w:eastAsia="黑体" w:cs="黑体"/>
          <w:sz w:val="32"/>
          <w:szCs w:val="40"/>
        </w:rPr>
        <w:t>、时间安排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根据实际情况，插旗镇农村党员冬春训开展时间定为</w:t>
      </w:r>
      <w:r>
        <w:rPr>
          <w:rFonts w:hint="eastAsia" w:ascii="仿宋_GB2312" w:hAnsi="仿宋_GB2312" w:eastAsia="仿宋_GB2312" w:cs="仿宋_GB2312"/>
          <w:sz w:val="32"/>
          <w:szCs w:val="32"/>
          <w:lang w:val="en-US" w:eastAsia="zh-CN"/>
        </w:rPr>
        <w:t>2月至3月</w:t>
      </w:r>
      <w:r>
        <w:rPr>
          <w:rFonts w:hint="eastAsia" w:ascii="仿宋_GB2312" w:hAnsi="仿宋_GB2312" w:eastAsia="仿宋_GB2312" w:cs="仿宋_GB2312"/>
          <w:sz w:val="32"/>
          <w:szCs w:val="32"/>
        </w:rPr>
        <w:t>，采取集中培训</w:t>
      </w:r>
      <w:r>
        <w:rPr>
          <w:rFonts w:hint="eastAsia" w:ascii="仿宋_GB2312" w:hAnsi="仿宋_GB2312" w:eastAsia="仿宋_GB2312" w:cs="仿宋_GB2312"/>
          <w:sz w:val="32"/>
          <w:szCs w:val="32"/>
          <w:lang w:eastAsia="zh-CN"/>
        </w:rPr>
        <w:t>与分散培训相结合</w:t>
      </w:r>
      <w:r>
        <w:rPr>
          <w:rFonts w:hint="eastAsia" w:ascii="仿宋_GB2312" w:hAnsi="仿宋_GB2312" w:eastAsia="仿宋_GB2312" w:cs="仿宋_GB2312"/>
          <w:sz w:val="32"/>
          <w:szCs w:val="32"/>
        </w:rPr>
        <w:t>的方式</w:t>
      </w:r>
      <w:r>
        <w:rPr>
          <w:rFonts w:hint="eastAsia" w:ascii="仿宋_GB2312" w:hAnsi="仿宋_GB2312" w:eastAsia="仿宋_GB2312" w:cs="仿宋_GB2312"/>
          <w:sz w:val="32"/>
          <w:szCs w:val="32"/>
          <w:lang w:eastAsia="zh-CN"/>
        </w:rPr>
        <w:t>进行，坚持统筹兼顾，合理安排培训内容、时间和方式，注重培训的针对性和实效，要求所有党员参加培训。具体安排为：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1.集中培训。</w:t>
      </w:r>
      <w:r>
        <w:rPr>
          <w:rFonts w:hint="eastAsia" w:ascii="仿宋_GB2312" w:hAnsi="仿宋_GB2312" w:eastAsia="仿宋_GB2312" w:cs="仿宋_GB2312"/>
          <w:sz w:val="32"/>
          <w:szCs w:val="32"/>
          <w:lang w:val="en-US" w:eastAsia="zh-CN"/>
        </w:rPr>
        <w:t>2月7日在镇人民会场结合镇村干部培训</w:t>
      </w:r>
      <w:r>
        <w:rPr>
          <w:rFonts w:hint="eastAsia" w:ascii="仿宋_GB2312" w:hAnsi="仿宋_GB2312" w:eastAsia="仿宋_GB2312" w:cs="仿宋_GB2312"/>
          <w:sz w:val="32"/>
          <w:szCs w:val="32"/>
        </w:rPr>
        <w:t>进行，由</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eastAsia="zh-CN"/>
        </w:rPr>
        <w:t>党建</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2.分散学习。</w:t>
      </w:r>
      <w:r>
        <w:rPr>
          <w:rFonts w:hint="eastAsia" w:ascii="仿宋_GB2312" w:hAnsi="仿宋_GB2312" w:eastAsia="仿宋_GB2312" w:cs="仿宋_GB2312"/>
          <w:sz w:val="32"/>
          <w:szCs w:val="32"/>
          <w:lang w:val="en-US" w:eastAsia="zh-CN"/>
        </w:rPr>
        <w:t>3月15日前，</w:t>
      </w:r>
      <w:r>
        <w:rPr>
          <w:rFonts w:hint="eastAsia" w:ascii="仿宋_GB2312" w:hAnsi="仿宋_GB2312" w:eastAsia="仿宋_GB2312" w:cs="仿宋_GB2312"/>
          <w:sz w:val="32"/>
          <w:szCs w:val="32"/>
          <w:lang w:eastAsia="zh-CN"/>
        </w:rPr>
        <w:t>以党（总）支部为单位，结合农村实际，开展教育实践活动，班子成员要下到所联系支部为农村党员讲党课，村（社区）党组织书记要认真履行讲党课的工作职责。</w:t>
      </w:r>
      <w:r>
        <w:rPr>
          <w:rFonts w:hint="eastAsia" w:ascii="仿宋_GB2312" w:hAnsi="仿宋_GB2312" w:eastAsia="仿宋_GB2312" w:cs="仿宋_GB2312"/>
          <w:sz w:val="32"/>
          <w:szCs w:val="32"/>
          <w:lang w:val="en-US" w:eastAsia="zh-CN"/>
        </w:rPr>
        <w:t>对行动不便的党员、流动党员要采取送学上门、网络送学等方式进行培训。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3.培训总结。</w:t>
      </w:r>
      <w:r>
        <w:rPr>
          <w:rFonts w:hint="eastAsia" w:ascii="仿宋_GB2312" w:hAnsi="仿宋_GB2312" w:eastAsia="仿宋_GB2312" w:cs="仿宋_GB2312"/>
          <w:sz w:val="32"/>
          <w:szCs w:val="32"/>
          <w:lang w:val="en-US" w:eastAsia="zh-CN"/>
        </w:rPr>
        <w:t>3月底前，各党（总）支部要对农村党员冬春训工作进行认真总结并形成总结报告。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sz w:val="32"/>
          <w:szCs w:val="40"/>
        </w:rPr>
      </w:pPr>
      <w:r>
        <w:rPr>
          <w:rFonts w:hint="eastAsia" w:ascii="黑体" w:hAnsi="黑体" w:eastAsia="黑体" w:cs="黑体"/>
          <w:sz w:val="32"/>
          <w:szCs w:val="40"/>
          <w:lang w:val="en-US" w:eastAsia="zh-CN"/>
        </w:rPr>
        <w:t>三</w:t>
      </w:r>
      <w:r>
        <w:rPr>
          <w:rFonts w:hint="eastAsia" w:ascii="黑体" w:hAnsi="黑体" w:eastAsia="黑体" w:cs="黑体"/>
          <w:sz w:val="32"/>
          <w:szCs w:val="40"/>
          <w:lang w:eastAsia="zh-CN"/>
        </w:rPr>
        <w:t>、</w:t>
      </w:r>
      <w:r>
        <w:rPr>
          <w:rFonts w:hint="eastAsia" w:ascii="黑体" w:hAnsi="黑体" w:eastAsia="黑体" w:cs="黑体"/>
          <w:sz w:val="32"/>
          <w:szCs w:val="40"/>
        </w:rPr>
        <w:t>主要内容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学习中央和省委、市委、县委精神。</w:t>
      </w:r>
      <w:r>
        <w:rPr>
          <w:rFonts w:hint="eastAsia" w:ascii="仿宋_GB2312" w:hAnsi="仿宋_GB2312" w:eastAsia="仿宋_GB2312" w:cs="仿宋_GB2312"/>
          <w:sz w:val="32"/>
          <w:szCs w:val="32"/>
          <w:lang w:eastAsia="zh-CN"/>
        </w:rPr>
        <w:t>重点组织党员深入学习领会党的十九</w:t>
      </w:r>
      <w:r>
        <w:rPr>
          <w:rFonts w:hint="eastAsia" w:ascii="仿宋_GB2312" w:hAnsi="仿宋_GB2312" w:eastAsia="仿宋_GB2312" w:cs="仿宋_GB2312"/>
          <w:sz w:val="32"/>
          <w:szCs w:val="32"/>
          <w:lang w:val="en-US" w:eastAsia="zh-CN"/>
        </w:rPr>
        <w:t>届六</w:t>
      </w:r>
      <w:r>
        <w:rPr>
          <w:rFonts w:hint="eastAsia" w:ascii="仿宋_GB2312" w:hAnsi="仿宋_GB2312" w:eastAsia="仿宋_GB2312" w:cs="仿宋_GB2312"/>
          <w:sz w:val="32"/>
          <w:szCs w:val="32"/>
          <w:lang w:eastAsia="zh-CN"/>
        </w:rPr>
        <w:t>中全会报告精神、</w:t>
      </w:r>
      <w:r>
        <w:rPr>
          <w:rFonts w:hint="eastAsia" w:ascii="仿宋_GB2312" w:hAnsi="仿宋_GB2312" w:eastAsia="仿宋_GB2312" w:cs="仿宋_GB2312"/>
          <w:sz w:val="32"/>
          <w:szCs w:val="32"/>
          <w:lang w:val="en-US" w:eastAsia="zh-CN"/>
        </w:rPr>
        <w:t>习近平总书记“七一”重要讲话精神、省第十二次党代会、市第八次党代会、县第十三次党代会精神、</w:t>
      </w:r>
      <w:r>
        <w:rPr>
          <w:rFonts w:hint="eastAsia" w:ascii="仿宋_GB2312" w:hAnsi="仿宋_GB2312" w:eastAsia="仿宋_GB2312" w:cs="仿宋_GB2312"/>
          <w:sz w:val="32"/>
          <w:szCs w:val="32"/>
          <w:lang w:eastAsia="zh-CN"/>
        </w:rPr>
        <w:t>《中国共产党农村</w:t>
      </w:r>
      <w:r>
        <w:rPr>
          <w:rFonts w:hint="eastAsia" w:ascii="仿宋_GB2312" w:hAnsi="仿宋_GB2312" w:eastAsia="仿宋_GB2312" w:cs="仿宋_GB2312"/>
          <w:sz w:val="32"/>
          <w:szCs w:val="32"/>
          <w:lang w:val="en-US" w:eastAsia="zh-CN"/>
        </w:rPr>
        <w:t>基层组织</w:t>
      </w:r>
      <w:r>
        <w:rPr>
          <w:rFonts w:hint="eastAsia" w:ascii="仿宋_GB2312" w:hAnsi="仿宋_GB2312" w:eastAsia="仿宋_GB2312" w:cs="仿宋_GB2312"/>
          <w:sz w:val="32"/>
          <w:szCs w:val="32"/>
          <w:lang w:eastAsia="zh-CN"/>
        </w:rPr>
        <w:t>工作条例》等的基本要求。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2.帮扶困难党员群众。</w:t>
      </w:r>
      <w:r>
        <w:rPr>
          <w:rFonts w:hint="eastAsia" w:ascii="仿宋_GB2312" w:hAnsi="仿宋_GB2312" w:eastAsia="仿宋_GB2312" w:cs="仿宋_GB2312"/>
          <w:sz w:val="32"/>
          <w:szCs w:val="32"/>
          <w:lang w:eastAsia="zh-CN"/>
        </w:rPr>
        <w:t>以支部为单位组织党员深入走访所在村（社区）所有低保家庭、困难家庭、信访家庭、留守儿童家庭等重点群体，对他们进行慰问并听取收集意见，提升党在群众中的满意度和支持率。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3.开展党性教育。</w:t>
      </w:r>
      <w:r>
        <w:rPr>
          <w:rFonts w:hint="eastAsia" w:ascii="仿宋_GB2312" w:hAnsi="仿宋_GB2312" w:eastAsia="仿宋_GB2312" w:cs="仿宋_GB2312"/>
          <w:sz w:val="32"/>
          <w:szCs w:val="32"/>
          <w:lang w:eastAsia="zh-CN"/>
        </w:rPr>
        <w:t>重点联系近年来中央和省市县各级特别是本地的正反典型，结合党员队伍建设实际，解读正面典型的优秀特质，挖掘反面典型的警示意义。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4.开展惠农政策宣讲。</w:t>
      </w:r>
      <w:r>
        <w:rPr>
          <w:rFonts w:hint="eastAsia" w:ascii="仿宋_GB2312" w:hAnsi="仿宋_GB2312" w:eastAsia="仿宋_GB2312" w:cs="仿宋_GB2312"/>
          <w:sz w:val="32"/>
          <w:szCs w:val="32"/>
          <w:lang w:val="en-US" w:eastAsia="zh-CN"/>
        </w:rPr>
        <w:t>宣讲实施乡村振兴战略等重大部署，与“三农”工作联系紧密的政策法规和惠农政策。</w:t>
      </w:r>
    </w:p>
    <w:p>
      <w:pPr>
        <w:spacing w:line="580" w:lineRule="exact"/>
        <w:ind w:firstLine="667"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pacing w:val="6"/>
          <w:sz w:val="32"/>
          <w:szCs w:val="32"/>
          <w:lang w:val="en-US" w:eastAsia="zh-CN"/>
        </w:rPr>
        <w:t>5.</w:t>
      </w:r>
      <w:r>
        <w:rPr>
          <w:rFonts w:hint="eastAsia" w:ascii="楷体_GB2312" w:hAnsi="楷体_GB2312" w:eastAsia="楷体_GB2312" w:cs="楷体_GB2312"/>
          <w:b/>
          <w:bCs/>
          <w:spacing w:val="6"/>
          <w:sz w:val="32"/>
          <w:szCs w:val="32"/>
        </w:rPr>
        <w:t>组织技能培训。</w:t>
      </w:r>
      <w:r>
        <w:rPr>
          <w:rFonts w:hint="eastAsia" w:ascii="仿宋_GB2312" w:hAnsi="仿宋_GB2312" w:eastAsia="仿宋_GB2312" w:cs="仿宋_GB2312"/>
          <w:sz w:val="32"/>
          <w:szCs w:val="32"/>
        </w:rPr>
        <w:t>重点培训农村种植养殖、特色农业开发、产业化经营、农村电子商务、劳务技能等方面的知识，帮助农村党员掌握实用技术、技能，增强发展后劲。各村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要紧扣脱贫计划、产业项目和党员队伍实际，有针对性地开设脱贫致富培训课程，引导党员创办领办致富项目，不断提升带头致富、带领群众共同致富的能力。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40"/>
          <w:lang w:val="en-US" w:eastAsia="zh-CN"/>
        </w:rPr>
        <w:t>四、工作要求</w:t>
      </w:r>
    </w:p>
    <w:p>
      <w:pPr>
        <w:spacing w:line="580" w:lineRule="exact"/>
        <w:ind w:firstLine="667" w:firstLineChars="200"/>
        <w:rPr>
          <w:rFonts w:hint="eastAsia" w:ascii="仿宋_GB2312" w:hAnsi="仿宋_GB2312" w:eastAsia="仿宋_GB2312" w:cs="仿宋_GB2312"/>
          <w:spacing w:val="6"/>
          <w:sz w:val="32"/>
          <w:szCs w:val="32"/>
        </w:rPr>
      </w:pPr>
      <w:r>
        <w:rPr>
          <w:rFonts w:hint="eastAsia" w:ascii="楷体_GB2312" w:hAnsi="楷体_GB2312" w:eastAsia="楷体_GB2312" w:cs="楷体_GB2312"/>
          <w:b/>
          <w:bCs/>
          <w:spacing w:val="6"/>
          <w:sz w:val="32"/>
          <w:szCs w:val="32"/>
          <w:lang w:val="en-US" w:eastAsia="zh-CN"/>
        </w:rPr>
        <w:t>1.</w:t>
      </w:r>
      <w:r>
        <w:rPr>
          <w:rFonts w:hint="eastAsia" w:ascii="楷体_GB2312" w:hAnsi="楷体_GB2312" w:eastAsia="楷体_GB2312" w:cs="楷体_GB2312"/>
          <w:b/>
          <w:bCs/>
          <w:spacing w:val="6"/>
          <w:sz w:val="32"/>
          <w:szCs w:val="32"/>
        </w:rPr>
        <w:t>从严落实责任。</w:t>
      </w:r>
      <w:r>
        <w:rPr>
          <w:rFonts w:hint="eastAsia" w:ascii="仿宋_GB2312" w:hAnsi="仿宋_GB2312" w:eastAsia="仿宋_GB2312" w:cs="仿宋_GB2312"/>
          <w:spacing w:val="6"/>
          <w:sz w:val="32"/>
          <w:szCs w:val="32"/>
        </w:rPr>
        <w:t>各村（社区）、部门单位要周密安排，掌握党员培训需求，结合实际制定培训方案，狠抓任务落实。</w:t>
      </w:r>
    </w:p>
    <w:p>
      <w:pPr>
        <w:spacing w:line="580" w:lineRule="exact"/>
        <w:ind w:firstLine="667" w:firstLineChars="200"/>
        <w:rPr>
          <w:rFonts w:hint="eastAsia" w:ascii="仿宋_GB2312" w:hAnsi="仿宋_GB2312" w:eastAsia="仿宋_GB2312" w:cs="仿宋_GB2312"/>
          <w:spacing w:val="6"/>
          <w:sz w:val="32"/>
          <w:szCs w:val="32"/>
        </w:rPr>
      </w:pPr>
      <w:r>
        <w:rPr>
          <w:rFonts w:hint="eastAsia" w:ascii="楷体_GB2312" w:hAnsi="楷体_GB2312" w:eastAsia="楷体_GB2312" w:cs="楷体_GB2312"/>
          <w:b/>
          <w:bCs/>
          <w:spacing w:val="6"/>
          <w:sz w:val="32"/>
          <w:szCs w:val="32"/>
          <w:lang w:val="en-US" w:eastAsia="zh-CN"/>
        </w:rPr>
        <w:t>2.</w:t>
      </w:r>
      <w:r>
        <w:rPr>
          <w:rFonts w:hint="eastAsia" w:ascii="楷体_GB2312" w:hAnsi="楷体_GB2312" w:eastAsia="楷体_GB2312" w:cs="楷体_GB2312"/>
          <w:b/>
          <w:bCs/>
          <w:spacing w:val="6"/>
          <w:sz w:val="32"/>
          <w:szCs w:val="32"/>
        </w:rPr>
        <w:t>精心组织实施</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spacing w:val="6"/>
          <w:sz w:val="32"/>
          <w:szCs w:val="32"/>
        </w:rPr>
        <w:t>各村（社区）要认真做好宣传发动工作，充分调动农村党员积极性，做到应训尽训。对外出流动党员，要预先通知联系，动员他们回乡参加培训。对年老体弱、行动不便的党员，要采取适当方式送学上门。</w:t>
      </w:r>
    </w:p>
    <w:p>
      <w:pPr>
        <w:spacing w:line="580" w:lineRule="exact"/>
        <w:ind w:firstLine="667" w:firstLineChars="200"/>
        <w:rPr>
          <w:rFonts w:hint="eastAsia" w:ascii="仿宋_GB2312" w:hAnsi="仿宋_GB2312" w:eastAsia="仿宋_GB2312" w:cs="仿宋_GB2312"/>
          <w:spacing w:val="6"/>
          <w:sz w:val="32"/>
          <w:szCs w:val="32"/>
        </w:rPr>
      </w:pPr>
      <w:r>
        <w:rPr>
          <w:rFonts w:hint="eastAsia" w:ascii="楷体_GB2312" w:hAnsi="楷体_GB2312" w:eastAsia="楷体_GB2312" w:cs="楷体_GB2312"/>
          <w:b/>
          <w:bCs/>
          <w:spacing w:val="6"/>
          <w:sz w:val="32"/>
          <w:szCs w:val="32"/>
          <w:lang w:val="en-US" w:eastAsia="zh-CN"/>
        </w:rPr>
        <w:t>3.</w:t>
      </w:r>
      <w:r>
        <w:rPr>
          <w:rFonts w:hint="eastAsia" w:ascii="楷体_GB2312" w:hAnsi="楷体_GB2312" w:eastAsia="楷体_GB2312" w:cs="楷体_GB2312"/>
          <w:b/>
          <w:bCs/>
          <w:spacing w:val="6"/>
          <w:sz w:val="32"/>
          <w:szCs w:val="32"/>
        </w:rPr>
        <w:t>丰富载体形式</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spacing w:val="6"/>
          <w:sz w:val="32"/>
          <w:szCs w:val="32"/>
        </w:rPr>
        <w:t>依托“村民讲习堂”，结合“三会一课”、主题党日等开展培训。如组织本村的致富能手、种养大户和科技致富带头人、返乡流动党员骨干现身说教，切实增强培训的实效性。通过</w:t>
      </w:r>
      <w:r>
        <w:rPr>
          <w:rFonts w:hint="eastAsia" w:ascii="仿宋_GB2312" w:hAnsi="仿宋_GB2312" w:eastAsia="仿宋_GB2312" w:cs="仿宋_GB2312"/>
          <w:spacing w:val="6"/>
          <w:sz w:val="32"/>
          <w:szCs w:val="32"/>
          <w:lang w:val="en-US" w:eastAsia="zh-CN"/>
        </w:rPr>
        <w:t>学习强国、</w:t>
      </w:r>
      <w:r>
        <w:rPr>
          <w:rFonts w:hint="eastAsia" w:ascii="仿宋_GB2312" w:hAnsi="仿宋_GB2312" w:eastAsia="仿宋_GB2312" w:cs="仿宋_GB2312"/>
          <w:spacing w:val="6"/>
          <w:sz w:val="32"/>
          <w:szCs w:val="32"/>
        </w:rPr>
        <w:t>远程教育终端、红星云、红星网和微信等信息平台，为党员自主学习提供条件。</w:t>
      </w:r>
    </w:p>
    <w:p>
      <w:pPr>
        <w:spacing w:line="580" w:lineRule="exact"/>
        <w:ind w:firstLine="667" w:firstLineChars="200"/>
        <w:rPr>
          <w:rFonts w:hint="eastAsia" w:ascii="仿宋_GB2312" w:hAnsi="仿宋_GB2312" w:eastAsia="仿宋_GB2312" w:cs="仿宋_GB2312"/>
          <w:spacing w:val="6"/>
          <w:sz w:val="32"/>
          <w:szCs w:val="32"/>
        </w:rPr>
      </w:pPr>
      <w:r>
        <w:rPr>
          <w:rFonts w:hint="eastAsia" w:ascii="楷体_GB2312" w:hAnsi="楷体_GB2312" w:eastAsia="楷体_GB2312" w:cs="楷体_GB2312"/>
          <w:b/>
          <w:bCs/>
          <w:spacing w:val="6"/>
          <w:sz w:val="32"/>
          <w:szCs w:val="32"/>
          <w:lang w:val="en-US" w:eastAsia="zh-CN"/>
        </w:rPr>
        <w:t>4.</w:t>
      </w:r>
      <w:r>
        <w:rPr>
          <w:rFonts w:hint="eastAsia" w:ascii="楷体_GB2312" w:hAnsi="楷体_GB2312" w:eastAsia="楷体_GB2312" w:cs="楷体_GB2312"/>
          <w:b/>
          <w:bCs/>
          <w:spacing w:val="6"/>
          <w:sz w:val="32"/>
          <w:szCs w:val="32"/>
        </w:rPr>
        <w:t>搞好统筹结合</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spacing w:val="6"/>
          <w:sz w:val="32"/>
          <w:szCs w:val="32"/>
        </w:rPr>
        <w:t>将党员冬春训与开展专题组织生活会</w:t>
      </w:r>
      <w:r>
        <w:rPr>
          <w:rFonts w:hint="eastAsia" w:ascii="仿宋_GB2312" w:hAnsi="仿宋_GB2312" w:eastAsia="仿宋_GB2312" w:cs="仿宋_GB2312"/>
          <w:spacing w:val="6"/>
          <w:sz w:val="32"/>
          <w:szCs w:val="32"/>
          <w:lang w:val="en-US" w:eastAsia="zh-CN"/>
        </w:rPr>
        <w:t>暨</w:t>
      </w:r>
      <w:r>
        <w:rPr>
          <w:rFonts w:hint="eastAsia" w:ascii="仿宋_GB2312" w:hAnsi="仿宋_GB2312" w:eastAsia="仿宋_GB2312" w:cs="仿宋_GB2312"/>
          <w:spacing w:val="6"/>
          <w:sz w:val="32"/>
          <w:szCs w:val="32"/>
        </w:rPr>
        <w:t>民主评议党员以及处置不合格党员工作结合起来，党员参加冬春训情况纳入党员积分管理，作为民主评议党员和党员评先评优的重要依据；与服务群众结合起来，组织党员积极参与扶贫帮困、乡村治理、矛盾调处、志愿服务等工作；与开展党内关怀帮扶工作结合起来，通过走访慰问，结对帮扶等形式，帮助解决老党员和生活困难党员的实际问题。</w:t>
      </w:r>
    </w:p>
    <w:p>
      <w:pPr>
        <w:spacing w:line="580" w:lineRule="exact"/>
        <w:ind w:firstLine="664"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农村党员冬春训工作是每年党建考核的重要内容，各村（社区）要高度重视、精心组织，要制定具体方案，留存现场照片。要注重发挥媒体的宣传引导作用，充分利用红星云</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岳阳党员E家</w:t>
      </w:r>
      <w:r>
        <w:rPr>
          <w:rFonts w:hint="eastAsia" w:ascii="仿宋_GB2312" w:hAnsi="仿宋_GB2312" w:eastAsia="仿宋_GB2312" w:cs="仿宋_GB2312"/>
          <w:spacing w:val="6"/>
          <w:sz w:val="32"/>
          <w:szCs w:val="32"/>
        </w:rPr>
        <w:t>等进行宣传引导。镇</w:t>
      </w:r>
      <w:r>
        <w:rPr>
          <w:rFonts w:hint="eastAsia" w:ascii="仿宋_GB2312" w:hAnsi="仿宋_GB2312" w:eastAsia="仿宋_GB2312" w:cs="仿宋_GB2312"/>
          <w:spacing w:val="6"/>
          <w:sz w:val="32"/>
          <w:szCs w:val="32"/>
          <w:lang w:val="en-US" w:eastAsia="zh-CN"/>
        </w:rPr>
        <w:t>党建</w:t>
      </w:r>
      <w:r>
        <w:rPr>
          <w:rFonts w:hint="eastAsia" w:ascii="仿宋_GB2312" w:hAnsi="仿宋_GB2312" w:eastAsia="仿宋_GB2312" w:cs="仿宋_GB2312"/>
          <w:spacing w:val="6"/>
          <w:sz w:val="32"/>
          <w:szCs w:val="32"/>
        </w:rPr>
        <w:t>办将对各地开展农村党员冬春训的情况进行督促检查</w:t>
      </w:r>
      <w:r>
        <w:rPr>
          <w:rFonts w:hint="eastAsia" w:ascii="仿宋_GB2312" w:hAnsi="仿宋_GB2312" w:eastAsia="仿宋_GB2312" w:cs="仿宋_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40"/>
          <w:lang w:val="en-US" w:eastAsia="zh-CN"/>
        </w:rPr>
        <w:t xml:space="preserve">                       </w:t>
      </w:r>
      <w:r>
        <w:rPr>
          <w:rFonts w:hint="eastAsia" w:ascii="仿宋_GB2312" w:hAnsi="仿宋_GB2312" w:eastAsia="仿宋_GB2312" w:cs="仿宋_GB2312"/>
          <w:sz w:val="32"/>
          <w:szCs w:val="32"/>
          <w:lang w:val="en-US" w:eastAsia="zh-CN"/>
        </w:rPr>
        <w:t>中共插旗镇委员会办公室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2022年1月27日</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565D92-C061-4C23-B909-272ACA41C6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BED0396C-1FA2-47B3-885D-AF7BDC1DE4A4}"/>
  </w:font>
  <w:font w:name="仿宋_GB2312">
    <w:panose1 w:val="02010609030101010101"/>
    <w:charset w:val="86"/>
    <w:family w:val="modern"/>
    <w:pitch w:val="default"/>
    <w:sig w:usb0="00000001" w:usb1="080E0000" w:usb2="00000000" w:usb3="00000000" w:csb0="00040000" w:csb1="00000000"/>
    <w:embedRegular r:id="rId3" w:fontKey="{90E037DA-2511-4377-A5EC-FB6DC44B266D}"/>
  </w:font>
  <w:font w:name="仿宋">
    <w:panose1 w:val="02010609060101010101"/>
    <w:charset w:val="86"/>
    <w:family w:val="auto"/>
    <w:pitch w:val="default"/>
    <w:sig w:usb0="800002BF" w:usb1="38CF7CFA" w:usb2="00000016" w:usb3="00000000" w:csb0="00040001" w:csb1="00000000"/>
    <w:embedRegular r:id="rId4" w:fontKey="{97536BFA-92F9-4864-B57A-5EBB7E338D18}"/>
  </w:font>
  <w:font w:name="楷体_GB2312">
    <w:panose1 w:val="02010609030101010101"/>
    <w:charset w:val="86"/>
    <w:family w:val="modern"/>
    <w:pitch w:val="default"/>
    <w:sig w:usb0="00000001" w:usb1="080E0000" w:usb2="00000000" w:usb3="00000000" w:csb0="00040000" w:csb1="00000000"/>
    <w:embedRegular r:id="rId5" w:fontKey="{AD17C9E4-9E5E-4E8B-A535-EFB559EB71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2538730</wp:posOffset>
              </wp:positionH>
              <wp:positionV relativeFrom="paragraph">
                <wp:posOffset>-75565</wp:posOffset>
              </wp:positionV>
              <wp:extent cx="463550" cy="2495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3550" cy="24955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9pt;margin-top:-5.95pt;height:19.65pt;width:36.5pt;mso-position-horizontal-relative:margin;z-index:251658240;mso-width-relative:page;mso-height-relative:page;" filled="f" stroked="f" coordsize="21600,21600" o:gfxdata="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JqrgL7ZAAAA&#10;CgEAAA8AAAAAAAAAAQAgAAAAIgAAAGRycy9kb3ducmV2LnhtbFBLAQIUABQAAAAIAIdO4kD2b9R1&#10;xwIAANYFAAAOAAAAAAAAAAEAIAAAACgBAABkcnMvZTJvRG9jLnhtbFBLBQYAAAAABgAGAFkBAABh&#10;BgAAAAA=&#10;">
              <v:fill on="f" focussize="0,0"/>
              <v:stroke on="f" weight="0.5pt"/>
              <v:imagedata o:title=""/>
              <o:lock v:ext="edit" aspectratio="f"/>
              <v:textbox inset="0mm,0mm,0mm,0mm">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313DD"/>
    <w:rsid w:val="1DF0405E"/>
    <w:rsid w:val="3F4230FA"/>
    <w:rsid w:val="44C7440F"/>
    <w:rsid w:val="4A7F063F"/>
    <w:rsid w:val="4D7B19CC"/>
    <w:rsid w:val="4EF313DD"/>
    <w:rsid w:val="53F83EED"/>
    <w:rsid w:val="5D754F57"/>
    <w:rsid w:val="6B6F1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Times New Roman" w:hAnsi="Times New Roman" w:eastAsia="方正小标宋简体" w:cs="Times New Roman"/>
      <w:kern w:val="44"/>
      <w:sz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2022-01-26T07:10:00Z</dcterms:created>
  <dc:creator>Administrator</dc:creator>
  <cp:lastModifiedBy>Administrator</cp:lastModifiedBy>
  <cp:lastPrinted>2022-01-27T03:44:57Z</cp:lastPrinted>
  <dcterms:modified xsi:type="dcterms:W3CDTF">2022-01-27T03:45:24Z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9BF6D73A5BC34B6FA7514D76BE9BFF4F</vt:lpwstr>
  </property>
</Properties>
</file>