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2"/>
        <w:snapToGrid w:val="0"/>
        <w:spacing w:before="0" w:beforeAutospacing="0" w:after="0" w:afterAutospacing="0" w:line="364" w:lineRule="auto"/>
        <w:ind w:left="120" w:right="115" w:firstLine="599"/>
        <w:jc w:val="center"/>
        <w:textAlignment w:val="baseline"/>
        <w:rPr>
          <w:rFonts w:hint="eastAsia" w:cs="宋体"/>
          <w:b/>
          <w:bCs/>
          <w:i w:val="0"/>
          <w:caps w:val="0"/>
          <w:spacing w:val="-8"/>
          <w:w w:val="100"/>
          <w:sz w:val="48"/>
          <w:szCs w:val="48"/>
          <w:lang w:val="en-US" w:eastAsia="zh-CN"/>
        </w:rPr>
      </w:pPr>
      <w:r>
        <w:rPr>
          <w:rFonts w:hint="eastAsia" w:cs="宋体"/>
          <w:b/>
          <w:bCs/>
          <w:i w:val="0"/>
          <w:caps w:val="0"/>
          <w:spacing w:val="-8"/>
          <w:w w:val="100"/>
          <w:sz w:val="48"/>
          <w:szCs w:val="48"/>
          <w:lang w:val="en-US" w:eastAsia="zh-CN"/>
        </w:rPr>
        <w:t>关于华容县历史遗留矿山认定的公告</w:t>
      </w:r>
    </w:p>
    <w:p>
      <w:pPr>
        <w:pStyle w:val="2"/>
        <w:snapToGrid w:val="0"/>
        <w:spacing w:before="0" w:beforeAutospacing="0" w:after="0" w:afterAutospacing="0" w:line="364" w:lineRule="auto"/>
        <w:ind w:left="120" w:right="115" w:firstLine="599"/>
        <w:jc w:val="center"/>
        <w:textAlignment w:val="baseline"/>
        <w:rPr>
          <w:rFonts w:hint="default" w:cs="宋体"/>
          <w:b/>
          <w:bCs/>
          <w:i w:val="0"/>
          <w:caps w:val="0"/>
          <w:spacing w:val="-8"/>
          <w:w w:val="100"/>
          <w:sz w:val="44"/>
          <w:szCs w:val="44"/>
          <w:lang w:val="en-US" w:eastAsia="zh-CN"/>
        </w:rPr>
      </w:pPr>
    </w:p>
    <w:p>
      <w:pPr>
        <w:pStyle w:val="2"/>
        <w:snapToGrid w:val="0"/>
        <w:spacing w:before="0" w:beforeAutospacing="0" w:after="0" w:afterAutospacing="0" w:line="364" w:lineRule="auto"/>
        <w:ind w:left="120" w:right="115" w:firstLine="599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</w:pPr>
      <w:r>
        <w:rPr>
          <w:rFonts w:ascii="宋体" w:hAnsi="宋体" w:eastAsia="宋体" w:cs="宋体"/>
          <w:b w:val="0"/>
          <w:i w:val="0"/>
          <w:caps w:val="0"/>
          <w:spacing w:val="-8"/>
          <w:w w:val="100"/>
          <w:sz w:val="32"/>
        </w:rPr>
        <w:t>为深入贯彻习近平生态文明思想，科学谋划和实施</w:t>
      </w:r>
      <w:r>
        <w:rPr>
          <w:rFonts w:ascii="Times New Roman" w:hAnsi="Times New Roman" w:eastAsia="Times New Roman"/>
          <w:b w:val="0"/>
          <w:i w:val="0"/>
          <w:caps w:val="0"/>
          <w:spacing w:val="0"/>
          <w:w w:val="100"/>
          <w:sz w:val="32"/>
        </w:rPr>
        <w:t>“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十四</w:t>
      </w:r>
      <w:r>
        <w:rPr>
          <w:rFonts w:ascii="宋体" w:hAnsi="宋体" w:eastAsia="宋体" w:cs="宋体"/>
          <w:b w:val="0"/>
          <w:i w:val="0"/>
          <w:caps w:val="0"/>
          <w:spacing w:val="7"/>
          <w:w w:val="100"/>
          <w:sz w:val="32"/>
        </w:rPr>
        <w:t>五</w:t>
      </w:r>
      <w:r>
        <w:rPr>
          <w:rFonts w:ascii="Times New Roman" w:hAnsi="Times New Roman" w:eastAsia="Times New Roman"/>
          <w:b w:val="0"/>
          <w:i w:val="0"/>
          <w:caps w:val="0"/>
          <w:spacing w:val="7"/>
          <w:w w:val="100"/>
          <w:sz w:val="32"/>
        </w:rPr>
        <w:t>”</w:t>
      </w:r>
      <w:r>
        <w:rPr>
          <w:rFonts w:ascii="宋体" w:hAnsi="宋体" w:eastAsia="宋体" w:cs="宋体"/>
          <w:b w:val="0"/>
          <w:i w:val="0"/>
          <w:caps w:val="0"/>
          <w:spacing w:val="7"/>
          <w:w w:val="100"/>
          <w:sz w:val="32"/>
        </w:rPr>
        <w:t>时期矿山生态修复工作，加快推进历史遗留矿山生态修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复，依据《土地复垦条例实施办法》（</w:t>
      </w:r>
      <w:r>
        <w:rPr>
          <w:rFonts w:ascii="宋体" w:hAnsi="宋体" w:eastAsia="宋体" w:cs="宋体"/>
          <w:b w:val="0"/>
          <w:i w:val="0"/>
          <w:caps w:val="0"/>
          <w:spacing w:val="-1"/>
          <w:w w:val="100"/>
          <w:sz w:val="32"/>
        </w:rPr>
        <w:t xml:space="preserve">国土资源部第 </w:t>
      </w:r>
      <w:r>
        <w:rPr>
          <w:rFonts w:ascii="Times New Roman" w:hAnsi="Times New Roman" w:eastAsia="Times New Roman"/>
          <w:b w:val="0"/>
          <w:i w:val="0"/>
          <w:caps w:val="0"/>
          <w:spacing w:val="0"/>
          <w:w w:val="100"/>
          <w:sz w:val="32"/>
        </w:rPr>
        <w:t>56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号令</w:t>
      </w:r>
      <w:r>
        <w:rPr>
          <w:rFonts w:ascii="宋体" w:hAnsi="宋体" w:eastAsia="宋体" w:cs="宋体"/>
          <w:b w:val="0"/>
          <w:i w:val="0"/>
          <w:caps w:val="0"/>
          <w:spacing w:val="-8"/>
          <w:w w:val="100"/>
          <w:sz w:val="32"/>
        </w:rPr>
        <w:t>）</w:t>
      </w:r>
      <w:r>
        <w:rPr>
          <w:rFonts w:ascii="宋体" w:hAnsi="宋体" w:eastAsia="宋体" w:cs="宋体"/>
          <w:b w:val="0"/>
          <w:i w:val="0"/>
          <w:caps w:val="0"/>
          <w:spacing w:val="-1"/>
          <w:w w:val="100"/>
          <w:sz w:val="32"/>
        </w:rPr>
        <w:t>第二十九条规定和《自然资源部办公厅关于开展全国历</w:t>
      </w:r>
      <w:r>
        <w:rPr>
          <w:rFonts w:ascii="宋体" w:hAnsi="宋体" w:eastAsia="宋体" w:cs="宋体"/>
          <w:b w:val="0"/>
          <w:i w:val="0"/>
          <w:caps w:val="0"/>
          <w:spacing w:val="-11"/>
          <w:w w:val="100"/>
          <w:sz w:val="32"/>
        </w:rPr>
        <w:t>史遗留矿山核查工作的通知》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（</w:t>
      </w:r>
      <w:r>
        <w:rPr>
          <w:rFonts w:ascii="宋体" w:hAnsi="宋体" w:eastAsia="宋体" w:cs="宋体"/>
          <w:b w:val="0"/>
          <w:i w:val="0"/>
          <w:caps w:val="0"/>
          <w:spacing w:val="-11"/>
          <w:w w:val="100"/>
          <w:sz w:val="32"/>
        </w:rPr>
        <w:t>自然资办函〔</w:t>
      </w:r>
      <w:r>
        <w:rPr>
          <w:rFonts w:ascii="Times New Roman" w:hAnsi="Times New Roman" w:eastAsia="Times New Roman"/>
          <w:b w:val="0"/>
          <w:i w:val="0"/>
          <w:caps w:val="0"/>
          <w:spacing w:val="0"/>
          <w:w w:val="100"/>
          <w:sz w:val="32"/>
        </w:rPr>
        <w:t>2021</w:t>
      </w:r>
      <w:r>
        <w:rPr>
          <w:rFonts w:ascii="宋体" w:hAnsi="宋体" w:eastAsia="宋体" w:cs="宋体"/>
          <w:b w:val="0"/>
          <w:i w:val="0"/>
          <w:caps w:val="0"/>
          <w:spacing w:val="-62"/>
          <w:w w:val="100"/>
          <w:sz w:val="32"/>
        </w:rPr>
        <w:t>〕</w:t>
      </w:r>
      <w:r>
        <w:rPr>
          <w:rFonts w:ascii="Times New Roman" w:hAnsi="Times New Roman" w:eastAsia="Times New Roman"/>
          <w:b w:val="0"/>
          <w:i w:val="0"/>
          <w:caps w:val="0"/>
          <w:spacing w:val="0"/>
          <w:w w:val="100"/>
          <w:sz w:val="32"/>
        </w:rPr>
        <w:t xml:space="preserve">1283 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号</w:t>
      </w:r>
      <w:r>
        <w:rPr>
          <w:rFonts w:ascii="宋体" w:hAnsi="宋体" w:eastAsia="宋体" w:cs="宋体"/>
          <w:b w:val="0"/>
          <w:i w:val="0"/>
          <w:caps w:val="0"/>
          <w:spacing w:val="-12"/>
          <w:w w:val="100"/>
          <w:sz w:val="32"/>
        </w:rPr>
        <w:t>）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要求，将我省开展历史遗留矿山核查工作后我县认定的</w:t>
      </w:r>
      <w:r>
        <w:rPr>
          <w:rFonts w:ascii="宋体" w:hAnsi="宋体" w:eastAsia="宋体" w:cs="宋体"/>
          <w:b w:val="0"/>
          <w:i w:val="0"/>
          <w:caps w:val="0"/>
          <w:spacing w:val="-1"/>
          <w:w w:val="100"/>
          <w:sz w:val="32"/>
        </w:rPr>
        <w:t>未治理历史遗留矿山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（详见附件</w:t>
      </w:r>
      <w:r>
        <w:rPr>
          <w:rFonts w:ascii="宋体" w:hAnsi="宋体" w:eastAsia="宋体" w:cs="宋体"/>
          <w:b w:val="0"/>
          <w:i w:val="0"/>
          <w:caps w:val="0"/>
          <w:spacing w:val="-5"/>
          <w:w w:val="100"/>
          <w:sz w:val="32"/>
        </w:rPr>
        <w:t>）</w:t>
      </w:r>
      <w:r>
        <w:rPr>
          <w:rFonts w:ascii="宋体" w:hAnsi="宋体" w:eastAsia="宋体" w:cs="宋体"/>
          <w:b w:val="0"/>
          <w:i w:val="0"/>
          <w:caps w:val="0"/>
          <w:spacing w:val="-1"/>
          <w:w w:val="100"/>
          <w:sz w:val="32"/>
        </w:rPr>
        <w:t>予以公告，公告期自发</w:t>
      </w:r>
      <w:r>
        <w:rPr>
          <w:rFonts w:ascii="宋体" w:hAnsi="宋体" w:eastAsia="宋体" w:cs="宋体"/>
          <w:b w:val="0"/>
          <w:i w:val="0"/>
          <w:caps w:val="0"/>
          <w:spacing w:val="-3"/>
          <w:w w:val="100"/>
          <w:sz w:val="32"/>
        </w:rPr>
        <w:t xml:space="preserve">布之日起 </w:t>
      </w:r>
      <w:r>
        <w:rPr>
          <w:rFonts w:ascii="Times New Roman" w:hAnsi="Times New Roman" w:eastAsia="Times New Roman"/>
          <w:b w:val="0"/>
          <w:i w:val="0"/>
          <w:caps w:val="0"/>
          <w:spacing w:val="0"/>
          <w:w w:val="100"/>
          <w:sz w:val="32"/>
        </w:rPr>
        <w:t>30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日，请社会各界监督。公告所列矿山后期由政</w:t>
      </w:r>
      <w:r>
        <w:rPr>
          <w:rFonts w:ascii="宋体" w:hAnsi="宋体" w:eastAsia="宋体" w:cs="宋体"/>
          <w:b w:val="0"/>
          <w:i w:val="0"/>
          <w:caps w:val="0"/>
          <w:spacing w:val="-2"/>
          <w:w w:val="100"/>
          <w:sz w:val="32"/>
        </w:rPr>
        <w:t>府承担治理恢复责任，如有异议，请在公示期内以书面形式</w:t>
      </w:r>
      <w:r>
        <w:rPr>
          <w:rFonts w:ascii="宋体" w:hAnsi="宋体" w:eastAsia="宋体" w:cs="宋体"/>
          <w:b w:val="0"/>
          <w:i w:val="0"/>
          <w:caps w:val="0"/>
          <w:spacing w:val="-22"/>
          <w:w w:val="100"/>
          <w:sz w:val="32"/>
        </w:rPr>
        <w:t xml:space="preserve">反馈至 </w:t>
      </w:r>
      <w:r>
        <w:rPr>
          <w:rFonts w:hint="eastAsia" w:cs="宋体"/>
          <w:b w:val="0"/>
          <w:i w:val="0"/>
          <w:caps w:val="0"/>
          <w:spacing w:val="-22"/>
          <w:w w:val="100"/>
          <w:sz w:val="32"/>
          <w:lang w:val="en-US" w:eastAsia="zh-CN"/>
        </w:rPr>
        <w:t>华容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县自然资源局，反馈材料请提供真实姓名和联系方式。</w:t>
      </w:r>
    </w:p>
    <w:p>
      <w:pPr>
        <w:snapToGrid w:val="0"/>
        <w:spacing w:before="10" w:beforeAutospacing="0" w:after="0" w:afterAutospacing="0" w:line="364" w:lineRule="auto"/>
        <w:ind w:left="761" w:right="5418"/>
        <w:jc w:val="both"/>
        <w:textAlignment w:val="baseline"/>
        <w:rPr>
          <w:rFonts w:hint="default" w:ascii="Times New Roman" w:eastAsia="宋体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通讯地址：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lang w:val="en-US" w:eastAsia="zh-CN"/>
        </w:rPr>
        <w:t>华容县章华镇杏花村东路</w:t>
      </w:r>
    </w:p>
    <w:p>
      <w:pPr>
        <w:pStyle w:val="2"/>
        <w:snapToGrid w:val="0"/>
        <w:spacing w:before="10" w:beforeAutospacing="0" w:after="0" w:afterAutospacing="0" w:line="364" w:lineRule="auto"/>
        <w:ind w:left="761" w:right="5418"/>
        <w:jc w:val="both"/>
        <w:textAlignment w:val="baseline"/>
        <w:rPr>
          <w:rFonts w:hint="default" w:ascii="Times New Roman" w:eastAsia="宋体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监督电话：</w:t>
      </w:r>
      <w:r>
        <w:rPr>
          <w:rFonts w:hint="eastAsia" w:ascii="Times New Roman"/>
          <w:b w:val="0"/>
          <w:i w:val="0"/>
          <w:caps w:val="0"/>
          <w:spacing w:val="0"/>
          <w:w w:val="100"/>
          <w:sz w:val="32"/>
          <w:lang w:val="en-US" w:eastAsia="zh-CN"/>
        </w:rPr>
        <w:t>0730-4268567</w:t>
      </w:r>
    </w:p>
    <w:p>
      <w:pPr>
        <w:pStyle w:val="2"/>
        <w:snapToGrid w:val="0"/>
        <w:spacing w:before="10" w:beforeAutospacing="0" w:after="0" w:afterAutospacing="0" w:line="364" w:lineRule="auto"/>
        <w:ind w:left="761" w:right="5418"/>
        <w:jc w:val="both"/>
        <w:textAlignment w:val="baseline"/>
        <w:rPr>
          <w:rFonts w:ascii="Times New Roman"/>
          <w:b w:val="0"/>
          <w:i w:val="0"/>
          <w:caps w:val="0"/>
          <w:spacing w:val="0"/>
          <w:w w:val="100"/>
          <w:sz w:val="34"/>
        </w:rPr>
      </w:pP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邮 箱 ：634286937@qq.</w:t>
      </w:r>
      <w:r>
        <w:rPr>
          <w:rFonts w:hint="eastAsia" w:cs="宋体"/>
          <w:b w:val="0"/>
          <w:i w:val="0"/>
          <w:caps w:val="0"/>
          <w:spacing w:val="0"/>
          <w:w w:val="100"/>
          <w:sz w:val="32"/>
          <w:lang w:val="en-US" w:eastAsia="zh-CN"/>
        </w:rPr>
        <w:t>com</w:t>
      </w:r>
    </w:p>
    <w:p>
      <w:pPr>
        <w:pStyle w:val="2"/>
        <w:snapToGrid w:val="0"/>
        <w:spacing w:before="236" w:beforeAutospacing="0" w:after="0" w:afterAutospacing="0" w:line="240" w:lineRule="auto"/>
        <w:ind w:left="5401" w:right="0" w:firstLine="5760" w:firstLineChars="1800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</w:pP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华容县自然资源局</w:t>
      </w:r>
    </w:p>
    <w:p>
      <w:pPr>
        <w:pStyle w:val="2"/>
        <w:snapToGrid w:val="0"/>
        <w:spacing w:before="214" w:beforeAutospacing="0" w:after="0" w:afterAutospacing="0" w:line="240" w:lineRule="auto"/>
        <w:ind w:right="0" w:firstLine="10880" w:firstLineChars="3400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</w:pPr>
      <w:r>
        <w:rPr>
          <w:rFonts w:ascii="Times New Roman" w:eastAsia="Times New Roman"/>
          <w:b w:val="0"/>
          <w:i w:val="0"/>
          <w:caps w:val="0"/>
          <w:spacing w:val="0"/>
          <w:w w:val="100"/>
          <w:sz w:val="32"/>
        </w:rPr>
        <w:t xml:space="preserve">2021 </w:t>
      </w:r>
      <w:r>
        <w:rPr>
          <w:rFonts w:ascii="宋体" w:hAnsi="宋体" w:eastAsia="宋体" w:cs="宋体"/>
          <w:b w:val="0"/>
          <w:i w:val="0"/>
          <w:caps w:val="0"/>
          <w:spacing w:val="79"/>
          <w:w w:val="100"/>
          <w:sz w:val="32"/>
        </w:rPr>
        <w:t>年</w:t>
      </w:r>
      <w:r>
        <w:rPr>
          <w:rFonts w:hint="eastAsia" w:ascii="Times New Roman"/>
          <w:b w:val="0"/>
          <w:i w:val="0"/>
          <w:caps w:val="0"/>
          <w:spacing w:val="0"/>
          <w:w w:val="100"/>
          <w:sz w:val="32"/>
          <w:lang w:val="en-US" w:eastAsia="zh-CN"/>
        </w:rPr>
        <w:t>11</w:t>
      </w:r>
      <w:r>
        <w:rPr>
          <w:rFonts w:ascii="宋体" w:hAnsi="宋体" w:eastAsia="宋体" w:cs="宋体"/>
          <w:b w:val="0"/>
          <w:i w:val="0"/>
          <w:caps w:val="0"/>
          <w:spacing w:val="-39"/>
          <w:w w:val="100"/>
          <w:sz w:val="32"/>
        </w:rPr>
        <w:t xml:space="preserve">月 </w:t>
      </w:r>
      <w:r>
        <w:rPr>
          <w:rFonts w:hint="eastAsia" w:cs="宋体"/>
          <w:b w:val="0"/>
          <w:i w:val="0"/>
          <w:caps w:val="0"/>
          <w:spacing w:val="-39"/>
          <w:w w:val="100"/>
          <w:sz w:val="32"/>
          <w:lang w:val="en-US" w:eastAsia="zh-CN"/>
        </w:rPr>
        <w:t>19</w:t>
      </w:r>
      <w:bookmarkStart w:id="0" w:name="_GoBack"/>
      <w:bookmarkEnd w:id="0"/>
      <w:r>
        <w:rPr>
          <w:rFonts w:ascii="Times New Roman" w:eastAsia="Times New Roman"/>
          <w:b w:val="0"/>
          <w:i w:val="0"/>
          <w:caps w:val="0"/>
          <w:spacing w:val="0"/>
          <w:w w:val="100"/>
          <w:sz w:val="32"/>
        </w:rPr>
        <w:t xml:space="preserve"> 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</w:rPr>
        <w:t>日</w:t>
      </w:r>
    </w:p>
    <w:p>
      <w:pPr>
        <w:snapToGrid w:val="0"/>
        <w:spacing w:before="0" w:beforeAutospacing="0" w:after="0" w:afterAutospacing="0" w:line="458" w:lineRule="exact"/>
        <w:ind w:left="220" w:right="0" w:firstLine="0"/>
        <w:jc w:val="left"/>
        <w:textAlignment w:val="baseline"/>
        <w:rPr>
          <w:rFonts w:hint="eastAsia" w:ascii="Microsoft JhengHei" w:eastAsia="Microsoft JhengHei"/>
          <w:b/>
          <w:i w:val="0"/>
          <w:caps w:val="0"/>
          <w:spacing w:val="0"/>
          <w:w w:val="100"/>
          <w:sz w:val="28"/>
        </w:rPr>
      </w:pPr>
    </w:p>
    <w:sectPr>
      <w:footerReference r:id="rId5" w:type="default"/>
      <w:pgSz w:w="16840" w:h="11910" w:orient="landscape"/>
      <w:pgMar w:top="1100" w:right="1220" w:bottom="1380" w:left="1220" w:header="0" w:footer="11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5304790</wp:posOffset>
              </wp:positionH>
              <wp:positionV relativeFrom="page">
                <wp:posOffset>6661150</wp:posOffset>
              </wp:positionV>
              <wp:extent cx="82550" cy="1524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17.7pt;margin-top:524.5pt;height:12pt;width:6.5pt;mso-position-horizontal-relative:page;mso-position-vertical-relative:page;z-index:-251657216;mso-width-relative:page;mso-height-relative:page;" filled="f" stroked="f" coordsize="21600,21600" o:gfxdata="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RR/dw2gAAAA0BAAAPAAAAAAAAAAEAIAAAACIAAABkcnMvZG93bnJldi54bWxQSwEC&#10;FAAUAAAACACHTuJAAt6YWLkBAABw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F4310"/>
    <w:rsid w:val="257544B0"/>
    <w:rsid w:val="32243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90"/>
      <w:ind w:left="118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2021-11-16T06:40:00Z</dcterms:created>
  <dc:creator>DELL</dc:creator>
  <cp:lastModifiedBy>女儿国国王。</cp:lastModifiedBy>
  <dcterms:modified xsi:type="dcterms:W3CDTF">2021-11-21T02:08:21Z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6EC43698EAAD4C2598DCCD03C46D1413</vt:lpwstr>
  </property>
</Properties>
</file>