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</w:pPr>
    </w:p>
    <w:p>
      <w:pPr>
        <w:spacing w:line="500" w:lineRule="exact"/>
        <w:jc w:val="both"/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</w:pPr>
    </w:p>
    <w:p>
      <w:pPr>
        <w:spacing w:line="500" w:lineRule="exact"/>
        <w:jc w:val="both"/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</w:pPr>
    </w:p>
    <w:p>
      <w:pPr>
        <w:spacing w:line="500" w:lineRule="exact"/>
        <w:jc w:val="both"/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</w:pPr>
    </w:p>
    <w:p>
      <w:pPr>
        <w:spacing w:line="500" w:lineRule="exact"/>
        <w:jc w:val="both"/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</w:pPr>
    </w:p>
    <w:p>
      <w:pPr>
        <w:spacing w:line="500" w:lineRule="exact"/>
        <w:jc w:val="both"/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default" w:ascii="仿宋" w:hAnsi="仿宋" w:eastAsia="仿宋" w:cs="仿宋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团政办发[2021]54号</w:t>
      </w:r>
    </w:p>
    <w:p>
      <w:pPr>
        <w:spacing w:line="500" w:lineRule="exact"/>
        <w:jc w:val="both"/>
        <w:rPr>
          <w:rFonts w:hint="default" w:ascii="仿宋" w:hAnsi="仿宋" w:eastAsia="仿宋" w:cs="仿宋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 xml:space="preserve"> </w:t>
      </w:r>
    </w:p>
    <w:p>
      <w:pPr>
        <w:spacing w:line="500" w:lineRule="exact"/>
        <w:jc w:val="both"/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</w:pPr>
    </w:p>
    <w:p>
      <w:pPr>
        <w:spacing w:line="500" w:lineRule="exact"/>
        <w:jc w:val="both"/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pacing w:val="28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28"/>
          <w:sz w:val="44"/>
          <w:szCs w:val="44"/>
          <w:lang w:val="en-US" w:eastAsia="zh-CN"/>
        </w:rPr>
        <w:t>团洲乡人民政府办公室</w:t>
      </w:r>
    </w:p>
    <w:p>
      <w:pPr>
        <w:spacing w:line="500" w:lineRule="exact"/>
        <w:jc w:val="center"/>
        <w:rPr>
          <w:rFonts w:hint="eastAsia" w:ascii="方正小标宋简体" w:eastAsia="方正小标宋简体"/>
          <w:spacing w:val="-23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-23"/>
          <w:sz w:val="44"/>
          <w:szCs w:val="44"/>
          <w:lang w:val="en-US" w:eastAsia="zh-CN"/>
        </w:rPr>
        <w:t>团洲乡人居环境整治办公室</w:t>
      </w:r>
    </w:p>
    <w:p>
      <w:pPr>
        <w:spacing w:line="500" w:lineRule="exact"/>
        <w:jc w:val="center"/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  <w:t>关于印发《团洲乡十月人居环境整治</w:t>
      </w:r>
      <w:r>
        <w:rPr>
          <w:rFonts w:hint="eastAsia" w:ascii="方正小标宋简体" w:eastAsia="方正小标宋简体"/>
          <w:spacing w:val="-11"/>
          <w:sz w:val="44"/>
          <w:szCs w:val="44"/>
        </w:rPr>
        <w:t>村级考核评比方案</w:t>
      </w:r>
      <w:r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  <w:t>》的通知</w:t>
      </w:r>
    </w:p>
    <w:p>
      <w:pPr>
        <w:spacing w:line="500" w:lineRule="exact"/>
        <w:jc w:val="center"/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各村（社区）：</w:t>
      </w:r>
    </w:p>
    <w:p>
      <w:pPr>
        <w:spacing w:line="500" w:lineRule="exact"/>
        <w:ind w:firstLine="596" w:firstLineChars="200"/>
        <w:jc w:val="left"/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《团洲乡十月人居环境整治村级考核评比方案》经乡党委、政府研究同意，现下发各位，请遵照执行。</w:t>
      </w:r>
    </w:p>
    <w:p>
      <w:pPr>
        <w:spacing w:line="500" w:lineRule="exact"/>
        <w:jc w:val="left"/>
        <w:rPr>
          <w:rFonts w:hint="default" w:ascii="仿宋" w:hAnsi="仿宋" w:eastAsia="仿宋" w:cs="仿宋"/>
          <w:spacing w:val="-11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仿宋" w:hAnsi="仿宋" w:eastAsia="仿宋" w:cs="仿宋"/>
          <w:spacing w:val="-11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仿宋" w:hAnsi="仿宋" w:eastAsia="仿宋" w:cs="仿宋"/>
          <w:spacing w:val="-11"/>
          <w:sz w:val="32"/>
          <w:szCs w:val="32"/>
          <w:lang w:val="en-US" w:eastAsia="zh-CN"/>
        </w:rPr>
      </w:pPr>
    </w:p>
    <w:p>
      <w:pPr>
        <w:spacing w:line="500" w:lineRule="exact"/>
        <w:ind w:left="0" w:leftChars="0" w:firstLine="5629" w:firstLineChars="1889"/>
        <w:jc w:val="center"/>
        <w:rPr>
          <w:rFonts w:hint="default" w:ascii="仿宋" w:hAnsi="仿宋" w:eastAsia="仿宋" w:cs="仿宋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2021年10月12日</w:t>
      </w:r>
    </w:p>
    <w:p>
      <w:pPr>
        <w:spacing w:line="500" w:lineRule="exact"/>
        <w:jc w:val="both"/>
        <w:rPr>
          <w:rFonts w:hint="default" w:ascii="方正小标宋简体" w:eastAsia="方正小标宋简体"/>
          <w:spacing w:val="-11"/>
          <w:sz w:val="44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default" w:ascii="方正小标宋简体" w:eastAsia="方正小标宋简体"/>
          <w:spacing w:val="-11"/>
          <w:sz w:val="44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default" w:ascii="方正小标宋简体" w:eastAsia="方正小标宋简体"/>
          <w:spacing w:val="-11"/>
          <w:sz w:val="44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default" w:ascii="方正小标宋简体" w:eastAsia="方正小标宋简体"/>
          <w:spacing w:val="-11"/>
          <w:sz w:val="44"/>
          <w:szCs w:val="44"/>
          <w:lang w:val="en-US" w:eastAsia="zh-CN"/>
        </w:rPr>
      </w:pPr>
    </w:p>
    <w:p>
      <w:pPr>
        <w:spacing w:line="500" w:lineRule="exact"/>
        <w:jc w:val="both"/>
        <w:rPr>
          <w:rFonts w:hint="default" w:ascii="方正小标宋简体" w:eastAsia="方正小标宋简体"/>
          <w:spacing w:val="-11"/>
          <w:sz w:val="44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pacing w:val="-11"/>
          <w:sz w:val="44"/>
          <w:szCs w:val="44"/>
        </w:rPr>
      </w:pPr>
      <w:r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  <w:t>团洲乡十月人居环境整治</w:t>
      </w:r>
      <w:r>
        <w:rPr>
          <w:rFonts w:hint="eastAsia" w:ascii="方正小标宋简体" w:eastAsia="方正小标宋简体"/>
          <w:spacing w:val="-11"/>
          <w:sz w:val="44"/>
          <w:szCs w:val="44"/>
        </w:rPr>
        <w:t>村级考核评比方案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为更好地检验工作标准，促进工作落实，达成我乡在全县人居环境整治排名争优目标，根据市、县农村人居环境整治五年提升行动考核方案，按照乡党委、政府提出的考核要求，结合团洲乡工作实际，特制订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考核评比内容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环境卫生、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户厕改（新）建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2013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年来厕所问题排查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复核及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整改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二、考核评比方式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制定考评细则，现场100分制打分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三、计分标准</w:t>
      </w:r>
      <w:bookmarkStart w:id="4" w:name="_GoBack"/>
      <w:bookmarkEnd w:id="4"/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right="0" w:firstLine="76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（一）环境卫生（50分）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bookmarkStart w:id="0" w:name="bookmark8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1</w:t>
      </w:r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主干公路沿线公共区域卫生（10分）：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发现一处成片垃圾或成堆垃圾未及时转运扣1分。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bookmarkStart w:id="1" w:name="bookmark9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2</w:t>
      </w:r>
      <w:bookmarkEnd w:id="1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村庄及农户卫生整治（10分）：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每村连续查10户农户，发现一处成片垃圾或成堆垃圾未及时转运、占道经营等情况的分别扣1分。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bookmarkStart w:id="2" w:name="bookmark10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3</w:t>
      </w:r>
      <w:bookmarkEnd w:id="2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黑臭水体整治（5分）：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发现一处面积在10㎡以上黑臭水体或长度在10米以上黑臭沟渠或居民、企事业单位等房前屋后1㎡以上或长度在1m以上的黑臭水体的每处扣1分。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bookmarkStart w:id="3" w:name="bookmark11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4</w:t>
      </w:r>
      <w:bookmarkEnd w:id="3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垃圾池拆除（5分）：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村域内发现一处垃圾池未拆除的扣1分。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right="0" w:firstLine="62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zh-CN" w:eastAsia="zh-CN" w:bidi="ar-SA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zh-CN" w:eastAsia="zh-CN" w:bidi="ar-SA"/>
        </w:rPr>
        <w:tab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村开展卫生评比（5分）：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查资料及评比结果，今年未开展卫生评比（到组、到户）的每村扣1分;未评出红黑榜的扣1分。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6、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保洁费收取情况（5分）：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查各村（社区）收款凭证，访问农户，今年未收取农户保洁费的扣1分，未达到60元/户的扣0.5分。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7、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禁烧工作（5分）：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发现一处垃圾或秸秆焚烧痕迹在1㎡以上的扣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en-US" w:bidi="ar-SA"/>
        </w:rPr>
        <w:t>0.5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分，督查时现场发现一处焚烧垃圾或秸秆焚烧的扣1分。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8、生活垃圾处理（5分）：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查有无村组（社区）清扫、清运保洁制度（含是否及时保洁、转运，做到日产日清），保洁人员及设备是否齐备，有无垃圾分类投放，有无乱倒乱堆、随意倾倒、就地掩埋、焚烧生活垃圾等情况，以上每一项扣1分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（二）户厕改（新）建（25分）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9、摸排情况（10分）：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查四自模式相关资料、施工合同、农户承诺书、2021年的农户改厕花名册及验收单（完成工程后核查验收）以上每项扣1分。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10、改厕质量（10分）：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每村抽10户今年改厕户，新建户厕质量不达标的，每处扣1分。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11、拆旱厕（5分）：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抽查今年改厕户中，已连通使用但旱厕未拆除的，每处扣1分。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（三）2013年来厕所问题排查整改（25分）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12、厕所问题排查情况（5分）：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查排查台帐，排查工作还未完成的扣1分，没有手工排查原始表的扣0.5分，2013-2020年底数不清的扣1分，无户厕问题摸排村级调查表（含所有政府财政支持的问题摸排台账）扣1分。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13、排查是否精准（10分）：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从排查出来的不能使用的问题厕所中抽查10户，不能使用厕所（需重建）和能正常使用厕所（或整改后能正常使用）分类不准确的每个扣1分。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14、村级复查复核（5分）：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村级逐户开展了复查复核不扣分，未开展复查复核扣2分，开展了复查复核但工作尚未完成的扣1分，复查复核不准确的扣0.5分，没有建立台账的扣0.5分（以13项抽查的农户排查是否精准为依据）。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15、厕所问题整改（5分）：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对不影响正常使用的小问题开始进行了整改的不扣分（看整改台帐或现场），没有启动整改的扣1分；村（社区）对不能使用的问题厕所启动了重建的不扣分（看台帐或现场），没有启动的扣1分，每村10户的示范点整改未到位的扣1分，没有整改图片、台账资料的扣1分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加扣分项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加分项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举办省、市、县级现场会（或提供现场）的，分别加计总分3分、2分、1分；在县级以上作典型发言的，事迹典型推介的，每次加计总分3分。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扣分项：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凡出现重大负面舆情、重大群体性事件的，被市、县主要负责人批示或会上点名批评的，每次分别扣总分2分、1分；被市、县人居环境整治大检查、验收作为问题点名通报的，每次分别扣总分5分、3分；县、乡指挥部办公室收到举报查证属实的，每次分别扣总分2分、1分；上级检查扣分按双倍折扣到当次督察考核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、考核</w:t>
      </w:r>
      <w:r>
        <w:rPr>
          <w:rFonts w:hint="eastAsia" w:ascii="黑体" w:hAnsi="黑体" w:eastAsia="黑体"/>
          <w:sz w:val="32"/>
          <w:szCs w:val="32"/>
          <w:lang w:eastAsia="zh-CN"/>
        </w:rPr>
        <w:t>分</w:t>
      </w:r>
      <w:r>
        <w:rPr>
          <w:rFonts w:hint="eastAsia" w:ascii="黑体" w:hAnsi="黑体" w:eastAsia="黑体"/>
          <w:sz w:val="32"/>
          <w:szCs w:val="32"/>
        </w:rPr>
        <w:t>组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成员</w:t>
      </w:r>
      <w:r>
        <w:rPr>
          <w:rFonts w:hint="eastAsia" w:ascii="黑体" w:hAnsi="黑体" w:eastAsia="黑体"/>
          <w:sz w:val="32"/>
          <w:szCs w:val="32"/>
        </w:rPr>
        <w:t>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3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成员：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  懿、廖  海、杨志和及各村（社区）人居环境分管负责人（抽签选取除被检村（社区）人居环境和改厕负责人外的其他负责人中的两人参与督察）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集合时间：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2021年10月18日-22日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3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检查范围：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每村抽三个组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结果运用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打分排名情况通报全乡，并报书记、乡长。下半年为加大争先创优力度，在每月召开的讲评会上实行“好坏两上台”，排第一名的村（社区）总支书记作典型发言，倒数第一的作表态发言。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第一名奖励1000元，第二名奖励800元。连续两次排名倒数第一，且低于85分的村（社区）取消评先评优资格，并在年底的转移支付中扣全体村干部绩效5％。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启动约谈机制，在前三季度全县明察暗访中，扣分较多、影响到全乡排名、点名通报批评的村（社区），由书记、乡长约谈村（社区）总支书记。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根据考核排名情况，向县推选人居环境整治先进村（社区）、人居环境整治先进个人。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对工作不力、问题突出、效果较差的村（社区），实行黄牌警告，并限期整改销号。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1、提前通知到村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，各村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必须安排工作人员配合评比。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2、在争议计分项裁量上由成员商量确定,扣分内容要有佐证资料。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3、考核结果必须由评比组成员签字、村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总支书记签字。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4、考评必须公平公正，不得打人情分。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5、交通工具、就餐由乡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人居环境办公室</w:t>
      </w:r>
      <w:r>
        <w:rPr>
          <w:rFonts w:hint="eastAsia" w:ascii="仿宋_GB2312" w:eastAsia="仿宋_GB2312"/>
          <w:sz w:val="32"/>
          <w:szCs w:val="32"/>
        </w:rPr>
        <w:t>统一安排。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考评当天</w:t>
      </w:r>
      <w:r>
        <w:rPr>
          <w:rFonts w:hint="eastAsia" w:ascii="仿宋_GB2312" w:eastAsia="仿宋_GB2312"/>
          <w:sz w:val="32"/>
          <w:szCs w:val="32"/>
        </w:rPr>
        <w:t>上报考评结果。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、考核评比组成员有特殊情况需要请假，请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上报</w:t>
      </w:r>
      <w:r>
        <w:rPr>
          <w:rFonts w:hint="eastAsia" w:ascii="仿宋_GB2312" w:eastAsia="仿宋_GB2312"/>
          <w:sz w:val="32"/>
          <w:szCs w:val="32"/>
        </w:rPr>
        <w:t>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人居环境办公室。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3019D5"/>
    <w:multiLevelType w:val="singleLevel"/>
    <w:tmpl w:val="9B3019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79827E"/>
    <w:multiLevelType w:val="singleLevel"/>
    <w:tmpl w:val="DA79827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87DAC4C"/>
    <w:multiLevelType w:val="singleLevel"/>
    <w:tmpl w:val="087DAC4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BD"/>
    <w:rsid w:val="000A0174"/>
    <w:rsid w:val="000A3B21"/>
    <w:rsid w:val="000C230F"/>
    <w:rsid w:val="00116E67"/>
    <w:rsid w:val="001D54EE"/>
    <w:rsid w:val="00253387"/>
    <w:rsid w:val="002A41D9"/>
    <w:rsid w:val="002F316E"/>
    <w:rsid w:val="00311C0A"/>
    <w:rsid w:val="00360BBA"/>
    <w:rsid w:val="00446083"/>
    <w:rsid w:val="0046209B"/>
    <w:rsid w:val="00480E4A"/>
    <w:rsid w:val="004A1299"/>
    <w:rsid w:val="004D0D0F"/>
    <w:rsid w:val="005056AE"/>
    <w:rsid w:val="00522C6F"/>
    <w:rsid w:val="005711AB"/>
    <w:rsid w:val="005E2911"/>
    <w:rsid w:val="00667ED8"/>
    <w:rsid w:val="006B2DBB"/>
    <w:rsid w:val="006F1A97"/>
    <w:rsid w:val="007802C5"/>
    <w:rsid w:val="00791524"/>
    <w:rsid w:val="007A313A"/>
    <w:rsid w:val="007B3B81"/>
    <w:rsid w:val="0081312E"/>
    <w:rsid w:val="00853929"/>
    <w:rsid w:val="00856672"/>
    <w:rsid w:val="008723FD"/>
    <w:rsid w:val="00920257"/>
    <w:rsid w:val="00991518"/>
    <w:rsid w:val="00994554"/>
    <w:rsid w:val="009D79DA"/>
    <w:rsid w:val="009E16F3"/>
    <w:rsid w:val="009F20E2"/>
    <w:rsid w:val="00A472DB"/>
    <w:rsid w:val="00AB1278"/>
    <w:rsid w:val="00AD7A26"/>
    <w:rsid w:val="00B12F67"/>
    <w:rsid w:val="00B4678F"/>
    <w:rsid w:val="00BB4AC5"/>
    <w:rsid w:val="00C86361"/>
    <w:rsid w:val="00CE7BC1"/>
    <w:rsid w:val="00D27859"/>
    <w:rsid w:val="00DE3E78"/>
    <w:rsid w:val="00DF4588"/>
    <w:rsid w:val="00F50F7F"/>
    <w:rsid w:val="00FD44BD"/>
    <w:rsid w:val="0333503C"/>
    <w:rsid w:val="0B197AD7"/>
    <w:rsid w:val="10036EF5"/>
    <w:rsid w:val="170D1827"/>
    <w:rsid w:val="21630C94"/>
    <w:rsid w:val="2A955B8C"/>
    <w:rsid w:val="2E2523A3"/>
    <w:rsid w:val="30E14BCE"/>
    <w:rsid w:val="31E64253"/>
    <w:rsid w:val="31FD1BFE"/>
    <w:rsid w:val="37EB2A1F"/>
    <w:rsid w:val="3F7A3E4C"/>
    <w:rsid w:val="41703408"/>
    <w:rsid w:val="41935E16"/>
    <w:rsid w:val="461730E3"/>
    <w:rsid w:val="4A512D5D"/>
    <w:rsid w:val="5AD43027"/>
    <w:rsid w:val="5F6E2785"/>
    <w:rsid w:val="635772DC"/>
    <w:rsid w:val="6A5053F0"/>
    <w:rsid w:val="6B576171"/>
    <w:rsid w:val="6BFC369E"/>
    <w:rsid w:val="6C2C44B0"/>
    <w:rsid w:val="6C7356D9"/>
    <w:rsid w:val="6C781E62"/>
    <w:rsid w:val="6DD27216"/>
    <w:rsid w:val="6E655BAC"/>
    <w:rsid w:val="70875494"/>
    <w:rsid w:val="722D56A5"/>
    <w:rsid w:val="75B66405"/>
    <w:rsid w:val="77D00B01"/>
    <w:rsid w:val="7CC3075D"/>
    <w:rsid w:val="7DD759B6"/>
    <w:rsid w:val="7E62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1505</Words>
  <Characters>1548</Characters>
  <Lines>3</Lines>
  <Paragraphs>1</Paragraphs>
  <TotalTime>5</TotalTime>
  <ScaleCrop>false</ScaleCrop>
  <LinksUpToDate>false</LinksUpToDate>
  <CharactersWithSpaces>1567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2019-03-11T03:48:00Z</dcterms:created>
  <dc:creator>Administrator</dc:creator>
  <cp:lastModifiedBy>蔡智</cp:lastModifiedBy>
  <cp:lastPrinted>2021-10-12T07:13:00Z</cp:lastPrinted>
  <dcterms:modified xsi:type="dcterms:W3CDTF">2021-10-19T08:36:14Z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869531E422F44E789302DFC33AF2C9F4</vt:lpwstr>
  </property>
</Properties>
</file>