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20</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华容县湿地保护中心</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402007</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7</w:t>
      </w:r>
      <w:r>
        <w:rPr>
          <w:rFonts w:hint="eastAsia" w:eastAsia="仿宋_GB2312"/>
          <w:sz w:val="32"/>
        </w:rPr>
        <w:t>月</w:t>
      </w:r>
      <w:r>
        <w:rPr>
          <w:rFonts w:hint="eastAsia" w:eastAsia="仿宋_GB2312"/>
          <w:sz w:val="32"/>
          <w:lang w:val="en-US" w:eastAsia="zh-CN"/>
        </w:rPr>
        <w:t>26</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龙铁军</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13787303492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snapToGrid w:val="0"/>
              <w:spacing w:line="520" w:lineRule="exact"/>
              <w:rPr>
                <w:rFonts w:hint="eastAsia" w:ascii="微软雅黑" w:hAnsi="微软雅黑" w:eastAsia="微软雅黑" w:cs="微软雅黑"/>
                <w:sz w:val="28"/>
                <w:szCs w:val="28"/>
                <w:lang w:val="en-US" w:eastAsia="zh-CN"/>
              </w:rPr>
            </w:pPr>
            <w:r>
              <w:rPr>
                <w:rFonts w:hint="default" w:ascii="微软雅黑" w:hAnsi="微软雅黑" w:eastAsia="微软雅黑" w:cs="微软雅黑"/>
                <w:sz w:val="28"/>
                <w:szCs w:val="28"/>
                <w:lang w:val="en-US" w:eastAsia="zh-CN"/>
              </w:rPr>
              <w:t>①</w:t>
            </w:r>
            <w:r>
              <w:rPr>
                <w:rFonts w:hint="eastAsia" w:ascii="微软雅黑" w:hAnsi="微软雅黑" w:eastAsia="微软雅黑" w:cs="微软雅黑"/>
                <w:sz w:val="28"/>
                <w:szCs w:val="28"/>
                <w:lang w:val="en-US" w:eastAsia="zh-CN"/>
              </w:rPr>
              <w:t>贯彻执行国家及省、市、县有关湿地保护的方针政策和法律法规、规章制度。</w:t>
            </w:r>
          </w:p>
          <w:p>
            <w:pPr>
              <w:snapToGrid w:val="0"/>
              <w:spacing w:line="520" w:lineRule="exact"/>
              <w:rPr>
                <w:rFonts w:hint="eastAsia" w:ascii="微软雅黑" w:hAnsi="微软雅黑" w:eastAsia="微软雅黑" w:cs="微软雅黑"/>
                <w:sz w:val="28"/>
                <w:szCs w:val="28"/>
                <w:lang w:val="en-US" w:eastAsia="zh-CN"/>
              </w:rPr>
            </w:pPr>
            <w:r>
              <w:rPr>
                <w:rFonts w:hint="default" w:ascii="微软雅黑" w:hAnsi="微软雅黑" w:eastAsia="微软雅黑" w:cs="微软雅黑"/>
                <w:sz w:val="28"/>
                <w:szCs w:val="28"/>
                <w:lang w:val="en-US" w:eastAsia="zh-CN"/>
              </w:rPr>
              <w:t>②</w:t>
            </w:r>
            <w:r>
              <w:rPr>
                <w:rFonts w:hint="eastAsia" w:ascii="微软雅黑" w:hAnsi="微软雅黑" w:eastAsia="微软雅黑" w:cs="微软雅黑"/>
                <w:sz w:val="28"/>
                <w:szCs w:val="28"/>
                <w:lang w:val="en-US" w:eastAsia="zh-CN"/>
              </w:rPr>
              <w:t>在县林业局指导下，编制全县湿地保护规划，拟订全县湿地保护相关标准。</w:t>
            </w:r>
          </w:p>
          <w:p>
            <w:pPr>
              <w:snapToGrid w:val="0"/>
              <w:spacing w:line="520" w:lineRule="exact"/>
              <w:rPr>
                <w:rFonts w:hint="eastAsia" w:ascii="微软雅黑" w:hAnsi="微软雅黑" w:eastAsia="微软雅黑" w:cs="微软雅黑"/>
                <w:sz w:val="28"/>
                <w:szCs w:val="28"/>
                <w:lang w:val="en-US" w:eastAsia="zh-CN"/>
              </w:rPr>
            </w:pPr>
            <w:r>
              <w:rPr>
                <w:rFonts w:hint="default" w:ascii="微软雅黑" w:hAnsi="微软雅黑" w:eastAsia="微软雅黑" w:cs="微软雅黑"/>
                <w:sz w:val="28"/>
                <w:szCs w:val="28"/>
                <w:lang w:val="en-US" w:eastAsia="zh-CN"/>
              </w:rPr>
              <w:t>③</w:t>
            </w:r>
            <w:r>
              <w:rPr>
                <w:rFonts w:hint="eastAsia" w:ascii="微软雅黑" w:hAnsi="微软雅黑" w:eastAsia="微软雅黑" w:cs="微软雅黑"/>
                <w:sz w:val="28"/>
                <w:szCs w:val="28"/>
                <w:lang w:val="en-US" w:eastAsia="zh-CN"/>
              </w:rPr>
              <w:t>承担全县湿地保护的事务性工作，及时发现湿地保护中的重大问题，对湿地保护管理提出意见建议。</w:t>
            </w:r>
          </w:p>
          <w:p>
            <w:pPr>
              <w:snapToGrid w:val="0"/>
              <w:spacing w:line="520" w:lineRule="exact"/>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④承担全县湿地资源调查、动态监测和统计工作，建立和更新湿地资源档案。</w:t>
            </w:r>
          </w:p>
          <w:p>
            <w:pPr>
              <w:snapToGrid w:val="0"/>
              <w:spacing w:line="520" w:lineRule="exact"/>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⑤在县林业局指导下，组织实施全县湿地生态修复、生态补偿工作，申报、实施湿地保护项目。</w:t>
            </w:r>
          </w:p>
          <w:p>
            <w:pPr>
              <w:snapToGrid w:val="0"/>
              <w:spacing w:line="520" w:lineRule="exact"/>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⑥开展湿地保护的科学研究工作，开展湿地保护的交流和合作，承担国际湿地公约履约相关工作。</w:t>
            </w:r>
          </w:p>
          <w:p>
            <w:pPr>
              <w:snapToGrid w:val="0"/>
              <w:spacing w:line="520" w:lineRule="exact"/>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⑦对授权管理的芦苇场等资产依法进行合理开发和综合利用，承担芦苇场的综治维稳和日常管理工作。</w:t>
            </w:r>
          </w:p>
          <w:p>
            <w:pPr>
              <w:snapToGrid w:val="0"/>
              <w:spacing w:line="520" w:lineRule="exact"/>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⑧组织实施湿地保护的宣传教育工作。</w:t>
            </w:r>
          </w:p>
          <w:p>
            <w:pPr>
              <w:snapToGrid w:val="0"/>
              <w:spacing w:line="520" w:lineRule="exact"/>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⑨在不影响湿地生态环境和自然资源的前提下，组织开展参观、旅游等活动。</w:t>
            </w:r>
          </w:p>
          <w:p>
            <w:pPr>
              <w:snapToGrid w:val="0"/>
              <w:spacing w:line="520" w:lineRule="exact"/>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⑩协助查处违反湿地保护法律法规的行为，负责湿地保护区界标的设置和管理。</w:t>
            </w:r>
          </w:p>
          <w:p>
            <w:pPr>
              <w:snapToGrid w:val="0"/>
              <w:spacing w:line="520" w:lineRule="exact"/>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⑪承办县林业局交办的其他事项。</w:t>
            </w:r>
          </w:p>
          <w:p>
            <w:pPr>
              <w:autoSpaceDN w:val="0"/>
              <w:spacing w:line="320" w:lineRule="exact"/>
              <w:jc w:val="left"/>
              <w:textAlignment w:val="center"/>
              <w:rPr>
                <w:rFonts w:hint="eastAsia" w:ascii="仿宋_GB2312" w:hAnsi="仿宋_GB2312" w:eastAsia="仿宋_GB2312" w:cs="仿宋_GB2312"/>
                <w:color w:val="00000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snapToGrid w:val="0"/>
              <w:spacing w:line="520" w:lineRule="exact"/>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任务1：宣传有关湿地保护的法律法规，开展湿地保护知识教育；</w:t>
            </w:r>
          </w:p>
          <w:p>
            <w:pPr>
              <w:snapToGrid w:val="0"/>
              <w:spacing w:line="520" w:lineRule="exact"/>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任务2：对退化的湿地进行恢复改造，维护湿地生态平衡；</w:t>
            </w:r>
          </w:p>
          <w:p>
            <w:pPr>
              <w:snapToGrid w:val="0"/>
              <w:spacing w:line="520" w:lineRule="exact"/>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任务3：依法依规对江洲，洪山芦苇经营权拍卖；</w:t>
            </w:r>
          </w:p>
          <w:p>
            <w:pPr>
              <w:snapToGrid w:val="0"/>
              <w:spacing w:line="520" w:lineRule="exact"/>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任务4：争取上级部门支持，增加基础安全防护设施投入，修建苇田防火隔离带；</w:t>
            </w:r>
          </w:p>
          <w:p>
            <w:pPr>
              <w:snapToGrid w:val="0"/>
              <w:spacing w:line="520" w:lineRule="exact"/>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任务5：加强预算支出管理，保障支出的规范化，提高财政资金使用效率；</w:t>
            </w:r>
          </w:p>
          <w:p>
            <w:pPr>
              <w:snapToGrid w:val="0"/>
              <w:spacing w:line="520" w:lineRule="exact"/>
              <w:rPr>
                <w:rFonts w:hint="default" w:ascii="仿宋_GB2312" w:hAnsi="仿宋_GB2312" w:eastAsia="仿宋_GB2312" w:cs="仿宋_GB2312"/>
                <w:color w:val="000000"/>
                <w:sz w:val="28"/>
                <w:szCs w:val="28"/>
                <w:lang w:val="en-US" w:eastAsia="zh-CN"/>
              </w:rPr>
            </w:pPr>
            <w:r>
              <w:rPr>
                <w:rFonts w:hint="eastAsia" w:ascii="微软雅黑" w:hAnsi="微软雅黑" w:eastAsia="微软雅黑" w:cs="微软雅黑"/>
                <w:sz w:val="28"/>
                <w:szCs w:val="28"/>
                <w:lang w:val="en-US" w:eastAsia="zh-CN"/>
              </w:rPr>
              <w:t>任务6：努力争取资金，确保苇场企业正常运转及企业职工生活费发放到位。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snapToGrid w:val="0"/>
              <w:spacing w:line="520" w:lineRule="exact"/>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1、全面贯彻执行党和国家方针政策，促进湿地保护工作科学健康有序发展；</w:t>
            </w:r>
          </w:p>
          <w:p>
            <w:pPr>
              <w:snapToGrid w:val="0"/>
              <w:spacing w:line="520" w:lineRule="exact"/>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2、规范财务管理，严格预算支出，整体支出情况较好；</w:t>
            </w:r>
          </w:p>
          <w:p>
            <w:pPr>
              <w:snapToGrid w:val="0"/>
              <w:spacing w:line="520" w:lineRule="exact"/>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3、通过公平、公正，依法对江洲、洪山芦苇经营权公开拍卖，争取资金293.8万元，较大的缓解了苇场企业运转的压力；</w:t>
            </w:r>
          </w:p>
          <w:p>
            <w:pPr>
              <w:snapToGrid w:val="0"/>
              <w:spacing w:line="520" w:lineRule="exact"/>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4、投入资金10万元，对苇场柴山修建防火带，大大减轻安全防火压力；</w:t>
            </w:r>
          </w:p>
          <w:p>
            <w:pPr>
              <w:snapToGrid w:val="0"/>
              <w:spacing w:line="520" w:lineRule="exact"/>
              <w:rPr>
                <w:rFonts w:hint="default" w:ascii="仿宋_GB2312" w:hAnsi="仿宋_GB2312" w:eastAsia="仿宋_GB2312" w:cs="仿宋_GB2312"/>
                <w:color w:val="000000"/>
                <w:sz w:val="28"/>
                <w:szCs w:val="28"/>
                <w:lang w:val="en-US" w:eastAsia="zh-CN"/>
              </w:rPr>
            </w:pPr>
            <w:r>
              <w:rPr>
                <w:rFonts w:hint="eastAsia" w:ascii="微软雅黑" w:hAnsi="微软雅黑" w:eastAsia="微软雅黑" w:cs="微软雅黑"/>
                <w:sz w:val="28"/>
                <w:szCs w:val="28"/>
                <w:lang w:val="en-US" w:eastAsia="zh-CN"/>
              </w:rPr>
              <w:t>5、按时间节点，顺利完成上级安排的疫情防控、防汛值守、沅江芦苇处置、办公楼维修，江洲场化工厂拆除，洞庭湖渔民上岸后续工作、苇场安全防火等各项工作任务。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801</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762.36</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801</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762.36</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285.13</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225.25</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59.88</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515.87</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285.13</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225.25</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59.88</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515.87</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1.12</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1.85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0.73</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1.12</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106.1</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106.1</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106.1</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106.1</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val="en-US" w:eastAsia="zh-CN"/>
              </w:rPr>
              <w:t>完成上级各项工作任务；</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val="en-US" w:eastAsia="zh-CN"/>
              </w:rPr>
              <w:t>对芦苇经营权依法依规拍卖；</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val="en-US" w:eastAsia="zh-CN"/>
              </w:rPr>
              <w:t>增加安全防火设施投入，对芦田修建防火隔离带。</w:t>
            </w:r>
          </w:p>
        </w:tc>
        <w:tc>
          <w:tcPr>
            <w:tcW w:w="4585" w:type="dxa"/>
            <w:gridSpan w:val="9"/>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顺利完成政府下达的各项工作任务，确保了芦苇经营权的拍卖，确保了预算支出规范管理，保障了全局稳定。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宣传有关湿地保护的法律法规，开展湿地保护知识教育提高全民对湿地保护的认知</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依法依规对江洲、洪山芦苇经营权拍卖</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按时间节点，完成沅江芦苇处置，办公楼维修，江洲化工厂拆除，苇田防火带修建，洞庭湖渔民上岸后续工作。</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高质量修建苇田防火隔离带，减轻安全防火压力。</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全年组织了两次湿地保护相关政策及法律法规宣传与教育。</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2020年10月中旬依法依规对江洲、洪山芦苇场经营权进行拍卖，收入293.8万已全部上缴财政。</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按期如实支付2019年造纸企业奖补款204.4万；洞庭湖渔民上岸后续补偿20万。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投入10万元，修建苇田防火隔离带</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按预定进度完成。</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资金使用按年初预算执行。</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控制在年度预算内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造纸企业奖补款（沅江芦苇处置款204.4万）；办公楼维修37.34万，芦苇场运转资金244.35万，洞庭湖渔民上岸补偿20万；安全防火苇田修建隔离带10万，专款专用按期支付。</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保护湿地生态资源，促进湿地可持续发展。</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确保了芦苇企业正常运转，维护全局稳定。</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三公经费占总支出：0.23%，较比年初预算减少73.57%。</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芦苇经营权拍卖增加了财政收入298万元。</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年度内完成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维护湿地生态平衡，改善生态环境。</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按时按量完成上级安排的疫情防控、防汛值守等工作任务。</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老百姓满意。</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社会工作满意度95%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8146" w:type="dxa"/>
            <w:gridSpan w:val="1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孙建清</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副主任</w:t>
            </w:r>
          </w:p>
        </w:tc>
        <w:tc>
          <w:tcPr>
            <w:tcW w:w="1479"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华容县湿地保护中心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陈斌</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支部书记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华容县湿地保护中心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余晶晶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财务股长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华容县湿地保护中心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刘士军</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办公室主任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华容县湿地保护中心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湿地保护局20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年整体支出绩效评价报告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根据《华容县财政局关于开展</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年度部门整体支出绩效自评工作的通知》要求，现对华容县湿地保护局</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020</w:t>
            </w:r>
            <w:r>
              <w:rPr>
                <w:rFonts w:hint="eastAsia" w:ascii="仿宋_GB2312" w:hAnsi="仿宋_GB2312" w:eastAsia="仿宋_GB2312" w:cs="仿宋_GB2312"/>
                <w:sz w:val="32"/>
                <w:szCs w:val="32"/>
              </w:rPr>
              <w:t>年度的部门整体支出开展绩效自评，现将情况汇报如下：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（一）单位基本概况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华容县湿地保护局系县财政全额预算拨款单位。201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年编制部门核实湿地保护局人员编制</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人，实有人数为2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人。该局本级内设机构有五个：办公室、</w:t>
            </w:r>
            <w:r>
              <w:rPr>
                <w:rFonts w:hint="eastAsia" w:ascii="仿宋_GB2312" w:hAnsi="仿宋_GB2312" w:eastAsia="仿宋_GB2312" w:cs="仿宋_GB2312"/>
                <w:sz w:val="32"/>
                <w:szCs w:val="32"/>
                <w:lang w:eastAsia="zh-CN"/>
              </w:rPr>
              <w:t>规划</w:t>
            </w:r>
            <w:r>
              <w:rPr>
                <w:rFonts w:hint="eastAsia" w:ascii="仿宋_GB2312" w:hAnsi="仿宋_GB2312" w:eastAsia="仿宋_GB2312" w:cs="仿宋_GB2312"/>
                <w:sz w:val="32"/>
                <w:szCs w:val="32"/>
              </w:rPr>
              <w:t>财务股、人事</w:t>
            </w:r>
            <w:r>
              <w:rPr>
                <w:rFonts w:hint="eastAsia" w:ascii="仿宋_GB2312" w:hAnsi="仿宋_GB2312" w:eastAsia="仿宋_GB2312" w:cs="仿宋_GB2312"/>
                <w:sz w:val="32"/>
                <w:szCs w:val="32"/>
                <w:lang w:eastAsia="zh-CN"/>
              </w:rPr>
              <w:t>教育</w:t>
            </w:r>
            <w:r>
              <w:rPr>
                <w:rFonts w:hint="eastAsia" w:ascii="仿宋_GB2312" w:hAnsi="仿宋_GB2312" w:eastAsia="仿宋_GB2312" w:cs="仿宋_GB2312"/>
                <w:sz w:val="32"/>
                <w:szCs w:val="32"/>
              </w:rPr>
              <w:t>股，资源保护股、</w:t>
            </w:r>
            <w:r>
              <w:rPr>
                <w:rFonts w:hint="eastAsia" w:ascii="仿宋_GB2312" w:hAnsi="仿宋_GB2312" w:eastAsia="仿宋_GB2312" w:cs="仿宋_GB2312"/>
                <w:sz w:val="32"/>
                <w:szCs w:val="32"/>
                <w:lang w:eastAsia="zh-CN"/>
              </w:rPr>
              <w:t>芦苇</w:t>
            </w:r>
            <w:r>
              <w:rPr>
                <w:rFonts w:hint="eastAsia" w:ascii="仿宋_GB2312" w:hAnsi="仿宋_GB2312" w:eastAsia="仿宋_GB2312" w:cs="仿宋_GB2312"/>
                <w:sz w:val="32"/>
                <w:szCs w:val="32"/>
              </w:rPr>
              <w:t>资源利用股</w:t>
            </w:r>
            <w:r>
              <w:rPr>
                <w:rFonts w:hint="eastAsia" w:ascii="仿宋_GB2312" w:hAnsi="仿宋_GB2312" w:eastAsia="仿宋_GB2312" w:cs="仿宋_GB2312"/>
                <w:sz w:val="32"/>
                <w:szCs w:val="32"/>
                <w:lang w:eastAsia="zh-CN"/>
              </w:rPr>
              <w:t>，监测利用股</w:t>
            </w:r>
            <w:r>
              <w:rPr>
                <w:rFonts w:hint="eastAsia" w:ascii="仿宋_GB2312" w:hAnsi="仿宋_GB2312" w:eastAsia="仿宋_GB2312" w:cs="仿宋_GB2312"/>
                <w:sz w:val="32"/>
                <w:szCs w:val="32"/>
              </w:rPr>
              <w:t>；下设二级机构六个：江州芦苇场、洪山芦苇场、集成芦苇场、团洲芦苇场、舵杆洲芦苇场、舵杆洲湿地保护站。下设六个机构为自收自支单位，未纳入预算范围。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（二）部门主要职能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1.贯彻执行国家及省、市有关湿地保护的方针政策和法律法规。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2.正在县林业局的指导下，组织编制湿地保护和建设发展规划，负责湿地保护项目与利用开发的规划、申报和实施，对退化的湿地进行恢复改造。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3.组织宣传有关湿地保护的法律法规，开展湿地保护知识的教育，负责协助查处违反湿地保护法律法规的案件，负责湿地保护区界标的设置和管理。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4.组织实施湿地自然资源的调查、监测、科研、保护和救护工作，加强对野生动物疫源疫病监测工作。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5.检查监督全县从事湿地野生动植物猎采、饲养、培植极其产品的购销、运输、加工等活动，协助依法查处违反湿地野生动植物资源管理政策法规的各类案件，并开展专项整治工作。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6.维护湿地生态平衡，加强湿地资源利用开发，规范管理湿地施药、开垦、排放、建设和外物种引进等生产活动。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7.依照国际公约的惯例和要求，负责有关工作的协调协作和科技交流。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8.负责湿地权属边界管理，适时调处纠纷。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负责全县各芦苇场以经济责任制为主要内容的目标管理。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负责本系统的认识管理、计划生育、社会治安综合治理、安全生产、精神文明建设等工作。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.承办县委、县政府交办的其他事项。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（三）本年度重点工作计划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020</w:t>
            </w:r>
            <w:r>
              <w:rPr>
                <w:rFonts w:hint="eastAsia" w:ascii="仿宋_GB2312" w:hAnsi="仿宋_GB2312" w:eastAsia="仿宋_GB2312" w:cs="仿宋_GB2312"/>
                <w:sz w:val="32"/>
                <w:szCs w:val="32"/>
              </w:rPr>
              <w:t>年度主要的工作内容就是：1、</w:t>
            </w:r>
            <w:r>
              <w:rPr>
                <w:rFonts w:hint="eastAsia" w:ascii="仿宋_GB2312" w:hAnsi="仿宋_GB2312" w:eastAsia="仿宋_GB2312" w:cs="仿宋_GB2312"/>
                <w:sz w:val="32"/>
                <w:szCs w:val="32"/>
                <w:lang w:val="en-US" w:eastAsia="zh-CN"/>
              </w:rPr>
              <w:t>宣传有关湿地保护的法律法规，开展湿地保护知识教育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2、对退化的湿地进行恢复改造；3、依法依规开展芦苇经营权拍卖4、争取上级部门支持，增加安全防火基础设施投入，修建苇田防火隔离带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加强预算资金管理，保证支出的规范化，提高财政支出使用效率；6、努力争取资金，确保苇场企业正常运转及企业职工生活费发放到位。</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（四）部门整体收支情况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1.部门整体收支情况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（1）收入情况：全年收入</w:t>
            </w:r>
            <w:r>
              <w:rPr>
                <w:rFonts w:hint="eastAsia" w:ascii="仿宋_GB2312" w:hAnsi="仿宋_GB2312" w:eastAsia="仿宋_GB2312" w:cs="仿宋_GB2312"/>
                <w:sz w:val="32"/>
                <w:szCs w:val="32"/>
                <w:lang w:val="en-US" w:eastAsia="zh-CN"/>
              </w:rPr>
              <w:t>801</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（2）支出情况：全年支出</w:t>
            </w:r>
            <w:r>
              <w:rPr>
                <w:rFonts w:hint="eastAsia" w:ascii="仿宋_GB2312" w:hAnsi="仿宋_GB2312" w:eastAsia="仿宋_GB2312" w:cs="仿宋_GB2312"/>
                <w:sz w:val="32"/>
                <w:szCs w:val="32"/>
                <w:lang w:val="en-US" w:eastAsia="zh-CN"/>
              </w:rPr>
              <w:t>801</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eastAsia="zh-CN"/>
              </w:rPr>
              <w:t>：人员支出</w:t>
            </w:r>
            <w:r>
              <w:rPr>
                <w:rFonts w:hint="eastAsia" w:ascii="仿宋_GB2312" w:hAnsi="仿宋_GB2312" w:eastAsia="仿宋_GB2312" w:cs="仿宋_GB2312"/>
                <w:sz w:val="32"/>
                <w:szCs w:val="32"/>
                <w:lang w:val="en-US" w:eastAsia="zh-CN"/>
              </w:rPr>
              <w:t>225.25万元；公用支出59.88万元；项目支出515.8</w:t>
            </w:r>
            <w:bookmarkStart w:id="0" w:name="_GoBack"/>
            <w:bookmarkEnd w:id="0"/>
            <w:r>
              <w:rPr>
                <w:rFonts w:hint="eastAsia" w:ascii="仿宋_GB2312" w:hAnsi="仿宋_GB2312" w:eastAsia="仿宋_GB2312" w:cs="仿宋_GB2312"/>
                <w:sz w:val="32"/>
                <w:szCs w:val="32"/>
                <w:lang w:val="en-US" w:eastAsia="zh-CN"/>
              </w:rPr>
              <w:t>7万元。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2.三公经费支出情况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年部门预安排“三公”经费</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万元，实际支出</w:t>
            </w:r>
            <w:r>
              <w:rPr>
                <w:rFonts w:hint="eastAsia" w:ascii="仿宋_GB2312" w:hAnsi="仿宋_GB2312" w:eastAsia="仿宋_GB2312" w:cs="仿宋_GB2312"/>
                <w:sz w:val="32"/>
                <w:szCs w:val="32"/>
                <w:lang w:val="en-US" w:eastAsia="zh-CN"/>
              </w:rPr>
              <w:t>1.85</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0.73</w:t>
            </w:r>
            <w:r>
              <w:rPr>
                <w:rFonts w:hint="eastAsia" w:ascii="仿宋_GB2312" w:hAnsi="仿宋_GB2312" w:eastAsia="仿宋_GB2312" w:cs="仿宋_GB2312"/>
                <w:sz w:val="32"/>
                <w:szCs w:val="32"/>
              </w:rPr>
              <w:t>万元，公务车运作维护费</w:t>
            </w:r>
            <w:r>
              <w:rPr>
                <w:rFonts w:hint="eastAsia" w:ascii="仿宋_GB2312" w:hAnsi="仿宋_GB2312" w:eastAsia="仿宋_GB2312" w:cs="仿宋_GB2312"/>
                <w:sz w:val="32"/>
                <w:szCs w:val="32"/>
                <w:lang w:val="en-US" w:eastAsia="zh-CN"/>
              </w:rPr>
              <w:t>1.12</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二、部门整体支出绩效评价目的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年华容县湿地保护局部门的预算配置，预算管理，资产管理，职责履行，履职效益等内容的绩效考评，提高财政资金的使用效率，为财政部门预算管理提高决策依据。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三、部门整体支出管理分析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2.财务管理上，按照国家相关法律法规，制定了机关财务。公物购置使用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因公出国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车辆使用等管理制度，并严格按照制度管理和执行，防范风险，保证财政资金的安全和高效运行。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四．整体支出绩效情况分析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全面贯彻执行党和国家方针政策和重大决策，有力推动湿地保护工作科学健康有序发展。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整体支出情况较好，预算编制科学，民主理财、公开理财氛围浓厚，财政财务制度健全且执行情况良好。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依法依规对江洲、洪山芦苇经营权拍卖，</w:t>
            </w:r>
            <w:r>
              <w:rPr>
                <w:rFonts w:hint="eastAsia" w:ascii="仿宋_GB2312" w:hAnsi="仿宋_GB2312" w:eastAsia="仿宋_GB2312" w:cs="仿宋_GB2312"/>
                <w:sz w:val="32"/>
                <w:szCs w:val="32"/>
                <w:lang w:eastAsia="zh-CN"/>
              </w:rPr>
              <w:t>取得了良好经济效益。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4.通过努力争取资金，维护了单位正常运转及系统大局的稳定。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五、存在的问题及工作建议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在按预定目标完成各项任务的过程中，也还存在一定的问题。因财政对湿地保护局年初预算中，没有涉及到项目资金，所以在操作的过程中，我们打造湿地项目，湿地建设有很大的阻力。因财政预算资金只能保证工作人员的工资，津贴等发放，无力支持湿地项目建设，所以在今后的湿地开发利用与项目建设中，要积极开源节流，争取一切可利用资金投入到湿地项目建设中去，打造好湿地建设好湿地，保护好湿地。</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   年   月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4"/>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eastAsia" w:eastAsia="仿宋_GB2312"/>
                <w:sz w:val="24"/>
              </w:rPr>
            </w:pP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eastAsia" w:eastAsia="仿宋_GB2312"/>
                <w:b/>
                <w:sz w:val="24"/>
              </w:rPr>
            </w:pP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4"/>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600" w:firstLineChars="200"/>
              <w:rPr>
                <w:rFonts w:hint="eastAsia" w:eastAsia="仿宋_GB2312"/>
                <w:sz w:val="30"/>
                <w:szCs w:val="30"/>
              </w:rPr>
            </w:pPr>
            <w:r>
              <w:rPr>
                <w:rFonts w:hint="eastAsia" w:eastAsia="仿宋_GB2312"/>
                <w:sz w:val="30"/>
                <w:szCs w:val="30"/>
              </w:rPr>
              <w:t>（一）项目基本概况</w:t>
            </w:r>
          </w:p>
          <w:p>
            <w:pPr>
              <w:spacing w:line="560" w:lineRule="exact"/>
              <w:ind w:firstLine="600" w:firstLineChars="200"/>
              <w:rPr>
                <w:rFonts w:hint="eastAsia"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hint="eastAsia" w:eastAsia="仿宋_GB2312"/>
                <w:sz w:val="30"/>
                <w:szCs w:val="30"/>
              </w:rPr>
            </w:pPr>
            <w:r>
              <w:rPr>
                <w:rFonts w:hint="eastAsia" w:eastAsia="仿宋_GB2312"/>
                <w:sz w:val="30"/>
                <w:szCs w:val="30"/>
              </w:rPr>
              <w:t>（三）项目组织实施情况</w:t>
            </w:r>
          </w:p>
          <w:p>
            <w:pPr>
              <w:spacing w:line="560" w:lineRule="exact"/>
              <w:ind w:firstLine="600" w:firstLineChars="200"/>
              <w:rPr>
                <w:rFonts w:hint="eastAsia" w:eastAsia="仿宋_GB2312"/>
                <w:sz w:val="30"/>
                <w:szCs w:val="30"/>
              </w:rPr>
            </w:pPr>
            <w:r>
              <w:rPr>
                <w:rFonts w:hint="eastAsia" w:eastAsia="仿宋_GB2312"/>
                <w:sz w:val="30"/>
                <w:szCs w:val="30"/>
              </w:rPr>
              <w:t>（四）综合评价情况及评价结论</w:t>
            </w:r>
          </w:p>
          <w:p>
            <w:pPr>
              <w:spacing w:line="560" w:lineRule="exact"/>
              <w:ind w:firstLine="600" w:firstLineChars="200"/>
              <w:rPr>
                <w:rFonts w:hint="eastAsia" w:eastAsia="仿宋_GB2312"/>
                <w:sz w:val="30"/>
                <w:szCs w:val="30"/>
              </w:rPr>
            </w:pPr>
            <w:r>
              <w:rPr>
                <w:rFonts w:hint="eastAsia" w:eastAsia="仿宋_GB2312"/>
                <w:sz w:val="30"/>
                <w:szCs w:val="30"/>
              </w:rPr>
              <w:t>（五）项目主要绩效情况分析</w:t>
            </w:r>
          </w:p>
          <w:p>
            <w:pPr>
              <w:spacing w:line="560" w:lineRule="exact"/>
              <w:ind w:firstLine="600" w:firstLineChars="200"/>
              <w:rPr>
                <w:rFonts w:hint="eastAsia" w:eastAsia="仿宋_GB2312"/>
                <w:sz w:val="30"/>
                <w:szCs w:val="30"/>
              </w:rPr>
            </w:pPr>
            <w:r>
              <w:rPr>
                <w:rFonts w:hint="eastAsia" w:eastAsia="仿宋_GB2312"/>
                <w:sz w:val="30"/>
                <w:szCs w:val="30"/>
              </w:rPr>
              <w:t>（六）主要经验及做法、存在问题和建议</w:t>
            </w:r>
          </w:p>
          <w:p>
            <w:pPr>
              <w:spacing w:line="560" w:lineRule="exact"/>
              <w:ind w:firstLine="600" w:firstLineChars="200"/>
              <w:rPr>
                <w:rFonts w:hint="eastAsia"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消费场所不具备条件</w:t>
            </w: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p>
        </w:tc>
      </w:tr>
    </w:tbl>
    <w:p/>
    <w:tbl>
      <w:tblPr>
        <w:tblStyle w:val="4"/>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办公楼部分土地闲置</w:t>
            </w: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社会公众或服务对象满意度</w:t>
            </w:r>
            <w:r>
              <w:rPr>
                <w:rFonts w:hint="eastAsia" w:ascii="仿宋_GB2312" w:hAnsi="宋体" w:eastAsia="仿宋_GB2312" w:cs="宋体"/>
                <w:kern w:val="0"/>
                <w:sz w:val="18"/>
                <w:szCs w:val="18"/>
                <w:lang w:val="en-US" w:eastAsia="zh-CN"/>
              </w:rPr>
              <w:t>95</w:t>
            </w:r>
            <w:r>
              <w:rPr>
                <w:rFonts w:hint="eastAsia" w:ascii="宋体" w:hAnsi="宋体" w:eastAsia="宋体" w:cs="宋体"/>
                <w:kern w:val="0"/>
                <w:sz w:val="18"/>
                <w:szCs w:val="18"/>
                <w:lang w:val="en-US" w:eastAsia="zh-CN"/>
              </w:rPr>
              <w:t>％</w:t>
            </w: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96</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4"/>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b/>
                <w:bCs/>
                <w:kern w:val="0"/>
                <w:sz w:val="24"/>
              </w:rPr>
            </w:pP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18</w:t>
    </w:r>
    <w:r>
      <w:rPr>
        <w:sz w:val="24"/>
        <w:szCs w:val="24"/>
      </w:rPr>
      <w:fldChar w:fldCharType="end"/>
    </w:r>
    <w:r>
      <w:rPr>
        <w:rStyle w:val="6"/>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7B2063"/>
    <w:rsid w:val="083749E7"/>
    <w:rsid w:val="0DE528CD"/>
    <w:rsid w:val="18725427"/>
    <w:rsid w:val="254E2FC7"/>
    <w:rsid w:val="263C173A"/>
    <w:rsid w:val="2CA33441"/>
    <w:rsid w:val="2CE55C20"/>
    <w:rsid w:val="2F287302"/>
    <w:rsid w:val="30426D13"/>
    <w:rsid w:val="3680756E"/>
    <w:rsid w:val="3A43255A"/>
    <w:rsid w:val="3D6201A1"/>
    <w:rsid w:val="3EC46785"/>
    <w:rsid w:val="3F8A6044"/>
    <w:rsid w:val="477245B4"/>
    <w:rsid w:val="4AD11B7D"/>
    <w:rsid w:val="4BE062CC"/>
    <w:rsid w:val="4E4F0BB0"/>
    <w:rsid w:val="53EF4BC1"/>
    <w:rsid w:val="5BE95901"/>
    <w:rsid w:val="5F773F0E"/>
    <w:rsid w:val="6A0A15CD"/>
    <w:rsid w:val="6DF352BD"/>
    <w:rsid w:val="6F2D027D"/>
    <w:rsid w:val="705E3E6D"/>
    <w:rsid w:val="71C1048A"/>
    <w:rsid w:val="73F35F5B"/>
    <w:rsid w:val="79C04582"/>
    <w:rsid w:val="7AD72ABB"/>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character" w:styleId="6">
    <w:name w:val="page number"/>
    <w:qFormat/>
    <w:uiPriority w:val="0"/>
  </w:style>
  <w:style w:type="character" w:customStyle="1" w:styleId="7">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湿地保护中心龙铁军</cp:lastModifiedBy>
  <cp:lastPrinted>2021-07-26T02:35:42Z</cp:lastPrinted>
  <dcterms:modified xsi:type="dcterms:W3CDTF">2021-07-26T02:40:40Z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0BEFD1AFF9FF49AC8A68095E61C0A92C</vt:lpwstr>
  </property>
</Properties>
</file>