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3"/>
      <w:bookmarkStart w:id="1" w:name="OLE_LINK2"/>
      <w:bookmarkStart w:id="2" w:name="OLE_LINK4"/>
      <w:bookmarkStart w:id="3" w:name="OLE_LINK1"/>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9264;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scfLPTAAAABgEA&#10;AA8AAAAAAAAAAQAgAAAAIgAAAGRycy9kb3ducmV2LnhtbFBLAQIUABQAAAAIAIdO4kDrjfu7rQEA&#10;AE8DAAAOAAAAAAAAAAEAIAAAACIBAABkcnMvZTJvRG9jLnhtbFBLBQYAAAAABgAGAFkBAABBBQAA&#10;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hint="eastAsia" w:ascii="仿宋_GB2312" w:hAnsi="仿宋_GB2312" w:eastAsia="仿宋_GB2312" w:cs="仿宋_GB2312"/>
          <w:sz w:val="32"/>
          <w:szCs w:val="32"/>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60288;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jKjfbAAAACAEAAA8AAAAAAAAAAQAgAAAAIgAAAGRycy9kb3ducmV2LnhtbFBLAQIUABQAAAAI&#10;AIdO4kBxUJV46gEAANwDAAAOAAAAAAAAAAEAIAAAACoBAABkcnMvZTJvRG9jLnhtbFBLBQYAAAAA&#10;BgAGAFkBAACGBQAAAAA=&#10;">
                <v:fill on="f" focussize="0,0"/>
                <v:stroke weight="3pt" color="#FF0000" joinstyle="round"/>
                <v:imagedata o:title=""/>
                <o:lock v:ext="edit" aspectratio="f"/>
              </v:line>
            </w:pict>
          </mc:Fallback>
        </mc:AlternateContent>
      </w:r>
      <w:bookmarkEnd w:id="0"/>
      <w:bookmarkEnd w:id="1"/>
      <w:bookmarkEnd w:id="2"/>
      <w:bookmarkEnd w:id="3"/>
    </w:p>
    <w:p>
      <w:pPr>
        <w:keepNext w:val="0"/>
        <w:keepLines w:val="0"/>
        <w:pageBreakBefore w:val="0"/>
        <w:widowControl/>
        <w:kinsoku/>
        <w:wordWrap/>
        <w:overflowPunct/>
        <w:topLinePunct w:val="0"/>
        <w:autoSpaceDE/>
        <w:autoSpaceDN/>
        <w:bidi w:val="0"/>
        <w:adjustRightInd/>
        <w:snapToGrid w:val="0"/>
        <w:spacing w:before="437" w:beforeLines="100" w:line="336" w:lineRule="auto"/>
        <w:ind w:left="-2" w:leftChars="-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华教体通〔</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华容县教育体育局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pacing w:val="-17"/>
          <w:sz w:val="44"/>
          <w:szCs w:val="44"/>
          <w:lang w:val="en-US" w:eastAsia="zh-CN"/>
        </w:rPr>
      </w:pPr>
      <w:r>
        <w:rPr>
          <w:rFonts w:hint="eastAsia" w:ascii="宋体" w:hAnsi="宋体" w:eastAsia="宋体" w:cs="宋体"/>
          <w:b/>
          <w:bCs/>
          <w:spacing w:val="-17"/>
          <w:sz w:val="44"/>
          <w:szCs w:val="44"/>
          <w:lang w:val="en-US" w:eastAsia="zh-CN"/>
        </w:rPr>
        <w:t>关于做好2021-2024年“三区”支教工</w:t>
      </w:r>
      <w:r>
        <w:rPr>
          <w:rFonts w:hint="eastAsia" w:ascii="宋体" w:hAnsi="宋体" w:cs="宋体"/>
          <w:b/>
          <w:bCs/>
          <w:spacing w:val="-17"/>
          <w:sz w:val="44"/>
          <w:szCs w:val="44"/>
          <w:lang w:val="en-US" w:eastAsia="zh-CN"/>
        </w:rPr>
        <w:t>作</w:t>
      </w:r>
      <w:r>
        <w:rPr>
          <w:rFonts w:hint="eastAsia" w:ascii="宋体" w:hAnsi="宋体" w:eastAsia="宋体" w:cs="宋体"/>
          <w:b/>
          <w:bCs/>
          <w:spacing w:val="-17"/>
          <w:sz w:val="44"/>
          <w:szCs w:val="44"/>
          <w:lang w:val="en-US" w:eastAsia="zh-CN"/>
        </w:rPr>
        <w:t>的通知</w:t>
      </w:r>
    </w:p>
    <w:p>
      <w:pPr>
        <w:widowControl/>
        <w:snapToGrid w:val="0"/>
        <w:spacing w:line="336" w:lineRule="auto"/>
        <w:jc w:val="both"/>
        <w:rPr>
          <w:rFonts w:hint="eastAsia"/>
          <w:b w:val="0"/>
          <w:bCs w:val="0"/>
          <w:sz w:val="32"/>
          <w:szCs w:val="32"/>
          <w:lang w:val="en-US" w:eastAsia="zh-CN"/>
        </w:rPr>
      </w:pPr>
    </w:p>
    <w:p>
      <w:pPr>
        <w:widowControl/>
        <w:snapToGrid w:val="0"/>
        <w:spacing w:line="336" w:lineRule="auto"/>
        <w:jc w:val="both"/>
        <w:rPr>
          <w:rFonts w:hint="eastAsia"/>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各乡镇中学、县直各学校：</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省教育厅《关于做好</w:t>
      </w:r>
      <w:r>
        <w:rPr>
          <w:rFonts w:hint="eastAsia" w:ascii="仿宋_GB2312" w:hAnsi="仿宋_GB2312" w:eastAsia="仿宋_GB2312" w:cs="仿宋_GB2312"/>
          <w:sz w:val="32"/>
          <w:szCs w:val="32"/>
          <w:lang w:val="en-US" w:eastAsia="zh-CN"/>
        </w:rPr>
        <w:t>2021年“三区”支教工作的通知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湘</w:t>
      </w:r>
      <w:r>
        <w:rPr>
          <w:rFonts w:hint="eastAsia" w:ascii="仿宋_GB2312" w:hAnsi="仿宋_GB2312" w:eastAsia="仿宋_GB2312" w:cs="仿宋_GB2312"/>
          <w:sz w:val="32"/>
          <w:szCs w:val="32"/>
        </w:rPr>
        <w:t>教通〔20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市教体局《关于做好20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年“三区”支教工作的通知》（岳教体通〔20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号）精神，</w:t>
      </w:r>
      <w:r>
        <w:rPr>
          <w:rFonts w:hint="eastAsia" w:ascii="仿宋_GB2312" w:hAnsi="仿宋_GB2312" w:eastAsia="仿宋_GB2312" w:cs="仿宋_GB2312"/>
          <w:sz w:val="32"/>
          <w:szCs w:val="32"/>
          <w:lang w:eastAsia="zh-CN"/>
        </w:rPr>
        <w:t>现就我县</w:t>
      </w:r>
      <w:r>
        <w:rPr>
          <w:rFonts w:hint="eastAsia" w:ascii="仿宋_GB2312" w:hAnsi="仿宋_GB2312" w:eastAsia="仿宋_GB2312" w:cs="仿宋_GB2312"/>
          <w:sz w:val="32"/>
          <w:szCs w:val="32"/>
          <w:lang w:val="en-US" w:eastAsia="zh-CN"/>
        </w:rPr>
        <w:t>2021-2024年“三区”支教工作有关事项通知如下：</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一、组织领导及相关部门职能</w:t>
      </w:r>
      <w:bookmarkStart w:id="4" w:name="_GoBack"/>
      <w:bookmarkEnd w:id="4"/>
    </w:p>
    <w:p>
      <w:pPr>
        <w:keepNext w:val="0"/>
        <w:keepLines w:val="0"/>
        <w:pageBreakBefore w:val="0"/>
        <w:widowControl/>
        <w:kinsoku/>
        <w:wordWrap/>
        <w:overflowPunct/>
        <w:topLinePunct w:val="0"/>
        <w:autoSpaceDE/>
        <w:autoSpaceDN/>
        <w:bidi w:val="0"/>
        <w:adjustRightInd/>
        <w:snapToGrid/>
        <w:spacing w:line="360" w:lineRule="auto"/>
        <w:ind w:left="0" w:leftChars="0"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1.成立华容县“三区”教师专项计划协调领导小组,县人民政府分管副县长任组长，县委组织部、教体局、财政局、人社局等单位相关负责人为成员。</w:t>
      </w:r>
      <w:r>
        <w:rPr>
          <w:rFonts w:hint="eastAsia" w:ascii="仿宋_GB2312" w:hAnsi="仿宋_GB2312" w:eastAsia="仿宋_GB2312" w:cs="仿宋_GB2312"/>
          <w:sz w:val="32"/>
          <w:szCs w:val="32"/>
        </w:rPr>
        <w:t>协调领导小组办公室设教体局人事股，韩迪武任办公室主任。</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2.领导小组</w:t>
      </w:r>
      <w:r>
        <w:rPr>
          <w:rFonts w:hint="eastAsia" w:ascii="仿宋_GB2312" w:hAnsi="仿宋_GB2312" w:eastAsia="仿宋_GB2312" w:cs="仿宋_GB2312"/>
          <w:color w:val="auto"/>
          <w:sz w:val="32"/>
          <w:szCs w:val="32"/>
        </w:rPr>
        <w:t>负责研究制定实施方案，</w:t>
      </w:r>
      <w:r>
        <w:rPr>
          <w:rFonts w:hint="eastAsia" w:ascii="仿宋_GB2312" w:hAnsi="仿宋_GB2312" w:eastAsia="仿宋_GB2312" w:cs="仿宋_GB2312"/>
          <w:sz w:val="32"/>
          <w:szCs w:val="32"/>
        </w:rPr>
        <w:t>做好“三区”教师专项计划的组织实施和协调管理，落实各项优惠政策和支持措施，确保我县支教教师选派工作顺利开展。</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部门负责协调各项工作的整体推进；财政部门负责足额落实中央和省财政选派教师人头经费，并负责适当安排“三区”教师专项计划工作经费；人社部门负责相关人事配套倾斜政策的落实；教育部门负责“三区”教师专项计划具体工作的组织实施。</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二、计划实施</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（一）实施周期。</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pacing w:val="-3"/>
          <w:sz w:val="32"/>
          <w:szCs w:val="32"/>
        </w:rPr>
        <w:t>秋季开学（8月30日）前支教教师到岗到位。</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（二）受援地</w:t>
      </w:r>
      <w:r>
        <w:rPr>
          <w:rFonts w:hint="eastAsia" w:ascii="楷体_GB2312" w:hAnsi="楷体_GB2312" w:eastAsia="楷体_GB2312" w:cs="楷体_GB2312"/>
          <w:b/>
          <w:bCs/>
          <w:sz w:val="32"/>
          <w:szCs w:val="32"/>
          <w:lang w:eastAsia="zh-CN"/>
        </w:rPr>
        <w:t>及选派计划</w:t>
      </w:r>
      <w:r>
        <w:rPr>
          <w:rFonts w:hint="eastAsia" w:ascii="楷体_GB2312" w:hAnsi="楷体_GB2312" w:eastAsia="楷体_GB2312" w:cs="楷体_GB2312"/>
          <w:b/>
          <w:bCs/>
          <w:sz w:val="32"/>
          <w:szCs w:val="32"/>
        </w:rPr>
        <w:t>。</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1.岳阳市平江县：初中教师5人。</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2.娄底市新化县：高中教师1人、初中教师6人、小学教师5人。</w:t>
      </w:r>
    </w:p>
    <w:p>
      <w:pPr>
        <w:keepNext w:val="0"/>
        <w:keepLines w:val="0"/>
        <w:pageBreakBefore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pacing w:val="-4"/>
          <w:sz w:val="32"/>
          <w:szCs w:val="32"/>
        </w:rPr>
      </w:pPr>
      <w:r>
        <w:rPr>
          <w:rFonts w:hint="eastAsia" w:ascii="楷体_GB2312" w:hAnsi="楷体_GB2312" w:eastAsia="楷体_GB2312" w:cs="楷体_GB2312"/>
          <w:b/>
          <w:bCs/>
          <w:sz w:val="32"/>
          <w:szCs w:val="32"/>
        </w:rPr>
        <w:t>（三）派出单位。</w:t>
      </w:r>
      <w:r>
        <w:rPr>
          <w:rFonts w:hint="eastAsia" w:ascii="仿宋_GB2312" w:hAnsi="仿宋_GB2312" w:eastAsia="仿宋_GB2312" w:cs="仿宋_GB2312"/>
          <w:color w:val="auto"/>
          <w:sz w:val="32"/>
          <w:szCs w:val="32"/>
          <w:lang w:eastAsia="zh-CN"/>
        </w:rPr>
        <w:t>高中教师由怀乡中学选派，义教阶段教师</w:t>
      </w:r>
      <w:r>
        <w:rPr>
          <w:rFonts w:hint="eastAsia" w:ascii="仿宋_GB2312" w:hAnsi="仿宋_GB2312" w:eastAsia="仿宋_GB2312" w:cs="仿宋_GB2312"/>
          <w:sz w:val="32"/>
          <w:szCs w:val="32"/>
        </w:rPr>
        <w:t>原则上</w:t>
      </w:r>
      <w:r>
        <w:rPr>
          <w:rFonts w:hint="eastAsia" w:ascii="仿宋_GB2312" w:hAnsi="仿宋_GB2312" w:eastAsia="仿宋_GB2312" w:cs="仿宋_GB2312"/>
          <w:spacing w:val="-4"/>
          <w:sz w:val="32"/>
          <w:szCs w:val="32"/>
        </w:rPr>
        <w:t>从城区学校和周边乡镇（章华镇、三封寺镇、治河渡镇、万庾镇</w:t>
      </w:r>
      <w:r>
        <w:rPr>
          <w:rFonts w:hint="eastAsia" w:ascii="仿宋_GB2312" w:hAnsi="仿宋_GB2312" w:eastAsia="仿宋_GB2312" w:cs="仿宋_GB2312"/>
          <w:spacing w:val="-4"/>
          <w:sz w:val="32"/>
          <w:szCs w:val="32"/>
          <w:lang w:eastAsia="zh-CN"/>
        </w:rPr>
        <w:t>、鲇鱼须镇、禹山镇、新河乡</w:t>
      </w:r>
      <w:r>
        <w:rPr>
          <w:rFonts w:hint="eastAsia" w:ascii="仿宋_GB2312" w:hAnsi="仿宋_GB2312" w:eastAsia="仿宋_GB2312" w:cs="仿宋_GB2312"/>
          <w:spacing w:val="-4"/>
          <w:sz w:val="32"/>
          <w:szCs w:val="32"/>
        </w:rPr>
        <w:t>）选派，如有缺额，可从其</w:t>
      </w:r>
      <w:r>
        <w:rPr>
          <w:rFonts w:hint="eastAsia" w:ascii="仿宋_GB2312" w:hAnsi="仿宋_GB2312" w:eastAsia="仿宋_GB2312" w:cs="仿宋_GB2312"/>
          <w:spacing w:val="-4"/>
          <w:sz w:val="32"/>
          <w:szCs w:val="32"/>
          <w:lang w:eastAsia="zh-CN"/>
        </w:rPr>
        <w:t>他</w:t>
      </w:r>
      <w:r>
        <w:rPr>
          <w:rFonts w:hint="eastAsia" w:ascii="仿宋_GB2312" w:hAnsi="仿宋_GB2312" w:eastAsia="仿宋_GB2312" w:cs="仿宋_GB2312"/>
          <w:spacing w:val="-4"/>
          <w:sz w:val="32"/>
          <w:szCs w:val="32"/>
        </w:rPr>
        <w:t>乡镇选派。</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（四）派出单位工作职责。</w:t>
      </w:r>
      <w:r>
        <w:rPr>
          <w:rFonts w:hint="eastAsia" w:ascii="仿宋_GB2312" w:hAnsi="仿宋_GB2312" w:eastAsia="仿宋_GB2312" w:cs="仿宋_GB2312"/>
          <w:sz w:val="32"/>
          <w:szCs w:val="32"/>
        </w:rPr>
        <w:t>一是确保支教教师质量。选派的支教教师必须为人正派、作风优良、能吃苦耐劳、服从工作安排，原则上应当具有中级及以上专业技术职务并具有指导年轻教师的能力，年龄在45岁以下（身体健康者可适当放宽）。二是落实支教教师各项待遇。及时足额发放支教补助，落实支教教师相关政策，切实保障支教教师合法权益。三是配合受援地学校和教育行政部门做好支教教师管理工作。</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三、实施保障</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（一）政策保障</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派到“三区”支教的教师，支教期间人事关系保留在原单位，原工资福利待遇不变，绩效工资由派出学校发放；城区学校支教教师期满后仍回原单位工作；非城区学校教师支教期满，经本人申请，考核合格，可安排到城区学校工作。</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w:t>
      </w:r>
      <w:r>
        <w:rPr>
          <w:rFonts w:hint="eastAsia" w:ascii="仿宋_GB2312" w:hAnsi="仿宋_GB2312" w:eastAsia="仿宋_GB2312" w:cs="仿宋_GB2312"/>
          <w:sz w:val="32"/>
          <w:szCs w:val="32"/>
          <w:lang w:eastAsia="zh-CN"/>
        </w:rPr>
        <w:t>支教</w:t>
      </w:r>
      <w:r>
        <w:rPr>
          <w:rFonts w:hint="eastAsia" w:ascii="仿宋_GB2312" w:hAnsi="仿宋_GB2312" w:eastAsia="仿宋_GB2312" w:cs="仿宋_GB2312"/>
          <w:sz w:val="32"/>
          <w:szCs w:val="32"/>
        </w:rPr>
        <w:t>的教师，其支教经历视同农村教育工作经历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对于选派工作期间业绩突出的人员，按照国家有关教师奖励的规定予以表彰奖励。</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3.教体局、受援地及支教教师本人三方签订工作协议明确权责。</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（二）经费保障</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1.教师选派工作经费按照人均2万元标准纳入中央财政和省级财政预算，主要用于为支教教师发放工作补助、交通</w:t>
      </w:r>
      <w:r>
        <w:rPr>
          <w:rFonts w:hint="eastAsia" w:ascii="仿宋_GB2312" w:hAnsi="仿宋_GB2312" w:eastAsia="仿宋_GB2312" w:cs="仿宋_GB2312"/>
          <w:spacing w:val="-6"/>
          <w:sz w:val="32"/>
          <w:szCs w:val="32"/>
        </w:rPr>
        <w:t>差旅费用及购买意外保险费（按40万元/人/年的标准购买）等。</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2.县财政每年预算选派工作经费，提高支教教师工作补助。其中，新化县支教教师每人每年1.5万元，平江县支教教师每人每年1万元。</w:t>
      </w:r>
    </w:p>
    <w:p>
      <w:pPr>
        <w:keepNext w:val="0"/>
        <w:keepLines w:val="0"/>
        <w:pageBreakBefore w:val="0"/>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3.受援地为接纳支教教师配备必要的生活设施、日常用品等所需经费由受援地教育局统筹。</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1.“三区”教师专项计划工作任务重、周期长，各学校要高度重视，积极协调配合，抓紧做好宣传动员，确保圆满完成工作任务。</w:t>
      </w:r>
    </w:p>
    <w:p>
      <w:pPr>
        <w:keepNext w:val="0"/>
        <w:keepLines w:val="0"/>
        <w:pageBreakBefore w:val="0"/>
        <w:widowControl/>
        <w:kinsoku/>
        <w:wordWrap/>
        <w:overflowPunct/>
        <w:topLinePunct w:val="0"/>
        <w:autoSpaceDE/>
        <w:autoSpaceDN/>
        <w:bidi w:val="0"/>
        <w:adjustRightInd/>
        <w:snapToGrid w:val="0"/>
        <w:spacing w:line="348"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2.各学校要</w:t>
      </w:r>
      <w:r>
        <w:rPr>
          <w:rFonts w:hint="eastAsia" w:ascii="仿宋_GB2312" w:hAnsi="仿宋_GB2312" w:eastAsia="仿宋_GB2312" w:cs="仿宋_GB2312"/>
          <w:sz w:val="32"/>
          <w:szCs w:val="32"/>
          <w:lang w:eastAsia="zh-CN"/>
        </w:rPr>
        <w:t>安排专人负责此项工作，认真组织教师报名（报名申请表见附件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纸质申请表和报名花名册（附件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）电子稿</w:t>
      </w:r>
      <w:r>
        <w:rPr>
          <w:rFonts w:hint="eastAsia" w:ascii="仿宋_GB2312" w:hAnsi="仿宋_GB2312" w:eastAsia="仿宋_GB2312" w:cs="仿宋_GB2312"/>
          <w:sz w:val="32"/>
          <w:szCs w:val="32"/>
        </w:rPr>
        <w:t>报人事股</w:t>
      </w:r>
      <w:r>
        <w:rPr>
          <w:rFonts w:hint="eastAsia" w:ascii="仿宋_GB2312" w:hAnsi="仿宋_GB2312" w:eastAsia="仿宋_GB2312" w:cs="仿宋_GB2312"/>
          <w:sz w:val="32"/>
          <w:szCs w:val="32"/>
          <w:lang w:eastAsia="zh-CN"/>
        </w:rPr>
        <w:t>（电子文档请发送至电子邮箱：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"mailto:495123505@qq.com，纸质申请表交人事股204办公室）"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495123505@qq.com，纸质申请表交人事股东楼204办公室）</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联系人：龚慧仙，电话：1397</w:t>
      </w:r>
      <w:r>
        <w:rPr>
          <w:rFonts w:hint="eastAsia" w:ascii="仿宋_GB2312" w:hAnsi="仿宋_GB2312" w:eastAsia="仿宋_GB2312" w:cs="仿宋_GB2312"/>
          <w:sz w:val="32"/>
          <w:szCs w:val="32"/>
          <w:lang w:val="en-US" w:eastAsia="zh-CN"/>
        </w:rPr>
        <w:t>4069118</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附件：1.华容县2021-2024年“三区”支教教师申请表</w:t>
      </w:r>
    </w:p>
    <w:p>
      <w:pPr>
        <w:keepNext w:val="0"/>
        <w:keepLines w:val="0"/>
        <w:pageBreakBefore w:val="0"/>
        <w:widowControl/>
        <w:kinsoku/>
        <w:wordWrap/>
        <w:overflowPunct/>
        <w:topLinePunct w:val="0"/>
        <w:autoSpaceDE/>
        <w:autoSpaceDN/>
        <w:bidi w:val="0"/>
        <w:adjustRightInd/>
        <w:snapToGrid/>
        <w:spacing w:line="360" w:lineRule="auto"/>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drawing>
          <wp:anchor distT="0" distB="0" distL="114300" distR="114300" simplePos="0" relativeHeight="251664384" behindDoc="1" locked="0" layoutInCell="1" allowOverlap="1">
            <wp:simplePos x="0" y="0"/>
            <wp:positionH relativeFrom="column">
              <wp:posOffset>2895600</wp:posOffset>
            </wp:positionH>
            <wp:positionV relativeFrom="paragraph">
              <wp:posOffset>446405</wp:posOffset>
            </wp:positionV>
            <wp:extent cx="2638425" cy="2571750"/>
            <wp:effectExtent l="0" t="0" r="0" b="0"/>
            <wp:wrapNone/>
            <wp:docPr id="3" name="图片 20"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公章"/>
                    <pic:cNvPicPr>
                      <a:picLocks noChangeAspect="1"/>
                    </pic:cNvPicPr>
                  </pic:nvPicPr>
                  <pic:blipFill>
                    <a:blip r:embed="rId15"/>
                    <a:stretch>
                      <a:fillRect/>
                    </a:stretch>
                  </pic:blipFill>
                  <pic:spPr>
                    <a:xfrm rot="-2700000">
                      <a:off x="0" y="0"/>
                      <a:ext cx="2638425" cy="257175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2.“三区”人才支持计划教师专项计划2021--2024学年选派教师花名册</w:t>
      </w:r>
    </w:p>
    <w:p>
      <w:pPr>
        <w:jc w:val="both"/>
        <w:rPr>
          <w:rFonts w:hint="eastAsia" w:ascii="仿宋_GB2312" w:hAnsi="仿宋_GB2312" w:eastAsia="仿宋_GB2312" w:cs="仿宋_GB2312"/>
          <w:b/>
          <w:sz w:val="32"/>
          <w:szCs w:val="32"/>
          <w:lang w:val="en-US" w:eastAsia="zh-CN"/>
        </w:rPr>
      </w:pPr>
      <w:r>
        <w:rPr>
          <w:rFonts w:hint="eastAsia" w:ascii="仿宋" w:hAnsi="仿宋" w:eastAsia="仿宋" w:cs="仿宋"/>
          <w:b/>
          <w:sz w:val="36"/>
          <w:szCs w:val="36"/>
          <w:lang w:val="en-US" w:eastAsia="zh-CN"/>
        </w:rPr>
        <w:t xml:space="preserve">                            </w:t>
      </w:r>
      <w:r>
        <w:rPr>
          <w:rFonts w:hint="eastAsia" w:ascii="仿宋_GB2312" w:hAnsi="仿宋_GB2312" w:eastAsia="仿宋_GB2312" w:cs="仿宋_GB2312"/>
          <w:b/>
          <w:sz w:val="32"/>
          <w:szCs w:val="32"/>
          <w:lang w:val="en-US" w:eastAsia="zh-CN"/>
        </w:rPr>
        <w:t xml:space="preserve"> </w:t>
      </w:r>
    </w:p>
    <w:p>
      <w:pPr>
        <w:jc w:val="both"/>
        <w:rPr>
          <w:rFonts w:hint="eastAsia" w:ascii="仿宋_GB2312" w:hAnsi="仿宋_GB2312" w:eastAsia="仿宋_GB2312"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华容县教育体育局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2021年7月28日</w:t>
      </w:r>
    </w:p>
    <w:p>
      <w:pPr>
        <w:jc w:val="both"/>
        <w:rPr>
          <w:rFonts w:hint="eastAsia" w:ascii="黑体" w:hAnsi="黑体" w:eastAsia="黑体" w:cs="黑体"/>
          <w:b/>
          <w:sz w:val="32"/>
          <w:szCs w:val="32"/>
          <w:lang w:val="en-US" w:eastAsia="zh-CN"/>
        </w:rPr>
      </w:pP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rPr>
      </w:pPr>
      <w:r>
        <w:rPr>
          <w:rFonts w:hint="eastAsia" w:ascii="宋体" w:hAnsi="宋体" w:eastAsia="宋体" w:cs="宋体"/>
          <w:b/>
          <w:spacing w:val="-6"/>
          <w:sz w:val="44"/>
          <w:szCs w:val="44"/>
          <w:lang w:val="en-US" w:eastAsia="zh-CN"/>
        </w:rPr>
        <w:t>华容县2021-2024年</w:t>
      </w:r>
      <w:r>
        <w:rPr>
          <w:rFonts w:hint="eastAsia" w:ascii="宋体" w:hAnsi="宋体" w:eastAsia="宋体" w:cs="宋体"/>
          <w:b/>
          <w:spacing w:val="-6"/>
          <w:sz w:val="44"/>
          <w:szCs w:val="44"/>
          <w:lang w:eastAsia="zh-CN"/>
        </w:rPr>
        <w:t>“三区”支教教师</w:t>
      </w:r>
      <w:r>
        <w:rPr>
          <w:rFonts w:hint="eastAsia" w:ascii="宋体" w:hAnsi="宋体" w:eastAsia="宋体" w:cs="宋体"/>
          <w:b/>
          <w:spacing w:val="-6"/>
          <w:sz w:val="44"/>
          <w:szCs w:val="44"/>
        </w:rPr>
        <w:t>申请表</w:t>
      </w:r>
    </w:p>
    <w:tbl>
      <w:tblPr>
        <w:tblStyle w:val="7"/>
        <w:tblW w:w="0" w:type="auto"/>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65"/>
        <w:gridCol w:w="1785"/>
        <w:gridCol w:w="840"/>
        <w:gridCol w:w="153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35" w:type="dxa"/>
            <w:gridSpan w:val="2"/>
            <w:noWrap w:val="0"/>
            <w:vAlign w:val="center"/>
          </w:tcPr>
          <w:p>
            <w:pPr>
              <w:jc w:val="center"/>
              <w:rPr>
                <w:rFonts w:hint="eastAsia"/>
                <w:sz w:val="24"/>
              </w:rPr>
            </w:pPr>
            <w:r>
              <w:rPr>
                <w:rFonts w:hint="eastAsia"/>
                <w:sz w:val="24"/>
              </w:rPr>
              <w:t>姓    名</w:t>
            </w:r>
          </w:p>
        </w:tc>
        <w:tc>
          <w:tcPr>
            <w:tcW w:w="1785" w:type="dxa"/>
            <w:noWrap w:val="0"/>
            <w:vAlign w:val="center"/>
          </w:tcPr>
          <w:p>
            <w:pPr>
              <w:jc w:val="center"/>
              <w:rPr>
                <w:rFonts w:hint="eastAsia"/>
                <w:sz w:val="24"/>
              </w:rPr>
            </w:pPr>
          </w:p>
        </w:tc>
        <w:tc>
          <w:tcPr>
            <w:tcW w:w="840" w:type="dxa"/>
            <w:noWrap w:val="0"/>
            <w:vAlign w:val="center"/>
          </w:tcPr>
          <w:p>
            <w:pPr>
              <w:jc w:val="center"/>
              <w:rPr>
                <w:rFonts w:hint="eastAsia"/>
                <w:sz w:val="24"/>
              </w:rPr>
            </w:pPr>
            <w:r>
              <w:rPr>
                <w:rFonts w:hint="eastAsia"/>
                <w:sz w:val="24"/>
              </w:rPr>
              <w:t>性别</w:t>
            </w:r>
          </w:p>
        </w:tc>
        <w:tc>
          <w:tcPr>
            <w:tcW w:w="1530" w:type="dxa"/>
            <w:noWrap w:val="0"/>
            <w:vAlign w:val="center"/>
          </w:tcPr>
          <w:p>
            <w:pPr>
              <w:jc w:val="center"/>
              <w:rPr>
                <w:rFonts w:hint="eastAsia"/>
                <w:sz w:val="24"/>
              </w:rPr>
            </w:pPr>
          </w:p>
        </w:tc>
        <w:tc>
          <w:tcPr>
            <w:tcW w:w="1440" w:type="dxa"/>
            <w:noWrap w:val="0"/>
            <w:vAlign w:val="center"/>
          </w:tcPr>
          <w:p>
            <w:pPr>
              <w:jc w:val="center"/>
              <w:rPr>
                <w:rFonts w:hint="eastAsia"/>
                <w:sz w:val="24"/>
              </w:rPr>
            </w:pPr>
            <w:r>
              <w:rPr>
                <w:rFonts w:hint="eastAsia"/>
                <w:sz w:val="24"/>
              </w:rPr>
              <w:t>出生年月</w:t>
            </w:r>
          </w:p>
        </w:tc>
        <w:tc>
          <w:tcPr>
            <w:tcW w:w="177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35" w:type="dxa"/>
            <w:gridSpan w:val="2"/>
            <w:noWrap w:val="0"/>
            <w:vAlign w:val="center"/>
          </w:tcPr>
          <w:p>
            <w:pPr>
              <w:jc w:val="center"/>
              <w:rPr>
                <w:rFonts w:hint="eastAsia"/>
                <w:sz w:val="24"/>
              </w:rPr>
            </w:pPr>
            <w:r>
              <w:rPr>
                <w:rFonts w:hint="eastAsia"/>
                <w:sz w:val="24"/>
              </w:rPr>
              <w:t>文化程度</w:t>
            </w:r>
          </w:p>
        </w:tc>
        <w:tc>
          <w:tcPr>
            <w:tcW w:w="1785" w:type="dxa"/>
            <w:noWrap w:val="0"/>
            <w:vAlign w:val="center"/>
          </w:tcPr>
          <w:p>
            <w:pPr>
              <w:jc w:val="center"/>
              <w:rPr>
                <w:rFonts w:hint="eastAsia"/>
                <w:sz w:val="24"/>
              </w:rPr>
            </w:pPr>
          </w:p>
        </w:tc>
        <w:tc>
          <w:tcPr>
            <w:tcW w:w="840" w:type="dxa"/>
            <w:noWrap w:val="0"/>
            <w:vAlign w:val="center"/>
          </w:tcPr>
          <w:p>
            <w:pPr>
              <w:jc w:val="center"/>
              <w:rPr>
                <w:rFonts w:hint="eastAsia"/>
                <w:sz w:val="24"/>
              </w:rPr>
            </w:pPr>
            <w:r>
              <w:rPr>
                <w:rFonts w:hint="eastAsia"/>
                <w:sz w:val="24"/>
              </w:rPr>
              <w:t>职称</w:t>
            </w:r>
          </w:p>
        </w:tc>
        <w:tc>
          <w:tcPr>
            <w:tcW w:w="1530" w:type="dxa"/>
            <w:noWrap w:val="0"/>
            <w:vAlign w:val="center"/>
          </w:tcPr>
          <w:p>
            <w:pPr>
              <w:jc w:val="center"/>
              <w:rPr>
                <w:rFonts w:hint="eastAsia"/>
                <w:sz w:val="24"/>
              </w:rPr>
            </w:pPr>
          </w:p>
        </w:tc>
        <w:tc>
          <w:tcPr>
            <w:tcW w:w="1440" w:type="dxa"/>
            <w:noWrap w:val="0"/>
            <w:vAlign w:val="center"/>
          </w:tcPr>
          <w:p>
            <w:pPr>
              <w:jc w:val="center"/>
              <w:rPr>
                <w:rFonts w:hint="eastAsia" w:eastAsia="宋体"/>
                <w:sz w:val="24"/>
                <w:lang w:val="en-US" w:eastAsia="zh-CN"/>
              </w:rPr>
            </w:pPr>
            <w:r>
              <w:rPr>
                <w:rFonts w:hint="eastAsia"/>
                <w:sz w:val="24"/>
                <w:lang w:val="en-US" w:eastAsia="zh-CN"/>
              </w:rPr>
              <w:t>晋级时间</w:t>
            </w:r>
          </w:p>
        </w:tc>
        <w:tc>
          <w:tcPr>
            <w:tcW w:w="177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35" w:type="dxa"/>
            <w:gridSpan w:val="2"/>
            <w:noWrap w:val="0"/>
            <w:vAlign w:val="center"/>
          </w:tcPr>
          <w:p>
            <w:pPr>
              <w:jc w:val="center"/>
              <w:rPr>
                <w:rFonts w:hint="eastAsia"/>
                <w:sz w:val="24"/>
              </w:rPr>
            </w:pPr>
            <w:r>
              <w:rPr>
                <w:rFonts w:hint="eastAsia"/>
                <w:sz w:val="24"/>
              </w:rPr>
              <w:t>现工作单位</w:t>
            </w:r>
          </w:p>
        </w:tc>
        <w:tc>
          <w:tcPr>
            <w:tcW w:w="2625" w:type="dxa"/>
            <w:gridSpan w:val="2"/>
            <w:noWrap w:val="0"/>
            <w:vAlign w:val="center"/>
          </w:tcPr>
          <w:p>
            <w:pPr>
              <w:jc w:val="center"/>
              <w:rPr>
                <w:rFonts w:hint="eastAsia"/>
                <w:sz w:val="24"/>
              </w:rPr>
            </w:pPr>
          </w:p>
        </w:tc>
        <w:tc>
          <w:tcPr>
            <w:tcW w:w="1530" w:type="dxa"/>
            <w:noWrap w:val="0"/>
            <w:vAlign w:val="center"/>
          </w:tcPr>
          <w:p>
            <w:pPr>
              <w:jc w:val="center"/>
              <w:rPr>
                <w:rFonts w:hint="eastAsia" w:eastAsia="宋体"/>
                <w:sz w:val="24"/>
                <w:lang w:eastAsia="zh-CN"/>
              </w:rPr>
            </w:pPr>
            <w:r>
              <w:rPr>
                <w:rFonts w:hint="eastAsia"/>
                <w:sz w:val="24"/>
                <w:lang w:eastAsia="zh-CN"/>
              </w:rPr>
              <w:t>身份证号码</w:t>
            </w:r>
          </w:p>
        </w:tc>
        <w:tc>
          <w:tcPr>
            <w:tcW w:w="321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35" w:type="dxa"/>
            <w:gridSpan w:val="2"/>
            <w:noWrap w:val="0"/>
            <w:vAlign w:val="center"/>
          </w:tcPr>
          <w:p>
            <w:pPr>
              <w:jc w:val="center"/>
              <w:rPr>
                <w:rFonts w:hint="eastAsia"/>
                <w:sz w:val="24"/>
                <w:lang w:eastAsia="zh-CN"/>
              </w:rPr>
            </w:pPr>
            <w:r>
              <w:rPr>
                <w:rFonts w:hint="eastAsia"/>
                <w:sz w:val="24"/>
                <w:lang w:eastAsia="zh-CN"/>
              </w:rPr>
              <w:t>任教课程</w:t>
            </w:r>
          </w:p>
          <w:p>
            <w:pPr>
              <w:jc w:val="center"/>
              <w:rPr>
                <w:rFonts w:hint="eastAsia"/>
                <w:sz w:val="24"/>
                <w:lang w:eastAsia="zh-CN"/>
              </w:rPr>
            </w:pPr>
            <w:r>
              <w:rPr>
                <w:rFonts w:hint="eastAsia"/>
                <w:sz w:val="24"/>
                <w:lang w:eastAsia="zh-CN"/>
              </w:rPr>
              <w:t>（学段学科）</w:t>
            </w:r>
          </w:p>
        </w:tc>
        <w:tc>
          <w:tcPr>
            <w:tcW w:w="2625" w:type="dxa"/>
            <w:gridSpan w:val="2"/>
            <w:noWrap w:val="0"/>
            <w:vAlign w:val="center"/>
          </w:tcPr>
          <w:p>
            <w:pPr>
              <w:jc w:val="center"/>
              <w:rPr>
                <w:rFonts w:hint="eastAsia"/>
                <w:sz w:val="24"/>
              </w:rPr>
            </w:pPr>
          </w:p>
        </w:tc>
        <w:tc>
          <w:tcPr>
            <w:tcW w:w="1530" w:type="dxa"/>
            <w:noWrap w:val="0"/>
            <w:vAlign w:val="center"/>
          </w:tcPr>
          <w:p>
            <w:pPr>
              <w:jc w:val="center"/>
              <w:rPr>
                <w:rFonts w:hint="eastAsia"/>
                <w:sz w:val="24"/>
                <w:lang w:eastAsia="zh-CN"/>
              </w:rPr>
            </w:pPr>
            <w:r>
              <w:rPr>
                <w:rFonts w:hint="eastAsia"/>
                <w:sz w:val="24"/>
                <w:lang w:eastAsia="zh-CN"/>
              </w:rPr>
              <w:t>联系电话</w:t>
            </w:r>
          </w:p>
        </w:tc>
        <w:tc>
          <w:tcPr>
            <w:tcW w:w="321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35" w:type="dxa"/>
            <w:gridSpan w:val="2"/>
            <w:noWrap w:val="0"/>
            <w:vAlign w:val="center"/>
          </w:tcPr>
          <w:p>
            <w:pPr>
              <w:jc w:val="center"/>
              <w:rPr>
                <w:rFonts w:hint="eastAsia" w:eastAsia="宋体"/>
                <w:sz w:val="24"/>
                <w:lang w:val="en-US" w:eastAsia="zh-CN"/>
              </w:rPr>
            </w:pPr>
            <w:r>
              <w:rPr>
                <w:rFonts w:hint="eastAsia"/>
                <w:sz w:val="24"/>
                <w:lang w:val="en-US" w:eastAsia="zh-CN"/>
              </w:rPr>
              <w:t>申请支教单位</w:t>
            </w:r>
          </w:p>
        </w:tc>
        <w:tc>
          <w:tcPr>
            <w:tcW w:w="7365" w:type="dxa"/>
            <w:gridSpan w:val="5"/>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70" w:type="dxa"/>
            <w:noWrap w:val="0"/>
            <w:vAlign w:val="center"/>
          </w:tcPr>
          <w:p>
            <w:pPr>
              <w:jc w:val="center"/>
              <w:rPr>
                <w:rFonts w:hint="eastAsia"/>
                <w:sz w:val="24"/>
              </w:rPr>
            </w:pPr>
            <w:r>
              <w:rPr>
                <w:rFonts w:hint="eastAsia"/>
                <w:sz w:val="24"/>
              </w:rPr>
              <w:t>工</w:t>
            </w:r>
            <w:r>
              <w:rPr>
                <w:rFonts w:hint="eastAsia"/>
                <w:sz w:val="24"/>
                <w:lang w:val="en-US" w:eastAsia="zh-CN"/>
              </w:rPr>
              <w:t xml:space="preserve"> </w:t>
            </w:r>
            <w:r>
              <w:rPr>
                <w:rFonts w:hint="eastAsia"/>
                <w:sz w:val="24"/>
              </w:rPr>
              <w:t>作简</w:t>
            </w:r>
            <w:r>
              <w:rPr>
                <w:rFonts w:hint="eastAsia"/>
                <w:sz w:val="24"/>
                <w:lang w:val="en-US" w:eastAsia="zh-CN"/>
              </w:rPr>
              <w:t xml:space="preserve"> </w:t>
            </w:r>
            <w:r>
              <w:rPr>
                <w:rFonts w:hint="eastAsia"/>
                <w:sz w:val="24"/>
              </w:rPr>
              <w:t>历</w:t>
            </w:r>
          </w:p>
        </w:tc>
        <w:tc>
          <w:tcPr>
            <w:tcW w:w="8430" w:type="dxa"/>
            <w:gridSpan w:val="6"/>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70" w:type="dxa"/>
            <w:noWrap w:val="0"/>
            <w:vAlign w:val="center"/>
          </w:tcPr>
          <w:p>
            <w:pPr>
              <w:jc w:val="both"/>
              <w:rPr>
                <w:rFonts w:hint="eastAsia" w:eastAsia="宋体"/>
                <w:sz w:val="24"/>
                <w:lang w:val="en-US" w:eastAsia="zh-CN"/>
              </w:rPr>
            </w:pPr>
            <w:r>
              <w:rPr>
                <w:rFonts w:hint="eastAsia"/>
                <w:sz w:val="24"/>
                <w:lang w:val="en-US" w:eastAsia="zh-CN"/>
              </w:rPr>
              <w:t>申请支教教师承 诺</w:t>
            </w:r>
          </w:p>
        </w:tc>
        <w:tc>
          <w:tcPr>
            <w:tcW w:w="8430" w:type="dxa"/>
            <w:gridSpan w:val="6"/>
            <w:noWrap w:val="0"/>
            <w:vAlign w:val="center"/>
          </w:tcPr>
          <w:p>
            <w:pPr>
              <w:ind w:firstLine="480" w:firstLineChars="200"/>
              <w:jc w:val="both"/>
              <w:rPr>
                <w:rFonts w:hint="eastAsia"/>
                <w:sz w:val="24"/>
                <w:lang w:eastAsia="zh-CN"/>
              </w:rPr>
            </w:pPr>
            <w:r>
              <w:rPr>
                <w:rFonts w:hint="eastAsia"/>
                <w:sz w:val="24"/>
                <w:lang w:eastAsia="zh-CN"/>
              </w:rPr>
              <w:t>本人承诺：支教期间严格遵守支教学校各项规章制度，如有违纪违规现象，承诺停止支教工作并接受组织处理。</w:t>
            </w:r>
          </w:p>
          <w:p>
            <w:pPr>
              <w:jc w:val="both"/>
              <w:rPr>
                <w:rFonts w:hint="eastAsia"/>
                <w:sz w:val="24"/>
                <w:lang w:val="en-US" w:eastAsia="zh-CN"/>
              </w:rPr>
            </w:pPr>
            <w:r>
              <w:rPr>
                <w:rFonts w:hint="eastAsia"/>
                <w:sz w:val="24"/>
                <w:lang w:val="en-US" w:eastAsia="zh-CN"/>
              </w:rPr>
              <w:t xml:space="preserve">                    </w:t>
            </w:r>
          </w:p>
          <w:p>
            <w:pPr>
              <w:ind w:firstLine="4320" w:firstLineChars="1800"/>
              <w:jc w:val="both"/>
              <w:rPr>
                <w:rFonts w:hint="eastAsia"/>
                <w:sz w:val="24"/>
                <w:lang w:val="en-US" w:eastAsia="zh-CN"/>
              </w:rPr>
            </w:pPr>
            <w:r>
              <w:rPr>
                <w:rFonts w:hint="eastAsia"/>
                <w:sz w:val="24"/>
                <w:lang w:val="en-US" w:eastAsia="zh-CN"/>
              </w:rPr>
              <w:t>申请支教教师签名：</w:t>
            </w:r>
          </w:p>
          <w:p>
            <w:pPr>
              <w:jc w:val="both"/>
              <w:rPr>
                <w:rFonts w:hint="default"/>
                <w:sz w:val="24"/>
                <w:lang w:val="en-US" w:eastAsia="zh-CN"/>
              </w:rPr>
            </w:pPr>
            <w:r>
              <w:rPr>
                <w:rFonts w:hint="eastAsia"/>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935" w:type="dxa"/>
            <w:gridSpan w:val="2"/>
            <w:noWrap w:val="0"/>
            <w:vAlign w:val="center"/>
          </w:tcPr>
          <w:p>
            <w:pPr>
              <w:jc w:val="center"/>
              <w:rPr>
                <w:rFonts w:hint="eastAsia"/>
                <w:sz w:val="24"/>
              </w:rPr>
            </w:pPr>
            <w:r>
              <w:rPr>
                <w:rFonts w:hint="eastAsia"/>
                <w:sz w:val="24"/>
                <w:lang w:eastAsia="zh-CN"/>
              </w:rPr>
              <w:t>派出</w:t>
            </w:r>
            <w:r>
              <w:rPr>
                <w:rFonts w:hint="eastAsia"/>
                <w:sz w:val="24"/>
              </w:rPr>
              <w:t>单位</w:t>
            </w:r>
          </w:p>
          <w:p>
            <w:pPr>
              <w:jc w:val="center"/>
              <w:rPr>
                <w:rFonts w:hint="eastAsia"/>
                <w:sz w:val="24"/>
              </w:rPr>
            </w:pPr>
            <w:r>
              <w:rPr>
                <w:rFonts w:hint="eastAsia"/>
                <w:sz w:val="24"/>
              </w:rPr>
              <w:t>意    见</w:t>
            </w:r>
          </w:p>
        </w:tc>
        <w:tc>
          <w:tcPr>
            <w:tcW w:w="7365" w:type="dxa"/>
            <w:gridSpan w:val="5"/>
            <w:noWrap w:val="0"/>
            <w:vAlign w:val="center"/>
          </w:tcPr>
          <w:p>
            <w:pPr>
              <w:jc w:val="center"/>
              <w:rPr>
                <w:rFonts w:hint="eastAsia"/>
                <w:sz w:val="24"/>
              </w:rPr>
            </w:pPr>
          </w:p>
          <w:p>
            <w:pPr>
              <w:jc w:val="center"/>
              <w:rPr>
                <w:rFonts w:hint="eastAsia"/>
                <w:sz w:val="24"/>
              </w:rPr>
            </w:pPr>
            <w:r>
              <w:rPr>
                <w:rFonts w:hint="eastAsia"/>
                <w:sz w:val="24"/>
                <w:lang w:val="en-US" w:eastAsia="zh-CN"/>
              </w:rPr>
              <w:t xml:space="preserve">                 </w:t>
            </w:r>
            <w:r>
              <w:rPr>
                <w:rFonts w:hint="eastAsia"/>
                <w:sz w:val="24"/>
              </w:rPr>
              <w:t>签名：               盖章</w:t>
            </w:r>
          </w:p>
          <w:p>
            <w:pPr>
              <w:ind w:firstLine="4800" w:firstLineChars="2000"/>
              <w:jc w:val="both"/>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935" w:type="dxa"/>
            <w:gridSpan w:val="2"/>
            <w:noWrap w:val="0"/>
            <w:vAlign w:val="center"/>
          </w:tcPr>
          <w:p>
            <w:pPr>
              <w:jc w:val="center"/>
              <w:rPr>
                <w:rFonts w:hint="eastAsia"/>
                <w:sz w:val="24"/>
              </w:rPr>
            </w:pPr>
            <w:r>
              <w:rPr>
                <w:rFonts w:hint="eastAsia"/>
                <w:sz w:val="24"/>
              </w:rPr>
              <w:t>人 事 股</w:t>
            </w:r>
          </w:p>
          <w:p>
            <w:pPr>
              <w:jc w:val="center"/>
              <w:rPr>
                <w:rFonts w:hint="eastAsia"/>
                <w:sz w:val="24"/>
              </w:rPr>
            </w:pPr>
            <w:r>
              <w:rPr>
                <w:rFonts w:hint="eastAsia"/>
                <w:sz w:val="24"/>
              </w:rPr>
              <w:t>审查意见</w:t>
            </w:r>
          </w:p>
        </w:tc>
        <w:tc>
          <w:tcPr>
            <w:tcW w:w="7365" w:type="dxa"/>
            <w:gridSpan w:val="5"/>
            <w:noWrap w:val="0"/>
            <w:vAlign w:val="center"/>
          </w:tcPr>
          <w:p>
            <w:pPr>
              <w:jc w:val="center"/>
              <w:rPr>
                <w:rFonts w:hint="eastAsia"/>
                <w:sz w:val="24"/>
              </w:rPr>
            </w:pPr>
          </w:p>
          <w:p>
            <w:pPr>
              <w:jc w:val="center"/>
              <w:rPr>
                <w:rFonts w:hint="eastAsia"/>
                <w:sz w:val="24"/>
              </w:rPr>
            </w:pPr>
            <w:r>
              <w:rPr>
                <w:rFonts w:hint="eastAsia"/>
                <w:sz w:val="24"/>
              </w:rPr>
              <w:t xml:space="preserve">                                       盖章</w:t>
            </w:r>
          </w:p>
          <w:p>
            <w:pPr>
              <w:ind w:firstLine="5040" w:firstLineChars="2100"/>
              <w:jc w:val="both"/>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935" w:type="dxa"/>
            <w:gridSpan w:val="2"/>
            <w:noWrap w:val="0"/>
            <w:vAlign w:val="center"/>
          </w:tcPr>
          <w:p>
            <w:pPr>
              <w:jc w:val="center"/>
              <w:rPr>
                <w:rFonts w:hint="eastAsia"/>
                <w:sz w:val="24"/>
              </w:rPr>
            </w:pPr>
            <w:r>
              <w:rPr>
                <w:rFonts w:hint="eastAsia"/>
                <w:sz w:val="24"/>
                <w:lang w:eastAsia="zh-CN"/>
              </w:rPr>
              <w:t>教体局</w:t>
            </w:r>
            <w:r>
              <w:rPr>
                <w:rFonts w:hint="eastAsia"/>
                <w:sz w:val="24"/>
              </w:rPr>
              <w:t>审批</w:t>
            </w:r>
          </w:p>
          <w:p>
            <w:pPr>
              <w:jc w:val="center"/>
              <w:rPr>
                <w:rFonts w:hint="eastAsia"/>
                <w:sz w:val="24"/>
              </w:rPr>
            </w:pPr>
            <w:r>
              <w:rPr>
                <w:rFonts w:hint="eastAsia"/>
                <w:sz w:val="24"/>
              </w:rPr>
              <w:t>意      见</w:t>
            </w:r>
          </w:p>
        </w:tc>
        <w:tc>
          <w:tcPr>
            <w:tcW w:w="7365" w:type="dxa"/>
            <w:gridSpan w:val="5"/>
            <w:noWrap w:val="0"/>
            <w:vAlign w:val="center"/>
          </w:tcPr>
          <w:p>
            <w:pPr>
              <w:jc w:val="center"/>
              <w:rPr>
                <w:rFonts w:hint="eastAsia"/>
                <w:sz w:val="24"/>
              </w:rPr>
            </w:pPr>
          </w:p>
        </w:tc>
      </w:tr>
    </w:tbl>
    <w:p>
      <w:pPr>
        <w:widowControl/>
        <w:snapToGrid w:val="0"/>
        <w:spacing w:line="336" w:lineRule="auto"/>
        <w:ind w:left="10" w:leftChars="5" w:firstLine="579" w:firstLineChars="193"/>
        <w:rPr>
          <w:sz w:val="30"/>
        </w:rPr>
      </w:pPr>
    </w:p>
    <w:p>
      <w:pPr>
        <w:widowControl/>
        <w:snapToGrid w:val="0"/>
        <w:spacing w:line="336" w:lineRule="auto"/>
        <w:ind w:left="10" w:leftChars="5" w:firstLine="579" w:firstLineChars="193"/>
        <w:rPr>
          <w:sz w:val="30"/>
        </w:rPr>
        <w:sectPr>
          <w:headerReference r:id="rId4" w:type="first"/>
          <w:footerReference r:id="rId7" w:type="first"/>
          <w:headerReference r:id="rId3" w:type="default"/>
          <w:footerReference r:id="rId5" w:type="default"/>
          <w:footerReference r:id="rId6" w:type="even"/>
          <w:pgSz w:w="11906" w:h="16838"/>
          <w:pgMar w:top="1701" w:right="1701" w:bottom="1701" w:left="1701" w:header="851" w:footer="1701" w:gutter="0"/>
          <w:pgNumType w:fmt="numberInDash"/>
          <w:cols w:space="720" w:num="1"/>
          <w:titlePg/>
          <w:docGrid w:type="linesAndChars" w:linePitch="435" w:charSpace="0"/>
        </w:sectPr>
      </w:pPr>
    </w:p>
    <w:p>
      <w:pPr>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napToGrid w:val="0"/>
        <w:jc w:val="center"/>
        <w:rPr>
          <w:rFonts w:hint="eastAsia" w:ascii="宋体" w:hAnsi="宋体" w:eastAsia="宋体" w:cs="宋体"/>
          <w:b/>
          <w:bCs/>
          <w:sz w:val="44"/>
          <w:szCs w:val="44"/>
        </w:rPr>
      </w:pPr>
      <w:r>
        <w:rPr>
          <w:rFonts w:hint="eastAsia" w:ascii="宋体" w:hAnsi="宋体" w:eastAsia="宋体" w:cs="宋体"/>
          <w:b/>
          <w:bCs/>
          <w:sz w:val="44"/>
          <w:szCs w:val="44"/>
        </w:rPr>
        <w:t>“三区”人才支持计划教师专项计划20</w:t>
      </w:r>
      <w:r>
        <w:rPr>
          <w:rFonts w:hint="eastAsia" w:ascii="宋体" w:hAnsi="宋体" w:eastAsia="宋体" w:cs="宋体"/>
          <w:b/>
          <w:bCs/>
          <w:sz w:val="44"/>
          <w:szCs w:val="44"/>
          <w:lang w:val="en-US" w:eastAsia="zh-CN"/>
        </w:rPr>
        <w:t>21</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学年选派教师花名册</w:t>
      </w:r>
    </w:p>
    <w:p>
      <w:pPr>
        <w:snapToGrid w:val="0"/>
        <w:rPr>
          <w:sz w:val="18"/>
          <w:szCs w:val="18"/>
        </w:rPr>
      </w:pPr>
    </w:p>
    <w:p>
      <w:pPr>
        <w:snapToGrid w:val="0"/>
        <w:rPr>
          <w:rFonts w:hint="eastAsia" w:eastAsia="宋体"/>
          <w:sz w:val="18"/>
          <w:szCs w:val="18"/>
          <w:lang w:val="en-US" w:eastAsia="zh-CN"/>
        </w:rPr>
      </w:pPr>
      <w:r>
        <w:rPr>
          <w:rFonts w:hint="eastAsia"/>
          <w:sz w:val="18"/>
          <w:szCs w:val="18"/>
          <w:lang w:val="en-US" w:eastAsia="zh-CN"/>
        </w:rPr>
        <w:t xml:space="preserve">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填报单位: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（盖章）　　　　　　　　填报人：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电话：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填报日期:       年     月    日</w:t>
      </w:r>
    </w:p>
    <w:p>
      <w:pPr>
        <w:snapToGrid w:val="0"/>
        <w:spacing w:line="300" w:lineRule="exact"/>
        <w:rPr>
          <w:sz w:val="18"/>
          <w:szCs w:val="18"/>
        </w:rPr>
      </w:pPr>
    </w:p>
    <w:tbl>
      <w:tblPr>
        <w:tblStyle w:val="6"/>
        <w:tblW w:w="0" w:type="auto"/>
        <w:tblInd w:w="103" w:type="dxa"/>
        <w:tblLayout w:type="fixed"/>
        <w:tblCellMar>
          <w:top w:w="0" w:type="dxa"/>
          <w:left w:w="108" w:type="dxa"/>
          <w:bottom w:w="0" w:type="dxa"/>
          <w:right w:w="108" w:type="dxa"/>
        </w:tblCellMar>
      </w:tblPr>
      <w:tblGrid>
        <w:gridCol w:w="436"/>
        <w:gridCol w:w="701"/>
        <w:gridCol w:w="796"/>
        <w:gridCol w:w="479"/>
        <w:gridCol w:w="1351"/>
        <w:gridCol w:w="613"/>
        <w:gridCol w:w="1920"/>
        <w:gridCol w:w="436"/>
        <w:gridCol w:w="436"/>
        <w:gridCol w:w="603"/>
        <w:gridCol w:w="545"/>
        <w:gridCol w:w="436"/>
        <w:gridCol w:w="436"/>
        <w:gridCol w:w="436"/>
        <w:gridCol w:w="436"/>
        <w:gridCol w:w="436"/>
        <w:gridCol w:w="694"/>
        <w:gridCol w:w="737"/>
        <w:gridCol w:w="764"/>
        <w:gridCol w:w="396"/>
        <w:gridCol w:w="396"/>
        <w:gridCol w:w="502"/>
      </w:tblGrid>
      <w:tr>
        <w:tblPrEx>
          <w:tblCellMar>
            <w:top w:w="0" w:type="dxa"/>
            <w:left w:w="108" w:type="dxa"/>
            <w:bottom w:w="0" w:type="dxa"/>
            <w:right w:w="108" w:type="dxa"/>
          </w:tblCellMar>
        </w:tblPrEx>
        <w:trPr>
          <w:trHeight w:val="630" w:hRule="atLeast"/>
        </w:trPr>
        <w:tc>
          <w:tcPr>
            <w:tcW w:w="43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序号</w:t>
            </w:r>
          </w:p>
        </w:tc>
        <w:tc>
          <w:tcPr>
            <w:tcW w:w="70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姓名</w:t>
            </w:r>
          </w:p>
        </w:tc>
        <w:tc>
          <w:tcPr>
            <w:tcW w:w="7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性别</w:t>
            </w:r>
          </w:p>
        </w:tc>
        <w:tc>
          <w:tcPr>
            <w:tcW w:w="47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年龄</w:t>
            </w:r>
          </w:p>
        </w:tc>
        <w:tc>
          <w:tcPr>
            <w:tcW w:w="135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职称</w:t>
            </w:r>
          </w:p>
        </w:tc>
        <w:tc>
          <w:tcPr>
            <w:tcW w:w="61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民族</w:t>
            </w:r>
          </w:p>
        </w:tc>
        <w:tc>
          <w:tcPr>
            <w:tcW w:w="192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身份证号</w:t>
            </w:r>
          </w:p>
        </w:tc>
        <w:tc>
          <w:tcPr>
            <w:tcW w:w="202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派出地</w:t>
            </w:r>
          </w:p>
        </w:tc>
        <w:tc>
          <w:tcPr>
            <w:tcW w:w="2180"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受援地</w:t>
            </w:r>
          </w:p>
        </w:tc>
        <w:tc>
          <w:tcPr>
            <w:tcW w:w="69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教授学段</w:t>
            </w:r>
          </w:p>
        </w:tc>
        <w:tc>
          <w:tcPr>
            <w:tcW w:w="73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教授科目</w:t>
            </w:r>
          </w:p>
        </w:tc>
        <w:tc>
          <w:tcPr>
            <w:tcW w:w="764" w:type="dxa"/>
            <w:vMerge w:val="restart"/>
            <w:tcBorders>
              <w:top w:val="single" w:color="auto" w:sz="8" w:space="0"/>
              <w:left w:val="single" w:color="auto" w:sz="8" w:space="0"/>
              <w:bottom w:val="nil"/>
              <w:right w:val="single" w:color="auto" w:sz="8"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管理人员行政职务（非管理人员不填）</w:t>
            </w:r>
          </w:p>
        </w:tc>
        <w:tc>
          <w:tcPr>
            <w:tcW w:w="396" w:type="dxa"/>
            <w:vMerge w:val="restart"/>
            <w:tcBorders>
              <w:top w:val="single" w:color="auto" w:sz="8" w:space="0"/>
              <w:left w:val="single" w:color="auto" w:sz="8" w:space="0"/>
              <w:bottom w:val="nil"/>
              <w:right w:val="single" w:color="auto" w:sz="8"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手机号码</w:t>
            </w:r>
          </w:p>
        </w:tc>
        <w:tc>
          <w:tcPr>
            <w:tcW w:w="396" w:type="dxa"/>
            <w:vMerge w:val="restart"/>
            <w:tcBorders>
              <w:top w:val="single" w:color="auto" w:sz="8" w:space="0"/>
              <w:left w:val="single" w:color="auto" w:sz="8" w:space="0"/>
              <w:bottom w:val="nil"/>
              <w:right w:val="single" w:color="auto" w:sz="8"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市直/省直</w:t>
            </w:r>
          </w:p>
        </w:tc>
        <w:tc>
          <w:tcPr>
            <w:tcW w:w="502" w:type="dxa"/>
            <w:vMerge w:val="restart"/>
            <w:tcBorders>
              <w:top w:val="single" w:color="auto" w:sz="8" w:space="0"/>
              <w:left w:val="single" w:color="auto" w:sz="8" w:space="0"/>
              <w:bottom w:val="nil"/>
              <w:right w:val="single" w:color="auto" w:sz="8"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备注</w:t>
            </w:r>
          </w:p>
        </w:tc>
      </w:tr>
      <w:tr>
        <w:tblPrEx>
          <w:tblCellMar>
            <w:top w:w="0" w:type="dxa"/>
            <w:left w:w="108" w:type="dxa"/>
            <w:bottom w:w="0" w:type="dxa"/>
            <w:right w:w="108" w:type="dxa"/>
          </w:tblCellMar>
        </w:tblPrEx>
        <w:trPr>
          <w:trHeight w:val="808"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70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7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47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135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61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19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省</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地市</w:t>
            </w:r>
          </w:p>
        </w:tc>
        <w:tc>
          <w:tcPr>
            <w:tcW w:w="60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区县</w:t>
            </w:r>
          </w:p>
        </w:tc>
        <w:tc>
          <w:tcPr>
            <w:tcW w:w="54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学校</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省</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地市</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区县</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乡镇</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学校</w:t>
            </w:r>
          </w:p>
        </w:tc>
        <w:tc>
          <w:tcPr>
            <w:tcW w:w="69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73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bCs/>
                <w:sz w:val="18"/>
                <w:szCs w:val="18"/>
              </w:rPr>
            </w:pPr>
          </w:p>
        </w:tc>
        <w:tc>
          <w:tcPr>
            <w:tcW w:w="764" w:type="dxa"/>
            <w:vMerge w:val="continue"/>
            <w:tcBorders>
              <w:top w:val="single" w:color="auto" w:sz="8" w:space="0"/>
              <w:left w:val="single" w:color="auto" w:sz="8" w:space="0"/>
              <w:bottom w:val="nil"/>
              <w:right w:val="single" w:color="auto" w:sz="8" w:space="0"/>
            </w:tcBorders>
            <w:noWrap w:val="0"/>
            <w:vAlign w:val="center"/>
          </w:tcPr>
          <w:p>
            <w:pPr>
              <w:widowControl/>
              <w:jc w:val="left"/>
              <w:rPr>
                <w:rFonts w:hint="eastAsia" w:ascii="仿宋_GB2312" w:hAnsi="仿宋_GB2312" w:eastAsia="仿宋_GB2312" w:cs="仿宋_GB2312"/>
                <w:sz w:val="18"/>
                <w:szCs w:val="18"/>
              </w:rPr>
            </w:pPr>
          </w:p>
        </w:tc>
        <w:tc>
          <w:tcPr>
            <w:tcW w:w="396" w:type="dxa"/>
            <w:vMerge w:val="continue"/>
            <w:tcBorders>
              <w:top w:val="single" w:color="auto" w:sz="8" w:space="0"/>
              <w:left w:val="single" w:color="auto" w:sz="8" w:space="0"/>
              <w:bottom w:val="nil"/>
              <w:right w:val="single" w:color="auto" w:sz="8" w:space="0"/>
            </w:tcBorders>
            <w:noWrap w:val="0"/>
            <w:vAlign w:val="center"/>
          </w:tcPr>
          <w:p>
            <w:pPr>
              <w:widowControl/>
              <w:jc w:val="left"/>
              <w:rPr>
                <w:rFonts w:hint="eastAsia" w:ascii="仿宋_GB2312" w:hAnsi="仿宋_GB2312" w:eastAsia="仿宋_GB2312" w:cs="仿宋_GB2312"/>
                <w:sz w:val="18"/>
                <w:szCs w:val="18"/>
              </w:rPr>
            </w:pPr>
          </w:p>
        </w:tc>
        <w:tc>
          <w:tcPr>
            <w:tcW w:w="396" w:type="dxa"/>
            <w:vMerge w:val="continue"/>
            <w:tcBorders>
              <w:top w:val="single" w:color="auto" w:sz="8" w:space="0"/>
              <w:left w:val="single" w:color="auto" w:sz="8" w:space="0"/>
              <w:bottom w:val="nil"/>
              <w:right w:val="single" w:color="auto" w:sz="8" w:space="0"/>
            </w:tcBorders>
            <w:noWrap w:val="0"/>
            <w:vAlign w:val="center"/>
          </w:tcPr>
          <w:p>
            <w:pPr>
              <w:widowControl/>
              <w:jc w:val="left"/>
              <w:rPr>
                <w:rFonts w:hint="eastAsia" w:ascii="仿宋_GB2312" w:hAnsi="仿宋_GB2312" w:eastAsia="仿宋_GB2312" w:cs="仿宋_GB2312"/>
                <w:sz w:val="18"/>
                <w:szCs w:val="18"/>
              </w:rPr>
            </w:pPr>
          </w:p>
        </w:tc>
        <w:tc>
          <w:tcPr>
            <w:tcW w:w="502" w:type="dxa"/>
            <w:vMerge w:val="continue"/>
            <w:tcBorders>
              <w:top w:val="single" w:color="auto" w:sz="8" w:space="0"/>
              <w:left w:val="single" w:color="auto" w:sz="8" w:space="0"/>
              <w:bottom w:val="nil"/>
              <w:right w:val="single" w:color="auto" w:sz="8" w:space="0"/>
            </w:tcBorders>
            <w:noWrap w:val="0"/>
            <w:vAlign w:val="center"/>
          </w:tcPr>
          <w:p>
            <w:pPr>
              <w:widowControl/>
              <w:jc w:val="left"/>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10" w:hRule="atLeast"/>
        </w:trPr>
        <w:tc>
          <w:tcPr>
            <w:tcW w:w="4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张**</w:t>
            </w:r>
          </w:p>
        </w:tc>
        <w:tc>
          <w:tcPr>
            <w:tcW w:w="79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1－男</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43</w:t>
            </w:r>
          </w:p>
        </w:tc>
        <w:tc>
          <w:tcPr>
            <w:tcW w:w="135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063－中小学一级教师（原中学一级教师、小学高级教师）</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01－汉族</w:t>
            </w:r>
          </w:p>
        </w:tc>
        <w:tc>
          <w:tcPr>
            <w:tcW w:w="1920"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430325197612345037</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湖南省</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湘潭市</w:t>
            </w:r>
          </w:p>
        </w:tc>
        <w:tc>
          <w:tcPr>
            <w:tcW w:w="60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九华经开区</w:t>
            </w:r>
          </w:p>
        </w:tc>
        <w:tc>
          <w:tcPr>
            <w:tcW w:w="545"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校</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湖南省</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永州市</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江永县</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*镇</w:t>
            </w:r>
          </w:p>
        </w:tc>
        <w:tc>
          <w:tcPr>
            <w:tcW w:w="4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*校</w:t>
            </w:r>
          </w:p>
        </w:tc>
        <w:tc>
          <w:tcPr>
            <w:tcW w:w="694"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03－初中</w:t>
            </w: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物理(初中)</w:t>
            </w:r>
          </w:p>
        </w:tc>
        <w:tc>
          <w:tcPr>
            <w:tcW w:w="76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CellMar>
            <w:top w:w="0" w:type="dxa"/>
            <w:left w:w="108" w:type="dxa"/>
            <w:bottom w:w="0" w:type="dxa"/>
            <w:right w:w="108" w:type="dxa"/>
          </w:tblCellMar>
        </w:tblPrEx>
        <w:trPr>
          <w:trHeight w:val="51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sz w:val="18"/>
                <w:szCs w:val="18"/>
              </w:rPr>
            </w:pPr>
          </w:p>
        </w:tc>
        <w:tc>
          <w:tcPr>
            <w:tcW w:w="70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79" w:type="dxa"/>
            <w:tcBorders>
              <w:top w:val="single" w:color="auto" w:sz="4" w:space="0"/>
              <w:left w:val="nil"/>
              <w:bottom w:val="single" w:color="auto" w:sz="4" w:space="0"/>
              <w:right w:val="single" w:color="auto" w:sz="4" w:space="0"/>
            </w:tcBorders>
            <w:noWrap w:val="0"/>
            <w:vAlign w:val="center"/>
          </w:tcPr>
          <w:p>
            <w:pPr>
              <w:widowControl/>
              <w:jc w:val="right"/>
              <w:rPr>
                <w:sz w:val="18"/>
                <w:szCs w:val="18"/>
              </w:rPr>
            </w:pPr>
          </w:p>
        </w:tc>
        <w:tc>
          <w:tcPr>
            <w:tcW w:w="135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1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1920"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0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45"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9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6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02"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r>
      <w:tr>
        <w:tblPrEx>
          <w:tblCellMar>
            <w:top w:w="0" w:type="dxa"/>
            <w:left w:w="108" w:type="dxa"/>
            <w:bottom w:w="0" w:type="dxa"/>
            <w:right w:w="108" w:type="dxa"/>
          </w:tblCellMar>
        </w:tblPrEx>
        <w:trPr>
          <w:trHeight w:val="51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sz w:val="18"/>
                <w:szCs w:val="18"/>
              </w:rPr>
            </w:pPr>
          </w:p>
        </w:tc>
        <w:tc>
          <w:tcPr>
            <w:tcW w:w="70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79" w:type="dxa"/>
            <w:tcBorders>
              <w:top w:val="single" w:color="auto" w:sz="4" w:space="0"/>
              <w:left w:val="nil"/>
              <w:bottom w:val="single" w:color="auto" w:sz="4" w:space="0"/>
              <w:right w:val="single" w:color="auto" w:sz="4" w:space="0"/>
            </w:tcBorders>
            <w:noWrap w:val="0"/>
            <w:vAlign w:val="center"/>
          </w:tcPr>
          <w:p>
            <w:pPr>
              <w:widowControl/>
              <w:jc w:val="right"/>
              <w:rPr>
                <w:sz w:val="18"/>
                <w:szCs w:val="18"/>
              </w:rPr>
            </w:pPr>
          </w:p>
        </w:tc>
        <w:tc>
          <w:tcPr>
            <w:tcW w:w="135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1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1920"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0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45"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9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6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02"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r>
      <w:tr>
        <w:tblPrEx>
          <w:tblCellMar>
            <w:top w:w="0" w:type="dxa"/>
            <w:left w:w="108" w:type="dxa"/>
            <w:bottom w:w="0" w:type="dxa"/>
            <w:right w:w="108" w:type="dxa"/>
          </w:tblCellMar>
        </w:tblPrEx>
        <w:trPr>
          <w:trHeight w:val="51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sz w:val="18"/>
                <w:szCs w:val="18"/>
              </w:rPr>
            </w:pPr>
          </w:p>
        </w:tc>
        <w:tc>
          <w:tcPr>
            <w:tcW w:w="70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79" w:type="dxa"/>
            <w:tcBorders>
              <w:top w:val="single" w:color="auto" w:sz="4" w:space="0"/>
              <w:left w:val="nil"/>
              <w:bottom w:val="single" w:color="auto" w:sz="4" w:space="0"/>
              <w:right w:val="single" w:color="auto" w:sz="4" w:space="0"/>
            </w:tcBorders>
            <w:noWrap w:val="0"/>
            <w:vAlign w:val="center"/>
          </w:tcPr>
          <w:p>
            <w:pPr>
              <w:widowControl/>
              <w:jc w:val="right"/>
              <w:rPr>
                <w:sz w:val="18"/>
                <w:szCs w:val="18"/>
              </w:rPr>
            </w:pPr>
          </w:p>
        </w:tc>
        <w:tc>
          <w:tcPr>
            <w:tcW w:w="135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1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1920"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0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45"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9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6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02"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r>
      <w:tr>
        <w:tblPrEx>
          <w:tblCellMar>
            <w:top w:w="0" w:type="dxa"/>
            <w:left w:w="108" w:type="dxa"/>
            <w:bottom w:w="0" w:type="dxa"/>
            <w:right w:w="108" w:type="dxa"/>
          </w:tblCellMar>
        </w:tblPrEx>
        <w:trPr>
          <w:trHeight w:val="51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sz w:val="18"/>
                <w:szCs w:val="18"/>
              </w:rPr>
            </w:pPr>
          </w:p>
        </w:tc>
        <w:tc>
          <w:tcPr>
            <w:tcW w:w="70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79" w:type="dxa"/>
            <w:tcBorders>
              <w:top w:val="single" w:color="auto" w:sz="4" w:space="0"/>
              <w:left w:val="nil"/>
              <w:bottom w:val="single" w:color="auto" w:sz="4" w:space="0"/>
              <w:right w:val="single" w:color="auto" w:sz="4" w:space="0"/>
            </w:tcBorders>
            <w:noWrap w:val="0"/>
            <w:vAlign w:val="center"/>
          </w:tcPr>
          <w:p>
            <w:pPr>
              <w:widowControl/>
              <w:jc w:val="right"/>
              <w:rPr>
                <w:sz w:val="18"/>
                <w:szCs w:val="18"/>
              </w:rPr>
            </w:pPr>
          </w:p>
        </w:tc>
        <w:tc>
          <w:tcPr>
            <w:tcW w:w="1351"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1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1920"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03"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45"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43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69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764"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396"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c>
          <w:tcPr>
            <w:tcW w:w="502" w:type="dxa"/>
            <w:tcBorders>
              <w:top w:val="single" w:color="auto" w:sz="4" w:space="0"/>
              <w:left w:val="nil"/>
              <w:bottom w:val="single" w:color="auto" w:sz="4" w:space="0"/>
              <w:right w:val="single" w:color="auto" w:sz="4" w:space="0"/>
            </w:tcBorders>
            <w:noWrap w:val="0"/>
            <w:vAlign w:val="center"/>
          </w:tcPr>
          <w:p>
            <w:pPr>
              <w:widowControl/>
              <w:jc w:val="left"/>
              <w:rPr>
                <w:sz w:val="18"/>
                <w:szCs w:val="18"/>
              </w:rPr>
            </w:pPr>
          </w:p>
        </w:tc>
      </w:tr>
    </w:tbl>
    <w:p>
      <w:pPr>
        <w:spacing w:line="340" w:lineRule="exact"/>
        <w:rPr>
          <w:rFonts w:hint="eastAsia"/>
          <w:sz w:val="30"/>
        </w:rPr>
        <w:sectPr>
          <w:pgSz w:w="16838" w:h="11906" w:orient="landscape"/>
          <w:pgMar w:top="1134" w:right="1361" w:bottom="851" w:left="1361" w:header="851" w:footer="567" w:gutter="0"/>
          <w:pgNumType w:fmt="numberInDash"/>
          <w:cols w:space="720" w:num="1"/>
          <w:titlePg/>
          <w:docGrid w:type="linesAndChars" w:linePitch="312" w:charSpace="0"/>
        </w:sect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01" w:right="1701" w:bottom="1701" w:left="1701" w:header="851" w:footer="1701" w:gutter="0"/>
      <w:pgNumType w:fmt="numberInDash" w:start="1"/>
      <w:cols w:space="0" w:num="1"/>
      <w:titlePg/>
      <w:rtlGutter w:val="0"/>
      <w:docGrid w:type="linesAndChar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separate"/>
    </w:r>
    <w:r>
      <w:rPr>
        <w:rStyle w:val="10"/>
      </w:rPr>
      <w:t>9</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etween w:val="none" w:color="auto" w:sz="0" w:space="0"/>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224"/>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C44C2"/>
    <w:rsid w:val="00146095"/>
    <w:rsid w:val="00235082"/>
    <w:rsid w:val="004A079D"/>
    <w:rsid w:val="005C2E6B"/>
    <w:rsid w:val="00763D10"/>
    <w:rsid w:val="00772CEB"/>
    <w:rsid w:val="008C518E"/>
    <w:rsid w:val="00906BED"/>
    <w:rsid w:val="009664AC"/>
    <w:rsid w:val="00A6169F"/>
    <w:rsid w:val="00AC46A1"/>
    <w:rsid w:val="00B03AD4"/>
    <w:rsid w:val="00B4399F"/>
    <w:rsid w:val="00B503C7"/>
    <w:rsid w:val="00D178C6"/>
    <w:rsid w:val="050A5A45"/>
    <w:rsid w:val="05DF37F2"/>
    <w:rsid w:val="0B5216F9"/>
    <w:rsid w:val="0E013230"/>
    <w:rsid w:val="10652835"/>
    <w:rsid w:val="1282260A"/>
    <w:rsid w:val="13B43E51"/>
    <w:rsid w:val="17D63470"/>
    <w:rsid w:val="1AB87572"/>
    <w:rsid w:val="1B78495B"/>
    <w:rsid w:val="1D814A5E"/>
    <w:rsid w:val="1F6A7AA6"/>
    <w:rsid w:val="22A93FA2"/>
    <w:rsid w:val="22EF0144"/>
    <w:rsid w:val="23130183"/>
    <w:rsid w:val="247259A0"/>
    <w:rsid w:val="26552509"/>
    <w:rsid w:val="271E735D"/>
    <w:rsid w:val="2EB67ADD"/>
    <w:rsid w:val="35271C7F"/>
    <w:rsid w:val="35936E40"/>
    <w:rsid w:val="36A44E5E"/>
    <w:rsid w:val="373007B3"/>
    <w:rsid w:val="387B4C0B"/>
    <w:rsid w:val="3A5E3981"/>
    <w:rsid w:val="3C2F4841"/>
    <w:rsid w:val="3C385677"/>
    <w:rsid w:val="3D62037B"/>
    <w:rsid w:val="3F7E7DB0"/>
    <w:rsid w:val="40F74817"/>
    <w:rsid w:val="42D572AE"/>
    <w:rsid w:val="46545E9B"/>
    <w:rsid w:val="54C55AA4"/>
    <w:rsid w:val="571B3DA6"/>
    <w:rsid w:val="57391CA0"/>
    <w:rsid w:val="59324B71"/>
    <w:rsid w:val="5C55307F"/>
    <w:rsid w:val="5C911F16"/>
    <w:rsid w:val="5ED9795E"/>
    <w:rsid w:val="5FEA38A5"/>
    <w:rsid w:val="605E32EB"/>
    <w:rsid w:val="636C01AF"/>
    <w:rsid w:val="663D6E7D"/>
    <w:rsid w:val="678F3DE2"/>
    <w:rsid w:val="6A3B2583"/>
    <w:rsid w:val="736B69FE"/>
    <w:rsid w:val="753D465D"/>
    <w:rsid w:val="76AC084E"/>
    <w:rsid w:val="78123BB7"/>
    <w:rsid w:val="7ACC44C2"/>
    <w:rsid w:val="7B27577F"/>
    <w:rsid w:val="7CB1660C"/>
    <w:rsid w:val="7F530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locked/>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yperlink"/>
    <w:basedOn w:val="8"/>
    <w:qFormat/>
    <w:uiPriority w:val="99"/>
    <w:rPr>
      <w:rFonts w:cs="Times New Roman"/>
      <w:color w:val="333333"/>
      <w:u w:val="none"/>
    </w:rPr>
  </w:style>
  <w:style w:type="character" w:customStyle="1" w:styleId="13">
    <w:name w:val="Header Char"/>
    <w:basedOn w:val="8"/>
    <w:link w:val="4"/>
    <w:semiHidden/>
    <w:qFormat/>
    <w:locked/>
    <w:uiPriority w:val="99"/>
    <w:rPr>
      <w:rFonts w:cs="Times New Roman"/>
      <w:sz w:val="18"/>
      <w:szCs w:val="18"/>
    </w:rPr>
  </w:style>
  <w:style w:type="character" w:customStyle="1" w:styleId="14">
    <w:name w:val="Footer Char"/>
    <w:basedOn w:val="8"/>
    <w:link w:val="3"/>
    <w:semiHidden/>
    <w:qFormat/>
    <w:locked/>
    <w:uiPriority w:val="99"/>
    <w:rPr>
      <w:rFonts w:cs="Times New Roman"/>
      <w:sz w:val="18"/>
      <w:szCs w:val="18"/>
    </w:rPr>
  </w:style>
  <w:style w:type="paragraph" w:customStyle="1" w:styleId="15">
    <w:name w:val="正文文字缩进"/>
    <w:basedOn w:val="1"/>
    <w:next w:val="1"/>
    <w:qFormat/>
    <w:uiPriority w:val="99"/>
    <w:pPr>
      <w:widowControl/>
      <w:ind w:firstLine="600"/>
    </w:pPr>
    <w:rPr>
      <w:rFonts w:eastAsia="仿宋_GB2312"/>
      <w:color w:val="000000"/>
      <w:sz w:val="32"/>
      <w:szCs w:val="20"/>
    </w:rPr>
  </w:style>
  <w:style w:type="paragraph" w:customStyle="1" w:styleId="16">
    <w:name w:val="p0"/>
    <w:basedOn w:val="1"/>
    <w:qFormat/>
    <w:uiPriority w:val="99"/>
    <w:pPr>
      <w:widowControl/>
      <w:jc w:val="left"/>
    </w:pPr>
    <w:rPr>
      <w:kern w:val="0"/>
      <w:sz w:val="20"/>
      <w:szCs w:val="20"/>
    </w:rPr>
  </w:style>
  <w:style w:type="paragraph" w:customStyle="1" w:styleId="17">
    <w:name w:val="0"/>
    <w:basedOn w:val="1"/>
    <w:qFormat/>
    <w:uiPriority w:val="99"/>
    <w:pPr>
      <w:widowControl/>
      <w:snapToGrid w:val="0"/>
    </w:pPr>
    <w:rPr>
      <w:kern w:val="0"/>
      <w:sz w:val="20"/>
      <w:szCs w:val="20"/>
    </w:rPr>
  </w:style>
  <w:style w:type="paragraph" w:customStyle="1" w:styleId="18">
    <w:name w:val="正文 New"/>
    <w:basedOn w:val="1"/>
    <w:qFormat/>
    <w:uiPriority w:val="99"/>
    <w:rPr>
      <w:rFonts w:eastAsia="方正仿宋简体"/>
      <w:szCs w:val="21"/>
    </w:rPr>
  </w:style>
  <w:style w:type="character" w:customStyle="1" w:styleId="19">
    <w:name w:val="font21"/>
    <w:basedOn w:val="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855</Words>
  <Characters>867</Characters>
  <Lines>0</Lines>
  <Paragraphs>0</Paragraphs>
  <TotalTime>4</TotalTime>
  <ScaleCrop>false</ScaleCrop>
  <LinksUpToDate>false</LinksUpToDate>
  <CharactersWithSpaces>871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2019-01-02T08:10:00Z</dcterms:created>
  <dc:creator>Administrator</dc:creator>
  <cp:lastModifiedBy>Administrator</cp:lastModifiedBy>
  <cp:lastPrinted>2019-12-17T11:10:00Z</cp:lastPrinted>
  <dcterms:modified xsi:type="dcterms:W3CDTF">2021-07-28T07:30:42Z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434CF9DA95DE4582992A60736F4B54FA</vt:lpwstr>
  </property>
</Properties>
</file>