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p>
    <w:p>
      <w:pPr>
        <w:spacing w:line="348" w:lineRule="auto"/>
        <w:jc w:val="center"/>
        <w:rPr>
          <w:rFonts w:hint="eastAsia"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w:t>
      </w:r>
      <w:r>
        <w:rPr>
          <w:rFonts w:hint="eastAsia" w:eastAsia="仿宋_GB2312"/>
          <w:sz w:val="32"/>
          <w:szCs w:val="32"/>
          <w:lang w:val="en-US" w:eastAsia="zh-CN"/>
        </w:rPr>
        <w:t>市场建设管理中心</w:t>
      </w:r>
    </w:p>
    <w:p>
      <w:pPr>
        <w:spacing w:beforeLines="50" w:line="348" w:lineRule="auto"/>
        <w:ind w:firstLine="476" w:firstLineChars="150"/>
        <w:rPr>
          <w:rFonts w:hint="eastAsia" w:eastAsia="仿宋_GB2312"/>
          <w:spacing w:val="20"/>
          <w:sz w:val="32"/>
          <w:szCs w:val="32"/>
          <w:lang w:val="en-US" w:eastAsia="zh-CN"/>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30500</w:t>
      </w:r>
      <w:r>
        <w:rPr>
          <w:rFonts w:hint="eastAsia" w:eastAsia="仿宋_GB2312"/>
          <w:spacing w:val="30"/>
          <w:sz w:val="32"/>
          <w:szCs w:val="32"/>
          <w:lang w:val="en-US" w:eastAsia="zh-CN"/>
        </w:rPr>
        <w:t>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2020  </w:t>
      </w:r>
      <w:r>
        <w:rPr>
          <w:rFonts w:hint="eastAsia" w:eastAsia="仿宋_GB2312"/>
          <w:sz w:val="32"/>
        </w:rPr>
        <w:t>年</w:t>
      </w:r>
      <w:r>
        <w:rPr>
          <w:rFonts w:eastAsia="仿宋_GB2312"/>
          <w:sz w:val="32"/>
        </w:rPr>
        <w:t xml:space="preserve"> 10 </w:t>
      </w:r>
      <w:r>
        <w:rPr>
          <w:rFonts w:hint="eastAsia" w:eastAsia="仿宋_GB2312"/>
          <w:sz w:val="32"/>
        </w:rPr>
        <w:t>月</w:t>
      </w:r>
      <w:r>
        <w:rPr>
          <w:rFonts w:eastAsia="仿宋_GB2312"/>
          <w:sz w:val="32"/>
        </w:rPr>
        <w:t xml:space="preserve">  14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华容县财政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0"/>
        <w:gridCol w:w="213"/>
        <w:gridCol w:w="46"/>
        <w:gridCol w:w="1079"/>
        <w:gridCol w:w="210"/>
        <w:gridCol w:w="1144"/>
        <w:gridCol w:w="272"/>
        <w:gridCol w:w="808"/>
        <w:gridCol w:w="1478"/>
        <w:gridCol w:w="226"/>
        <w:gridCol w:w="196"/>
        <w:gridCol w:w="259"/>
        <w:gridCol w:w="1079"/>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雷文娟</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13786042279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2" w:type="dxa"/>
            <w:gridSpan w:val="1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i w:val="0"/>
                <w:caps w:val="0"/>
                <w:color w:val="666666"/>
                <w:spacing w:val="0"/>
                <w:sz w:val="24"/>
                <w:szCs w:val="24"/>
              </w:rPr>
            </w:pPr>
            <w:r>
              <w:rPr>
                <w:rFonts w:hint="eastAsia" w:ascii="仿宋" w:hAnsi="仿宋" w:eastAsia="仿宋" w:cs="仿宋"/>
                <w:i w:val="0"/>
                <w:caps w:val="0"/>
                <w:color w:val="666666"/>
                <w:spacing w:val="0"/>
                <w:sz w:val="24"/>
                <w:szCs w:val="24"/>
                <w:shd w:val="clear" w:fill="FFFFFF"/>
              </w:rPr>
              <w:t>经营管理市场资产，负责市场开发、改造和维修；开展多种经营，制定和实施治安、消防、文明卫生等制度；提供交易场所和服务设施；按规定收取市场设施和符合规定的有偿服务费。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2" w:type="dxa"/>
            <w:gridSpan w:val="1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仿宋" w:hAnsi="仿宋" w:eastAsia="仿宋" w:cs="仿宋"/>
                <w:i w:val="0"/>
                <w:caps w:val="0"/>
                <w:color w:val="666666"/>
                <w:spacing w:val="0"/>
                <w:sz w:val="24"/>
                <w:szCs w:val="24"/>
              </w:rPr>
            </w:pPr>
            <w:r>
              <w:rPr>
                <w:rFonts w:hint="eastAsia" w:ascii="微软雅黑" w:hAnsi="微软雅黑" w:eastAsia="微软雅黑" w:cs="微软雅黑"/>
                <w:i w:val="0"/>
                <w:caps w:val="0"/>
                <w:color w:val="666666"/>
                <w:spacing w:val="0"/>
                <w:sz w:val="24"/>
                <w:szCs w:val="24"/>
                <w:shd w:val="clear" w:fill="FFFFFF"/>
              </w:rPr>
              <w:t xml:space="preserve"> </w:t>
            </w:r>
            <w:r>
              <w:rPr>
                <w:rFonts w:hint="eastAsia" w:ascii="微软雅黑" w:hAnsi="微软雅黑" w:eastAsia="微软雅黑" w:cs="微软雅黑"/>
                <w:i w:val="0"/>
                <w:caps w:val="0"/>
                <w:color w:val="666666"/>
                <w:spacing w:val="0"/>
                <w:sz w:val="24"/>
                <w:szCs w:val="24"/>
                <w:shd w:val="clear" w:fill="FFFFFF"/>
                <w:lang w:val="en-US" w:eastAsia="zh-CN"/>
              </w:rPr>
              <w:t xml:space="preserve"> </w:t>
            </w:r>
            <w:r>
              <w:rPr>
                <w:rFonts w:hint="eastAsia" w:ascii="仿宋" w:hAnsi="仿宋" w:eastAsia="仿宋" w:cs="仿宋"/>
                <w:i w:val="0"/>
                <w:caps w:val="0"/>
                <w:color w:val="666666"/>
                <w:spacing w:val="0"/>
                <w:sz w:val="24"/>
                <w:szCs w:val="24"/>
                <w:shd w:val="clear" w:fill="FFFFFF"/>
              </w:rPr>
              <w:t>1、严格按创国卫标准做好所辖城乡集贸市场日常管理，服务城乡居民；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right="0" w:firstLine="240" w:firstLineChars="100"/>
              <w:jc w:val="left"/>
              <w:rPr>
                <w:rFonts w:hint="eastAsia" w:ascii="仿宋" w:hAnsi="仿宋" w:eastAsia="仿宋" w:cs="仿宋"/>
                <w:i w:val="0"/>
                <w:caps w:val="0"/>
                <w:color w:val="666666"/>
                <w:spacing w:val="0"/>
                <w:sz w:val="24"/>
                <w:szCs w:val="24"/>
                <w:shd w:val="clear" w:fill="FFFFFF"/>
              </w:rPr>
            </w:pPr>
            <w:r>
              <w:rPr>
                <w:rFonts w:hint="eastAsia" w:ascii="仿宋" w:hAnsi="仿宋" w:eastAsia="仿宋" w:cs="仿宋"/>
                <w:i w:val="0"/>
                <w:caps w:val="0"/>
                <w:color w:val="666666"/>
                <w:spacing w:val="0"/>
                <w:sz w:val="24"/>
                <w:szCs w:val="24"/>
                <w:shd w:val="clear" w:fill="FFFFFF"/>
              </w:rPr>
              <w:t>2、按规定收取市场设施有偿使用费；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right="0" w:firstLine="240" w:firstLineChars="100"/>
              <w:jc w:val="left"/>
              <w:rPr>
                <w:rFonts w:hint="eastAsia" w:ascii="仿宋" w:hAnsi="仿宋" w:eastAsia="仿宋" w:cs="仿宋"/>
                <w:i w:val="0"/>
                <w:caps w:val="0"/>
                <w:color w:val="666666"/>
                <w:spacing w:val="0"/>
                <w:sz w:val="24"/>
                <w:szCs w:val="24"/>
              </w:rPr>
            </w:pPr>
            <w:r>
              <w:rPr>
                <w:rFonts w:hint="eastAsia" w:ascii="仿宋" w:hAnsi="仿宋" w:eastAsia="仿宋" w:cs="仿宋"/>
                <w:i w:val="0"/>
                <w:caps w:val="0"/>
                <w:color w:val="666666"/>
                <w:spacing w:val="0"/>
                <w:sz w:val="24"/>
                <w:szCs w:val="24"/>
                <w:shd w:val="clear" w:fill="FFFFFF"/>
              </w:rPr>
              <w:t>3、及时做好市场设施维修等工作，增收节支，争取资金开发新市场。</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2" w:type="dxa"/>
            <w:gridSpan w:val="1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 w:hAnsi="仿宋" w:eastAsia="仿宋" w:cs="仿宋_GB2312"/>
                <w:b/>
                <w:color w:val="000000"/>
                <w:sz w:val="24"/>
              </w:rPr>
            </w:pPr>
            <w:r>
              <w:rPr>
                <w:rFonts w:hint="eastAsia" w:ascii="仿宋" w:hAnsi="仿宋" w:eastAsia="仿宋"/>
                <w:b w:val="0"/>
                <w:bCs/>
                <w:sz w:val="24"/>
              </w:rPr>
              <w:t>贯彻落实党中央、省委和市委关于</w:t>
            </w:r>
            <w:r>
              <w:rPr>
                <w:rFonts w:hint="eastAsia" w:ascii="仿宋" w:hAnsi="仿宋" w:eastAsia="仿宋"/>
                <w:b w:val="0"/>
                <w:bCs/>
                <w:sz w:val="24"/>
                <w:lang w:val="en-US" w:eastAsia="zh-CN"/>
              </w:rPr>
              <w:t>集贸市场</w:t>
            </w:r>
            <w:r>
              <w:rPr>
                <w:rFonts w:hint="eastAsia" w:ascii="仿宋" w:hAnsi="仿宋" w:eastAsia="仿宋"/>
                <w:b w:val="0"/>
                <w:bCs/>
                <w:sz w:val="24"/>
              </w:rPr>
              <w:t>管理工作的方针政策和决策部署，落实县委工作要求。承担了县委政府、人大、政协以及全部中心工作；建文明城市、卫生城市的迎检、暗访、复查、验收以及</w:t>
            </w:r>
            <w:r>
              <w:rPr>
                <w:rFonts w:hint="eastAsia" w:ascii="仿宋" w:hAnsi="仿宋" w:eastAsia="仿宋"/>
                <w:b w:val="0"/>
                <w:bCs/>
                <w:sz w:val="24"/>
                <w:lang w:val="en-US" w:eastAsia="zh-CN"/>
              </w:rPr>
              <w:t>集贸市场</w:t>
            </w:r>
            <w:r>
              <w:rPr>
                <w:rFonts w:hint="eastAsia" w:ascii="仿宋" w:hAnsi="仿宋" w:eastAsia="仿宋"/>
                <w:b w:val="0"/>
                <w:bCs/>
                <w:sz w:val="24"/>
              </w:rPr>
              <w:t>管理的各项专项整治工作。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9" w:type="dxa"/>
            <w:gridSpan w:val="3"/>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79" w:type="dxa"/>
            <w:vMerge w:val="restart"/>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17" w:type="dxa"/>
            <w:gridSpan w:val="13"/>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7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4"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9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910.81</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910.81</w:t>
            </w:r>
          </w:p>
        </w:tc>
        <w:tc>
          <w:tcPr>
            <w:tcW w:w="1704"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9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910.81</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910.81</w:t>
            </w:r>
          </w:p>
        </w:tc>
        <w:tc>
          <w:tcPr>
            <w:tcW w:w="1704"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9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4"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9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4"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9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9" w:type="dxa"/>
            <w:vMerge w:val="restart"/>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2" w:type="dxa"/>
            <w:gridSpan w:val="9"/>
            <w:tcBorders>
              <w:top w:val="single" w:color="000000" w:sz="4" w:space="0"/>
              <w:left w:val="single" w:color="auto" w:sz="4" w:space="0"/>
              <w:bottom w:val="single" w:color="auto"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7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4" w:type="dxa"/>
            <w:gridSpan w:val="2"/>
            <w:vMerge w:val="restart"/>
            <w:tcBorders>
              <w:top w:val="single" w:color="auto"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39" w:type="dxa"/>
            <w:gridSpan w:val="6"/>
            <w:tcBorders>
              <w:top w:val="single" w:color="auto"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9" w:type="dxa"/>
            <w:vMerge w:val="restart"/>
            <w:tcBorders>
              <w:top w:val="single" w:color="auto"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7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79"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910.81</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734.13</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680.27</w:t>
            </w: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53.85</w:t>
            </w:r>
          </w:p>
        </w:tc>
        <w:tc>
          <w:tcPr>
            <w:tcW w:w="1079"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176.69</w:t>
            </w:r>
          </w:p>
        </w:tc>
        <w:tc>
          <w:tcPr>
            <w:tcW w:w="720" w:type="dxa"/>
            <w:gridSpan w:val="3"/>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910.81</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734.13</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680.27</w:t>
            </w: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53.85</w:t>
            </w:r>
          </w:p>
        </w:tc>
        <w:tc>
          <w:tcPr>
            <w:tcW w:w="1079"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176.69</w:t>
            </w:r>
          </w:p>
        </w:tc>
        <w:tc>
          <w:tcPr>
            <w:tcW w:w="720" w:type="dxa"/>
            <w:gridSpan w:val="3"/>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9"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9"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9" w:type="dxa"/>
            <w:vMerge w:val="restart"/>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17" w:type="dxa"/>
            <w:gridSpan w:val="13"/>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7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4"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0.2</w:t>
            </w:r>
            <w:r>
              <w:rPr>
                <w:rFonts w:hint="eastAsia" w:ascii="仿宋_GB2312" w:hAnsi="仿宋_GB2312" w:eastAsia="仿宋_GB2312" w:cs="仿宋_GB2312"/>
                <w:color w:val="000000"/>
                <w:sz w:val="24"/>
                <w:lang w:val="en-US" w:eastAsia="zh-CN"/>
              </w:rPr>
              <w:t>2</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0.2</w:t>
            </w:r>
            <w:r>
              <w:rPr>
                <w:rFonts w:hint="eastAsia" w:ascii="仿宋_GB2312" w:hAnsi="仿宋_GB2312" w:eastAsia="仿宋_GB2312" w:cs="仿宋_GB2312"/>
                <w:color w:val="000000"/>
                <w:sz w:val="24"/>
                <w:lang w:val="en-US" w:eastAsia="zh-CN"/>
              </w:rPr>
              <w:t>2</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4"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0.2</w:t>
            </w:r>
            <w:r>
              <w:rPr>
                <w:rFonts w:hint="eastAsia" w:ascii="仿宋_GB2312" w:hAnsi="仿宋_GB2312" w:eastAsia="仿宋_GB2312" w:cs="仿宋_GB2312"/>
                <w:color w:val="000000"/>
                <w:sz w:val="24"/>
                <w:lang w:val="en-US" w:eastAsia="zh-CN"/>
              </w:rPr>
              <w:t>2</w:t>
            </w: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0.2</w:t>
            </w:r>
            <w:r>
              <w:rPr>
                <w:rFonts w:hint="eastAsia" w:ascii="仿宋_GB2312" w:hAnsi="仿宋_GB2312" w:eastAsia="仿宋_GB2312" w:cs="仿宋_GB2312"/>
                <w:color w:val="000000"/>
                <w:sz w:val="24"/>
                <w:lang w:val="en-US" w:eastAsia="zh-CN"/>
              </w:rPr>
              <w:t>2</w:t>
            </w: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4"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4"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4" w:type="dxa"/>
            <w:gridSpan w:val="2"/>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59"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4"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79" w:type="dxa"/>
            <w:vMerge w:val="restart"/>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6" w:type="dxa"/>
            <w:gridSpan w:val="11"/>
            <w:tcBorders>
              <w:top w:val="single" w:color="000000" w:sz="4" w:space="0"/>
              <w:left w:val="single" w:color="auto"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79"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4" w:type="dxa"/>
            <w:gridSpan w:val="4"/>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2" w:type="dxa"/>
            <w:gridSpan w:val="7"/>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394.13</w:t>
            </w:r>
          </w:p>
        </w:tc>
        <w:tc>
          <w:tcPr>
            <w:tcW w:w="2434" w:type="dxa"/>
            <w:gridSpan w:val="4"/>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394.13</w:t>
            </w:r>
          </w:p>
        </w:tc>
        <w:tc>
          <w:tcPr>
            <w:tcW w:w="364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394.13</w:t>
            </w:r>
          </w:p>
        </w:tc>
        <w:tc>
          <w:tcPr>
            <w:tcW w:w="2434" w:type="dxa"/>
            <w:gridSpan w:val="4"/>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394.13</w:t>
            </w:r>
          </w:p>
        </w:tc>
        <w:tc>
          <w:tcPr>
            <w:tcW w:w="364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4" w:type="dxa"/>
            <w:gridSpan w:val="4"/>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99" w:type="dxa"/>
            <w:gridSpan w:val="3"/>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79" w:type="dxa"/>
            <w:tcBorders>
              <w:top w:val="single" w:color="000000" w:sz="4" w:space="0"/>
              <w:left w:val="single" w:color="000000" w:sz="4" w:space="0"/>
              <w:bottom w:val="single" w:color="000000" w:sz="4" w:space="0"/>
              <w:right w:val="single" w:color="auto"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4" w:type="dxa"/>
            <w:gridSpan w:val="4"/>
            <w:tcBorders>
              <w:top w:val="single" w:color="000000" w:sz="4" w:space="0"/>
              <w:left w:val="single" w:color="auto"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3" w:type="dxa"/>
            <w:gridSpan w:val="9"/>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2" w:type="dxa"/>
            <w:gridSpan w:val="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仿宋" w:hAnsi="仿宋" w:eastAsia="仿宋" w:cs="仿宋"/>
                <w:i w:val="0"/>
                <w:caps w:val="0"/>
                <w:color w:val="666666"/>
                <w:spacing w:val="0"/>
                <w:sz w:val="24"/>
                <w:szCs w:val="24"/>
              </w:rPr>
            </w:pPr>
            <w:r>
              <w:rPr>
                <w:rFonts w:hint="eastAsia" w:ascii="仿宋" w:hAnsi="仿宋" w:eastAsia="仿宋" w:cs="仿宋"/>
                <w:color w:val="000000"/>
                <w:sz w:val="24"/>
              </w:rPr>
              <w:t>目标1：</w:t>
            </w:r>
            <w:r>
              <w:rPr>
                <w:rFonts w:hint="eastAsia" w:ascii="仿宋" w:hAnsi="仿宋" w:eastAsia="仿宋" w:cs="仿宋"/>
                <w:i w:val="0"/>
                <w:caps w:val="0"/>
                <w:color w:val="666666"/>
                <w:spacing w:val="0"/>
                <w:sz w:val="24"/>
                <w:szCs w:val="24"/>
                <w:shd w:val="clear" w:fill="FFFFFF"/>
              </w:rPr>
              <w:t>严格按创国卫标准做好所辖城乡集贸市场日常管理，服务城乡居民；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仿宋" w:hAnsi="仿宋" w:eastAsia="仿宋" w:cs="仿宋"/>
                <w:i w:val="0"/>
                <w:caps w:val="0"/>
                <w:color w:val="666666"/>
                <w:spacing w:val="0"/>
                <w:sz w:val="24"/>
                <w:szCs w:val="24"/>
              </w:rPr>
            </w:pPr>
            <w:r>
              <w:rPr>
                <w:rFonts w:hint="eastAsia" w:ascii="仿宋" w:hAnsi="仿宋" w:eastAsia="仿宋" w:cs="仿宋"/>
                <w:i w:val="0"/>
                <w:caps w:val="0"/>
                <w:color w:val="666666"/>
                <w:spacing w:val="0"/>
                <w:sz w:val="24"/>
                <w:szCs w:val="24"/>
                <w:shd w:val="clear" w:fill="FFFFFF"/>
              </w:rPr>
              <w:t> </w:t>
            </w:r>
            <w:r>
              <w:rPr>
                <w:rFonts w:hint="eastAsia" w:ascii="仿宋" w:hAnsi="仿宋" w:eastAsia="仿宋" w:cs="仿宋"/>
                <w:i w:val="0"/>
                <w:caps w:val="0"/>
                <w:color w:val="666666"/>
                <w:spacing w:val="0"/>
                <w:sz w:val="24"/>
                <w:szCs w:val="24"/>
                <w:shd w:val="clear" w:fill="FFFFFF"/>
                <w:lang w:val="en-US" w:eastAsia="zh-CN"/>
              </w:rPr>
              <w:t>目标</w:t>
            </w:r>
            <w:r>
              <w:rPr>
                <w:rFonts w:hint="eastAsia" w:ascii="仿宋" w:hAnsi="仿宋" w:eastAsia="仿宋" w:cs="仿宋"/>
                <w:i w:val="0"/>
                <w:caps w:val="0"/>
                <w:color w:val="666666"/>
                <w:spacing w:val="0"/>
                <w:sz w:val="24"/>
                <w:szCs w:val="24"/>
                <w:shd w:val="clear" w:fill="FFFFFF"/>
              </w:rPr>
              <w:t>2</w:t>
            </w:r>
            <w:r>
              <w:rPr>
                <w:rFonts w:hint="eastAsia" w:ascii="仿宋" w:hAnsi="仿宋" w:eastAsia="仿宋" w:cs="仿宋"/>
                <w:i w:val="0"/>
                <w:caps w:val="0"/>
                <w:color w:val="666666"/>
                <w:spacing w:val="0"/>
                <w:sz w:val="24"/>
                <w:szCs w:val="24"/>
                <w:shd w:val="clear" w:fill="FFFFFF"/>
                <w:lang w:eastAsia="zh-CN"/>
              </w:rPr>
              <w:t>：</w:t>
            </w:r>
            <w:r>
              <w:rPr>
                <w:rFonts w:hint="eastAsia" w:ascii="仿宋" w:hAnsi="仿宋" w:eastAsia="仿宋" w:cs="仿宋"/>
                <w:i w:val="0"/>
                <w:caps w:val="0"/>
                <w:color w:val="666666"/>
                <w:spacing w:val="0"/>
                <w:sz w:val="24"/>
                <w:szCs w:val="24"/>
                <w:shd w:val="clear" w:fill="FFFFFF"/>
              </w:rPr>
              <w:t>按规定收取市场设施有偿使用费；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ascii="仿宋_GB2312" w:hAnsi="仿宋_GB2312" w:eastAsia="仿宋_GB2312" w:cs="仿宋_GB2312"/>
                <w:color w:val="000000"/>
                <w:sz w:val="24"/>
              </w:rPr>
            </w:pPr>
            <w:r>
              <w:rPr>
                <w:rFonts w:hint="eastAsia" w:ascii="仿宋" w:hAnsi="仿宋" w:eastAsia="仿宋" w:cs="仿宋"/>
                <w:i w:val="0"/>
                <w:caps w:val="0"/>
                <w:color w:val="666666"/>
                <w:spacing w:val="0"/>
                <w:sz w:val="24"/>
                <w:szCs w:val="24"/>
                <w:shd w:val="clear" w:fill="FFFFFF"/>
              </w:rPr>
              <w:t> </w:t>
            </w:r>
            <w:r>
              <w:rPr>
                <w:rFonts w:hint="eastAsia" w:ascii="仿宋" w:hAnsi="仿宋" w:eastAsia="仿宋" w:cs="仿宋"/>
                <w:i w:val="0"/>
                <w:caps w:val="0"/>
                <w:color w:val="666666"/>
                <w:spacing w:val="0"/>
                <w:sz w:val="24"/>
                <w:szCs w:val="24"/>
                <w:shd w:val="clear" w:fill="FFFFFF"/>
                <w:lang w:val="en-US" w:eastAsia="zh-CN"/>
              </w:rPr>
              <w:t>目标</w:t>
            </w:r>
            <w:r>
              <w:rPr>
                <w:rFonts w:hint="eastAsia" w:ascii="仿宋" w:hAnsi="仿宋" w:eastAsia="仿宋" w:cs="仿宋"/>
                <w:i w:val="0"/>
                <w:caps w:val="0"/>
                <w:color w:val="666666"/>
                <w:spacing w:val="0"/>
                <w:sz w:val="24"/>
                <w:szCs w:val="24"/>
                <w:shd w:val="clear" w:fill="FFFFFF"/>
              </w:rPr>
              <w:t> 3</w:t>
            </w:r>
            <w:r>
              <w:rPr>
                <w:rFonts w:hint="eastAsia" w:ascii="仿宋" w:hAnsi="仿宋" w:eastAsia="仿宋" w:cs="仿宋"/>
                <w:i w:val="0"/>
                <w:caps w:val="0"/>
                <w:color w:val="666666"/>
                <w:spacing w:val="0"/>
                <w:sz w:val="24"/>
                <w:szCs w:val="24"/>
                <w:shd w:val="clear" w:fill="FFFFFF"/>
                <w:lang w:eastAsia="zh-CN"/>
              </w:rPr>
              <w:t>：</w:t>
            </w:r>
            <w:r>
              <w:rPr>
                <w:rFonts w:hint="eastAsia" w:ascii="仿宋" w:hAnsi="仿宋" w:eastAsia="仿宋" w:cs="仿宋"/>
                <w:i w:val="0"/>
                <w:caps w:val="0"/>
                <w:color w:val="666666"/>
                <w:spacing w:val="0"/>
                <w:sz w:val="24"/>
                <w:szCs w:val="24"/>
                <w:shd w:val="clear" w:fill="FFFFFF"/>
              </w:rPr>
              <w:t>及时做好市场设施维修等工作，增收节支，争取资金开发新市场</w:t>
            </w:r>
            <w:r>
              <w:rPr>
                <w:rFonts w:hint="eastAsia" w:ascii="微软雅黑" w:hAnsi="微软雅黑" w:eastAsia="微软雅黑" w:cs="微软雅黑"/>
                <w:i w:val="0"/>
                <w:caps w:val="0"/>
                <w:color w:val="666666"/>
                <w:spacing w:val="0"/>
                <w:sz w:val="24"/>
                <w:szCs w:val="24"/>
                <w:shd w:val="clear" w:fill="FFFFFF"/>
              </w:rPr>
              <w:t>。</w:t>
            </w:r>
          </w:p>
        </w:tc>
        <w:tc>
          <w:tcPr>
            <w:tcW w:w="4583" w:type="dxa"/>
            <w:gridSpan w:val="9"/>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4"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6" w:type="dxa"/>
            <w:gridSpan w:val="2"/>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通过创国卫考核</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指标2：保障</w:t>
            </w:r>
            <w:r>
              <w:rPr>
                <w:rFonts w:hint="eastAsia" w:ascii="仿宋_GB2312" w:hAnsi="仿宋_GB2312" w:eastAsia="仿宋_GB2312" w:cs="仿宋_GB2312"/>
                <w:color w:val="000000"/>
                <w:sz w:val="24"/>
                <w:lang w:val="en-US" w:eastAsia="zh-CN"/>
              </w:rPr>
              <w:t>各市场正常运转</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both"/>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投入近20万元做好迎检前期工作</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非税收入达到140万元</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指标1：按期完成各项任务</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指标2：按期完成各项任务</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t xml:space="preserve"> </w:t>
            </w:r>
            <w:r>
              <w:rPr>
                <w:rFonts w:hint="eastAsia" w:ascii="仿宋_GB2312" w:hAnsi="仿宋_GB2312" w:eastAsia="仿宋_GB2312" w:cs="仿宋_GB2312"/>
                <w:color w:val="000000"/>
                <w:sz w:val="24"/>
              </w:rPr>
              <w:t>按期完成各项任务</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指标1：厉行节约</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指标2：厉行节约</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指标3：节约开支</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restart"/>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6"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指标1：高标准、高规格完成各项工作任务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指标2：高标准、高规格完成各项工作任务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指标3：高标准、高规格完成各项工作任务，为群众创造良好的生活环境</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指标1：无经济效益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指标2：无经济效益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t xml:space="preserve"> </w:t>
            </w:r>
            <w:r>
              <w:rPr>
                <w:rFonts w:hint="eastAsia" w:ascii="仿宋_GB2312" w:hAnsi="仿宋_GB2312" w:eastAsia="仿宋_GB2312" w:cs="仿宋_GB2312"/>
                <w:color w:val="000000"/>
                <w:sz w:val="24"/>
              </w:rPr>
              <w:t>无经济效益</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加强市场内污水排放管理</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保持市场内环境卫生，创造洁净环境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8" w:type="dxa"/>
            <w:gridSpan w:val="4"/>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指标1：优秀</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指标2：优秀</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指标3：优秀</w:t>
            </w:r>
          </w:p>
        </w:tc>
        <w:tc>
          <w:tcPr>
            <w:tcW w:w="2683"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88"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07" w:type="dxa"/>
            <w:gridSpan w:val="1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88" w:type="dxa"/>
            <w:gridSpan w:val="5"/>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07" w:type="dxa"/>
            <w:gridSpan w:val="1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赵俊勇</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ind w:firstLine="1200" w:firstLineChars="5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赵俊勇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唐维锋</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建管股长</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唐维锋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白帮波</w:t>
            </w: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创建、财务股长</w:t>
            </w: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w:t>
            </w: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白帮波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3" w:type="dxa"/>
            <w:gridSpan w:val="2"/>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59" w:type="dxa"/>
            <w:gridSpan w:val="6"/>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8" w:type="dxa"/>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5" w:type="dxa"/>
            <w:gridSpan w:val="8"/>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赵俊勇</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2020 年 10 月 14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val="en-US" w:eastAsia="zh-CN"/>
              </w:rPr>
              <w:t>陈再坤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2020  年 10 月 14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jc w:val="center"/>
        </w:trPr>
        <w:tc>
          <w:tcPr>
            <w:tcW w:w="9795" w:type="dxa"/>
            <w:gridSpan w:val="17"/>
            <w:tcBorders>
              <w:top w:val="single" w:color="000000" w:sz="4" w:space="0"/>
              <w:left w:val="single" w:color="000000" w:sz="4" w:space="0"/>
              <w:bottom w:val="single" w:color="000000" w:sz="4" w:space="0"/>
              <w:right w:val="single" w:color="000000" w:sz="4" w:space="0"/>
            </w:tcBorders>
            <w:noWrap/>
            <w:tcMar>
              <w:top w:w="0" w:type="dxa"/>
              <w:left w:w="15" w:type="dxa"/>
              <w:bottom w:w="0" w:type="dxa"/>
              <w:right w:w="15" w:type="dxa"/>
            </w:tcMar>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雷文娟</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13786042279</w:t>
      </w:r>
    </w:p>
    <w:tbl>
      <w:tblPr>
        <w:tblStyle w:val="3"/>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noWrap/>
          </w:tcPr>
          <w:p>
            <w:pPr>
              <w:jc w:val="center"/>
              <w:rPr>
                <w:rFonts w:ascii="黑体" w:hAnsi="黑体" w:eastAsia="黑体" w:cs="黑体"/>
                <w:bCs/>
                <w:sz w:val="28"/>
                <w:szCs w:val="28"/>
              </w:rPr>
            </w:pPr>
            <w:bookmarkStart w:id="0" w:name="_GoBack"/>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 xml:space="preserve">一、部门（单位）概况  </w:t>
            </w:r>
          </w:p>
          <w:p>
            <w:pPr>
              <w:spacing w:line="560" w:lineRule="exact"/>
              <w:ind w:firstLine="560" w:firstLineChars="200"/>
              <w:rPr>
                <w:rFonts w:hint="eastAsia" w:ascii="微软雅黑" w:hAnsi="微软雅黑" w:eastAsia="微软雅黑" w:cs="微软雅黑"/>
                <w:i w:val="0"/>
                <w:caps w:val="0"/>
                <w:color w:val="666666"/>
                <w:spacing w:val="0"/>
                <w:sz w:val="24"/>
                <w:szCs w:val="24"/>
              </w:rPr>
            </w:pPr>
            <w:r>
              <w:rPr>
                <w:rFonts w:hint="eastAsia" w:cs="仿宋_GB2312" w:asciiTheme="minorEastAsia" w:hAnsiTheme="minorEastAsia" w:eastAsiaTheme="minorEastAsia"/>
                <w:bCs/>
                <w:sz w:val="28"/>
                <w:szCs w:val="28"/>
              </w:rPr>
              <w:t xml:space="preserve">（一）部门（单位）基本情况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cs="仿宋_GB2312" w:asciiTheme="minorEastAsia" w:hAnsiTheme="minorEastAsia" w:eastAsiaTheme="minorEastAsia"/>
                <w:bCs/>
                <w:sz w:val="28"/>
                <w:szCs w:val="28"/>
              </w:rPr>
            </w:pPr>
            <w:r>
              <w:rPr>
                <w:rFonts w:hint="eastAsia" w:ascii="宋体" w:hAnsi="宋体" w:eastAsia="宋体" w:cs="宋体"/>
                <w:i w:val="0"/>
                <w:caps w:val="0"/>
                <w:color w:val="666666"/>
                <w:spacing w:val="0"/>
                <w:sz w:val="28"/>
                <w:szCs w:val="28"/>
                <w:shd w:val="clear" w:fill="FFFFFF"/>
                <w:lang w:val="en-US" w:eastAsia="zh-CN"/>
              </w:rPr>
              <w:t>华容县市场建设管理中心主要职责是</w:t>
            </w:r>
            <w:r>
              <w:rPr>
                <w:rFonts w:hint="eastAsia" w:ascii="宋体" w:hAnsi="宋体" w:eastAsia="宋体" w:cs="宋体"/>
                <w:i w:val="0"/>
                <w:caps w:val="0"/>
                <w:color w:val="666666"/>
                <w:spacing w:val="0"/>
                <w:sz w:val="28"/>
                <w:szCs w:val="28"/>
                <w:shd w:val="clear" w:fill="FFFFFF"/>
              </w:rPr>
              <w:t>经营管理市场资产，负责市场开发、改造和维修；开展多种经营，制定和实施治安、消防、文明卫生等制度；提供交易场所和服务设施；按规定收取市场设施和符合规定的有偿服务费。</w:t>
            </w:r>
            <w:r>
              <w:rPr>
                <w:rFonts w:hint="eastAsia" w:ascii="宋体" w:hAnsi="宋体" w:cs="宋体"/>
                <w:i w:val="0"/>
                <w:caps w:val="0"/>
                <w:color w:val="666666"/>
                <w:spacing w:val="0"/>
                <w:sz w:val="28"/>
                <w:szCs w:val="28"/>
                <w:shd w:val="clear" w:fill="FFFFFF"/>
                <w:lang w:val="en-US" w:eastAsia="zh-CN"/>
              </w:rPr>
              <w:t xml:space="preserve">   </w:t>
            </w:r>
            <w:r>
              <w:rPr>
                <w:rFonts w:hint="eastAsia" w:ascii="宋体" w:hAnsi="宋体" w:eastAsia="宋体" w:cs="宋体"/>
                <w:i w:val="0"/>
                <w:caps w:val="0"/>
                <w:color w:val="666666"/>
                <w:spacing w:val="0"/>
                <w:sz w:val="28"/>
                <w:szCs w:val="28"/>
                <w:shd w:val="clear" w:fill="FFFFFF"/>
              </w:rPr>
              <w:t>内设机构包括：办公室、征稽股、综治安全股、建管股、人事股、财计股共6个股室；南门市场所、桥东市场所、城兴市场所、青年市场所、景港市场所、鲇市市场所共6个市场管理所。</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宋体" w:hAnsi="宋体" w:eastAsia="宋体" w:cs="宋体"/>
                <w:bCs/>
                <w:sz w:val="28"/>
                <w:szCs w:val="28"/>
              </w:rPr>
            </w:pPr>
            <w:r>
              <w:rPr>
                <w:rFonts w:hint="eastAsia" w:ascii="宋体" w:hAnsi="宋体" w:eastAsia="宋体" w:cs="宋体"/>
                <w:sz w:val="28"/>
                <w:szCs w:val="28"/>
              </w:rPr>
              <w:t>承担县委、政府、人大、政协以及全部中心工</w:t>
            </w:r>
            <w:r>
              <w:rPr>
                <w:rFonts w:hint="eastAsia" w:ascii="宋体" w:hAnsi="宋体" w:eastAsia="宋体" w:cs="宋体"/>
                <w:sz w:val="28"/>
                <w:szCs w:val="28"/>
                <w:lang w:val="en-US" w:eastAsia="zh-CN"/>
              </w:rPr>
              <w:t>作，</w:t>
            </w:r>
            <w:r>
              <w:rPr>
                <w:rFonts w:hint="eastAsia" w:ascii="宋体" w:hAnsi="宋体" w:eastAsia="宋体" w:cs="宋体"/>
                <w:i w:val="0"/>
                <w:caps w:val="0"/>
                <w:color w:val="666666"/>
                <w:spacing w:val="0"/>
                <w:sz w:val="28"/>
                <w:szCs w:val="28"/>
                <w:shd w:val="clear" w:fill="FFFFFF"/>
              </w:rPr>
              <w:t>严格按创国卫标准做好所辖城乡集贸市场日常管理，服务城乡居民；按规定收取市场设施有偿使用费；及时做好市场设施维修等工作，增收节支，争取资金开发新市场。</w:t>
            </w:r>
            <w:r>
              <w:rPr>
                <w:rFonts w:hint="eastAsia" w:ascii="宋体" w:hAnsi="宋体" w:eastAsia="宋体" w:cs="宋体"/>
                <w:i w:val="0"/>
                <w:caps w:val="0"/>
                <w:color w:val="666666"/>
                <w:spacing w:val="0"/>
                <w:sz w:val="28"/>
                <w:szCs w:val="28"/>
                <w:shd w:val="clear" w:fill="FFFFFF"/>
                <w:lang w:val="en-US" w:eastAsia="zh-CN"/>
              </w:rPr>
              <w:t>加强市场秩序、消防、卫生等管理</w:t>
            </w:r>
            <w:r>
              <w:rPr>
                <w:rFonts w:hint="eastAsia" w:ascii="宋体" w:hAnsi="宋体" w:eastAsia="宋体" w:cs="宋体"/>
                <w:sz w:val="28"/>
                <w:szCs w:val="28"/>
              </w:rPr>
              <w:t>提升</w:t>
            </w:r>
            <w:r>
              <w:rPr>
                <w:rFonts w:hint="eastAsia" w:ascii="宋体" w:hAnsi="宋体" w:eastAsia="宋体" w:cs="宋体"/>
                <w:sz w:val="28"/>
                <w:szCs w:val="28"/>
                <w:lang w:val="en-US" w:eastAsia="zh-CN"/>
              </w:rPr>
              <w:t>集贸市场</w:t>
            </w:r>
            <w:r>
              <w:rPr>
                <w:rFonts w:hint="eastAsia" w:ascii="宋体" w:hAnsi="宋体" w:eastAsia="宋体" w:cs="宋体"/>
                <w:sz w:val="28"/>
                <w:szCs w:val="28"/>
              </w:rPr>
              <w:t>管理水平； 加强</w:t>
            </w:r>
            <w:r>
              <w:rPr>
                <w:rFonts w:hint="eastAsia" w:ascii="宋体" w:hAnsi="宋体" w:eastAsia="宋体" w:cs="宋体"/>
                <w:sz w:val="28"/>
                <w:szCs w:val="28"/>
                <w:lang w:val="en-US" w:eastAsia="zh-CN"/>
              </w:rPr>
              <w:t>本单位</w:t>
            </w:r>
            <w:r>
              <w:rPr>
                <w:rFonts w:hint="eastAsia" w:ascii="宋体" w:hAnsi="宋体" w:eastAsia="宋体" w:cs="宋体"/>
                <w:sz w:val="28"/>
                <w:szCs w:val="28"/>
              </w:rPr>
              <w:t>队伍的组织建设、作风建设、队伍建设以及廉政勤政建设工作；提高</w:t>
            </w:r>
            <w:r>
              <w:rPr>
                <w:rFonts w:hint="eastAsia" w:ascii="宋体" w:hAnsi="宋体" w:eastAsia="宋体" w:cs="宋体"/>
                <w:sz w:val="28"/>
                <w:szCs w:val="28"/>
                <w:lang w:val="en-US" w:eastAsia="zh-CN"/>
              </w:rPr>
              <w:t>办事</w:t>
            </w:r>
            <w:r>
              <w:rPr>
                <w:rFonts w:hint="eastAsia" w:ascii="宋体" w:hAnsi="宋体" w:eastAsia="宋体" w:cs="宋体"/>
                <w:sz w:val="28"/>
                <w:szCs w:val="28"/>
              </w:rPr>
              <w:t>效率，</w:t>
            </w:r>
            <w:r>
              <w:rPr>
                <w:rFonts w:hint="eastAsia" w:ascii="宋体" w:hAnsi="宋体" w:eastAsia="宋体" w:cs="宋体"/>
                <w:sz w:val="28"/>
                <w:szCs w:val="28"/>
                <w:lang w:val="en-US" w:eastAsia="zh-CN"/>
              </w:rPr>
              <w:t>确保按时、</w:t>
            </w:r>
            <w:r>
              <w:rPr>
                <w:rFonts w:hint="eastAsia" w:ascii="宋体" w:hAnsi="宋体" w:eastAsia="宋体" w:cs="宋体"/>
                <w:sz w:val="28"/>
                <w:szCs w:val="28"/>
              </w:rPr>
              <w:t>合法合规完成各项工作</w:t>
            </w:r>
            <w:r>
              <w:rPr>
                <w:rFonts w:hint="eastAsia" w:ascii="宋体" w:hAnsi="宋体" w:eastAsia="宋体" w:cs="宋体"/>
                <w:sz w:val="28"/>
                <w:szCs w:val="28"/>
                <w:lang w:val="en-US" w:eastAsia="zh-CN"/>
              </w:rPr>
              <w:t>任务</w:t>
            </w:r>
            <w:r>
              <w:rPr>
                <w:rFonts w:hint="eastAsia" w:ascii="宋体" w:hAnsi="宋体" w:eastAsia="宋体" w:cs="宋体"/>
                <w:sz w:val="28"/>
                <w:szCs w:val="28"/>
              </w:rPr>
              <w:t>。</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二、部门（单位）整体支出管理及使用情况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（一）基本支出</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2019年度基本支出为</w:t>
            </w:r>
            <w:r>
              <w:rPr>
                <w:rFonts w:hint="eastAsia" w:ascii="宋体" w:hAnsi="宋体" w:eastAsia="宋体" w:cs="宋体"/>
                <w:bCs/>
                <w:sz w:val="28"/>
                <w:szCs w:val="28"/>
                <w:lang w:val="en-US" w:eastAsia="zh-CN"/>
              </w:rPr>
              <w:t>734.12</w:t>
            </w:r>
            <w:r>
              <w:rPr>
                <w:rFonts w:hint="eastAsia" w:ascii="宋体" w:hAnsi="宋体" w:eastAsia="宋体" w:cs="宋体"/>
                <w:bCs/>
                <w:sz w:val="28"/>
                <w:szCs w:val="28"/>
              </w:rPr>
              <w:t>万元，占总支出的</w:t>
            </w:r>
            <w:r>
              <w:rPr>
                <w:rFonts w:hint="eastAsia" w:ascii="宋体" w:hAnsi="宋体" w:eastAsia="宋体" w:cs="宋体"/>
                <w:bCs/>
                <w:sz w:val="28"/>
                <w:szCs w:val="28"/>
                <w:lang w:val="en-US" w:eastAsia="zh-CN"/>
              </w:rPr>
              <w:t>80.6</w:t>
            </w:r>
            <w:r>
              <w:rPr>
                <w:rFonts w:hint="eastAsia" w:ascii="宋体" w:hAnsi="宋体" w:eastAsia="宋体" w:cs="宋体"/>
                <w:bCs/>
                <w:sz w:val="28"/>
                <w:szCs w:val="28"/>
              </w:rPr>
              <w:t>%；其中：人员支出</w:t>
            </w:r>
            <w:r>
              <w:rPr>
                <w:rFonts w:hint="eastAsia" w:ascii="宋体" w:hAnsi="宋体" w:eastAsia="宋体" w:cs="宋体"/>
                <w:bCs/>
                <w:sz w:val="28"/>
                <w:szCs w:val="28"/>
                <w:lang w:val="en-US" w:eastAsia="zh-CN"/>
              </w:rPr>
              <w:t>680.27</w:t>
            </w:r>
            <w:r>
              <w:rPr>
                <w:rFonts w:hint="eastAsia" w:ascii="宋体" w:hAnsi="宋体" w:eastAsia="宋体" w:cs="宋体"/>
                <w:bCs/>
                <w:sz w:val="28"/>
                <w:szCs w:val="28"/>
              </w:rPr>
              <w:t>万元，公用支出</w:t>
            </w:r>
            <w:r>
              <w:rPr>
                <w:rFonts w:hint="eastAsia" w:ascii="宋体" w:hAnsi="宋体" w:eastAsia="宋体" w:cs="宋体"/>
                <w:bCs/>
                <w:sz w:val="28"/>
                <w:szCs w:val="28"/>
                <w:lang w:val="en-US" w:eastAsia="zh-CN"/>
              </w:rPr>
              <w:t>53.85</w:t>
            </w:r>
            <w:r>
              <w:rPr>
                <w:rFonts w:hint="eastAsia" w:ascii="宋体" w:hAnsi="宋体" w:eastAsia="宋体" w:cs="宋体"/>
                <w:bCs/>
                <w:sz w:val="28"/>
                <w:szCs w:val="28"/>
              </w:rPr>
              <w:t>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（二）专项支出</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2019年度局机关项目支出为</w:t>
            </w:r>
            <w:r>
              <w:rPr>
                <w:rFonts w:hint="eastAsia" w:ascii="宋体" w:hAnsi="宋体" w:eastAsia="宋体" w:cs="宋体"/>
                <w:bCs/>
                <w:sz w:val="28"/>
                <w:szCs w:val="28"/>
                <w:lang w:val="en-US" w:eastAsia="zh-CN"/>
              </w:rPr>
              <w:t>176.69</w:t>
            </w:r>
            <w:r>
              <w:rPr>
                <w:rFonts w:hint="eastAsia" w:ascii="宋体" w:hAnsi="宋体" w:eastAsia="宋体" w:cs="宋体"/>
                <w:bCs/>
                <w:sz w:val="28"/>
                <w:szCs w:val="28"/>
              </w:rPr>
              <w:t>万元</w:t>
            </w:r>
            <w:r>
              <w:rPr>
                <w:rFonts w:hint="eastAsia" w:ascii="宋体" w:hAnsi="宋体" w:eastAsia="宋体" w:cs="宋体"/>
                <w:bCs/>
                <w:sz w:val="28"/>
                <w:szCs w:val="28"/>
                <w:lang w:eastAsia="zh-CN"/>
              </w:rPr>
              <w:t>，</w:t>
            </w:r>
            <w:r>
              <w:rPr>
                <w:rFonts w:hint="eastAsia" w:ascii="宋体" w:hAnsi="宋体" w:eastAsia="宋体" w:cs="宋体"/>
                <w:bCs/>
                <w:sz w:val="28"/>
                <w:szCs w:val="28"/>
              </w:rPr>
              <w:t>占总支出的</w:t>
            </w:r>
            <w:r>
              <w:rPr>
                <w:rFonts w:hint="eastAsia" w:ascii="宋体" w:hAnsi="宋体" w:eastAsia="宋体" w:cs="宋体"/>
                <w:bCs/>
                <w:sz w:val="28"/>
                <w:szCs w:val="28"/>
                <w:lang w:val="en-US" w:eastAsia="zh-CN"/>
              </w:rPr>
              <w:t>19.4</w:t>
            </w:r>
            <w:r>
              <w:rPr>
                <w:rFonts w:hint="eastAsia" w:ascii="宋体" w:hAnsi="宋体" w:eastAsia="宋体" w:cs="宋体"/>
                <w:bCs/>
                <w:sz w:val="28"/>
                <w:szCs w:val="28"/>
              </w:rPr>
              <w:t>%。</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1、专项资金安排落实、总投入等情况分析</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保市场正常运转投入176.69万元，包括市场保洁、维护维修、创文创卫、市场公用设施购置等。</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2、专项资金实际使用情况分析</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保市场正常运转投入176.69万元，包括市场保洁、维护维修、创文创卫、市场公用设施购置等。</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3、专项资金管理情况分析</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专项资金管理具体措施：领导重视，开专题会布置工作或作重要批示；  组织保障，有专门的组织机构，配备专门人员；多部门联动。</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专项资金管理办法：专项资金绩效评价办法；项目实施管理办法；项目实施细则；岗位责任制度。</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三、部门（单位）专项组织实施情况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（一）专项组织情况分析</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color w:val="000000"/>
                <w:kern w:val="0"/>
                <w:sz w:val="28"/>
                <w:szCs w:val="28"/>
              </w:rPr>
              <w:t>充分利用廉政风险防控机制和内部审计、财政监督检查结果等情况，由我局内审部门牵头定期开展内部控制规范监督检查和自我评价工作，认真整改，每年至少开展一次自我评价，并提交自我评价报告，内控领导小组应当专题对自我评价报告进行研究，责成相关部门进行整改，整改结果应当作为自我评价报告的组成部分。</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（二）专项管理情况分析</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项目支出按规定经过评估论证；支出符合部门预算批复的用途；资金使用无截留、挤占、挪用、虚列支出等情况。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四、部门（单位）整体支出绩效情况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  </w:t>
            </w:r>
            <w:r>
              <w:rPr>
                <w:rFonts w:hint="eastAsia" w:ascii="宋体" w:hAnsi="宋体" w:eastAsia="宋体" w:cs="宋体"/>
                <w:sz w:val="28"/>
                <w:szCs w:val="28"/>
              </w:rPr>
              <w:t>贯彻落实厉行节约、</w:t>
            </w:r>
            <w:r>
              <w:rPr>
                <w:rFonts w:hint="eastAsia" w:ascii="宋体" w:hAnsi="宋体" w:eastAsia="宋体" w:cs="宋体"/>
                <w:color w:val="333333"/>
                <w:kern w:val="0"/>
                <w:sz w:val="28"/>
                <w:szCs w:val="28"/>
              </w:rPr>
              <w:t>严控</w:t>
            </w:r>
            <w:r>
              <w:rPr>
                <w:rFonts w:hint="eastAsia" w:ascii="宋体" w:hAnsi="宋体" w:eastAsia="宋体" w:cs="宋体"/>
                <w:sz w:val="28"/>
                <w:szCs w:val="28"/>
              </w:rPr>
              <w:t>“三公”经费、降低一般运行经费、加强项目支出管理。</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五、存在的主要问题</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资金不能及时到位，工期延误，工作难度大；市</w:t>
            </w:r>
            <w:r>
              <w:rPr>
                <w:rFonts w:hint="eastAsia" w:ascii="宋体" w:hAnsi="宋体" w:eastAsia="宋体" w:cs="宋体"/>
                <w:bCs/>
                <w:sz w:val="28"/>
                <w:szCs w:val="28"/>
                <w:lang w:val="en-US" w:eastAsia="zh-CN"/>
              </w:rPr>
              <w:t>场</w:t>
            </w:r>
            <w:r>
              <w:rPr>
                <w:rFonts w:hint="eastAsia" w:ascii="宋体" w:hAnsi="宋体" w:eastAsia="宋体" w:cs="宋体"/>
                <w:bCs/>
                <w:sz w:val="28"/>
                <w:szCs w:val="28"/>
              </w:rPr>
              <w:t>公用设施维护属于日常化动态管理，致使无法编制设施计划。</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六、改进措施和有关建议</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加大财政投入，多加宣传</w:t>
            </w:r>
            <w:r>
              <w:rPr>
                <w:rFonts w:hint="eastAsia" w:ascii="宋体" w:hAnsi="宋体" w:eastAsia="宋体" w:cs="宋体"/>
                <w:bCs/>
                <w:sz w:val="28"/>
                <w:szCs w:val="28"/>
                <w:lang w:val="en-US" w:eastAsia="zh-CN"/>
              </w:rPr>
              <w:t>集贸市场卫生、秩序等</w:t>
            </w:r>
            <w:r>
              <w:rPr>
                <w:rFonts w:hint="eastAsia" w:ascii="宋体" w:hAnsi="宋体" w:eastAsia="宋体" w:cs="宋体"/>
                <w:bCs/>
                <w:sz w:val="28"/>
                <w:szCs w:val="28"/>
              </w:rPr>
              <w:t>管理的工作；进一步同章华镇和各社区沟通协调，尽可能编制与实际工作相符的</w:t>
            </w:r>
            <w:r>
              <w:rPr>
                <w:rFonts w:hint="eastAsia" w:ascii="宋体" w:hAnsi="宋体" w:eastAsia="宋体" w:cs="宋体"/>
                <w:bCs/>
                <w:sz w:val="28"/>
                <w:szCs w:val="28"/>
                <w:lang w:val="en-US" w:eastAsia="zh-CN"/>
              </w:rPr>
              <w:t>市场</w:t>
            </w:r>
            <w:r>
              <w:rPr>
                <w:rFonts w:hint="eastAsia" w:ascii="宋体" w:hAnsi="宋体" w:eastAsia="宋体" w:cs="宋体"/>
                <w:bCs/>
                <w:sz w:val="28"/>
                <w:szCs w:val="28"/>
              </w:rPr>
              <w:t>公用设施维护实施计划。</w:t>
            </w:r>
          </w:p>
          <w:p>
            <w:pPr>
              <w:rPr>
                <w:rFonts w:eastAsia="楷体_GB2312"/>
                <w:bCs/>
                <w:sz w:val="28"/>
                <w:szCs w:val="28"/>
              </w:rPr>
            </w:pPr>
          </w:p>
        </w:tc>
      </w:tr>
      <w:bookmarkEnd w:id="0"/>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B8"/>
    <w:rsid w:val="00BF76B8"/>
    <w:rsid w:val="00D51D7E"/>
    <w:rsid w:val="09B475D6"/>
    <w:rsid w:val="256F07B3"/>
    <w:rsid w:val="48CC7A87"/>
    <w:rsid w:val="498F791B"/>
    <w:rsid w:val="5222277C"/>
    <w:rsid w:val="53A64612"/>
    <w:rsid w:val="5ABA7107"/>
    <w:rsid w:val="7E52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613</Words>
  <Characters>3496</Characters>
  <Lines>29</Lines>
  <Paragraphs>8</Paragraphs>
  <TotalTime>5</TotalTime>
  <ScaleCrop>false</ScaleCrop>
  <LinksUpToDate>false</LinksUpToDate>
  <CharactersWithSpaces>4101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2020-10-14T09:07:00Z</dcterms:created>
  <dc:creator>lenovo</dc:creator>
  <cp:lastModifiedBy>人生芳华</cp:lastModifiedBy>
  <dcterms:modified xsi:type="dcterms:W3CDTF">2021-06-03T09:40:57Z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