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6"/>
          <w:szCs w:val="36"/>
        </w:rPr>
      </w:pPr>
    </w:p>
    <w:p>
      <w:pPr>
        <w:rPr>
          <w:rFonts w:ascii="仿宋_GB2312" w:hAnsi="仿宋_GB2312" w:eastAsia="仿宋_GB2312" w:cs="仿宋_GB2312"/>
          <w:sz w:val="36"/>
          <w:szCs w:val="36"/>
        </w:rPr>
      </w:pPr>
    </w:p>
    <w:p>
      <w:pPr>
        <w:adjustRightInd w:val="0"/>
        <w:snapToGrid w:val="0"/>
        <w:jc w:val="center"/>
        <w:outlineLvl w:val="0"/>
        <w:rPr>
          <w:rFonts w:ascii="方正小标宋_GBK" w:eastAsia="方正小标宋_GBK"/>
          <w:bCs/>
          <w:sz w:val="52"/>
          <w:szCs w:val="52"/>
        </w:rPr>
      </w:pPr>
      <w:bookmarkStart w:id="0" w:name="_Toc72142473"/>
      <w:bookmarkStart w:id="1" w:name="_Toc71805837"/>
      <w:bookmarkStart w:id="2" w:name="_Toc70516109"/>
      <w:r>
        <w:rPr>
          <w:rFonts w:hint="eastAsia" w:ascii="方正小标宋_GBK" w:eastAsia="方正小标宋_GBK"/>
          <w:bCs/>
          <w:sz w:val="52"/>
          <w:szCs w:val="52"/>
        </w:rPr>
        <w:t>建设项目环境影响报告表</w:t>
      </w:r>
      <w:bookmarkEnd w:id="0"/>
      <w:bookmarkEnd w:id="1"/>
      <w:bookmarkEnd w:id="2"/>
    </w:p>
    <w:p>
      <w:pPr>
        <w:adjustRightInd w:val="0"/>
        <w:snapToGrid w:val="0"/>
        <w:spacing w:before="192" w:beforeLines="80"/>
        <w:jc w:val="center"/>
        <w:rPr>
          <w:rFonts w:ascii="楷体_GB2312" w:eastAsia="楷体_GB2312"/>
          <w:bCs/>
          <w:sz w:val="36"/>
          <w:szCs w:val="36"/>
        </w:rPr>
      </w:pPr>
      <w:r>
        <w:rPr>
          <w:rFonts w:hint="eastAsia" w:ascii="楷体_GB2312" w:eastAsia="楷体_GB2312"/>
          <w:bCs/>
          <w:sz w:val="36"/>
          <w:szCs w:val="36"/>
        </w:rPr>
        <w:t>（污染影响类）</w:t>
      </w:r>
    </w:p>
    <w:p>
      <w:pPr>
        <w:adjustRightInd w:val="0"/>
        <w:snapToGrid w:val="0"/>
        <w:spacing w:line="288" w:lineRule="auto"/>
        <w:jc w:val="center"/>
        <w:rPr>
          <w:rFonts w:ascii="华文仿宋" w:hAnsi="华文仿宋" w:eastAsia="华文仿宋" w:cs="华文仿宋"/>
          <w:color w:val="000000"/>
          <w:kern w:val="44"/>
          <w:sz w:val="44"/>
          <w:szCs w:val="44"/>
        </w:rPr>
      </w:pPr>
    </w:p>
    <w:p>
      <w:pPr>
        <w:jc w:val="center"/>
        <w:rPr>
          <w:rFonts w:eastAsia="仿宋"/>
          <w:sz w:val="52"/>
          <w:szCs w:val="52"/>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adjustRightInd w:val="0"/>
        <w:snapToGrid w:val="0"/>
        <w:spacing w:line="360" w:lineRule="auto"/>
        <w:ind w:left="840" w:leftChars="400"/>
        <w:jc w:val="left"/>
        <w:rPr>
          <w:rFonts w:ascii="仿宋_GB2312" w:eastAsia="仿宋_GB2312"/>
          <w:sz w:val="28"/>
          <w:szCs w:val="28"/>
          <w:u w:val="single"/>
        </w:rPr>
      </w:pPr>
      <w:r>
        <w:rPr>
          <w:rFonts w:hint="eastAsia" w:ascii="仿宋_GB2312" w:eastAsia="仿宋_GB2312"/>
          <w:sz w:val="28"/>
          <w:szCs w:val="28"/>
        </w:rPr>
        <w:t>项目名称：</w:t>
      </w:r>
      <w:r>
        <w:rPr>
          <w:rFonts w:hint="eastAsia" w:ascii="仿宋_GB2312" w:eastAsia="仿宋_GB2312"/>
          <w:sz w:val="28"/>
          <w:szCs w:val="28"/>
          <w:u w:val="single"/>
        </w:rPr>
        <w:t>华容康乐精神病医院建设项目</w:t>
      </w:r>
    </w:p>
    <w:p>
      <w:pPr>
        <w:adjustRightInd w:val="0"/>
        <w:snapToGrid w:val="0"/>
        <w:spacing w:line="360" w:lineRule="auto"/>
        <w:ind w:left="840" w:leftChars="400"/>
        <w:jc w:val="left"/>
        <w:rPr>
          <w:rFonts w:ascii="仿宋_GB2312" w:eastAsia="仿宋_GB2312"/>
          <w:sz w:val="28"/>
          <w:szCs w:val="28"/>
          <w:u w:val="single"/>
        </w:rPr>
      </w:pPr>
      <w:r>
        <w:rPr>
          <w:rFonts w:hint="eastAsia" w:ascii="仿宋_GB2312" w:eastAsia="仿宋_GB2312"/>
          <w:sz w:val="28"/>
          <w:szCs w:val="28"/>
        </w:rPr>
        <w:t>建设单位（盖章）：</w:t>
      </w:r>
      <w:r>
        <w:rPr>
          <w:rFonts w:hint="eastAsia" w:ascii="仿宋_GB2312" w:eastAsia="仿宋_GB2312"/>
          <w:sz w:val="28"/>
          <w:szCs w:val="28"/>
          <w:u w:val="single"/>
        </w:rPr>
        <w:t>华容康乐精神病医院有限公司</w:t>
      </w:r>
    </w:p>
    <w:p>
      <w:pPr>
        <w:adjustRightInd w:val="0"/>
        <w:snapToGrid w:val="0"/>
        <w:spacing w:line="360" w:lineRule="auto"/>
        <w:ind w:left="840" w:leftChars="400"/>
        <w:jc w:val="left"/>
        <w:rPr>
          <w:rFonts w:ascii="仿宋_GB2312" w:eastAsia="仿宋_GB2312"/>
          <w:sz w:val="28"/>
          <w:szCs w:val="28"/>
          <w:u w:val="single"/>
        </w:rPr>
      </w:pPr>
      <w:r>
        <w:rPr>
          <w:rFonts w:hint="eastAsia" w:ascii="仿宋_GB2312" w:eastAsia="仿宋_GB2312"/>
          <w:sz w:val="28"/>
          <w:szCs w:val="28"/>
        </w:rPr>
        <w:t>编制日期：</w:t>
      </w:r>
      <w:r>
        <w:rPr>
          <w:rFonts w:hint="eastAsia" w:ascii="仿宋_GB2312" w:eastAsia="仿宋_GB2312"/>
          <w:sz w:val="28"/>
          <w:szCs w:val="28"/>
          <w:u w:val="single"/>
        </w:rPr>
        <w:t xml:space="preserve">            2021年4月         </w:t>
      </w:r>
    </w:p>
    <w:p>
      <w:pPr>
        <w:adjustRightInd w:val="0"/>
        <w:snapToGrid w:val="0"/>
        <w:spacing w:line="360" w:lineRule="auto"/>
        <w:jc w:val="left"/>
        <w:rPr>
          <w:rFonts w:ascii="仿宋_GB2312" w:eastAsia="仿宋_GB2312"/>
          <w:sz w:val="36"/>
          <w:szCs w:val="36"/>
          <w:u w:val="single"/>
        </w:rPr>
      </w:pPr>
      <w:bookmarkStart w:id="3" w:name="_Hlk57884087"/>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bookmarkEnd w:id="3"/>
    <w:p>
      <w:pPr>
        <w:adjustRightInd w:val="0"/>
        <w:snapToGrid w:val="0"/>
        <w:spacing w:line="288" w:lineRule="auto"/>
        <w:jc w:val="center"/>
        <w:rPr>
          <w:rFonts w:ascii="楷体_GB2312" w:eastAsia="楷体_GB2312"/>
          <w:sz w:val="28"/>
          <w:szCs w:val="28"/>
        </w:rPr>
      </w:pPr>
      <w:r>
        <w:rPr>
          <w:rFonts w:hint="eastAsia" w:ascii="楷体_GB2312" w:eastAsia="楷体_GB2312"/>
          <w:sz w:val="28"/>
          <w:szCs w:val="28"/>
        </w:rPr>
        <w:t>中华人民共和国生态环境部制</w:t>
      </w: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sectPr>
          <w:footerReference r:id="rId3" w:type="default"/>
          <w:footerReference r:id="rId4" w:type="even"/>
          <w:pgSz w:w="11906" w:h="16838"/>
          <w:pgMar w:top="1701" w:right="1531" w:bottom="1701" w:left="1531" w:header="851" w:footer="680" w:gutter="0"/>
          <w:pgNumType w:start="1"/>
          <w:cols w:space="720" w:num="1"/>
          <w:titlePg/>
          <w:docGrid w:linePitch="312" w:charSpace="0"/>
        </w:sectPr>
      </w:pPr>
    </w:p>
    <w:sdt>
      <w:sdtPr>
        <w:rPr>
          <w:rFonts w:ascii="Times New Roman" w:hAnsi="Times New Roman" w:eastAsia="宋体" w:cs="Times New Roman"/>
          <w:b w:val="0"/>
          <w:bCs w:val="0"/>
          <w:color w:val="auto"/>
          <w:kern w:val="2"/>
          <w:sz w:val="21"/>
          <w:szCs w:val="24"/>
          <w:lang w:val="zh-CN"/>
        </w:rPr>
        <w:id w:val="-897281250"/>
        <w:docPartObj>
          <w:docPartGallery w:val="Table of Contents"/>
          <w:docPartUnique/>
        </w:docPartObj>
      </w:sdtPr>
      <w:sdtEndPr>
        <w:rPr>
          <w:rFonts w:asciiTheme="majorHAnsi" w:hAnsiTheme="majorHAnsi" w:eastAsiaTheme="majorEastAsia" w:cstheme="majorBidi"/>
          <w:b/>
          <w:bCs/>
          <w:color w:val="2E75B6" w:themeColor="accent1" w:themeShade="BF"/>
          <w:kern w:val="0"/>
          <w:sz w:val="28"/>
          <w:szCs w:val="28"/>
          <w:lang w:val="en-US"/>
        </w:rPr>
      </w:sdtEndPr>
      <w:sdtContent>
        <w:p>
          <w:pPr>
            <w:pStyle w:val="15"/>
            <w:spacing w:before="0" w:line="360" w:lineRule="auto"/>
            <w:jc w:val="center"/>
          </w:pPr>
          <w:bookmarkStart w:id="15" w:name="_GoBack"/>
          <w:bookmarkEnd w:id="15"/>
          <w:r>
            <w:rPr>
              <w:color w:val="auto"/>
              <w:sz w:val="36"/>
              <w:szCs w:val="36"/>
              <w:lang w:val="zh-CN"/>
            </w:rPr>
            <w:t>目</w:t>
          </w:r>
          <w:r>
            <w:rPr>
              <w:rFonts w:hint="eastAsia"/>
              <w:color w:val="auto"/>
              <w:sz w:val="36"/>
              <w:szCs w:val="36"/>
              <w:lang w:val="zh-CN"/>
            </w:rPr>
            <w:t xml:space="preserve">  </w:t>
          </w:r>
          <w:r>
            <w:rPr>
              <w:color w:val="auto"/>
              <w:sz w:val="36"/>
              <w:szCs w:val="36"/>
              <w:lang w:val="zh-CN"/>
            </w:rPr>
            <w:t>录</w:t>
          </w:r>
          <w:r>
            <w:fldChar w:fldCharType="begin"/>
          </w:r>
          <w:r>
            <w:instrText xml:space="preserve"> TOC \o "1-2" \h \z \u </w:instrText>
          </w:r>
          <w:r>
            <w:fldChar w:fldCharType="separate"/>
          </w:r>
        </w:p>
        <w:p>
          <w:pPr>
            <w:pStyle w:val="7"/>
            <w:rPr>
              <w:rFonts w:asciiTheme="minorHAnsi" w:hAnsiTheme="minorHAnsi" w:eastAsiaTheme="minorEastAsia" w:cstheme="minorBidi"/>
              <w:sz w:val="21"/>
              <w:szCs w:val="22"/>
            </w:rPr>
          </w:pPr>
          <w:r>
            <w:fldChar w:fldCharType="begin"/>
          </w:r>
          <w:r>
            <w:instrText xml:space="preserve"> HYPERLINK \l "_Toc72142475" </w:instrText>
          </w:r>
          <w:r>
            <w:fldChar w:fldCharType="separate"/>
          </w:r>
          <w:r>
            <w:rPr>
              <w:rStyle w:val="14"/>
              <w:rFonts w:hint="eastAsia" w:ascii="黑体" w:hAnsi="黑体" w:eastAsia="黑体"/>
              <w:snapToGrid w:val="0"/>
            </w:rPr>
            <w:t>一、建设项目基本情况</w:t>
          </w:r>
          <w:r>
            <w:tab/>
          </w:r>
          <w:r>
            <w:fldChar w:fldCharType="begin"/>
          </w:r>
          <w:r>
            <w:instrText xml:space="preserve"> PAGEREF _Toc72142475 \h </w:instrText>
          </w:r>
          <w:r>
            <w:fldChar w:fldCharType="separate"/>
          </w:r>
          <w:r>
            <w:t>1</w:t>
          </w:r>
          <w:r>
            <w:fldChar w:fldCharType="end"/>
          </w:r>
          <w:r>
            <w:fldChar w:fldCharType="end"/>
          </w:r>
        </w:p>
        <w:p>
          <w:pPr>
            <w:pStyle w:val="7"/>
            <w:rPr>
              <w:rFonts w:asciiTheme="minorHAnsi" w:hAnsiTheme="minorHAnsi" w:eastAsiaTheme="minorEastAsia" w:cstheme="minorBidi"/>
              <w:sz w:val="21"/>
              <w:szCs w:val="22"/>
            </w:rPr>
          </w:pPr>
          <w:r>
            <w:fldChar w:fldCharType="begin"/>
          </w:r>
          <w:r>
            <w:instrText xml:space="preserve"> HYPERLINK \l "_Toc72142476" </w:instrText>
          </w:r>
          <w:r>
            <w:fldChar w:fldCharType="separate"/>
          </w:r>
          <w:r>
            <w:rPr>
              <w:rStyle w:val="14"/>
              <w:rFonts w:hint="eastAsia" w:ascii="黑体" w:hAnsi="黑体" w:eastAsia="黑体"/>
              <w:snapToGrid w:val="0"/>
            </w:rPr>
            <w:t>二、建设项目工程分析</w:t>
          </w:r>
          <w:r>
            <w:tab/>
          </w:r>
          <w:r>
            <w:fldChar w:fldCharType="begin"/>
          </w:r>
          <w:r>
            <w:instrText xml:space="preserve"> PAGEREF _Toc72142476 \h </w:instrText>
          </w:r>
          <w:r>
            <w:fldChar w:fldCharType="separate"/>
          </w:r>
          <w:r>
            <w:t>4</w:t>
          </w:r>
          <w:r>
            <w:fldChar w:fldCharType="end"/>
          </w:r>
          <w:r>
            <w:fldChar w:fldCharType="end"/>
          </w:r>
        </w:p>
        <w:p>
          <w:pPr>
            <w:pStyle w:val="7"/>
            <w:rPr>
              <w:rFonts w:asciiTheme="minorHAnsi" w:hAnsiTheme="minorHAnsi" w:eastAsiaTheme="minorEastAsia" w:cstheme="minorBidi"/>
              <w:sz w:val="21"/>
              <w:szCs w:val="22"/>
            </w:rPr>
          </w:pPr>
          <w:r>
            <w:fldChar w:fldCharType="begin"/>
          </w:r>
          <w:r>
            <w:instrText xml:space="preserve"> HYPERLINK \l "_Toc72142477" </w:instrText>
          </w:r>
          <w:r>
            <w:fldChar w:fldCharType="separate"/>
          </w:r>
          <w:r>
            <w:rPr>
              <w:rStyle w:val="14"/>
              <w:rFonts w:hint="eastAsia" w:ascii="黑体" w:hAnsi="黑体" w:eastAsia="黑体"/>
              <w:snapToGrid w:val="0"/>
            </w:rPr>
            <w:t>三、区域环境质量现状、环境保护目标及评价标准</w:t>
          </w:r>
          <w:r>
            <w:tab/>
          </w:r>
          <w:r>
            <w:fldChar w:fldCharType="begin"/>
          </w:r>
          <w:r>
            <w:instrText xml:space="preserve"> PAGEREF _Toc72142477 \h </w:instrText>
          </w:r>
          <w:r>
            <w:fldChar w:fldCharType="separate"/>
          </w:r>
          <w:r>
            <w:t>18</w:t>
          </w:r>
          <w:r>
            <w:fldChar w:fldCharType="end"/>
          </w:r>
          <w:r>
            <w:fldChar w:fldCharType="end"/>
          </w:r>
        </w:p>
        <w:p>
          <w:pPr>
            <w:pStyle w:val="7"/>
            <w:rPr>
              <w:rFonts w:asciiTheme="minorHAnsi" w:hAnsiTheme="minorHAnsi" w:eastAsiaTheme="minorEastAsia" w:cstheme="minorBidi"/>
              <w:sz w:val="21"/>
              <w:szCs w:val="22"/>
            </w:rPr>
          </w:pPr>
          <w:r>
            <w:fldChar w:fldCharType="begin"/>
          </w:r>
          <w:r>
            <w:instrText xml:space="preserve"> HYPERLINK \l "_Toc72142478" </w:instrText>
          </w:r>
          <w:r>
            <w:fldChar w:fldCharType="separate"/>
          </w:r>
          <w:r>
            <w:rPr>
              <w:rStyle w:val="14"/>
              <w:rFonts w:hint="eastAsia" w:ascii="黑体" w:hAnsi="黑体" w:eastAsia="黑体"/>
              <w:snapToGrid w:val="0"/>
            </w:rPr>
            <w:t>四、主要环境影响和保护措施</w:t>
          </w:r>
          <w:r>
            <w:tab/>
          </w:r>
          <w:r>
            <w:fldChar w:fldCharType="begin"/>
          </w:r>
          <w:r>
            <w:instrText xml:space="preserve"> PAGEREF _Toc72142478 \h </w:instrText>
          </w:r>
          <w:r>
            <w:fldChar w:fldCharType="separate"/>
          </w:r>
          <w:r>
            <w:t>25</w:t>
          </w:r>
          <w:r>
            <w:fldChar w:fldCharType="end"/>
          </w:r>
          <w:r>
            <w:fldChar w:fldCharType="end"/>
          </w:r>
        </w:p>
        <w:p>
          <w:pPr>
            <w:pStyle w:val="7"/>
            <w:rPr>
              <w:rFonts w:asciiTheme="minorHAnsi" w:hAnsiTheme="minorHAnsi" w:eastAsiaTheme="minorEastAsia" w:cstheme="minorBidi"/>
              <w:sz w:val="21"/>
              <w:szCs w:val="22"/>
            </w:rPr>
          </w:pPr>
          <w:r>
            <w:fldChar w:fldCharType="begin"/>
          </w:r>
          <w:r>
            <w:instrText xml:space="preserve"> HYPERLINK \l "_Toc72142479" </w:instrText>
          </w:r>
          <w:r>
            <w:fldChar w:fldCharType="separate"/>
          </w:r>
          <w:r>
            <w:rPr>
              <w:rStyle w:val="14"/>
              <w:rFonts w:hint="eastAsia" w:ascii="黑体" w:hAnsi="黑体" w:eastAsia="黑体"/>
              <w:snapToGrid w:val="0"/>
            </w:rPr>
            <w:t>五、环境保护措施监督检查清单</w:t>
          </w:r>
          <w:r>
            <w:tab/>
          </w:r>
          <w:r>
            <w:fldChar w:fldCharType="begin"/>
          </w:r>
          <w:r>
            <w:instrText xml:space="preserve"> PAGEREF _Toc72142479 \h </w:instrText>
          </w:r>
          <w:r>
            <w:fldChar w:fldCharType="separate"/>
          </w:r>
          <w:r>
            <w:t>39</w:t>
          </w:r>
          <w:r>
            <w:fldChar w:fldCharType="end"/>
          </w:r>
          <w:r>
            <w:fldChar w:fldCharType="end"/>
          </w:r>
        </w:p>
        <w:p>
          <w:pPr>
            <w:pStyle w:val="7"/>
            <w:rPr>
              <w:rFonts w:asciiTheme="minorHAnsi" w:hAnsiTheme="minorHAnsi" w:eastAsiaTheme="minorEastAsia" w:cstheme="minorBidi"/>
              <w:sz w:val="21"/>
              <w:szCs w:val="22"/>
            </w:rPr>
          </w:pPr>
          <w:r>
            <w:fldChar w:fldCharType="begin"/>
          </w:r>
          <w:r>
            <w:instrText xml:space="preserve"> HYPERLINK \l "_Toc72142480" </w:instrText>
          </w:r>
          <w:r>
            <w:fldChar w:fldCharType="separate"/>
          </w:r>
          <w:r>
            <w:rPr>
              <w:rStyle w:val="14"/>
              <w:rFonts w:hint="eastAsia" w:ascii="黑体" w:hAnsi="黑体" w:eastAsia="黑体"/>
              <w:snapToGrid w:val="0"/>
            </w:rPr>
            <w:t>六、结论</w:t>
          </w:r>
          <w:r>
            <w:tab/>
          </w:r>
          <w:r>
            <w:fldChar w:fldCharType="begin"/>
          </w:r>
          <w:r>
            <w:instrText xml:space="preserve"> PAGEREF _Toc72142480 \h </w:instrText>
          </w:r>
          <w:r>
            <w:fldChar w:fldCharType="separate"/>
          </w:r>
          <w:r>
            <w:t>41</w:t>
          </w:r>
          <w:r>
            <w:fldChar w:fldCharType="end"/>
          </w:r>
          <w:r>
            <w:fldChar w:fldCharType="end"/>
          </w:r>
        </w:p>
        <w:p>
          <w:pPr>
            <w:pStyle w:val="7"/>
            <w:rPr>
              <w:rFonts w:asciiTheme="minorHAnsi" w:hAnsiTheme="minorHAnsi" w:eastAsiaTheme="minorEastAsia" w:cstheme="minorBidi"/>
              <w:sz w:val="21"/>
              <w:szCs w:val="22"/>
            </w:rPr>
          </w:pPr>
          <w:r>
            <w:fldChar w:fldCharType="begin"/>
          </w:r>
          <w:r>
            <w:instrText xml:space="preserve"> HYPERLINK \l "_Toc72142481" </w:instrText>
          </w:r>
          <w:r>
            <w:fldChar w:fldCharType="separate"/>
          </w:r>
          <w:r>
            <w:rPr>
              <w:rStyle w:val="14"/>
              <w:rFonts w:hint="eastAsia" w:ascii="黑体" w:hAnsi="黑体" w:eastAsia="黑体"/>
              <w:snapToGrid w:val="0"/>
            </w:rPr>
            <w:t>附表：</w:t>
          </w:r>
          <w:r>
            <w:rPr>
              <w:rStyle w:val="14"/>
              <w:rFonts w:hint="eastAsia" w:ascii="方正小标宋_GBK" w:hAnsi="黑体" w:eastAsia="方正小标宋_GBK"/>
              <w:snapToGrid w:val="0"/>
            </w:rPr>
            <w:t>建设项目污染物排放量汇总表</w:t>
          </w:r>
          <w:r>
            <w:tab/>
          </w:r>
          <w:r>
            <w:fldChar w:fldCharType="begin"/>
          </w:r>
          <w:r>
            <w:instrText xml:space="preserve"> PAGEREF _Toc72142481 \h </w:instrText>
          </w:r>
          <w:r>
            <w:fldChar w:fldCharType="separate"/>
          </w:r>
          <w:r>
            <w:t>42</w:t>
          </w:r>
          <w:r>
            <w:fldChar w:fldCharType="end"/>
          </w:r>
          <w:r>
            <w:fldChar w:fldCharType="end"/>
          </w:r>
        </w:p>
        <w:p>
          <w:pPr>
            <w:pStyle w:val="7"/>
            <w:rPr>
              <w:rFonts w:asciiTheme="minorHAnsi" w:hAnsiTheme="minorHAnsi" w:eastAsiaTheme="minorEastAsia" w:cstheme="minorBidi"/>
              <w:sz w:val="21"/>
              <w:szCs w:val="22"/>
            </w:rPr>
          </w:pPr>
          <w:r>
            <w:fldChar w:fldCharType="begin"/>
          </w:r>
          <w:r>
            <w:instrText xml:space="preserve"> HYPERLINK \l "_Toc72142482" </w:instrText>
          </w:r>
          <w:r>
            <w:fldChar w:fldCharType="separate"/>
          </w:r>
          <w:r>
            <w:rPr>
              <w:rStyle w:val="14"/>
              <w:rFonts w:hint="eastAsia" w:ascii="宋体" w:hAnsi="宋体"/>
            </w:rPr>
            <w:t>附件、附图</w:t>
          </w:r>
          <w:r>
            <w:tab/>
          </w:r>
          <w:r>
            <w:fldChar w:fldCharType="begin"/>
          </w:r>
          <w:r>
            <w:instrText xml:space="preserve"> PAGEREF _Toc72142482 \h </w:instrText>
          </w:r>
          <w:r>
            <w:fldChar w:fldCharType="separate"/>
          </w:r>
          <w:r>
            <w:t>43</w:t>
          </w:r>
          <w:r>
            <w:fldChar w:fldCharType="end"/>
          </w:r>
          <w:r>
            <w:fldChar w:fldCharType="end"/>
          </w:r>
        </w:p>
        <w:p>
          <w:pPr>
            <w:pStyle w:val="8"/>
            <w:tabs>
              <w:tab w:val="left" w:pos="1470"/>
              <w:tab w:val="right" w:leader="dot" w:pos="8834"/>
            </w:tabs>
            <w:ind w:firstLine="420"/>
            <w:rPr>
              <w:rFonts w:asciiTheme="minorHAnsi" w:hAnsiTheme="minorHAnsi" w:eastAsiaTheme="minorEastAsia" w:cstheme="minorBidi"/>
              <w:szCs w:val="22"/>
            </w:rPr>
          </w:pPr>
          <w:r>
            <w:fldChar w:fldCharType="begin"/>
          </w:r>
          <w:r>
            <w:instrText xml:space="preserve"> HYPERLINK \l "_Toc72142483" </w:instrText>
          </w:r>
          <w:r>
            <w:fldChar w:fldCharType="separate"/>
          </w:r>
          <w:r>
            <w:rPr>
              <w:rStyle w:val="14"/>
              <w:rFonts w:hint="eastAsia" w:ascii="宋体" w:cs="宋体"/>
            </w:rPr>
            <w:t>附件1.</w:t>
          </w:r>
          <w:r>
            <w:rPr>
              <w:rFonts w:asciiTheme="minorHAnsi" w:hAnsiTheme="minorHAnsi" w:eastAsiaTheme="minorEastAsia" w:cstheme="minorBidi"/>
              <w:szCs w:val="22"/>
            </w:rPr>
            <w:tab/>
          </w:r>
          <w:r>
            <w:rPr>
              <w:rStyle w:val="14"/>
              <w:rFonts w:hint="eastAsia" w:ascii="宋体" w:cs="宋体"/>
            </w:rPr>
            <w:t>环评委托书</w:t>
          </w:r>
          <w:r>
            <w:tab/>
          </w:r>
          <w:r>
            <w:fldChar w:fldCharType="begin"/>
          </w:r>
          <w:r>
            <w:instrText xml:space="preserve"> PAGEREF _Toc72142483 \h </w:instrText>
          </w:r>
          <w:r>
            <w:fldChar w:fldCharType="separate"/>
          </w:r>
          <w:r>
            <w:t>43</w:t>
          </w:r>
          <w:r>
            <w:fldChar w:fldCharType="end"/>
          </w:r>
          <w:r>
            <w:fldChar w:fldCharType="end"/>
          </w:r>
        </w:p>
        <w:p>
          <w:pPr>
            <w:pStyle w:val="8"/>
            <w:tabs>
              <w:tab w:val="left" w:pos="1470"/>
              <w:tab w:val="right" w:leader="dot" w:pos="8834"/>
            </w:tabs>
            <w:ind w:firstLine="420"/>
            <w:rPr>
              <w:rFonts w:asciiTheme="minorHAnsi" w:hAnsiTheme="minorHAnsi" w:eastAsiaTheme="minorEastAsia" w:cstheme="minorBidi"/>
              <w:szCs w:val="22"/>
            </w:rPr>
          </w:pPr>
          <w:r>
            <w:fldChar w:fldCharType="begin"/>
          </w:r>
          <w:r>
            <w:instrText xml:space="preserve"> HYPERLINK \l "_Toc72142484" </w:instrText>
          </w:r>
          <w:r>
            <w:fldChar w:fldCharType="separate"/>
          </w:r>
          <w:r>
            <w:rPr>
              <w:rStyle w:val="14"/>
              <w:rFonts w:hint="eastAsia" w:ascii="宋体" w:cs="宋体"/>
            </w:rPr>
            <w:t>附件2.</w:t>
          </w:r>
          <w:r>
            <w:rPr>
              <w:rFonts w:asciiTheme="minorHAnsi" w:hAnsiTheme="minorHAnsi" w:eastAsiaTheme="minorEastAsia" w:cstheme="minorBidi"/>
              <w:szCs w:val="22"/>
            </w:rPr>
            <w:tab/>
          </w:r>
          <w:r>
            <w:rPr>
              <w:rStyle w:val="14"/>
              <w:rFonts w:hint="eastAsia" w:ascii="宋体" w:cs="宋体"/>
            </w:rPr>
            <w:t>租赁合同</w:t>
          </w:r>
          <w:r>
            <w:tab/>
          </w:r>
          <w:r>
            <w:fldChar w:fldCharType="begin"/>
          </w:r>
          <w:r>
            <w:instrText xml:space="preserve"> PAGEREF _Toc72142484 \h </w:instrText>
          </w:r>
          <w:r>
            <w:fldChar w:fldCharType="separate"/>
          </w:r>
          <w:r>
            <w:t>44</w:t>
          </w:r>
          <w:r>
            <w:fldChar w:fldCharType="end"/>
          </w:r>
          <w:r>
            <w:fldChar w:fldCharType="end"/>
          </w:r>
        </w:p>
        <w:p>
          <w:pPr>
            <w:pStyle w:val="8"/>
            <w:tabs>
              <w:tab w:val="left" w:pos="1470"/>
              <w:tab w:val="right" w:leader="dot" w:pos="8834"/>
            </w:tabs>
            <w:ind w:firstLine="420"/>
            <w:rPr>
              <w:rFonts w:asciiTheme="minorHAnsi" w:hAnsiTheme="minorHAnsi" w:eastAsiaTheme="minorEastAsia" w:cstheme="minorBidi"/>
              <w:szCs w:val="22"/>
            </w:rPr>
          </w:pPr>
          <w:r>
            <w:fldChar w:fldCharType="begin"/>
          </w:r>
          <w:r>
            <w:instrText xml:space="preserve"> HYPERLINK \l "_Toc72142485" </w:instrText>
          </w:r>
          <w:r>
            <w:fldChar w:fldCharType="separate"/>
          </w:r>
          <w:r>
            <w:rPr>
              <w:rStyle w:val="14"/>
              <w:rFonts w:hint="eastAsia" w:ascii="宋体" w:cs="宋体"/>
            </w:rPr>
            <w:t>附件3.</w:t>
          </w:r>
          <w:r>
            <w:rPr>
              <w:rFonts w:asciiTheme="minorHAnsi" w:hAnsiTheme="minorHAnsi" w:eastAsiaTheme="minorEastAsia" w:cstheme="minorBidi"/>
              <w:szCs w:val="22"/>
            </w:rPr>
            <w:tab/>
          </w:r>
          <w:r>
            <w:rPr>
              <w:rStyle w:val="14"/>
              <w:rFonts w:hint="eastAsia" w:ascii="宋体" w:cs="宋体"/>
            </w:rPr>
            <w:t>建设单位营业执照</w:t>
          </w:r>
          <w:r>
            <w:tab/>
          </w:r>
          <w:r>
            <w:fldChar w:fldCharType="begin"/>
          </w:r>
          <w:r>
            <w:instrText xml:space="preserve"> PAGEREF _Toc72142485 \h </w:instrText>
          </w:r>
          <w:r>
            <w:fldChar w:fldCharType="separate"/>
          </w:r>
          <w:r>
            <w:t>48</w:t>
          </w:r>
          <w:r>
            <w:fldChar w:fldCharType="end"/>
          </w:r>
          <w:r>
            <w:fldChar w:fldCharType="end"/>
          </w:r>
        </w:p>
        <w:p>
          <w:pPr>
            <w:pStyle w:val="8"/>
            <w:tabs>
              <w:tab w:val="left" w:pos="1470"/>
              <w:tab w:val="right" w:leader="dot" w:pos="8834"/>
            </w:tabs>
            <w:ind w:firstLine="420"/>
            <w:rPr>
              <w:rFonts w:asciiTheme="minorHAnsi" w:hAnsiTheme="minorHAnsi" w:eastAsiaTheme="minorEastAsia" w:cstheme="minorBidi"/>
              <w:szCs w:val="22"/>
            </w:rPr>
          </w:pPr>
          <w:r>
            <w:fldChar w:fldCharType="begin"/>
          </w:r>
          <w:r>
            <w:instrText xml:space="preserve"> HYPERLINK \l "_Toc72142486" </w:instrText>
          </w:r>
          <w:r>
            <w:fldChar w:fldCharType="separate"/>
          </w:r>
          <w:r>
            <w:rPr>
              <w:rStyle w:val="14"/>
              <w:rFonts w:hint="eastAsia" w:ascii="宋体" w:cs="宋体"/>
            </w:rPr>
            <w:t>附件4.</w:t>
          </w:r>
          <w:r>
            <w:rPr>
              <w:rFonts w:asciiTheme="minorHAnsi" w:hAnsiTheme="minorHAnsi" w:eastAsiaTheme="minorEastAsia" w:cstheme="minorBidi"/>
              <w:szCs w:val="22"/>
            </w:rPr>
            <w:tab/>
          </w:r>
          <w:r>
            <w:rPr>
              <w:rStyle w:val="14"/>
              <w:rFonts w:hint="eastAsia" w:ascii="宋体" w:cs="宋体"/>
            </w:rPr>
            <w:t>医疗用地批复文件</w:t>
          </w:r>
          <w:r>
            <w:tab/>
          </w:r>
          <w:r>
            <w:fldChar w:fldCharType="begin"/>
          </w:r>
          <w:r>
            <w:instrText xml:space="preserve"> PAGEREF _Toc72142486 \h </w:instrText>
          </w:r>
          <w:r>
            <w:fldChar w:fldCharType="separate"/>
          </w:r>
          <w:r>
            <w:t>49</w:t>
          </w:r>
          <w:r>
            <w:fldChar w:fldCharType="end"/>
          </w:r>
          <w:r>
            <w:fldChar w:fldCharType="end"/>
          </w:r>
        </w:p>
        <w:p>
          <w:pPr>
            <w:pStyle w:val="8"/>
            <w:tabs>
              <w:tab w:val="left" w:pos="1470"/>
              <w:tab w:val="right" w:leader="dot" w:pos="8834"/>
            </w:tabs>
            <w:ind w:firstLine="420"/>
            <w:rPr>
              <w:rFonts w:asciiTheme="minorHAnsi" w:hAnsiTheme="minorHAnsi" w:eastAsiaTheme="minorEastAsia" w:cstheme="minorBidi"/>
              <w:szCs w:val="22"/>
            </w:rPr>
          </w:pPr>
          <w:r>
            <w:fldChar w:fldCharType="begin"/>
          </w:r>
          <w:r>
            <w:instrText xml:space="preserve"> HYPERLINK \l "_Toc72142487" </w:instrText>
          </w:r>
          <w:r>
            <w:fldChar w:fldCharType="separate"/>
          </w:r>
          <w:r>
            <w:rPr>
              <w:rStyle w:val="14"/>
              <w:rFonts w:hint="eastAsia" w:ascii="宋体" w:cs="宋体"/>
            </w:rPr>
            <w:t>附件5.</w:t>
          </w:r>
          <w:r>
            <w:rPr>
              <w:rFonts w:asciiTheme="minorHAnsi" w:hAnsiTheme="minorHAnsi" w:eastAsiaTheme="minorEastAsia" w:cstheme="minorBidi"/>
              <w:szCs w:val="22"/>
            </w:rPr>
            <w:tab/>
          </w:r>
          <w:r>
            <w:rPr>
              <w:rStyle w:val="14"/>
              <w:rFonts w:hint="eastAsia" w:ascii="宋体" w:cs="宋体"/>
            </w:rPr>
            <w:t>备案文件</w:t>
          </w:r>
          <w:r>
            <w:tab/>
          </w:r>
          <w:r>
            <w:fldChar w:fldCharType="begin"/>
          </w:r>
          <w:r>
            <w:instrText xml:space="preserve"> PAGEREF _Toc72142487 \h </w:instrText>
          </w:r>
          <w:r>
            <w:fldChar w:fldCharType="separate"/>
          </w:r>
          <w:r>
            <w:t>55</w:t>
          </w:r>
          <w:r>
            <w:fldChar w:fldCharType="end"/>
          </w:r>
          <w:r>
            <w:fldChar w:fldCharType="end"/>
          </w:r>
        </w:p>
        <w:p>
          <w:pPr>
            <w:pStyle w:val="8"/>
            <w:tabs>
              <w:tab w:val="left" w:pos="1470"/>
              <w:tab w:val="right" w:leader="dot" w:pos="8834"/>
            </w:tabs>
            <w:ind w:firstLine="420"/>
            <w:rPr>
              <w:rFonts w:asciiTheme="minorHAnsi" w:hAnsiTheme="minorHAnsi" w:eastAsiaTheme="minorEastAsia" w:cstheme="minorBidi"/>
              <w:szCs w:val="22"/>
            </w:rPr>
          </w:pPr>
          <w:r>
            <w:fldChar w:fldCharType="begin"/>
          </w:r>
          <w:r>
            <w:instrText xml:space="preserve"> HYPERLINK \l "_Toc72142488" </w:instrText>
          </w:r>
          <w:r>
            <w:fldChar w:fldCharType="separate"/>
          </w:r>
          <w:r>
            <w:rPr>
              <w:rStyle w:val="14"/>
              <w:rFonts w:hint="eastAsia" w:ascii="宋体" w:cs="宋体"/>
            </w:rPr>
            <w:t>附件6.</w:t>
          </w:r>
          <w:r>
            <w:rPr>
              <w:rFonts w:asciiTheme="minorHAnsi" w:hAnsiTheme="minorHAnsi" w:eastAsiaTheme="minorEastAsia" w:cstheme="minorBidi"/>
              <w:szCs w:val="22"/>
            </w:rPr>
            <w:tab/>
          </w:r>
          <w:r>
            <w:rPr>
              <w:rStyle w:val="14"/>
              <w:rFonts w:hint="eastAsia" w:ascii="宋体" w:cs="宋体"/>
            </w:rPr>
            <w:t>卫健委收函</w:t>
          </w:r>
          <w:r>
            <w:tab/>
          </w:r>
          <w:r>
            <w:fldChar w:fldCharType="begin"/>
          </w:r>
          <w:r>
            <w:instrText xml:space="preserve"> PAGEREF _Toc72142488 \h </w:instrText>
          </w:r>
          <w:r>
            <w:fldChar w:fldCharType="separate"/>
          </w:r>
          <w:r>
            <w:t>57</w:t>
          </w:r>
          <w:r>
            <w:fldChar w:fldCharType="end"/>
          </w:r>
          <w:r>
            <w:fldChar w:fldCharType="end"/>
          </w:r>
        </w:p>
        <w:p>
          <w:pPr>
            <w:pStyle w:val="8"/>
            <w:tabs>
              <w:tab w:val="left" w:pos="1470"/>
              <w:tab w:val="right" w:leader="dot" w:pos="8834"/>
            </w:tabs>
            <w:ind w:firstLine="420"/>
            <w:rPr>
              <w:rFonts w:asciiTheme="minorHAnsi" w:hAnsiTheme="minorHAnsi" w:eastAsiaTheme="minorEastAsia" w:cstheme="minorBidi"/>
              <w:szCs w:val="22"/>
            </w:rPr>
          </w:pPr>
          <w:r>
            <w:fldChar w:fldCharType="begin"/>
          </w:r>
          <w:r>
            <w:instrText xml:space="preserve"> HYPERLINK \l "_Toc72142489" </w:instrText>
          </w:r>
          <w:r>
            <w:fldChar w:fldCharType="separate"/>
          </w:r>
          <w:r>
            <w:rPr>
              <w:rStyle w:val="14"/>
              <w:rFonts w:hint="eastAsia" w:ascii="宋体" w:cs="宋体"/>
            </w:rPr>
            <w:t>附件7.</w:t>
          </w:r>
          <w:r>
            <w:rPr>
              <w:rFonts w:asciiTheme="minorHAnsi" w:hAnsiTheme="minorHAnsi" w:eastAsiaTheme="minorEastAsia" w:cstheme="minorBidi"/>
              <w:szCs w:val="22"/>
            </w:rPr>
            <w:tab/>
          </w:r>
          <w:r>
            <w:rPr>
              <w:rStyle w:val="14"/>
              <w:rFonts w:hint="eastAsia" w:ascii="宋体" w:cs="宋体"/>
            </w:rPr>
            <w:t>监测报告</w:t>
          </w:r>
          <w:r>
            <w:tab/>
          </w:r>
          <w:r>
            <w:fldChar w:fldCharType="begin"/>
          </w:r>
          <w:r>
            <w:instrText xml:space="preserve"> PAGEREF _Toc72142489 \h </w:instrText>
          </w:r>
          <w:r>
            <w:fldChar w:fldCharType="separate"/>
          </w:r>
          <w:r>
            <w:t>58</w:t>
          </w:r>
          <w:r>
            <w:fldChar w:fldCharType="end"/>
          </w:r>
          <w:r>
            <w:fldChar w:fldCharType="end"/>
          </w:r>
        </w:p>
        <w:p>
          <w:pPr>
            <w:pStyle w:val="8"/>
            <w:tabs>
              <w:tab w:val="left" w:pos="1470"/>
              <w:tab w:val="right" w:leader="dot" w:pos="8834"/>
            </w:tabs>
            <w:ind w:firstLine="420"/>
            <w:rPr>
              <w:rFonts w:asciiTheme="minorHAnsi" w:hAnsiTheme="minorHAnsi" w:eastAsiaTheme="minorEastAsia" w:cstheme="minorBidi"/>
              <w:szCs w:val="22"/>
            </w:rPr>
          </w:pPr>
          <w:r>
            <w:fldChar w:fldCharType="begin"/>
          </w:r>
          <w:r>
            <w:instrText xml:space="preserve"> HYPERLINK \l "_Toc72142490" </w:instrText>
          </w:r>
          <w:r>
            <w:fldChar w:fldCharType="separate"/>
          </w:r>
          <w:r>
            <w:rPr>
              <w:rStyle w:val="14"/>
              <w:rFonts w:hint="eastAsia" w:ascii="宋体" w:cs="宋体"/>
            </w:rPr>
            <w:t>附件8.</w:t>
          </w:r>
          <w:r>
            <w:rPr>
              <w:rFonts w:asciiTheme="minorHAnsi" w:hAnsiTheme="minorHAnsi" w:eastAsiaTheme="minorEastAsia" w:cstheme="minorBidi"/>
              <w:szCs w:val="22"/>
            </w:rPr>
            <w:tab/>
          </w:r>
          <w:r>
            <w:rPr>
              <w:rStyle w:val="14"/>
              <w:rFonts w:hint="eastAsia" w:ascii="宋体" w:cs="宋体"/>
            </w:rPr>
            <w:t>行政处罚决定书和处罚缴款书</w:t>
          </w:r>
          <w:r>
            <w:tab/>
          </w:r>
          <w:r>
            <w:fldChar w:fldCharType="begin"/>
          </w:r>
          <w:r>
            <w:instrText xml:space="preserve"> PAGEREF _Toc72142490 \h </w:instrText>
          </w:r>
          <w:r>
            <w:fldChar w:fldCharType="separate"/>
          </w:r>
          <w:r>
            <w:t>69</w:t>
          </w:r>
          <w:r>
            <w:fldChar w:fldCharType="end"/>
          </w:r>
          <w:r>
            <w:fldChar w:fldCharType="end"/>
          </w:r>
        </w:p>
        <w:p>
          <w:pPr>
            <w:pStyle w:val="8"/>
            <w:tabs>
              <w:tab w:val="left" w:pos="1470"/>
              <w:tab w:val="right" w:leader="dot" w:pos="8834"/>
            </w:tabs>
            <w:ind w:firstLine="420"/>
            <w:rPr>
              <w:rFonts w:asciiTheme="minorHAnsi" w:hAnsiTheme="minorHAnsi" w:eastAsiaTheme="minorEastAsia" w:cstheme="minorBidi"/>
              <w:szCs w:val="22"/>
            </w:rPr>
          </w:pPr>
          <w:r>
            <w:fldChar w:fldCharType="begin"/>
          </w:r>
          <w:r>
            <w:instrText xml:space="preserve"> HYPERLINK \l "_Toc72142491" </w:instrText>
          </w:r>
          <w:r>
            <w:fldChar w:fldCharType="separate"/>
          </w:r>
          <w:r>
            <w:rPr>
              <w:rStyle w:val="14"/>
              <w:rFonts w:hint="eastAsia" w:ascii="宋体" w:cs="宋体"/>
            </w:rPr>
            <w:t>附件9.</w:t>
          </w:r>
          <w:r>
            <w:rPr>
              <w:rFonts w:asciiTheme="minorHAnsi" w:hAnsiTheme="minorHAnsi" w:eastAsiaTheme="minorEastAsia" w:cstheme="minorBidi"/>
              <w:szCs w:val="22"/>
            </w:rPr>
            <w:tab/>
          </w:r>
          <w:r>
            <w:rPr>
              <w:rStyle w:val="14"/>
              <w:rFonts w:hint="eastAsia" w:ascii="宋体" w:cs="宋体"/>
            </w:rPr>
            <w:t>污水纳管许可</w:t>
          </w:r>
          <w:r>
            <w:tab/>
          </w:r>
          <w:r>
            <w:fldChar w:fldCharType="begin"/>
          </w:r>
          <w:r>
            <w:instrText xml:space="preserve"> PAGEREF _Toc72142491 \h </w:instrText>
          </w:r>
          <w:r>
            <w:fldChar w:fldCharType="separate"/>
          </w:r>
          <w:r>
            <w:t>73</w:t>
          </w:r>
          <w:r>
            <w:fldChar w:fldCharType="end"/>
          </w:r>
          <w:r>
            <w:fldChar w:fldCharType="end"/>
          </w:r>
        </w:p>
        <w:p>
          <w:pPr>
            <w:pStyle w:val="8"/>
            <w:tabs>
              <w:tab w:val="left" w:pos="1470"/>
              <w:tab w:val="right" w:leader="dot" w:pos="8834"/>
            </w:tabs>
            <w:ind w:firstLine="420"/>
            <w:rPr>
              <w:rFonts w:asciiTheme="minorHAnsi" w:hAnsiTheme="minorHAnsi" w:eastAsiaTheme="minorEastAsia" w:cstheme="minorBidi"/>
              <w:szCs w:val="22"/>
            </w:rPr>
          </w:pPr>
          <w:r>
            <w:fldChar w:fldCharType="begin"/>
          </w:r>
          <w:r>
            <w:instrText xml:space="preserve"> HYPERLINK \l "_Toc72142492" </w:instrText>
          </w:r>
          <w:r>
            <w:fldChar w:fldCharType="separate"/>
          </w:r>
          <w:r>
            <w:rPr>
              <w:rStyle w:val="14"/>
              <w:rFonts w:hint="eastAsia" w:ascii="宋体" w:cs="宋体"/>
            </w:rPr>
            <w:t>附件10.</w:t>
          </w:r>
          <w:r>
            <w:rPr>
              <w:rFonts w:asciiTheme="minorHAnsi" w:hAnsiTheme="minorHAnsi" w:eastAsiaTheme="minorEastAsia" w:cstheme="minorBidi"/>
              <w:szCs w:val="22"/>
            </w:rPr>
            <w:tab/>
          </w:r>
          <w:r>
            <w:rPr>
              <w:rStyle w:val="14"/>
              <w:rFonts w:hint="eastAsia" w:ascii="宋体" w:cs="宋体"/>
            </w:rPr>
            <w:t>乡镇意见</w:t>
          </w:r>
          <w:r>
            <w:tab/>
          </w:r>
          <w:r>
            <w:fldChar w:fldCharType="begin"/>
          </w:r>
          <w:r>
            <w:instrText xml:space="preserve"> PAGEREF _Toc72142492 \h </w:instrText>
          </w:r>
          <w:r>
            <w:fldChar w:fldCharType="separate"/>
          </w:r>
          <w:r>
            <w:t>74</w:t>
          </w:r>
          <w:r>
            <w:fldChar w:fldCharType="end"/>
          </w:r>
          <w:r>
            <w:fldChar w:fldCharType="end"/>
          </w:r>
        </w:p>
        <w:p>
          <w:pPr>
            <w:pStyle w:val="8"/>
            <w:tabs>
              <w:tab w:val="left" w:pos="1470"/>
              <w:tab w:val="right" w:leader="dot" w:pos="8834"/>
            </w:tabs>
            <w:ind w:firstLine="420"/>
            <w:rPr>
              <w:rFonts w:asciiTheme="minorHAnsi" w:hAnsiTheme="minorHAnsi" w:eastAsiaTheme="minorEastAsia" w:cstheme="minorBidi"/>
              <w:szCs w:val="22"/>
            </w:rPr>
          </w:pPr>
          <w:r>
            <w:fldChar w:fldCharType="begin"/>
          </w:r>
          <w:r>
            <w:instrText xml:space="preserve"> HYPERLINK \l "_Toc72142493" </w:instrText>
          </w:r>
          <w:r>
            <w:fldChar w:fldCharType="separate"/>
          </w:r>
          <w:r>
            <w:rPr>
              <w:rStyle w:val="14"/>
              <w:rFonts w:hint="eastAsia" w:ascii="宋体" w:cs="宋体"/>
            </w:rPr>
            <w:t>附件11.</w:t>
          </w:r>
          <w:r>
            <w:rPr>
              <w:rFonts w:asciiTheme="minorHAnsi" w:hAnsiTheme="minorHAnsi" w:eastAsiaTheme="minorEastAsia" w:cstheme="minorBidi"/>
              <w:szCs w:val="22"/>
            </w:rPr>
            <w:tab/>
          </w:r>
          <w:r>
            <w:rPr>
              <w:rStyle w:val="14"/>
              <w:rFonts w:hint="eastAsia" w:ascii="宋体" w:cs="宋体"/>
            </w:rPr>
            <w:t>专家评审意见和专家签到表</w:t>
          </w:r>
          <w:r>
            <w:tab/>
          </w:r>
          <w:r>
            <w:fldChar w:fldCharType="begin"/>
          </w:r>
          <w:r>
            <w:instrText xml:space="preserve"> PAGEREF _Toc72142493 \h </w:instrText>
          </w:r>
          <w:r>
            <w:fldChar w:fldCharType="separate"/>
          </w:r>
          <w:r>
            <w:t>75</w:t>
          </w:r>
          <w:r>
            <w:fldChar w:fldCharType="end"/>
          </w:r>
          <w:r>
            <w:fldChar w:fldCharType="end"/>
          </w:r>
        </w:p>
        <w:p>
          <w:pPr>
            <w:pStyle w:val="8"/>
            <w:tabs>
              <w:tab w:val="left" w:pos="1470"/>
              <w:tab w:val="right" w:leader="dot" w:pos="8834"/>
            </w:tabs>
            <w:ind w:firstLine="420"/>
            <w:rPr>
              <w:rFonts w:asciiTheme="minorHAnsi" w:hAnsiTheme="minorHAnsi" w:eastAsiaTheme="minorEastAsia" w:cstheme="minorBidi"/>
              <w:szCs w:val="22"/>
            </w:rPr>
          </w:pPr>
          <w:r>
            <w:fldChar w:fldCharType="begin"/>
          </w:r>
          <w:r>
            <w:instrText xml:space="preserve"> HYPERLINK \l "_Toc72142494" </w:instrText>
          </w:r>
          <w:r>
            <w:fldChar w:fldCharType="separate"/>
          </w:r>
          <w:r>
            <w:rPr>
              <w:rStyle w:val="14"/>
              <w:rFonts w:hint="eastAsia" w:ascii="宋体" w:cs="宋体"/>
            </w:rPr>
            <w:t>附图1.</w:t>
          </w:r>
          <w:r>
            <w:rPr>
              <w:rFonts w:asciiTheme="minorHAnsi" w:hAnsiTheme="minorHAnsi" w:eastAsiaTheme="minorEastAsia" w:cstheme="minorBidi"/>
              <w:szCs w:val="22"/>
            </w:rPr>
            <w:tab/>
          </w:r>
          <w:r>
            <w:rPr>
              <w:rStyle w:val="14"/>
              <w:rFonts w:hint="eastAsia" w:ascii="宋体" w:cs="宋体"/>
            </w:rPr>
            <w:t>项目地理位置图</w:t>
          </w:r>
          <w:r>
            <w:tab/>
          </w:r>
          <w:r>
            <w:fldChar w:fldCharType="begin"/>
          </w:r>
          <w:r>
            <w:instrText xml:space="preserve"> PAGEREF _Toc72142494 \h </w:instrText>
          </w:r>
          <w:r>
            <w:fldChar w:fldCharType="separate"/>
          </w:r>
          <w:r>
            <w:t>78</w:t>
          </w:r>
          <w:r>
            <w:fldChar w:fldCharType="end"/>
          </w:r>
          <w:r>
            <w:fldChar w:fldCharType="end"/>
          </w:r>
        </w:p>
        <w:p>
          <w:pPr>
            <w:pStyle w:val="8"/>
            <w:tabs>
              <w:tab w:val="left" w:pos="1470"/>
              <w:tab w:val="right" w:leader="dot" w:pos="8834"/>
            </w:tabs>
            <w:ind w:firstLine="420"/>
            <w:rPr>
              <w:rFonts w:asciiTheme="minorHAnsi" w:hAnsiTheme="minorHAnsi" w:eastAsiaTheme="minorEastAsia" w:cstheme="minorBidi"/>
              <w:szCs w:val="22"/>
            </w:rPr>
          </w:pPr>
          <w:r>
            <w:fldChar w:fldCharType="begin"/>
          </w:r>
          <w:r>
            <w:instrText xml:space="preserve"> HYPERLINK \l "_Toc72142495" </w:instrText>
          </w:r>
          <w:r>
            <w:fldChar w:fldCharType="separate"/>
          </w:r>
          <w:r>
            <w:rPr>
              <w:rStyle w:val="14"/>
              <w:rFonts w:hint="eastAsia" w:ascii="宋体" w:cs="宋体"/>
            </w:rPr>
            <w:t>附图2.</w:t>
          </w:r>
          <w:r>
            <w:rPr>
              <w:rFonts w:asciiTheme="minorHAnsi" w:hAnsiTheme="minorHAnsi" w:eastAsiaTheme="minorEastAsia" w:cstheme="minorBidi"/>
              <w:szCs w:val="22"/>
            </w:rPr>
            <w:tab/>
          </w:r>
          <w:r>
            <w:rPr>
              <w:rStyle w:val="14"/>
              <w:rFonts w:hint="eastAsia" w:ascii="宋体" w:cs="宋体"/>
            </w:rPr>
            <w:t>监测点位图</w:t>
          </w:r>
          <w:r>
            <w:tab/>
          </w:r>
          <w:r>
            <w:fldChar w:fldCharType="begin"/>
          </w:r>
          <w:r>
            <w:instrText xml:space="preserve"> PAGEREF _Toc72142495 \h </w:instrText>
          </w:r>
          <w:r>
            <w:fldChar w:fldCharType="separate"/>
          </w:r>
          <w:r>
            <w:t>79</w:t>
          </w:r>
          <w:r>
            <w:fldChar w:fldCharType="end"/>
          </w:r>
          <w:r>
            <w:fldChar w:fldCharType="end"/>
          </w:r>
        </w:p>
        <w:p>
          <w:pPr>
            <w:pStyle w:val="8"/>
            <w:tabs>
              <w:tab w:val="left" w:pos="1470"/>
              <w:tab w:val="right" w:leader="dot" w:pos="8834"/>
            </w:tabs>
            <w:ind w:firstLine="420"/>
            <w:rPr>
              <w:rFonts w:asciiTheme="minorHAnsi" w:hAnsiTheme="minorHAnsi" w:eastAsiaTheme="minorEastAsia" w:cstheme="minorBidi"/>
              <w:szCs w:val="22"/>
            </w:rPr>
          </w:pPr>
          <w:r>
            <w:fldChar w:fldCharType="begin"/>
          </w:r>
          <w:r>
            <w:instrText xml:space="preserve"> HYPERLINK \l "_Toc72142496" </w:instrText>
          </w:r>
          <w:r>
            <w:fldChar w:fldCharType="separate"/>
          </w:r>
          <w:r>
            <w:rPr>
              <w:rStyle w:val="14"/>
              <w:rFonts w:hint="eastAsia" w:ascii="宋体" w:cs="宋体"/>
            </w:rPr>
            <w:t>附图3.</w:t>
          </w:r>
          <w:r>
            <w:rPr>
              <w:rFonts w:asciiTheme="minorHAnsi" w:hAnsiTheme="minorHAnsi" w:eastAsiaTheme="minorEastAsia" w:cstheme="minorBidi"/>
              <w:szCs w:val="22"/>
            </w:rPr>
            <w:tab/>
          </w:r>
          <w:r>
            <w:rPr>
              <w:rStyle w:val="14"/>
              <w:rFonts w:hint="eastAsia" w:ascii="宋体" w:cs="宋体"/>
            </w:rPr>
            <w:t>项目平面布置图</w:t>
          </w:r>
          <w:r>
            <w:tab/>
          </w:r>
          <w:r>
            <w:fldChar w:fldCharType="begin"/>
          </w:r>
          <w:r>
            <w:instrText xml:space="preserve"> PAGEREF _Toc72142496 \h </w:instrText>
          </w:r>
          <w:r>
            <w:fldChar w:fldCharType="separate"/>
          </w:r>
          <w:r>
            <w:t>80</w:t>
          </w:r>
          <w:r>
            <w:fldChar w:fldCharType="end"/>
          </w:r>
          <w:r>
            <w:fldChar w:fldCharType="end"/>
          </w:r>
        </w:p>
        <w:p>
          <w:pPr>
            <w:pStyle w:val="8"/>
            <w:tabs>
              <w:tab w:val="left" w:pos="1470"/>
              <w:tab w:val="right" w:leader="dot" w:pos="8834"/>
            </w:tabs>
            <w:ind w:firstLine="420"/>
            <w:rPr>
              <w:rFonts w:asciiTheme="minorHAnsi" w:hAnsiTheme="minorHAnsi" w:eastAsiaTheme="minorEastAsia" w:cstheme="minorBidi"/>
              <w:szCs w:val="22"/>
            </w:rPr>
          </w:pPr>
          <w:r>
            <w:fldChar w:fldCharType="begin"/>
          </w:r>
          <w:r>
            <w:instrText xml:space="preserve"> HYPERLINK \l "_Toc72142497" </w:instrText>
          </w:r>
          <w:r>
            <w:fldChar w:fldCharType="separate"/>
          </w:r>
          <w:r>
            <w:rPr>
              <w:rStyle w:val="14"/>
              <w:rFonts w:hint="eastAsia"/>
              <w:bCs/>
            </w:rPr>
            <w:t>附图4.</w:t>
          </w:r>
          <w:r>
            <w:rPr>
              <w:rFonts w:asciiTheme="minorHAnsi" w:hAnsiTheme="minorHAnsi" w:eastAsiaTheme="minorEastAsia" w:cstheme="minorBidi"/>
              <w:szCs w:val="22"/>
            </w:rPr>
            <w:tab/>
          </w:r>
          <w:r>
            <w:rPr>
              <w:rStyle w:val="14"/>
              <w:rFonts w:hint="eastAsia"/>
              <w:bCs/>
            </w:rPr>
            <w:t>项目楼层布置图</w:t>
          </w:r>
          <w:r>
            <w:tab/>
          </w:r>
          <w:r>
            <w:fldChar w:fldCharType="begin"/>
          </w:r>
          <w:r>
            <w:instrText xml:space="preserve"> PAGEREF _Toc72142497 \h </w:instrText>
          </w:r>
          <w:r>
            <w:fldChar w:fldCharType="separate"/>
          </w:r>
          <w:r>
            <w:t>81</w:t>
          </w:r>
          <w:r>
            <w:fldChar w:fldCharType="end"/>
          </w:r>
          <w:r>
            <w:fldChar w:fldCharType="end"/>
          </w:r>
        </w:p>
        <w:p>
          <w:pPr>
            <w:pStyle w:val="8"/>
            <w:tabs>
              <w:tab w:val="left" w:pos="1470"/>
              <w:tab w:val="right" w:leader="dot" w:pos="8834"/>
            </w:tabs>
            <w:ind w:firstLine="420"/>
            <w:rPr>
              <w:rFonts w:asciiTheme="minorHAnsi" w:hAnsiTheme="minorHAnsi" w:eastAsiaTheme="minorEastAsia" w:cstheme="minorBidi"/>
              <w:szCs w:val="22"/>
            </w:rPr>
          </w:pPr>
          <w:r>
            <w:fldChar w:fldCharType="begin"/>
          </w:r>
          <w:r>
            <w:instrText xml:space="preserve"> HYPERLINK \l "_Toc72142498" </w:instrText>
          </w:r>
          <w:r>
            <w:fldChar w:fldCharType="separate"/>
          </w:r>
          <w:r>
            <w:rPr>
              <w:rStyle w:val="14"/>
              <w:rFonts w:hint="eastAsia"/>
              <w:bCs/>
            </w:rPr>
            <w:t>附图5.</w:t>
          </w:r>
          <w:r>
            <w:rPr>
              <w:rFonts w:asciiTheme="minorHAnsi" w:hAnsiTheme="minorHAnsi" w:eastAsiaTheme="minorEastAsia" w:cstheme="minorBidi"/>
              <w:szCs w:val="22"/>
            </w:rPr>
            <w:tab/>
          </w:r>
          <w:r>
            <w:rPr>
              <w:rStyle w:val="14"/>
              <w:rFonts w:hint="eastAsia"/>
              <w:bCs/>
            </w:rPr>
            <w:t>环境保护目标分布图</w:t>
          </w:r>
          <w:r>
            <w:tab/>
          </w:r>
          <w:r>
            <w:fldChar w:fldCharType="begin"/>
          </w:r>
          <w:r>
            <w:instrText xml:space="preserve"> PAGEREF _Toc72142498 \h </w:instrText>
          </w:r>
          <w:r>
            <w:fldChar w:fldCharType="separate"/>
          </w:r>
          <w:r>
            <w:t>86</w:t>
          </w:r>
          <w:r>
            <w:fldChar w:fldCharType="end"/>
          </w:r>
          <w:r>
            <w:fldChar w:fldCharType="end"/>
          </w:r>
        </w:p>
        <w:p>
          <w:pPr>
            <w:pStyle w:val="7"/>
            <w:rPr>
              <w:rFonts w:asciiTheme="minorHAnsi" w:hAnsiTheme="minorHAnsi" w:eastAsiaTheme="minorEastAsia" w:cstheme="minorBidi"/>
              <w:sz w:val="21"/>
              <w:szCs w:val="22"/>
            </w:rPr>
          </w:pPr>
          <w:r>
            <w:fldChar w:fldCharType="begin"/>
          </w:r>
          <w:r>
            <w:instrText xml:space="preserve"> HYPERLINK \l "_Toc72142499" </w:instrText>
          </w:r>
          <w:r>
            <w:fldChar w:fldCharType="separate"/>
          </w:r>
          <w:r>
            <w:rPr>
              <w:rStyle w:val="14"/>
              <w:rFonts w:hint="eastAsia"/>
              <w:snapToGrid w:val="0"/>
            </w:rPr>
            <w:t>编制单位和编制人员情况表</w:t>
          </w:r>
          <w:r>
            <w:tab/>
          </w:r>
          <w:r>
            <w:fldChar w:fldCharType="begin"/>
          </w:r>
          <w:r>
            <w:instrText xml:space="preserve"> PAGEREF _Toc72142499 \h </w:instrText>
          </w:r>
          <w:r>
            <w:fldChar w:fldCharType="separate"/>
          </w:r>
          <w:r>
            <w:t>87</w:t>
          </w:r>
          <w:r>
            <w:fldChar w:fldCharType="end"/>
          </w:r>
          <w:r>
            <w:fldChar w:fldCharType="end"/>
          </w:r>
        </w:p>
        <w:p>
          <w:pPr>
            <w:pStyle w:val="7"/>
            <w:rPr>
              <w:rFonts w:asciiTheme="minorHAnsi" w:hAnsiTheme="minorHAnsi" w:eastAsiaTheme="minorEastAsia" w:cstheme="minorBidi"/>
              <w:sz w:val="21"/>
              <w:szCs w:val="22"/>
            </w:rPr>
          </w:pPr>
          <w:r>
            <w:fldChar w:fldCharType="begin"/>
          </w:r>
          <w:r>
            <w:instrText xml:space="preserve"> HYPERLINK \l "_Toc72142500" </w:instrText>
          </w:r>
          <w:r>
            <w:fldChar w:fldCharType="separate"/>
          </w:r>
          <w:r>
            <w:rPr>
              <w:rStyle w:val="14"/>
              <w:rFonts w:hint="eastAsia" w:ascii="宋体" w:cs="宋体"/>
            </w:rPr>
            <w:t>编制情况承诺书</w:t>
          </w:r>
          <w:r>
            <w:tab/>
          </w:r>
          <w:r>
            <w:fldChar w:fldCharType="begin"/>
          </w:r>
          <w:r>
            <w:instrText xml:space="preserve"> PAGEREF _Toc72142500 \h </w:instrText>
          </w:r>
          <w:r>
            <w:fldChar w:fldCharType="separate"/>
          </w:r>
          <w:r>
            <w:t>88</w:t>
          </w:r>
          <w:r>
            <w:fldChar w:fldCharType="end"/>
          </w:r>
          <w:r>
            <w:fldChar w:fldCharType="end"/>
          </w:r>
        </w:p>
        <w:p>
          <w:pPr>
            <w:pStyle w:val="7"/>
            <w:rPr>
              <w:rFonts w:asciiTheme="minorHAnsi" w:hAnsiTheme="minorHAnsi" w:eastAsiaTheme="minorEastAsia" w:cstheme="minorBidi"/>
              <w:sz w:val="21"/>
              <w:szCs w:val="22"/>
            </w:rPr>
          </w:pPr>
          <w:r>
            <w:fldChar w:fldCharType="begin"/>
          </w:r>
          <w:r>
            <w:instrText xml:space="preserve"> HYPERLINK \l "_Toc72142501" </w:instrText>
          </w:r>
          <w:r>
            <w:fldChar w:fldCharType="separate"/>
          </w:r>
          <w:r>
            <w:rPr>
              <w:rStyle w:val="14"/>
              <w:rFonts w:hint="eastAsia" w:ascii="宋体" w:cs="宋体"/>
            </w:rPr>
            <w:t>编制主持人证书</w:t>
          </w:r>
          <w:r>
            <w:tab/>
          </w:r>
          <w:r>
            <w:fldChar w:fldCharType="begin"/>
          </w:r>
          <w:r>
            <w:instrText xml:space="preserve"> PAGEREF _Toc72142501 \h </w:instrText>
          </w:r>
          <w:r>
            <w:fldChar w:fldCharType="separate"/>
          </w:r>
          <w:r>
            <w:t>89</w:t>
          </w:r>
          <w:r>
            <w:fldChar w:fldCharType="end"/>
          </w:r>
          <w:r>
            <w:fldChar w:fldCharType="end"/>
          </w:r>
        </w:p>
        <w:p>
          <w:pPr>
            <w:pStyle w:val="7"/>
            <w:rPr>
              <w:rFonts w:asciiTheme="minorHAnsi" w:hAnsiTheme="minorHAnsi" w:eastAsiaTheme="minorEastAsia" w:cstheme="minorBidi"/>
              <w:sz w:val="21"/>
              <w:szCs w:val="22"/>
            </w:rPr>
          </w:pPr>
          <w:r>
            <w:fldChar w:fldCharType="begin"/>
          </w:r>
          <w:r>
            <w:instrText xml:space="preserve"> HYPERLINK \l "_Toc72142502" </w:instrText>
          </w:r>
          <w:r>
            <w:fldChar w:fldCharType="separate"/>
          </w:r>
          <w:r>
            <w:rPr>
              <w:rStyle w:val="14"/>
              <w:rFonts w:hint="eastAsia" w:ascii="宋体" w:cs="宋体"/>
            </w:rPr>
            <w:t>编制单位营业执照</w:t>
          </w:r>
          <w:r>
            <w:tab/>
          </w:r>
          <w:r>
            <w:fldChar w:fldCharType="begin"/>
          </w:r>
          <w:r>
            <w:instrText xml:space="preserve"> PAGEREF _Toc72142502 \h </w:instrText>
          </w:r>
          <w:r>
            <w:fldChar w:fldCharType="separate"/>
          </w:r>
          <w:r>
            <w:t>90</w:t>
          </w:r>
          <w:r>
            <w:fldChar w:fldCharType="end"/>
          </w:r>
          <w:r>
            <w:fldChar w:fldCharType="end"/>
          </w:r>
        </w:p>
        <w:p>
          <w:pPr>
            <w:pStyle w:val="15"/>
            <w:spacing w:before="0" w:line="360" w:lineRule="auto"/>
          </w:pPr>
          <w:r>
            <w:fldChar w:fldCharType="end"/>
          </w:r>
        </w:p>
      </w:sdtContent>
    </w:sdt>
    <w:p>
      <w:pPr>
        <w:adjustRightInd w:val="0"/>
        <w:snapToGrid w:val="0"/>
        <w:spacing w:line="288" w:lineRule="auto"/>
        <w:ind w:firstLine="1040"/>
        <w:rPr>
          <w:rFonts w:ascii="仿宋_GB2312" w:eastAsia="仿宋_GB2312"/>
          <w:sz w:val="36"/>
          <w:szCs w:val="36"/>
        </w:rPr>
        <w:sectPr>
          <w:footerReference r:id="rId5" w:type="default"/>
          <w:pgSz w:w="11906" w:h="16838"/>
          <w:pgMar w:top="1701" w:right="1531" w:bottom="1701" w:left="1531" w:header="851" w:footer="680" w:gutter="0"/>
          <w:pgNumType w:start="1"/>
          <w:cols w:space="720" w:num="1"/>
          <w:titlePg/>
          <w:docGrid w:linePitch="312" w:charSpace="0"/>
        </w:sectPr>
      </w:pPr>
    </w:p>
    <w:p>
      <w:pPr>
        <w:pStyle w:val="9"/>
        <w:pageBreakBefore/>
        <w:widowControl w:val="0"/>
        <w:spacing w:before="0" w:beforeAutospacing="0" w:after="0" w:afterAutospacing="0" w:line="360" w:lineRule="auto"/>
        <w:jc w:val="center"/>
        <w:outlineLvl w:val="0"/>
        <w:rPr>
          <w:rFonts w:ascii="黑体" w:hAnsi="黑体" w:eastAsia="黑体"/>
          <w:snapToGrid w:val="0"/>
          <w:sz w:val="30"/>
          <w:szCs w:val="30"/>
        </w:rPr>
      </w:pPr>
      <w:bookmarkStart w:id="4" w:name="_Toc72142475"/>
      <w:r>
        <w:rPr>
          <w:rFonts w:hint="eastAsia" w:ascii="黑体" w:hAnsi="黑体" w:eastAsia="黑体"/>
          <w:snapToGrid w:val="0"/>
          <w:sz w:val="30"/>
          <w:szCs w:val="30"/>
        </w:rPr>
        <w:t>一、建设项目基本情况</w:t>
      </w:r>
      <w:bookmarkEnd w:id="4"/>
    </w:p>
    <w:tbl>
      <w:tblPr>
        <w:tblStyle w:val="10"/>
        <w:tblW w:w="504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903"/>
        <w:gridCol w:w="2067"/>
        <w:gridCol w:w="2189"/>
        <w:gridCol w:w="28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7" w:hRule="atLeast"/>
          <w:jc w:val="center"/>
        </w:trPr>
        <w:tc>
          <w:tcPr>
            <w:tcW w:w="1062" w:type="pct"/>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建设项目名称</w:t>
            </w:r>
          </w:p>
        </w:tc>
        <w:tc>
          <w:tcPr>
            <w:tcW w:w="3938" w:type="pct"/>
            <w:gridSpan w:val="3"/>
            <w:vAlign w:val="center"/>
          </w:tcPr>
          <w:p>
            <w:pPr>
              <w:adjustRightInd w:val="0"/>
              <w:snapToGrid w:val="0"/>
              <w:jc w:val="center"/>
              <w:rPr>
                <w:rFonts w:ascii="宋体" w:hAnsi="宋体" w:cs="宋体"/>
                <w:szCs w:val="21"/>
              </w:rPr>
            </w:pPr>
            <w:r>
              <w:rPr>
                <w:rFonts w:hint="eastAsia" w:ascii="宋体" w:hAnsi="宋体" w:cs="宋体"/>
                <w:szCs w:val="21"/>
              </w:rPr>
              <w:t>华容康乐精神病医院建设项目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7" w:hRule="atLeast"/>
          <w:jc w:val="center"/>
        </w:trPr>
        <w:tc>
          <w:tcPr>
            <w:tcW w:w="1062" w:type="pct"/>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项目代码</w:t>
            </w:r>
          </w:p>
        </w:tc>
        <w:tc>
          <w:tcPr>
            <w:tcW w:w="3938" w:type="pct"/>
            <w:gridSpan w:val="3"/>
            <w:vAlign w:val="center"/>
          </w:tcPr>
          <w:p>
            <w:pPr>
              <w:adjustRightInd w:val="0"/>
              <w:snapToGrid w:val="0"/>
              <w:jc w:val="center"/>
              <w:rPr>
                <w:rFonts w:ascii="宋体" w:hAnsi="宋体" w:cs="宋体"/>
                <w:szCs w:val="21"/>
              </w:rPr>
            </w:pPr>
            <w:r>
              <w:rPr>
                <w:rFonts w:hint="eastAsia" w:ascii="宋体" w:hAnsi="宋体" w:cs="宋体"/>
                <w:szCs w:val="21"/>
              </w:rPr>
              <w:t>2020-430623-84-03-045483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7" w:hRule="atLeast"/>
          <w:jc w:val="center"/>
        </w:trPr>
        <w:tc>
          <w:tcPr>
            <w:tcW w:w="1062" w:type="pct"/>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建设单位联系人</w:t>
            </w:r>
          </w:p>
        </w:tc>
        <w:tc>
          <w:tcPr>
            <w:tcW w:w="1153" w:type="pct"/>
            <w:vAlign w:val="center"/>
          </w:tcPr>
          <w:p>
            <w:pPr>
              <w:adjustRightInd w:val="0"/>
              <w:snapToGrid w:val="0"/>
              <w:jc w:val="center"/>
              <w:rPr>
                <w:rFonts w:ascii="宋体" w:hAnsi="宋体" w:cs="宋体"/>
                <w:szCs w:val="21"/>
              </w:rPr>
            </w:pPr>
            <w:r>
              <w:rPr>
                <w:rFonts w:hint="eastAsia" w:cs="宋体"/>
                <w:color w:val="000000"/>
                <w:szCs w:val="21"/>
              </w:rPr>
              <w:t>罗珊</w:t>
            </w:r>
          </w:p>
        </w:tc>
        <w:tc>
          <w:tcPr>
            <w:tcW w:w="1221" w:type="pct"/>
            <w:vAlign w:val="center"/>
          </w:tcPr>
          <w:p>
            <w:pPr>
              <w:adjustRightInd w:val="0"/>
              <w:snapToGrid w:val="0"/>
              <w:jc w:val="center"/>
              <w:rPr>
                <w:rFonts w:ascii="宋体" w:hAnsi="宋体" w:cs="宋体"/>
                <w:szCs w:val="21"/>
              </w:rPr>
            </w:pPr>
            <w:r>
              <w:rPr>
                <w:rFonts w:hint="eastAsia" w:ascii="宋体" w:hAnsi="宋体" w:cs="宋体"/>
                <w:szCs w:val="21"/>
              </w:rPr>
              <w:t>联系方式</w:t>
            </w:r>
          </w:p>
        </w:tc>
        <w:tc>
          <w:tcPr>
            <w:tcW w:w="1564" w:type="pct"/>
            <w:vAlign w:val="center"/>
          </w:tcPr>
          <w:p>
            <w:pPr>
              <w:adjustRightInd w:val="0"/>
              <w:snapToGrid w:val="0"/>
              <w:jc w:val="center"/>
              <w:rPr>
                <w:rFonts w:ascii="宋体" w:hAnsi="宋体" w:cs="宋体"/>
                <w:szCs w:val="21"/>
              </w:rPr>
            </w:pPr>
            <w:r>
              <w:rPr>
                <w:rFonts w:ascii="宋体" w:hAnsi="宋体" w:cs="宋体"/>
                <w:szCs w:val="21"/>
              </w:rPr>
              <w:t>18173050830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97" w:hRule="atLeast"/>
          <w:jc w:val="center"/>
        </w:trPr>
        <w:tc>
          <w:tcPr>
            <w:tcW w:w="1062" w:type="pct"/>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建设地点</w:t>
            </w:r>
          </w:p>
        </w:tc>
        <w:tc>
          <w:tcPr>
            <w:tcW w:w="3938" w:type="pct"/>
            <w:gridSpan w:val="3"/>
            <w:vAlign w:val="center"/>
          </w:tcPr>
          <w:p>
            <w:pPr>
              <w:adjustRightInd w:val="0"/>
              <w:snapToGrid w:val="0"/>
              <w:jc w:val="center"/>
              <w:rPr>
                <w:rFonts w:ascii="宋体" w:hAnsi="宋体" w:cs="宋体"/>
                <w:szCs w:val="21"/>
              </w:rPr>
            </w:pPr>
            <w:r>
              <w:rPr>
                <w:rFonts w:ascii="宋体" w:hAnsi="宋体" w:cs="宋体"/>
                <w:szCs w:val="21"/>
                <w:u w:val="single"/>
              </w:rPr>
              <w:t xml:space="preserve"> </w:t>
            </w:r>
            <w:r>
              <w:rPr>
                <w:rFonts w:hint="eastAsia" w:ascii="宋体" w:hAnsi="宋体" w:cs="宋体"/>
                <w:szCs w:val="21"/>
                <w:u w:val="single"/>
              </w:rPr>
              <w:t xml:space="preserve">湖南 </w:t>
            </w:r>
            <w:r>
              <w:rPr>
                <w:rFonts w:hint="eastAsia" w:ascii="宋体" w:hAnsi="宋体" w:cs="宋体"/>
                <w:szCs w:val="21"/>
              </w:rPr>
              <w:t>省（自治区）</w:t>
            </w:r>
            <w:r>
              <w:rPr>
                <w:rFonts w:ascii="宋体" w:hAnsi="宋体" w:cs="宋体"/>
                <w:szCs w:val="21"/>
                <w:u w:val="single"/>
              </w:rPr>
              <w:t xml:space="preserve"> </w:t>
            </w:r>
            <w:r>
              <w:rPr>
                <w:rFonts w:hint="eastAsia" w:ascii="宋体" w:hAnsi="宋体" w:cs="宋体"/>
                <w:szCs w:val="21"/>
                <w:u w:val="single"/>
              </w:rPr>
              <w:t>岳阳</w:t>
            </w:r>
            <w:r>
              <w:rPr>
                <w:rFonts w:ascii="宋体" w:hAnsi="宋体" w:cs="宋体"/>
                <w:szCs w:val="21"/>
                <w:u w:val="single"/>
              </w:rPr>
              <w:t xml:space="preserve"> </w:t>
            </w:r>
            <w:r>
              <w:rPr>
                <w:rFonts w:hint="eastAsia" w:ascii="宋体" w:hAnsi="宋体" w:cs="宋体"/>
                <w:szCs w:val="21"/>
              </w:rPr>
              <w:t>市</w:t>
            </w:r>
            <w:r>
              <w:rPr>
                <w:rFonts w:ascii="宋体" w:hAnsi="宋体" w:cs="宋体"/>
                <w:szCs w:val="21"/>
                <w:u w:val="single"/>
              </w:rPr>
              <w:t xml:space="preserve"> </w:t>
            </w:r>
            <w:r>
              <w:rPr>
                <w:rFonts w:hint="eastAsia" w:ascii="宋体" w:hAnsi="宋体" w:cs="宋体"/>
                <w:szCs w:val="21"/>
                <w:u w:val="single"/>
              </w:rPr>
              <w:t>华容</w:t>
            </w:r>
            <w:r>
              <w:rPr>
                <w:rFonts w:ascii="宋体" w:hAnsi="宋体" w:cs="宋体"/>
                <w:szCs w:val="21"/>
                <w:u w:val="single"/>
              </w:rPr>
              <w:t xml:space="preserve"> </w:t>
            </w:r>
            <w:r>
              <w:rPr>
                <w:rFonts w:hint="eastAsia" w:ascii="宋体" w:hAnsi="宋体" w:cs="宋体"/>
                <w:szCs w:val="21"/>
              </w:rPr>
              <w:t>县（区）</w:t>
            </w:r>
            <w:r>
              <w:rPr>
                <w:rFonts w:ascii="宋体" w:hAnsi="宋体" w:cs="宋体"/>
                <w:szCs w:val="21"/>
                <w:u w:val="single"/>
              </w:rPr>
              <w:t xml:space="preserve"> </w:t>
            </w:r>
            <w:r>
              <w:rPr>
                <w:rFonts w:hint="eastAsia" w:ascii="宋体" w:hAnsi="宋体" w:cs="宋体"/>
                <w:szCs w:val="21"/>
                <w:u w:val="single"/>
              </w:rPr>
              <w:t>田家湖生态新区</w:t>
            </w:r>
            <w:r>
              <w:rPr>
                <w:rFonts w:ascii="宋体" w:hAnsi="宋体" w:cs="宋体"/>
                <w:szCs w:val="21"/>
                <w:u w:val="single"/>
              </w:rPr>
              <w:t xml:space="preserve"> </w:t>
            </w:r>
            <w:r>
              <w:rPr>
                <w:rFonts w:hint="eastAsia" w:ascii="宋体" w:hAnsi="宋体" w:cs="宋体"/>
                <w:szCs w:val="21"/>
              </w:rPr>
              <w:t>乡（街道）</w:t>
            </w:r>
            <w:r>
              <w:rPr>
                <w:rFonts w:hint="eastAsia" w:ascii="宋体" w:hAnsi="宋体" w:cs="宋体"/>
                <w:szCs w:val="21"/>
                <w:u w:val="single"/>
              </w:rPr>
              <w:t>普圣堂社区十三组</w:t>
            </w:r>
            <w:r>
              <w:rPr>
                <w:rFonts w:ascii="宋体" w:hAnsi="宋体" w:cs="宋体"/>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7" w:hRule="atLeast"/>
          <w:jc w:val="center"/>
        </w:trPr>
        <w:tc>
          <w:tcPr>
            <w:tcW w:w="1062" w:type="pct"/>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地理坐标</w:t>
            </w:r>
          </w:p>
        </w:tc>
        <w:tc>
          <w:tcPr>
            <w:tcW w:w="3938" w:type="pct"/>
            <w:gridSpan w:val="3"/>
            <w:vAlign w:val="center"/>
          </w:tcPr>
          <w:p>
            <w:pPr>
              <w:jc w:val="center"/>
              <w:rPr>
                <w:rFonts w:ascii="宋体" w:hAnsi="宋体" w:cs="宋体"/>
                <w:szCs w:val="21"/>
              </w:rPr>
            </w:pPr>
            <w:r>
              <w:rPr>
                <w:rFonts w:ascii="宋体" w:hAnsi="宋体" w:cs="宋体"/>
                <w:szCs w:val="21"/>
                <w:u w:val="single"/>
              </w:rPr>
              <w:t xml:space="preserve"> </w:t>
            </w:r>
            <w:r>
              <w:rPr>
                <w:rFonts w:hint="eastAsia" w:ascii="宋体" w:hAnsi="宋体" w:cs="宋体"/>
                <w:szCs w:val="21"/>
                <w:u w:val="single"/>
              </w:rPr>
              <w:t>112</w:t>
            </w:r>
            <w:r>
              <w:rPr>
                <w:rFonts w:ascii="宋体" w:hAnsi="宋体" w:cs="宋体"/>
                <w:szCs w:val="21"/>
                <w:u w:val="single"/>
              </w:rPr>
              <w:t xml:space="preserve"> </w:t>
            </w:r>
            <w:r>
              <w:rPr>
                <w:rFonts w:hint="eastAsia" w:ascii="宋体" w:hAnsi="宋体" w:cs="宋体"/>
                <w:szCs w:val="21"/>
              </w:rPr>
              <w:t>度</w:t>
            </w:r>
            <w:r>
              <w:rPr>
                <w:rFonts w:ascii="宋体" w:hAnsi="宋体" w:cs="宋体"/>
                <w:szCs w:val="21"/>
                <w:u w:val="single"/>
              </w:rPr>
              <w:t xml:space="preserve"> </w:t>
            </w:r>
            <w:r>
              <w:rPr>
                <w:rFonts w:hint="eastAsia" w:ascii="宋体" w:hAnsi="宋体" w:cs="宋体"/>
                <w:szCs w:val="21"/>
                <w:u w:val="single"/>
              </w:rPr>
              <w:t>31</w:t>
            </w:r>
            <w:r>
              <w:rPr>
                <w:rFonts w:ascii="宋体" w:hAnsi="宋体" w:cs="宋体"/>
                <w:szCs w:val="21"/>
                <w:u w:val="single"/>
              </w:rPr>
              <w:t xml:space="preserve"> </w:t>
            </w:r>
            <w:r>
              <w:rPr>
                <w:rFonts w:hint="eastAsia" w:ascii="宋体" w:hAnsi="宋体" w:cs="宋体"/>
                <w:szCs w:val="21"/>
              </w:rPr>
              <w:t>分</w:t>
            </w:r>
            <w:r>
              <w:rPr>
                <w:rFonts w:ascii="宋体" w:hAnsi="宋体" w:cs="宋体"/>
                <w:szCs w:val="21"/>
                <w:u w:val="single"/>
              </w:rPr>
              <w:t xml:space="preserve"> </w:t>
            </w:r>
            <w:r>
              <w:rPr>
                <w:rFonts w:hint="eastAsia" w:ascii="宋体" w:hAnsi="宋体" w:cs="宋体"/>
                <w:szCs w:val="21"/>
                <w:u w:val="single"/>
              </w:rPr>
              <w:t>9.232</w:t>
            </w:r>
            <w:r>
              <w:rPr>
                <w:rFonts w:ascii="宋体" w:hAnsi="宋体" w:cs="宋体"/>
                <w:szCs w:val="21"/>
                <w:u w:val="single"/>
              </w:rPr>
              <w:t xml:space="preserve"> </w:t>
            </w:r>
            <w:r>
              <w:rPr>
                <w:rFonts w:hint="eastAsia" w:ascii="宋体" w:hAnsi="宋体" w:cs="宋体"/>
                <w:szCs w:val="21"/>
              </w:rPr>
              <w:t>秒，</w:t>
            </w:r>
            <w:r>
              <w:rPr>
                <w:rFonts w:hint="eastAsia" w:ascii="宋体" w:hAnsi="宋体" w:cs="宋体"/>
                <w:szCs w:val="21"/>
                <w:u w:val="single"/>
              </w:rPr>
              <w:t>29</w:t>
            </w:r>
            <w:r>
              <w:rPr>
                <w:rFonts w:ascii="宋体" w:hAnsi="宋体" w:cs="宋体"/>
                <w:szCs w:val="21"/>
                <w:u w:val="single"/>
              </w:rPr>
              <w:t xml:space="preserve"> </w:t>
            </w:r>
            <w:r>
              <w:rPr>
                <w:rFonts w:hint="eastAsia" w:ascii="宋体" w:hAnsi="宋体" w:cs="宋体"/>
                <w:szCs w:val="21"/>
              </w:rPr>
              <w:t>度</w:t>
            </w:r>
            <w:r>
              <w:rPr>
                <w:rFonts w:ascii="宋体" w:hAnsi="宋体" w:cs="宋体"/>
                <w:szCs w:val="21"/>
                <w:u w:val="single"/>
              </w:rPr>
              <w:t xml:space="preserve"> </w:t>
            </w:r>
            <w:r>
              <w:rPr>
                <w:rFonts w:hint="eastAsia" w:ascii="宋体" w:hAnsi="宋体" w:cs="宋体"/>
                <w:szCs w:val="21"/>
                <w:u w:val="single"/>
              </w:rPr>
              <w:t>31</w:t>
            </w:r>
            <w:r>
              <w:rPr>
                <w:rFonts w:ascii="宋体" w:hAnsi="宋体" w:cs="宋体"/>
                <w:szCs w:val="21"/>
                <w:u w:val="single"/>
              </w:rPr>
              <w:t xml:space="preserve"> </w:t>
            </w:r>
            <w:r>
              <w:rPr>
                <w:rFonts w:hint="eastAsia" w:ascii="宋体" w:hAnsi="宋体" w:cs="宋体"/>
                <w:szCs w:val="21"/>
              </w:rPr>
              <w:t>分</w:t>
            </w:r>
            <w:r>
              <w:rPr>
                <w:rFonts w:ascii="宋体" w:hAnsi="宋体" w:cs="宋体"/>
                <w:szCs w:val="21"/>
                <w:u w:val="single"/>
              </w:rPr>
              <w:t xml:space="preserve"> </w:t>
            </w:r>
            <w:r>
              <w:rPr>
                <w:rFonts w:hint="eastAsia" w:ascii="宋体" w:hAnsi="宋体" w:cs="宋体"/>
                <w:szCs w:val="21"/>
                <w:u w:val="single"/>
              </w:rPr>
              <w:t>15.632</w:t>
            </w:r>
            <w:r>
              <w:rPr>
                <w:rFonts w:ascii="宋体" w:hAnsi="宋体" w:cs="宋体"/>
                <w:szCs w:val="21"/>
                <w:u w:val="single"/>
              </w:rPr>
              <w:t xml:space="preserve"> </w:t>
            </w:r>
            <w:r>
              <w:rPr>
                <w:rFonts w:hint="eastAsia" w:ascii="宋体" w:hAnsi="宋体" w:cs="宋体"/>
                <w:szCs w:val="21"/>
              </w:rPr>
              <w:t>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1062" w:type="pct"/>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国民经济</w:t>
            </w:r>
          </w:p>
          <w:p>
            <w:pPr>
              <w:adjustRightInd w:val="0"/>
              <w:snapToGrid w:val="0"/>
              <w:jc w:val="center"/>
              <w:rPr>
                <w:rFonts w:ascii="宋体" w:hAnsi="宋体" w:cs="宋体"/>
                <w:szCs w:val="21"/>
              </w:rPr>
            </w:pPr>
            <w:r>
              <w:rPr>
                <w:rFonts w:hint="eastAsia" w:ascii="宋体" w:hAnsi="宋体" w:cs="宋体"/>
                <w:szCs w:val="21"/>
              </w:rPr>
              <w:t>行业类别</w:t>
            </w:r>
          </w:p>
        </w:tc>
        <w:tc>
          <w:tcPr>
            <w:tcW w:w="1153" w:type="pct"/>
            <w:vAlign w:val="center"/>
          </w:tcPr>
          <w:p>
            <w:pPr>
              <w:adjustRightInd w:val="0"/>
              <w:snapToGrid w:val="0"/>
              <w:jc w:val="center"/>
              <w:rPr>
                <w:rFonts w:ascii="宋体" w:hAnsi="宋体" w:cs="宋体"/>
                <w:szCs w:val="21"/>
              </w:rPr>
            </w:pPr>
            <w:r>
              <w:rPr>
                <w:rFonts w:hint="eastAsia" w:ascii="宋体" w:hAnsi="宋体" w:cs="宋体"/>
                <w:szCs w:val="21"/>
              </w:rPr>
              <w:t>8415专科医院</w:t>
            </w:r>
          </w:p>
        </w:tc>
        <w:tc>
          <w:tcPr>
            <w:tcW w:w="1221" w:type="pct"/>
            <w:vAlign w:val="center"/>
          </w:tcPr>
          <w:p>
            <w:pPr>
              <w:adjustRightInd w:val="0"/>
              <w:snapToGrid w:val="0"/>
              <w:jc w:val="center"/>
              <w:rPr>
                <w:rFonts w:ascii="宋体" w:hAnsi="宋体" w:cs="宋体"/>
                <w:szCs w:val="21"/>
              </w:rPr>
            </w:pPr>
            <w:r>
              <w:rPr>
                <w:rFonts w:hint="eastAsia" w:ascii="宋体" w:hAnsi="宋体" w:cs="宋体"/>
                <w:szCs w:val="21"/>
              </w:rPr>
              <w:t>建设项目</w:t>
            </w:r>
          </w:p>
          <w:p>
            <w:pPr>
              <w:adjustRightInd w:val="0"/>
              <w:snapToGrid w:val="0"/>
              <w:jc w:val="center"/>
              <w:rPr>
                <w:rFonts w:ascii="宋体" w:hAnsi="宋体" w:cs="宋体"/>
                <w:szCs w:val="21"/>
              </w:rPr>
            </w:pPr>
            <w:r>
              <w:rPr>
                <w:rFonts w:hint="eastAsia" w:ascii="宋体" w:hAnsi="宋体" w:cs="宋体"/>
                <w:szCs w:val="21"/>
              </w:rPr>
              <w:t>行业类别</w:t>
            </w:r>
          </w:p>
        </w:tc>
        <w:tc>
          <w:tcPr>
            <w:tcW w:w="1564" w:type="pct"/>
            <w:vAlign w:val="center"/>
          </w:tcPr>
          <w:p>
            <w:pPr>
              <w:adjustRightInd w:val="0"/>
              <w:snapToGrid w:val="0"/>
              <w:rPr>
                <w:rFonts w:ascii="宋体" w:hAnsi="宋体" w:cs="宋体"/>
                <w:szCs w:val="21"/>
              </w:rPr>
            </w:pPr>
            <w:r>
              <w:rPr>
                <w:rFonts w:hint="eastAsia" w:ascii="宋体" w:hAnsi="宋体" w:cs="宋体"/>
                <w:szCs w:val="21"/>
              </w:rPr>
              <w:t>四十九、卫生84-医院841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19" w:hRule="atLeast"/>
          <w:jc w:val="center"/>
        </w:trPr>
        <w:tc>
          <w:tcPr>
            <w:tcW w:w="1062" w:type="pct"/>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建设性质</w:t>
            </w:r>
          </w:p>
        </w:tc>
        <w:tc>
          <w:tcPr>
            <w:tcW w:w="1153" w:type="pct"/>
            <w:vAlign w:val="center"/>
          </w:tcPr>
          <w:p>
            <w:pPr>
              <w:jc w:val="left"/>
              <w:rPr>
                <w:rFonts w:ascii="宋体" w:hAnsi="宋体" w:cs="宋体"/>
                <w:szCs w:val="21"/>
              </w:rPr>
            </w:pPr>
            <w:r>
              <w:rPr/>
              <w:sym w:font="Wingdings 2" w:char="0052"/>
            </w:r>
            <w:r>
              <w:rPr>
                <w:rFonts w:hint="eastAsia" w:ascii="宋体" w:hAnsi="宋体" w:cs="宋体"/>
                <w:szCs w:val="21"/>
              </w:rPr>
              <w:t>新建（迁建）</w:t>
            </w:r>
          </w:p>
          <w:p>
            <w:pPr>
              <w:jc w:val="left"/>
              <w:rPr>
                <w:rFonts w:ascii="宋体" w:hAnsi="宋体" w:cs="宋体"/>
                <w:szCs w:val="21"/>
              </w:rPr>
            </w:pPr>
            <w:r>
              <w:rPr>
                <w:rFonts w:hint="eastAsia" w:ascii="宋体" w:hAnsi="宋体" w:cs="宋体"/>
                <w:szCs w:val="21"/>
              </w:rPr>
              <w:t>□改建</w:t>
            </w:r>
          </w:p>
          <w:p>
            <w:pPr>
              <w:jc w:val="left"/>
              <w:rPr>
                <w:rFonts w:ascii="宋体" w:hAnsi="宋体" w:cs="宋体"/>
                <w:szCs w:val="21"/>
              </w:rPr>
            </w:pPr>
            <w:r>
              <w:rPr>
                <w:rFonts w:hint="eastAsia" w:ascii="宋体" w:hAnsi="宋体" w:cs="宋体"/>
                <w:szCs w:val="21"/>
              </w:rPr>
              <w:t>□扩建</w:t>
            </w:r>
          </w:p>
          <w:p>
            <w:pPr>
              <w:jc w:val="left"/>
              <w:rPr>
                <w:rFonts w:ascii="宋体" w:hAnsi="宋体" w:cs="宋体"/>
                <w:szCs w:val="21"/>
              </w:rPr>
            </w:pPr>
            <w:r>
              <w:rPr>
                <w:rFonts w:hint="eastAsia" w:ascii="宋体" w:hAnsi="宋体" w:cs="宋体"/>
                <w:szCs w:val="21"/>
              </w:rPr>
              <w:t>□技术改造</w:t>
            </w:r>
          </w:p>
        </w:tc>
        <w:tc>
          <w:tcPr>
            <w:tcW w:w="1221" w:type="pct"/>
            <w:vAlign w:val="center"/>
          </w:tcPr>
          <w:p>
            <w:pPr>
              <w:adjustRightInd w:val="0"/>
              <w:snapToGrid w:val="0"/>
              <w:jc w:val="center"/>
              <w:rPr>
                <w:rFonts w:ascii="宋体" w:hAnsi="宋体" w:cs="宋体"/>
                <w:szCs w:val="21"/>
              </w:rPr>
            </w:pPr>
            <w:r>
              <w:rPr>
                <w:rFonts w:hint="eastAsia" w:ascii="宋体" w:hAnsi="宋体" w:cs="宋体"/>
                <w:szCs w:val="21"/>
              </w:rPr>
              <w:t>建设项目</w:t>
            </w:r>
          </w:p>
          <w:p>
            <w:pPr>
              <w:adjustRightInd w:val="0"/>
              <w:snapToGrid w:val="0"/>
              <w:jc w:val="center"/>
              <w:rPr>
                <w:rFonts w:ascii="宋体" w:hAnsi="宋体" w:cs="宋体"/>
                <w:szCs w:val="21"/>
              </w:rPr>
            </w:pPr>
            <w:r>
              <w:rPr>
                <w:rFonts w:hint="eastAsia" w:ascii="宋体" w:hAnsi="宋体" w:cs="宋体"/>
                <w:szCs w:val="21"/>
              </w:rPr>
              <w:t>申报情形</w:t>
            </w:r>
          </w:p>
        </w:tc>
        <w:tc>
          <w:tcPr>
            <w:tcW w:w="1564" w:type="pct"/>
            <w:vAlign w:val="center"/>
          </w:tcPr>
          <w:p>
            <w:pPr>
              <w:jc w:val="left"/>
              <w:rPr>
                <w:rFonts w:ascii="宋体" w:hAnsi="宋体" w:cs="宋体"/>
                <w:szCs w:val="21"/>
              </w:rPr>
            </w:pPr>
            <w:r>
              <w:rPr/>
              <w:sym w:font="Wingdings 2" w:char="0052"/>
            </w:r>
            <w:r>
              <w:rPr>
                <w:rFonts w:hint="eastAsia" w:ascii="宋体" w:hAnsi="宋体" w:cs="宋体"/>
                <w:szCs w:val="21"/>
              </w:rPr>
              <w:t>首次申报项目</w:t>
            </w:r>
          </w:p>
          <w:p>
            <w:pPr>
              <w:jc w:val="left"/>
              <w:rPr>
                <w:rFonts w:ascii="宋体" w:hAnsi="宋体" w:cs="宋体"/>
                <w:szCs w:val="21"/>
              </w:rPr>
            </w:pPr>
            <w:r>
              <w:rPr>
                <w:rFonts w:hint="eastAsia" w:ascii="宋体" w:hAnsi="宋体" w:cs="宋体"/>
                <w:szCs w:val="21"/>
              </w:rPr>
              <w:t>□不予批准后再次申报项目</w:t>
            </w:r>
          </w:p>
          <w:p>
            <w:pPr>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超五年重新审核项目</w:t>
            </w:r>
          </w:p>
          <w:p>
            <w:pPr>
              <w:jc w:val="left"/>
              <w:rPr>
                <w:rFonts w:ascii="宋体" w:hAnsi="宋体" w:cs="宋体"/>
                <w:szCs w:val="21"/>
              </w:rPr>
            </w:pPr>
            <w:r>
              <w:rPr>
                <w:rFonts w:hint="eastAsia" w:ascii="宋体" w:hAnsi="宋体" w:cs="宋体"/>
                <w:szCs w:val="21"/>
              </w:rPr>
              <w:t>□重大变动重新报批项目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1062" w:type="pct"/>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项目审批（核准</w:t>
            </w:r>
            <w:r>
              <w:rPr>
                <w:rFonts w:ascii="宋体" w:hAnsi="宋体" w:cs="宋体"/>
                <w:szCs w:val="21"/>
              </w:rPr>
              <w:t>/</w:t>
            </w:r>
          </w:p>
          <w:p>
            <w:pPr>
              <w:adjustRightInd w:val="0"/>
              <w:snapToGrid w:val="0"/>
              <w:jc w:val="center"/>
              <w:rPr>
                <w:rFonts w:ascii="宋体" w:hAnsi="宋体" w:cs="宋体"/>
                <w:szCs w:val="21"/>
              </w:rPr>
            </w:pPr>
            <w:r>
              <w:rPr>
                <w:rFonts w:hint="eastAsia" w:ascii="宋体" w:hAnsi="宋体" w:cs="宋体"/>
                <w:szCs w:val="21"/>
              </w:rPr>
              <w:t>备案）部门（选填）</w:t>
            </w:r>
          </w:p>
        </w:tc>
        <w:tc>
          <w:tcPr>
            <w:tcW w:w="1153" w:type="pct"/>
            <w:vAlign w:val="center"/>
          </w:tcPr>
          <w:p>
            <w:pPr>
              <w:adjustRightInd w:val="0"/>
              <w:snapToGrid w:val="0"/>
              <w:jc w:val="center"/>
              <w:rPr>
                <w:rFonts w:ascii="宋体" w:hAnsi="宋体" w:cs="宋体"/>
                <w:szCs w:val="21"/>
              </w:rPr>
            </w:pPr>
            <w:r>
              <w:rPr>
                <w:rFonts w:hint="eastAsia" w:ascii="宋体" w:hAnsi="宋体" w:cs="宋体"/>
                <w:szCs w:val="21"/>
              </w:rPr>
              <w:t>华容县发展和改革局</w:t>
            </w:r>
          </w:p>
        </w:tc>
        <w:tc>
          <w:tcPr>
            <w:tcW w:w="1221" w:type="pct"/>
            <w:vAlign w:val="center"/>
          </w:tcPr>
          <w:p>
            <w:pPr>
              <w:adjustRightInd w:val="0"/>
              <w:snapToGrid w:val="0"/>
              <w:jc w:val="center"/>
              <w:rPr>
                <w:rFonts w:ascii="宋体" w:hAnsi="宋体" w:cs="宋体"/>
                <w:szCs w:val="21"/>
              </w:rPr>
            </w:pPr>
            <w:r>
              <w:rPr>
                <w:rFonts w:hint="eastAsia" w:ascii="宋体" w:hAnsi="宋体" w:cs="宋体"/>
                <w:szCs w:val="21"/>
              </w:rPr>
              <w:t>项目审批（核准</w:t>
            </w:r>
            <w:r>
              <w:rPr>
                <w:rFonts w:ascii="宋体" w:hAnsi="宋体" w:cs="宋体"/>
                <w:szCs w:val="21"/>
              </w:rPr>
              <w:t>/</w:t>
            </w:r>
          </w:p>
          <w:p>
            <w:pPr>
              <w:adjustRightInd w:val="0"/>
              <w:snapToGrid w:val="0"/>
              <w:jc w:val="center"/>
              <w:rPr>
                <w:rFonts w:ascii="宋体" w:hAnsi="宋体" w:cs="宋体"/>
                <w:szCs w:val="21"/>
              </w:rPr>
            </w:pPr>
            <w:r>
              <w:rPr>
                <w:rFonts w:hint="eastAsia" w:ascii="宋体" w:hAnsi="宋体" w:cs="宋体"/>
                <w:szCs w:val="21"/>
              </w:rPr>
              <w:t>备案）文号（选填）</w:t>
            </w:r>
          </w:p>
        </w:tc>
        <w:tc>
          <w:tcPr>
            <w:tcW w:w="1564" w:type="pct"/>
            <w:vAlign w:val="center"/>
          </w:tcPr>
          <w:p>
            <w:pPr>
              <w:adjustRightInd w:val="0"/>
              <w:snapToGrid w:val="0"/>
              <w:jc w:val="center"/>
              <w:rPr>
                <w:rFonts w:ascii="宋体" w:hAnsi="宋体" w:cs="宋体"/>
                <w:szCs w:val="21"/>
              </w:rPr>
            </w:pPr>
            <w:r>
              <w:rPr>
                <w:rFonts w:hint="eastAsia" w:ascii="宋体" w:hAnsi="宋体" w:cs="宋体"/>
                <w:szCs w:val="21"/>
              </w:rPr>
              <w:t>NO：（2020）38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7" w:hRule="atLeast"/>
          <w:jc w:val="center"/>
        </w:trPr>
        <w:tc>
          <w:tcPr>
            <w:tcW w:w="1062" w:type="pct"/>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总投资（万元）</w:t>
            </w:r>
          </w:p>
        </w:tc>
        <w:tc>
          <w:tcPr>
            <w:tcW w:w="1153" w:type="pct"/>
            <w:vAlign w:val="center"/>
          </w:tcPr>
          <w:p>
            <w:pPr>
              <w:adjustRightInd w:val="0"/>
              <w:snapToGrid w:val="0"/>
              <w:jc w:val="center"/>
              <w:rPr>
                <w:rFonts w:ascii="宋体" w:hAnsi="宋体" w:cs="宋体"/>
                <w:szCs w:val="21"/>
              </w:rPr>
            </w:pPr>
            <w:r>
              <w:rPr>
                <w:rFonts w:hint="eastAsia" w:ascii="宋体" w:hAnsi="宋体" w:cs="宋体"/>
                <w:szCs w:val="21"/>
              </w:rPr>
              <w:t>1000</w:t>
            </w:r>
          </w:p>
        </w:tc>
        <w:tc>
          <w:tcPr>
            <w:tcW w:w="1221" w:type="pct"/>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环保投资（万元）</w:t>
            </w:r>
          </w:p>
        </w:tc>
        <w:tc>
          <w:tcPr>
            <w:tcW w:w="1564" w:type="pct"/>
            <w:vAlign w:val="center"/>
          </w:tcPr>
          <w:p>
            <w:pPr>
              <w:adjustRightInd w:val="0"/>
              <w:snapToGrid w:val="0"/>
              <w:jc w:val="center"/>
              <w:rPr>
                <w:rFonts w:ascii="宋体" w:hAnsi="宋体" w:cs="宋体"/>
                <w:szCs w:val="21"/>
              </w:rPr>
            </w:pPr>
            <w:r>
              <w:rPr>
                <w:rFonts w:hint="eastAsia" w:ascii="宋体" w:hAnsi="宋体" w:cs="宋体"/>
                <w:szCs w:val="21"/>
              </w:rPr>
              <w:t>66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7" w:hRule="atLeast"/>
          <w:jc w:val="center"/>
        </w:trPr>
        <w:tc>
          <w:tcPr>
            <w:tcW w:w="1062" w:type="pct"/>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环保投资占比（</w:t>
            </w:r>
            <w:r>
              <w:rPr>
                <w:rFonts w:ascii="宋体" w:hAnsi="宋体" w:cs="宋体"/>
                <w:szCs w:val="21"/>
              </w:rPr>
              <w:t>%</w:t>
            </w:r>
            <w:r>
              <w:rPr>
                <w:rFonts w:hint="eastAsia" w:ascii="宋体" w:hAnsi="宋体" w:cs="宋体"/>
                <w:szCs w:val="21"/>
              </w:rPr>
              <w:t>）</w:t>
            </w:r>
          </w:p>
        </w:tc>
        <w:tc>
          <w:tcPr>
            <w:tcW w:w="1153" w:type="pct"/>
            <w:vAlign w:val="center"/>
          </w:tcPr>
          <w:p>
            <w:pPr>
              <w:adjustRightInd w:val="0"/>
              <w:snapToGrid w:val="0"/>
              <w:jc w:val="center"/>
              <w:rPr>
                <w:rFonts w:ascii="宋体" w:hAnsi="宋体" w:cs="宋体"/>
                <w:szCs w:val="21"/>
              </w:rPr>
            </w:pPr>
            <w:r>
              <w:rPr>
                <w:rFonts w:hint="eastAsia" w:ascii="宋体" w:hAnsi="宋体" w:cs="宋体"/>
                <w:szCs w:val="21"/>
              </w:rPr>
              <w:t>6.6%</w:t>
            </w:r>
          </w:p>
        </w:tc>
        <w:tc>
          <w:tcPr>
            <w:tcW w:w="1221" w:type="pct"/>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施工工期</w:t>
            </w:r>
          </w:p>
        </w:tc>
        <w:tc>
          <w:tcPr>
            <w:tcW w:w="1564" w:type="pct"/>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7" w:hRule="atLeast"/>
          <w:jc w:val="center"/>
        </w:trPr>
        <w:tc>
          <w:tcPr>
            <w:tcW w:w="1062" w:type="pct"/>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是否开工建设</w:t>
            </w:r>
          </w:p>
        </w:tc>
        <w:tc>
          <w:tcPr>
            <w:tcW w:w="1153" w:type="pct"/>
            <w:vAlign w:val="center"/>
          </w:tcPr>
          <w:p>
            <w:pPr>
              <w:adjustRightInd w:val="0"/>
              <w:snapToGrid w:val="0"/>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否</w:t>
            </w:r>
          </w:p>
          <w:p>
            <w:pPr>
              <w:adjustRightInd w:val="0"/>
              <w:snapToGrid w:val="0"/>
              <w:rPr>
                <w:rFonts w:ascii="宋体" w:hAnsi="宋体" w:cs="宋体"/>
                <w:szCs w:val="21"/>
              </w:rPr>
            </w:pPr>
            <w:r>
              <w:rPr/>
              <w:sym w:font="Wingdings 2" w:char="0052"/>
            </w:r>
            <w:r>
              <w:rPr>
                <w:rFonts w:hint="eastAsia" w:ascii="宋体" w:hAnsi="宋体" w:cs="宋体"/>
                <w:szCs w:val="21"/>
              </w:rPr>
              <w:t xml:space="preserve"> 是：</w:t>
            </w:r>
            <w:r>
              <w:rPr>
                <w:rFonts w:hint="eastAsia" w:ascii="宋体" w:hAnsi="宋体" w:cs="宋体"/>
                <w:szCs w:val="21"/>
                <w:u w:val="single"/>
              </w:rPr>
              <w:t xml:space="preserve">             </w:t>
            </w:r>
          </w:p>
        </w:tc>
        <w:tc>
          <w:tcPr>
            <w:tcW w:w="1221" w:type="pct"/>
            <w:tcMar>
              <w:top w:w="16" w:type="dxa"/>
              <w:left w:w="16" w:type="dxa"/>
              <w:right w:w="16" w:type="dxa"/>
            </w:tcMar>
            <w:vAlign w:val="center"/>
          </w:tcPr>
          <w:p>
            <w:pPr>
              <w:adjustRightInd w:val="0"/>
              <w:snapToGrid w:val="0"/>
              <w:jc w:val="center"/>
              <w:rPr>
                <w:rFonts w:ascii="宋体" w:hAnsi="宋体" w:cs="宋体"/>
                <w:spacing w:val="-6"/>
                <w:szCs w:val="21"/>
              </w:rPr>
            </w:pPr>
            <w:r>
              <w:rPr>
                <w:rFonts w:hint="eastAsia" w:ascii="宋体" w:hAnsi="宋体" w:cs="宋体"/>
                <w:spacing w:val="-6"/>
                <w:szCs w:val="21"/>
              </w:rPr>
              <w:t>用地（用海）</w:t>
            </w:r>
          </w:p>
          <w:p>
            <w:pPr>
              <w:adjustRightInd w:val="0"/>
              <w:snapToGrid w:val="0"/>
              <w:jc w:val="center"/>
              <w:rPr>
                <w:rFonts w:ascii="宋体" w:hAnsi="宋体" w:cs="宋体"/>
                <w:szCs w:val="21"/>
              </w:rPr>
            </w:pPr>
            <w:r>
              <w:rPr>
                <w:rFonts w:hint="eastAsia" w:ascii="宋体" w:hAnsi="宋体" w:cs="宋体"/>
                <w:spacing w:val="-6"/>
                <w:szCs w:val="21"/>
              </w:rPr>
              <w:t>面积（</w:t>
            </w:r>
            <w:r>
              <w:rPr>
                <w:rFonts w:ascii="宋体" w:hAnsi="宋体" w:cs="宋体"/>
                <w:spacing w:val="-6"/>
                <w:szCs w:val="21"/>
              </w:rPr>
              <w:t>m</w:t>
            </w:r>
            <w:r>
              <w:rPr>
                <w:rFonts w:ascii="宋体" w:hAnsi="宋体" w:cs="宋体"/>
                <w:spacing w:val="-6"/>
                <w:szCs w:val="21"/>
                <w:vertAlign w:val="superscript"/>
              </w:rPr>
              <w:t>2</w:t>
            </w:r>
            <w:r>
              <w:rPr>
                <w:rFonts w:hint="eastAsia" w:ascii="宋体" w:hAnsi="宋体" w:cs="宋体"/>
                <w:spacing w:val="-6"/>
                <w:szCs w:val="21"/>
              </w:rPr>
              <w:t>）</w:t>
            </w:r>
          </w:p>
        </w:tc>
        <w:tc>
          <w:tcPr>
            <w:tcW w:w="1564" w:type="pct"/>
            <w:vAlign w:val="center"/>
          </w:tcPr>
          <w:p>
            <w:pPr>
              <w:adjustRightInd w:val="0"/>
              <w:snapToGrid w:val="0"/>
              <w:jc w:val="center"/>
              <w:rPr>
                <w:rFonts w:ascii="宋体" w:hAnsi="宋体" w:cs="宋体"/>
                <w:szCs w:val="21"/>
              </w:rPr>
            </w:pPr>
            <w:r>
              <w:rPr>
                <w:rFonts w:hint="eastAsia" w:ascii="宋体" w:hAnsi="宋体" w:cs="宋体"/>
                <w:szCs w:val="21"/>
              </w:rPr>
              <w:t>5600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8" w:hRule="atLeast"/>
          <w:jc w:val="center"/>
        </w:trPr>
        <w:tc>
          <w:tcPr>
            <w:tcW w:w="1062" w:type="pct"/>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专项评价设置情况</w:t>
            </w:r>
          </w:p>
        </w:tc>
        <w:tc>
          <w:tcPr>
            <w:tcW w:w="3938" w:type="pct"/>
            <w:gridSpan w:val="3"/>
            <w:vAlign w:val="center"/>
          </w:tcPr>
          <w:p>
            <w:pPr>
              <w:adjustRightInd w:val="0"/>
              <w:snapToGrid w:val="0"/>
              <w:spacing w:line="360" w:lineRule="auto"/>
              <w:ind w:firstLine="420" w:firstLineChars="200"/>
              <w:rPr>
                <w:rFonts w:ascii="宋体" w:hAnsi="宋体" w:cs="宋体"/>
                <w:kern w:val="0"/>
                <w:szCs w:val="21"/>
              </w:rPr>
            </w:pPr>
            <w:r>
              <w:rPr>
                <w:rFonts w:hint="eastAsia" w:ascii="宋体" w:cs="宋体"/>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6" w:hRule="atLeast"/>
          <w:jc w:val="center"/>
        </w:trPr>
        <w:tc>
          <w:tcPr>
            <w:tcW w:w="1062" w:type="pct"/>
            <w:vAlign w:val="center"/>
          </w:tcPr>
          <w:p>
            <w:pPr>
              <w:autoSpaceDE w:val="0"/>
              <w:autoSpaceDN w:val="0"/>
              <w:adjustRightInd w:val="0"/>
              <w:snapToGrid w:val="0"/>
              <w:jc w:val="center"/>
              <w:rPr>
                <w:rFonts w:ascii="宋体" w:hAnsi="宋体" w:cs="宋体"/>
                <w:kern w:val="0"/>
                <w:szCs w:val="21"/>
              </w:rPr>
            </w:pPr>
            <w:r>
              <w:rPr>
                <w:rFonts w:hint="eastAsia" w:ascii="宋体" w:hAnsi="宋体" w:cs="宋体"/>
                <w:szCs w:val="21"/>
              </w:rPr>
              <w:t>规划情况</w:t>
            </w:r>
          </w:p>
        </w:tc>
        <w:tc>
          <w:tcPr>
            <w:tcW w:w="3938" w:type="pct"/>
            <w:gridSpan w:val="3"/>
            <w:vAlign w:val="center"/>
          </w:tcPr>
          <w:p>
            <w:pPr>
              <w:adjustRightInd w:val="0"/>
              <w:snapToGrid w:val="0"/>
              <w:spacing w:line="360" w:lineRule="auto"/>
              <w:ind w:firstLine="420" w:firstLineChars="200"/>
              <w:rPr>
                <w:rFonts w:ascii="宋体" w:cs="宋体"/>
                <w:szCs w:val="21"/>
              </w:rPr>
            </w:pPr>
            <w:r>
              <w:rPr>
                <w:rFonts w:hint="eastAsia" w:ascii="宋体" w:cs="宋体"/>
                <w:szCs w:val="21"/>
              </w:rPr>
              <w:t>项目建设已获得华容县城乡规划委员会建设项目</w:t>
            </w:r>
            <w:r>
              <w:rPr>
                <w:rFonts w:hint="eastAsia" w:ascii="宋体" w:cs="宋体"/>
                <w:szCs w:val="21"/>
                <w:u w:val="single"/>
              </w:rPr>
              <w:t>选址意见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3" w:hRule="atLeast"/>
          <w:jc w:val="center"/>
        </w:trPr>
        <w:tc>
          <w:tcPr>
            <w:tcW w:w="1062" w:type="pct"/>
            <w:vAlign w:val="center"/>
          </w:tcPr>
          <w:p>
            <w:pPr>
              <w:adjustRightInd w:val="0"/>
              <w:snapToGrid w:val="0"/>
              <w:jc w:val="center"/>
              <w:rPr>
                <w:rFonts w:ascii="宋体" w:hAnsi="宋体" w:cs="宋体"/>
                <w:kern w:val="0"/>
                <w:szCs w:val="21"/>
              </w:rPr>
            </w:pPr>
            <w:r>
              <w:rPr>
                <w:rFonts w:hint="eastAsia" w:ascii="宋体" w:hAnsi="宋体" w:cs="宋体"/>
                <w:szCs w:val="21"/>
              </w:rPr>
              <w:t>规划环境影响评价情况</w:t>
            </w:r>
          </w:p>
        </w:tc>
        <w:tc>
          <w:tcPr>
            <w:tcW w:w="3938" w:type="pct"/>
            <w:gridSpan w:val="3"/>
            <w:vAlign w:val="center"/>
          </w:tcPr>
          <w:p>
            <w:pPr>
              <w:adjustRightInd w:val="0"/>
              <w:snapToGrid w:val="0"/>
              <w:spacing w:line="360" w:lineRule="auto"/>
              <w:ind w:firstLine="420" w:firstLineChars="200"/>
              <w:rPr>
                <w:rFonts w:ascii="宋体" w:hAnsi="宋体" w:cs="宋体"/>
                <w:kern w:val="0"/>
                <w:szCs w:val="21"/>
              </w:rPr>
            </w:pPr>
            <w:r>
              <w:rPr>
                <w:rFonts w:hint="eastAsia" w:ascii="宋体" w:cs="宋体"/>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1062" w:type="pct"/>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规划及规划环境影响评价符合性分析</w:t>
            </w:r>
          </w:p>
        </w:tc>
        <w:tc>
          <w:tcPr>
            <w:tcW w:w="3938" w:type="pct"/>
            <w:gridSpan w:val="3"/>
            <w:vAlign w:val="center"/>
          </w:tcPr>
          <w:p>
            <w:pPr>
              <w:adjustRightInd w:val="0"/>
              <w:snapToGrid w:val="0"/>
              <w:spacing w:line="360" w:lineRule="auto"/>
              <w:ind w:firstLine="420" w:firstLineChars="200"/>
              <w:rPr>
                <w:rFonts w:ascii="宋体" w:hAnsi="宋体" w:cs="宋体"/>
                <w:kern w:val="0"/>
                <w:szCs w:val="21"/>
              </w:rPr>
            </w:pPr>
            <w:r>
              <w:rPr>
                <w:rFonts w:hint="eastAsia" w:ascii="宋体" w:cs="宋体"/>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1062" w:type="pct"/>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其他符合性分析</w:t>
            </w:r>
          </w:p>
        </w:tc>
        <w:tc>
          <w:tcPr>
            <w:tcW w:w="3938" w:type="pct"/>
            <w:gridSpan w:val="3"/>
            <w:vAlign w:val="center"/>
          </w:tcPr>
          <w:p>
            <w:pPr>
              <w:adjustRightInd w:val="0"/>
              <w:snapToGrid w:val="0"/>
              <w:spacing w:line="360" w:lineRule="auto"/>
              <w:ind w:firstLine="420" w:firstLineChars="200"/>
              <w:rPr>
                <w:rFonts w:ascii="宋体" w:cs="宋体"/>
                <w:szCs w:val="21"/>
              </w:rPr>
            </w:pPr>
            <w:r>
              <w:rPr>
                <w:rFonts w:hint="eastAsia" w:ascii="宋体" w:cs="宋体"/>
                <w:szCs w:val="21"/>
              </w:rPr>
              <w:t>《关于以改善环境质量为核心加强环境影响评价管理的通知》（环评[2016]150号）文件的相关要求：为适应以改善环境质量为核心的环境管理要求，切实加强环境影响评价管理，落实“生态保护红线、环境质量底线、资源利用上线和环境准入负面清单”约束，更好地发挥环评制度从源头防范环境污染和生态破坏的作用，加快推进改善环境质量。</w:t>
            </w:r>
          </w:p>
          <w:p>
            <w:pPr>
              <w:adjustRightInd w:val="0"/>
              <w:snapToGrid w:val="0"/>
              <w:spacing w:line="360" w:lineRule="auto"/>
              <w:ind w:firstLine="420" w:firstLineChars="200"/>
              <w:rPr>
                <w:rFonts w:ascii="宋体" w:cs="宋体"/>
                <w:szCs w:val="21"/>
              </w:rPr>
            </w:pPr>
            <w:r>
              <w:rPr>
                <w:rFonts w:hint="eastAsia" w:ascii="宋体" w:cs="宋体"/>
                <w:szCs w:val="21"/>
              </w:rPr>
              <w:t>项目所在地的为岳阳市华容县田家湖生态新区普圣堂社区十三组，利用白鼎学校改建，项目用地在华容县自然资源局业务例会上获得同意，华容县土地与规划委员会文件（华土规[2020</w:t>
            </w:r>
            <w:r>
              <w:rPr>
                <w:rFonts w:ascii="宋体" w:cs="宋体"/>
                <w:szCs w:val="21"/>
              </w:rPr>
              <w:t>]</w:t>
            </w:r>
            <w:r>
              <w:rPr>
                <w:rFonts w:hint="eastAsia" w:ascii="宋体" w:cs="宋体"/>
                <w:szCs w:val="21"/>
              </w:rPr>
              <w:t>2号），具体见附件4。</w:t>
            </w:r>
          </w:p>
          <w:p>
            <w:pPr>
              <w:adjustRightInd w:val="0"/>
              <w:snapToGrid w:val="0"/>
              <w:spacing w:line="360" w:lineRule="auto"/>
              <w:ind w:firstLine="420" w:firstLineChars="200"/>
              <w:rPr>
                <w:rFonts w:ascii="宋体" w:cs="宋体"/>
                <w:szCs w:val="21"/>
                <w:u w:val="single"/>
              </w:rPr>
            </w:pPr>
            <w:r>
              <w:rPr>
                <w:rFonts w:hint="eastAsia" w:ascii="宋体" w:cs="宋体"/>
                <w:szCs w:val="21"/>
              </w:rPr>
              <w:t>根据湖南省人民政府关于印发《湖南省生态保护红线&gt;的通知》（湘政发[2018]20号），对照2020年11月湖南省生态环境厅发布的《湖南省“三线一单”生态环境总体管控要求暨省级以上产业园区生态环境准入清单》及岳阳市人民政府关于实施“三线一单”生态环境分区管控的意见，项目建设符合湖南省及岳阳市生态保护红线要求。</w:t>
            </w:r>
          </w:p>
          <w:p>
            <w:pPr>
              <w:adjustRightInd w:val="0"/>
              <w:snapToGrid w:val="0"/>
              <w:spacing w:line="360" w:lineRule="auto"/>
              <w:ind w:firstLine="420" w:firstLineChars="200"/>
              <w:rPr>
                <w:rFonts w:ascii="宋体" w:cs="宋体"/>
                <w:szCs w:val="21"/>
                <w:u w:val="single"/>
              </w:rPr>
            </w:pPr>
            <w:r>
              <w:rPr>
                <w:rFonts w:hint="eastAsia" w:ascii="宋体" w:cs="宋体"/>
                <w:szCs w:val="21"/>
                <w:u w:val="single"/>
              </w:rPr>
              <w:t>生态保护红线：项目位于华容县田家湖生态新区普圣堂社区十三组，利用现有白鼎学校改建。项目所在地不含生态空间、水环境优先保护区、大气环境优先高湖区、农用地优先保护区等，不涉及水、大气、土壤、自然资源等资源环境要素重点管控的区域，因此、项目所在地属于一般管控单元。</w:t>
            </w:r>
          </w:p>
          <w:p>
            <w:pPr>
              <w:adjustRightInd w:val="0"/>
              <w:snapToGrid w:val="0"/>
              <w:spacing w:line="360" w:lineRule="auto"/>
              <w:ind w:firstLine="440" w:firstLineChars="200"/>
              <w:rPr>
                <w:rFonts w:ascii="宋体" w:hAnsi="宋体" w:cs="宋体"/>
                <w:sz w:val="22"/>
                <w:u w:val="single"/>
              </w:rPr>
            </w:pPr>
            <w:r>
              <w:rPr>
                <w:rFonts w:hint="eastAsia" w:ascii="宋体" w:hAnsi="宋体" w:cs="宋体"/>
                <w:sz w:val="22"/>
                <w:u w:val="single"/>
              </w:rPr>
              <w:t>“三线一单”</w:t>
            </w:r>
            <w:r>
              <w:rPr>
                <w:rFonts w:hint="eastAsia" w:ascii="宋体" w:cs="宋体"/>
                <w:szCs w:val="21"/>
                <w:u w:val="single"/>
              </w:rPr>
              <w:t>生态环境准入清单</w:t>
            </w:r>
            <w:r>
              <w:rPr>
                <w:rFonts w:hint="eastAsia" w:ascii="宋体" w:hAnsi="宋体" w:cs="宋体"/>
                <w:sz w:val="22"/>
                <w:u w:val="single"/>
              </w:rPr>
              <w:t>相符性分析如下：</w:t>
            </w:r>
          </w:p>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199"/>
              <w:gridCol w:w="3002"/>
              <w:gridCol w:w="1896"/>
              <w:gridCol w:w="8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0" w:type="pct"/>
                  <w:vAlign w:val="center"/>
                </w:tcPr>
                <w:p>
                  <w:pPr>
                    <w:adjustRightInd w:val="0"/>
                    <w:snapToGrid w:val="0"/>
                    <w:spacing w:line="360" w:lineRule="auto"/>
                    <w:jc w:val="center"/>
                    <w:rPr>
                      <w:rFonts w:ascii="宋体" w:cs="宋体"/>
                      <w:b/>
                      <w:szCs w:val="21"/>
                      <w:u w:val="single"/>
                    </w:rPr>
                  </w:pPr>
                  <w:r>
                    <w:rPr>
                      <w:rFonts w:hint="eastAsia" w:ascii="宋体" w:cs="宋体"/>
                      <w:b/>
                      <w:szCs w:val="21"/>
                      <w:u w:val="single"/>
                    </w:rPr>
                    <w:t>管控对象</w:t>
                  </w:r>
                </w:p>
              </w:tc>
              <w:tc>
                <w:tcPr>
                  <w:tcW w:w="2152" w:type="pct"/>
                  <w:vAlign w:val="center"/>
                </w:tcPr>
                <w:p>
                  <w:pPr>
                    <w:adjustRightInd w:val="0"/>
                    <w:snapToGrid w:val="0"/>
                    <w:spacing w:line="360" w:lineRule="auto"/>
                    <w:jc w:val="center"/>
                    <w:rPr>
                      <w:rFonts w:ascii="宋体" w:cs="宋体"/>
                      <w:b/>
                      <w:szCs w:val="21"/>
                      <w:u w:val="single"/>
                    </w:rPr>
                  </w:pPr>
                  <w:r>
                    <w:rPr>
                      <w:rFonts w:hint="eastAsia" w:ascii="宋体" w:cs="宋体"/>
                      <w:b/>
                      <w:szCs w:val="21"/>
                      <w:u w:val="single"/>
                    </w:rPr>
                    <w:t>管控要求（摘选）</w:t>
                  </w:r>
                </w:p>
              </w:tc>
              <w:tc>
                <w:tcPr>
                  <w:tcW w:w="1359" w:type="pct"/>
                  <w:vAlign w:val="center"/>
                </w:tcPr>
                <w:p>
                  <w:pPr>
                    <w:adjustRightInd w:val="0"/>
                    <w:snapToGrid w:val="0"/>
                    <w:spacing w:line="360" w:lineRule="auto"/>
                    <w:jc w:val="center"/>
                    <w:rPr>
                      <w:rFonts w:ascii="宋体" w:cs="宋体"/>
                      <w:b/>
                      <w:szCs w:val="21"/>
                      <w:u w:val="single"/>
                    </w:rPr>
                  </w:pPr>
                  <w:r>
                    <w:rPr>
                      <w:rFonts w:hint="eastAsia" w:ascii="宋体" w:cs="宋体"/>
                      <w:b/>
                      <w:szCs w:val="21"/>
                      <w:u w:val="single"/>
                    </w:rPr>
                    <w:t>项目建设情况</w:t>
                  </w:r>
                </w:p>
              </w:tc>
              <w:tc>
                <w:tcPr>
                  <w:tcW w:w="629" w:type="pct"/>
                  <w:vAlign w:val="center"/>
                </w:tcPr>
                <w:p>
                  <w:pPr>
                    <w:adjustRightInd w:val="0"/>
                    <w:snapToGrid w:val="0"/>
                    <w:spacing w:line="360" w:lineRule="auto"/>
                    <w:jc w:val="center"/>
                    <w:rPr>
                      <w:rFonts w:ascii="宋体" w:cs="宋体"/>
                      <w:b/>
                      <w:szCs w:val="21"/>
                      <w:u w:val="single"/>
                    </w:rPr>
                  </w:pPr>
                  <w:r>
                    <w:rPr>
                      <w:rFonts w:hint="eastAsia" w:ascii="宋体" w:cs="宋体"/>
                      <w:b/>
                      <w:szCs w:val="21"/>
                      <w:u w:val="single"/>
                    </w:rPr>
                    <w:t>符合性判断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0" w:type="pct"/>
                  <w:vAlign w:val="center"/>
                </w:tcPr>
                <w:p>
                  <w:pPr>
                    <w:adjustRightInd w:val="0"/>
                    <w:snapToGrid w:val="0"/>
                    <w:spacing w:line="360" w:lineRule="auto"/>
                    <w:jc w:val="center"/>
                    <w:rPr>
                      <w:rFonts w:ascii="宋体" w:cs="宋体"/>
                      <w:szCs w:val="21"/>
                      <w:u w:val="single"/>
                    </w:rPr>
                  </w:pPr>
                  <w:r>
                    <w:rPr>
                      <w:rFonts w:hint="eastAsia" w:ascii="宋体" w:cs="宋体"/>
                      <w:szCs w:val="21"/>
                      <w:u w:val="single"/>
                    </w:rPr>
                    <w:t>1、大气环境一般管控区</w:t>
                  </w:r>
                </w:p>
              </w:tc>
              <w:tc>
                <w:tcPr>
                  <w:tcW w:w="2152" w:type="pct"/>
                  <w:vAlign w:val="center"/>
                </w:tcPr>
                <w:p>
                  <w:pPr>
                    <w:adjustRightInd w:val="0"/>
                    <w:snapToGrid w:val="0"/>
                    <w:spacing w:line="360" w:lineRule="auto"/>
                    <w:jc w:val="center"/>
                    <w:rPr>
                      <w:rFonts w:ascii="宋体" w:cs="宋体"/>
                      <w:szCs w:val="21"/>
                      <w:u w:val="single"/>
                    </w:rPr>
                  </w:pPr>
                  <w:r>
                    <w:rPr>
                      <w:rFonts w:hint="eastAsia" w:ascii="宋体" w:cs="宋体"/>
                      <w:szCs w:val="21"/>
                      <w:u w:val="single"/>
                    </w:rPr>
                    <w:t>严格落实大气污染物达标排放、环境影响评价、总量控制、环保设施“三同时”、在线监测、排污许可等环保制度，确保区域环境空气质量达标。</w:t>
                  </w:r>
                </w:p>
              </w:tc>
              <w:tc>
                <w:tcPr>
                  <w:tcW w:w="1359" w:type="pct"/>
                  <w:vAlign w:val="center"/>
                </w:tcPr>
                <w:p>
                  <w:pPr>
                    <w:adjustRightInd w:val="0"/>
                    <w:snapToGrid w:val="0"/>
                    <w:spacing w:line="360" w:lineRule="auto"/>
                    <w:jc w:val="center"/>
                    <w:rPr>
                      <w:rFonts w:ascii="宋体" w:cs="宋体"/>
                      <w:szCs w:val="21"/>
                      <w:u w:val="single"/>
                    </w:rPr>
                  </w:pPr>
                  <w:r>
                    <w:rPr>
                      <w:rFonts w:hint="eastAsia" w:ascii="宋体" w:cs="宋体"/>
                      <w:szCs w:val="21"/>
                      <w:u w:val="single"/>
                    </w:rPr>
                    <w:t>项目不涉及废气</w:t>
                  </w:r>
                </w:p>
              </w:tc>
              <w:tc>
                <w:tcPr>
                  <w:tcW w:w="629" w:type="pct"/>
                  <w:vAlign w:val="center"/>
                </w:tcPr>
                <w:p>
                  <w:pPr>
                    <w:adjustRightInd w:val="0"/>
                    <w:snapToGrid w:val="0"/>
                    <w:spacing w:line="360" w:lineRule="auto"/>
                    <w:jc w:val="center"/>
                    <w:rPr>
                      <w:rFonts w:ascii="宋体" w:cs="宋体"/>
                      <w:szCs w:val="21"/>
                      <w:u w:val="single"/>
                    </w:rPr>
                  </w:pPr>
                  <w:r>
                    <w:rPr>
                      <w:rFonts w:hint="eastAsia" w:ascii="宋体" w:cs="宋体"/>
                      <w:szCs w:val="21"/>
                      <w:u w:val="single"/>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0" w:type="pct"/>
                  <w:vMerge w:val="restart"/>
                  <w:vAlign w:val="center"/>
                </w:tcPr>
                <w:p>
                  <w:pPr>
                    <w:adjustRightInd w:val="0"/>
                    <w:snapToGrid w:val="0"/>
                    <w:spacing w:line="360" w:lineRule="auto"/>
                    <w:jc w:val="center"/>
                    <w:rPr>
                      <w:rFonts w:ascii="宋体" w:cs="宋体"/>
                      <w:szCs w:val="21"/>
                      <w:u w:val="single"/>
                    </w:rPr>
                  </w:pPr>
                  <w:r>
                    <w:rPr>
                      <w:rFonts w:hint="eastAsia" w:ascii="宋体" w:cs="宋体"/>
                      <w:szCs w:val="21"/>
                      <w:u w:val="single"/>
                    </w:rPr>
                    <w:t>2、水环境一般管控区</w:t>
                  </w:r>
                </w:p>
              </w:tc>
              <w:tc>
                <w:tcPr>
                  <w:tcW w:w="2152" w:type="pct"/>
                  <w:vAlign w:val="center"/>
                </w:tcPr>
                <w:p>
                  <w:pPr>
                    <w:adjustRightInd w:val="0"/>
                    <w:snapToGrid w:val="0"/>
                    <w:spacing w:line="360" w:lineRule="auto"/>
                    <w:jc w:val="center"/>
                    <w:rPr>
                      <w:rFonts w:ascii="宋体" w:cs="宋体"/>
                      <w:szCs w:val="21"/>
                      <w:u w:val="single"/>
                    </w:rPr>
                  </w:pPr>
                  <w:r>
                    <w:rPr>
                      <w:rFonts w:hint="eastAsia" w:ascii="宋体" w:hAnsi="宋体" w:cs="宋体"/>
                      <w:kern w:val="0"/>
                      <w:szCs w:val="21"/>
                      <w:u w:val="single"/>
                    </w:rPr>
                    <w:t>1.严格落实水污染物达标排放、重点水污染物排放总量控制、环境影响评价、入河排污口设置审批、排污许可、重点排污单位水污染物自动监测、水污染防治设施“三同时”等环保制度。强化城镇生活污染治理，全面加强配套管网建设。严格控制农业面源污染，治理水产养殖污染，加快农村环境综合整治。确保区域水环境质量功能达标和农村饮用水安全。</w:t>
                  </w:r>
                </w:p>
              </w:tc>
              <w:tc>
                <w:tcPr>
                  <w:tcW w:w="1359" w:type="pct"/>
                  <w:vAlign w:val="center"/>
                </w:tcPr>
                <w:p>
                  <w:pPr>
                    <w:adjustRightInd w:val="0"/>
                    <w:snapToGrid w:val="0"/>
                    <w:spacing w:line="360" w:lineRule="auto"/>
                    <w:jc w:val="center"/>
                    <w:rPr>
                      <w:rFonts w:ascii="宋体" w:cs="宋体"/>
                      <w:szCs w:val="21"/>
                      <w:u w:val="single"/>
                    </w:rPr>
                  </w:pPr>
                  <w:r>
                    <w:rPr>
                      <w:rFonts w:hint="eastAsia" w:ascii="宋体" w:cs="宋体"/>
                      <w:szCs w:val="21"/>
                      <w:u w:val="single"/>
                    </w:rPr>
                    <w:t>项目不涉及涉重废水、工业废水，生活污水经化粪池处理后纳入城镇污水管网</w:t>
                  </w:r>
                </w:p>
              </w:tc>
              <w:tc>
                <w:tcPr>
                  <w:tcW w:w="629" w:type="pct"/>
                  <w:vAlign w:val="center"/>
                </w:tcPr>
                <w:p>
                  <w:pPr>
                    <w:adjustRightInd w:val="0"/>
                    <w:snapToGrid w:val="0"/>
                    <w:spacing w:line="360" w:lineRule="auto"/>
                    <w:jc w:val="center"/>
                    <w:rPr>
                      <w:rFonts w:ascii="宋体" w:cs="宋体"/>
                      <w:szCs w:val="21"/>
                      <w:u w:val="single"/>
                    </w:rPr>
                  </w:pPr>
                  <w:r>
                    <w:rPr>
                      <w:rFonts w:hint="eastAsia" w:ascii="宋体" w:cs="宋体"/>
                      <w:szCs w:val="21"/>
                      <w:u w:val="single"/>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0" w:type="pct"/>
                  <w:vMerge w:val="continue"/>
                  <w:vAlign w:val="center"/>
                </w:tcPr>
                <w:p>
                  <w:pPr>
                    <w:adjustRightInd w:val="0"/>
                    <w:snapToGrid w:val="0"/>
                    <w:spacing w:line="360" w:lineRule="auto"/>
                    <w:jc w:val="center"/>
                    <w:rPr>
                      <w:rFonts w:ascii="宋体" w:cs="宋体"/>
                      <w:szCs w:val="21"/>
                      <w:u w:val="single"/>
                    </w:rPr>
                  </w:pPr>
                </w:p>
              </w:tc>
              <w:tc>
                <w:tcPr>
                  <w:tcW w:w="2152" w:type="pct"/>
                  <w:vAlign w:val="center"/>
                </w:tcPr>
                <w:p>
                  <w:pPr>
                    <w:adjustRightInd w:val="0"/>
                    <w:snapToGrid w:val="0"/>
                    <w:spacing w:line="360" w:lineRule="auto"/>
                    <w:jc w:val="center"/>
                    <w:rPr>
                      <w:rFonts w:ascii="宋体" w:cs="宋体"/>
                      <w:szCs w:val="21"/>
                      <w:u w:val="single"/>
                    </w:rPr>
                  </w:pPr>
                  <w:r>
                    <w:rPr>
                      <w:rFonts w:hint="eastAsia" w:ascii="宋体" w:hAnsi="宋体" w:cs="宋体"/>
                      <w:kern w:val="0"/>
                      <w:szCs w:val="21"/>
                      <w:u w:val="single"/>
                    </w:rPr>
                    <w:t>2.加快推进乡镇污水处理设施建设四年行动，到2020年，洞庭湖区域所有乡镇和湘资沅澧干流沿线建制镇，以及全国重点镇实现污水处理设施全覆盖。2022年，实现全省建制镇污水处理设施基本覆盖。</w:t>
                  </w:r>
                </w:p>
              </w:tc>
              <w:tc>
                <w:tcPr>
                  <w:tcW w:w="1359" w:type="pct"/>
                  <w:vAlign w:val="center"/>
                </w:tcPr>
                <w:p>
                  <w:pPr>
                    <w:adjustRightInd w:val="0"/>
                    <w:snapToGrid w:val="0"/>
                    <w:spacing w:line="360" w:lineRule="auto"/>
                    <w:jc w:val="center"/>
                    <w:rPr>
                      <w:rFonts w:ascii="宋体" w:cs="宋体"/>
                      <w:szCs w:val="21"/>
                      <w:u w:val="single"/>
                    </w:rPr>
                  </w:pPr>
                  <w:r>
                    <w:rPr>
                      <w:rFonts w:hint="eastAsia" w:ascii="宋体" w:cs="宋体"/>
                      <w:szCs w:val="21"/>
                      <w:u w:val="single"/>
                    </w:rPr>
                    <w:t>项目所在地城镇污水管网已经铺设完善，项目废水全部纳管</w:t>
                  </w:r>
                </w:p>
              </w:tc>
              <w:tc>
                <w:tcPr>
                  <w:tcW w:w="629" w:type="pct"/>
                  <w:vAlign w:val="center"/>
                </w:tcPr>
                <w:p>
                  <w:pPr>
                    <w:adjustRightInd w:val="0"/>
                    <w:snapToGrid w:val="0"/>
                    <w:spacing w:line="360" w:lineRule="auto"/>
                    <w:jc w:val="center"/>
                    <w:rPr>
                      <w:rFonts w:ascii="宋体" w:cs="宋体"/>
                      <w:szCs w:val="21"/>
                      <w:u w:val="single"/>
                    </w:rPr>
                  </w:pPr>
                  <w:r>
                    <w:rPr>
                      <w:rFonts w:hint="eastAsia" w:ascii="宋体" w:cs="宋体"/>
                      <w:szCs w:val="21"/>
                      <w:u w:val="single"/>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0" w:type="pct"/>
                  <w:vMerge w:val="restart"/>
                  <w:vAlign w:val="center"/>
                </w:tcPr>
                <w:p>
                  <w:pPr>
                    <w:adjustRightInd w:val="0"/>
                    <w:snapToGrid w:val="0"/>
                    <w:spacing w:line="360" w:lineRule="auto"/>
                    <w:jc w:val="center"/>
                    <w:rPr>
                      <w:rFonts w:ascii="宋体" w:cs="宋体"/>
                      <w:szCs w:val="21"/>
                      <w:u w:val="single"/>
                    </w:rPr>
                  </w:pPr>
                  <w:r>
                    <w:rPr>
                      <w:rFonts w:hint="eastAsia" w:ascii="宋体" w:cs="宋体"/>
                      <w:szCs w:val="21"/>
                      <w:u w:val="single"/>
                    </w:rPr>
                    <w:t>土壤污染风险一般管控区</w:t>
                  </w:r>
                </w:p>
              </w:tc>
              <w:tc>
                <w:tcPr>
                  <w:tcW w:w="2152" w:type="pct"/>
                  <w:vAlign w:val="center"/>
                </w:tcPr>
                <w:p>
                  <w:pPr>
                    <w:adjustRightInd w:val="0"/>
                    <w:snapToGrid w:val="0"/>
                    <w:spacing w:line="360" w:lineRule="auto"/>
                    <w:jc w:val="center"/>
                    <w:rPr>
                      <w:rFonts w:ascii="宋体" w:hAnsi="宋体" w:cs="宋体"/>
                      <w:kern w:val="0"/>
                      <w:szCs w:val="21"/>
                      <w:u w:val="single"/>
                    </w:rPr>
                  </w:pPr>
                  <w:r>
                    <w:rPr>
                      <w:rFonts w:hint="eastAsia" w:ascii="宋体" w:hAnsi="宋体" w:cs="宋体"/>
                      <w:kern w:val="0"/>
                      <w:szCs w:val="21"/>
                      <w:u w:val="single"/>
                    </w:rPr>
                    <w:t>2.</w:t>
                  </w:r>
                  <w:r>
                    <w:rPr>
                      <w:rFonts w:ascii="宋体" w:hAnsi="宋体" w:cs="宋体"/>
                      <w:kern w:val="0"/>
                      <w:szCs w:val="21"/>
                      <w:u w:val="single"/>
                    </w:rPr>
                    <w:t>……</w:t>
                  </w:r>
                  <w:r>
                    <w:rPr>
                      <w:rFonts w:hint="eastAsia" w:ascii="宋体" w:hAnsi="宋体" w:cs="宋体"/>
                      <w:kern w:val="0"/>
                      <w:szCs w:val="21"/>
                      <w:u w:val="single"/>
                    </w:rPr>
                    <w:t>科学布局生活垃圾处理、危险废物处置、废旧资源再生利用等设施和场所</w:t>
                  </w:r>
                  <w:r>
                    <w:rPr>
                      <w:rFonts w:ascii="宋体" w:hAnsi="宋体" w:cs="宋体"/>
                      <w:kern w:val="0"/>
                      <w:szCs w:val="21"/>
                      <w:u w:val="single"/>
                    </w:rPr>
                    <w:t>……</w:t>
                  </w:r>
                  <w:r>
                    <w:rPr>
                      <w:rFonts w:hint="eastAsia" w:ascii="宋体" w:hAnsi="宋体" w:cs="宋体"/>
                      <w:kern w:val="0"/>
                      <w:szCs w:val="21"/>
                      <w:u w:val="single"/>
                    </w:rPr>
                    <w:t>。</w:t>
                  </w:r>
                </w:p>
              </w:tc>
              <w:tc>
                <w:tcPr>
                  <w:tcW w:w="1359" w:type="pct"/>
                  <w:vMerge w:val="restart"/>
                  <w:vAlign w:val="center"/>
                </w:tcPr>
                <w:p>
                  <w:pPr>
                    <w:adjustRightInd w:val="0"/>
                    <w:snapToGrid w:val="0"/>
                    <w:spacing w:line="360" w:lineRule="auto"/>
                    <w:jc w:val="center"/>
                    <w:rPr>
                      <w:rFonts w:ascii="宋体" w:cs="宋体"/>
                      <w:szCs w:val="21"/>
                      <w:u w:val="single"/>
                    </w:rPr>
                  </w:pPr>
                  <w:r>
                    <w:rPr>
                      <w:rFonts w:hint="eastAsia" w:ascii="宋体" w:cs="宋体"/>
                      <w:szCs w:val="21"/>
                      <w:u w:val="single"/>
                    </w:rPr>
                    <w:t>项目用地为原来白鼎学校用地改建，在严格落实环评提出的预防措施的前提下，不会产生土壤污染风险</w:t>
                  </w:r>
                </w:p>
              </w:tc>
              <w:tc>
                <w:tcPr>
                  <w:tcW w:w="629" w:type="pct"/>
                  <w:vMerge w:val="restart"/>
                  <w:vAlign w:val="center"/>
                </w:tcPr>
                <w:p>
                  <w:pPr>
                    <w:adjustRightInd w:val="0"/>
                    <w:snapToGrid w:val="0"/>
                    <w:spacing w:line="360" w:lineRule="auto"/>
                    <w:jc w:val="center"/>
                    <w:rPr>
                      <w:rFonts w:ascii="宋体" w:cs="宋体"/>
                      <w:szCs w:val="21"/>
                      <w:u w:val="single"/>
                    </w:rPr>
                  </w:pPr>
                  <w:r>
                    <w:rPr>
                      <w:rFonts w:hint="eastAsia" w:ascii="宋体" w:cs="宋体"/>
                      <w:szCs w:val="21"/>
                      <w:u w:val="single"/>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0" w:type="pct"/>
                  <w:vMerge w:val="continue"/>
                  <w:vAlign w:val="center"/>
                </w:tcPr>
                <w:p>
                  <w:pPr>
                    <w:adjustRightInd w:val="0"/>
                    <w:snapToGrid w:val="0"/>
                    <w:spacing w:line="360" w:lineRule="auto"/>
                    <w:jc w:val="center"/>
                    <w:rPr>
                      <w:rFonts w:ascii="宋体" w:cs="宋体"/>
                      <w:szCs w:val="21"/>
                      <w:u w:val="single"/>
                    </w:rPr>
                  </w:pPr>
                </w:p>
              </w:tc>
              <w:tc>
                <w:tcPr>
                  <w:tcW w:w="2152" w:type="pct"/>
                  <w:vAlign w:val="center"/>
                </w:tcPr>
                <w:p>
                  <w:pPr>
                    <w:adjustRightInd w:val="0"/>
                    <w:snapToGrid w:val="0"/>
                    <w:spacing w:line="360" w:lineRule="auto"/>
                    <w:jc w:val="center"/>
                    <w:rPr>
                      <w:rFonts w:ascii="宋体" w:hAnsi="宋体" w:cs="宋体"/>
                      <w:kern w:val="0"/>
                      <w:szCs w:val="21"/>
                      <w:u w:val="single"/>
                    </w:rPr>
                  </w:pPr>
                  <w:r>
                    <w:rPr>
                      <w:rFonts w:hint="eastAsia" w:ascii="宋体" w:hAnsi="宋体" w:cs="宋体"/>
                      <w:kern w:val="0"/>
                      <w:szCs w:val="21"/>
                      <w:u w:val="single"/>
                    </w:rPr>
                    <w:t>3.</w:t>
                  </w:r>
                  <w:r>
                    <w:rPr>
                      <w:rFonts w:ascii="宋体" w:hAnsi="宋体" w:cs="宋体"/>
                      <w:kern w:val="0"/>
                      <w:szCs w:val="21"/>
                      <w:u w:val="single"/>
                    </w:rPr>
                    <w:t>……</w:t>
                  </w:r>
                  <w:r>
                    <w:rPr>
                      <w:rFonts w:hint="eastAsia" w:ascii="宋体" w:hAnsi="宋体" w:cs="宋体"/>
                      <w:kern w:val="0"/>
                      <w:szCs w:val="21"/>
                      <w:u w:val="single"/>
                    </w:rPr>
                    <w:t>推进城乡生活污染防治，积极推进垃圾分类，完善生活垃圾收集处理设施。加强未利用地环境管理。</w:t>
                  </w:r>
                </w:p>
              </w:tc>
              <w:tc>
                <w:tcPr>
                  <w:tcW w:w="1359" w:type="pct"/>
                  <w:vMerge w:val="continue"/>
                  <w:vAlign w:val="center"/>
                </w:tcPr>
                <w:p>
                  <w:pPr>
                    <w:adjustRightInd w:val="0"/>
                    <w:snapToGrid w:val="0"/>
                    <w:spacing w:line="360" w:lineRule="auto"/>
                    <w:jc w:val="center"/>
                    <w:rPr>
                      <w:rFonts w:ascii="宋体" w:cs="宋体"/>
                      <w:szCs w:val="21"/>
                      <w:u w:val="single"/>
                    </w:rPr>
                  </w:pPr>
                </w:p>
              </w:tc>
              <w:tc>
                <w:tcPr>
                  <w:tcW w:w="629" w:type="pct"/>
                  <w:vMerge w:val="continue"/>
                  <w:vAlign w:val="center"/>
                </w:tcPr>
                <w:p>
                  <w:pPr>
                    <w:adjustRightInd w:val="0"/>
                    <w:snapToGrid w:val="0"/>
                    <w:spacing w:line="360" w:lineRule="auto"/>
                    <w:jc w:val="center"/>
                    <w:rPr>
                      <w:rFonts w:ascii="宋体" w:cs="宋体"/>
                      <w:szCs w:val="21"/>
                      <w:u w:val="single"/>
                    </w:rPr>
                  </w:pPr>
                </w:p>
              </w:tc>
            </w:tr>
          </w:tbl>
          <w:p>
            <w:pPr>
              <w:adjustRightInd w:val="0"/>
              <w:snapToGrid w:val="0"/>
              <w:spacing w:line="360" w:lineRule="auto"/>
              <w:ind w:firstLine="420" w:firstLineChars="200"/>
              <w:rPr>
                <w:rFonts w:ascii="宋体" w:cs="宋体"/>
                <w:szCs w:val="21"/>
                <w:u w:val="single"/>
              </w:rPr>
            </w:pPr>
          </w:p>
          <w:p>
            <w:pPr>
              <w:adjustRightInd w:val="0"/>
              <w:snapToGrid w:val="0"/>
              <w:spacing w:line="360" w:lineRule="auto"/>
              <w:ind w:firstLine="420" w:firstLineChars="200"/>
              <w:rPr>
                <w:rFonts w:ascii="宋体" w:cs="宋体"/>
                <w:szCs w:val="21"/>
                <w:u w:val="single"/>
              </w:rPr>
            </w:pPr>
          </w:p>
          <w:p>
            <w:pPr>
              <w:adjustRightInd w:val="0"/>
              <w:snapToGrid w:val="0"/>
              <w:spacing w:line="360" w:lineRule="auto"/>
              <w:ind w:firstLine="420" w:firstLineChars="200"/>
              <w:rPr>
                <w:rFonts w:ascii="宋体" w:hAnsi="宋体" w:cs="宋体"/>
                <w:kern w:val="0"/>
                <w:szCs w:val="21"/>
              </w:rPr>
            </w:pPr>
          </w:p>
        </w:tc>
      </w:tr>
    </w:tbl>
    <w:p>
      <w:pPr>
        <w:adjustRightInd w:val="0"/>
        <w:snapToGrid w:val="0"/>
        <w:spacing w:line="360" w:lineRule="auto"/>
        <w:ind w:firstLine="480" w:firstLineChars="200"/>
        <w:rPr>
          <w:rFonts w:ascii="宋体" w:cs="宋体"/>
          <w:sz w:val="24"/>
        </w:rPr>
      </w:pPr>
    </w:p>
    <w:p>
      <w:pPr>
        <w:pStyle w:val="9"/>
        <w:pageBreakBefore/>
        <w:widowControl w:val="0"/>
        <w:spacing w:before="0" w:beforeAutospacing="0" w:after="0" w:afterAutospacing="0" w:line="360" w:lineRule="auto"/>
        <w:jc w:val="center"/>
        <w:outlineLvl w:val="0"/>
        <w:rPr>
          <w:rFonts w:ascii="黑体" w:hAnsi="黑体" w:eastAsia="黑体"/>
          <w:snapToGrid w:val="0"/>
          <w:sz w:val="30"/>
          <w:szCs w:val="30"/>
        </w:rPr>
      </w:pPr>
      <w:bookmarkStart w:id="5" w:name="_Toc72142476"/>
      <w:r>
        <w:rPr>
          <w:rFonts w:hint="eastAsia" w:ascii="黑体" w:hAnsi="黑体" w:eastAsia="黑体"/>
          <w:snapToGrid w:val="0"/>
          <w:sz w:val="30"/>
          <w:szCs w:val="30"/>
        </w:rPr>
        <w:t>二、建设项目工程分析</w:t>
      </w:r>
      <w:bookmarkEnd w:id="5"/>
    </w:p>
    <w:tbl>
      <w:tblPr>
        <w:tblStyle w:val="1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260"/>
        <w:gridCol w:w="86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8" w:hRule="atLeast"/>
          <w:jc w:val="center"/>
        </w:trPr>
        <w:tc>
          <w:tcPr>
            <w:tcW w:w="334" w:type="pct"/>
            <w:vAlign w:val="center"/>
          </w:tcPr>
          <w:p>
            <w:pPr>
              <w:pStyle w:val="9"/>
              <w:adjustRightInd w:val="0"/>
              <w:snapToGrid w:val="0"/>
              <w:spacing w:before="0" w:beforeAutospacing="0" w:after="0" w:afterAutospacing="0"/>
              <w:jc w:val="center"/>
              <w:rPr>
                <w:rFonts w:cs="宋体"/>
                <w:sz w:val="21"/>
                <w:szCs w:val="21"/>
              </w:rPr>
            </w:pPr>
            <w:r>
              <w:rPr>
                <w:rFonts w:hint="eastAsia" w:cs="宋体"/>
                <w:sz w:val="21"/>
                <w:szCs w:val="21"/>
              </w:rPr>
              <w:t>建设内容</w:t>
            </w:r>
          </w:p>
        </w:tc>
        <w:tc>
          <w:tcPr>
            <w:tcW w:w="4666" w:type="pct"/>
          </w:tcPr>
          <w:p>
            <w:pPr>
              <w:adjustRightInd w:val="0"/>
              <w:snapToGrid w:val="0"/>
              <w:spacing w:line="360" w:lineRule="auto"/>
              <w:ind w:firstLine="482" w:firstLineChars="200"/>
              <w:rPr>
                <w:b/>
                <w:sz w:val="24"/>
              </w:rPr>
            </w:pPr>
            <w:r>
              <w:rPr>
                <w:rFonts w:hint="eastAsia"/>
                <w:b/>
                <w:sz w:val="24"/>
              </w:rPr>
              <w:t>1、工程背景及建设的必要性</w:t>
            </w:r>
          </w:p>
          <w:p>
            <w:pPr>
              <w:adjustRightInd w:val="0"/>
              <w:snapToGrid w:val="0"/>
              <w:spacing w:line="360" w:lineRule="auto"/>
              <w:ind w:firstLine="480" w:firstLineChars="200"/>
              <w:rPr>
                <w:sz w:val="24"/>
              </w:rPr>
            </w:pPr>
            <w:r>
              <w:rPr>
                <w:rFonts w:hint="eastAsia"/>
                <w:sz w:val="24"/>
              </w:rPr>
              <w:t>随着社会的进步和人们生活节奏的加快，各行各业竞争的加剧，人们极易出现这样或那样的心理问题，如儿童的情绪障碍、行为问题、性教育问题、老年性精神障碍以及严重的精神疾病等，社区门诊治疗已不能满足人们的需求。精神疾病不但危害病人自身的健康，而且因精神疾病导致的社会问题已日渐突出，部分精神病人受精神症状支配而自杀、自残或伤害他人的事件屡见不鲜，对社会的稳定也造成一定的影响。</w:t>
            </w:r>
          </w:p>
          <w:p>
            <w:pPr>
              <w:adjustRightInd w:val="0"/>
              <w:snapToGrid w:val="0"/>
              <w:spacing w:line="360" w:lineRule="auto"/>
              <w:ind w:firstLine="480" w:firstLineChars="200"/>
              <w:rPr>
                <w:sz w:val="24"/>
              </w:rPr>
            </w:pPr>
            <w:r>
              <w:rPr>
                <w:rFonts w:hint="eastAsia"/>
                <w:sz w:val="24"/>
              </w:rPr>
              <w:t>为满足市场需求，华容康乐精神病医院有限公司拟投资1000万元，在华容县田家湖生态新区普圣堂社区建设华容康乐精神病医院建设项目。本医院为营利性民营医院。项目占地面积5600m²，建筑面积3400m²，租赁华容县田家湖生态新区普圣堂社区十三组的原白鼎学校用地。核定床位199张，员工20人，实行三班制，每班8小时，年工作365天，日接待门诊约20人，年接待门诊约7300人，年接待住院约3000人。本项目的建立为华容县的精神病患者提供了良好的就医环境，在一定程度上反映了一个地区民政卫生事业的进步和社会文明程度，并将有着广阔的前景。</w:t>
            </w:r>
          </w:p>
          <w:p>
            <w:pPr>
              <w:adjustRightInd w:val="0"/>
              <w:snapToGrid w:val="0"/>
              <w:spacing w:line="360" w:lineRule="auto"/>
              <w:ind w:firstLine="480" w:firstLineChars="200"/>
              <w:rPr>
                <w:sz w:val="24"/>
                <w:u w:val="single"/>
              </w:rPr>
            </w:pPr>
            <w:r>
              <w:rPr>
                <w:rFonts w:hint="eastAsia"/>
                <w:sz w:val="24"/>
              </w:rPr>
              <w:t>根据《中华人民共和国环境保护法》、《中华人民共和国环境影响评价法》、《建设项目环境保护管理条例》项目建设必须进行环境影响评价。本项目总规划床位199张，对照《建设项目环境影响评价分类管理名录》（环境保护部令第44号），属于“三十九、卫生”第111条“医院、专科防治医院（所、站）、社区医疗、卫生院（所、站）、血站、急救中心、疗养院等其他卫生机构”，项目属于其它（20张床位以下的、中医门诊除外），应当编制环境影响报告表。</w:t>
            </w:r>
            <w:r>
              <w:rPr>
                <w:rFonts w:hint="eastAsia"/>
                <w:sz w:val="24"/>
                <w:u w:val="single"/>
              </w:rPr>
              <w:t>项目在环评介入时已经完成建设，因此、</w:t>
            </w:r>
            <w:r>
              <w:rPr>
                <w:rFonts w:hint="eastAsia" w:ascii="宋体" w:cs="宋体"/>
                <w:sz w:val="24"/>
                <w:u w:val="single"/>
              </w:rPr>
              <w:t>岳阳市生态环境局在2021年1月11日出具了行政处罚决定书“岳环罚决字[2020]178号”，处罚决定书和建设单位缴纳的罚款凭据见附件8。</w:t>
            </w:r>
          </w:p>
          <w:p>
            <w:pPr>
              <w:adjustRightInd w:val="0"/>
              <w:snapToGrid w:val="0"/>
              <w:spacing w:line="360" w:lineRule="auto"/>
              <w:ind w:firstLine="480" w:firstLineChars="200"/>
              <w:rPr>
                <w:sz w:val="24"/>
              </w:rPr>
            </w:pPr>
            <w:r>
              <w:rPr>
                <w:rFonts w:hint="eastAsia"/>
                <w:sz w:val="24"/>
              </w:rPr>
              <w:t>华容康乐精神病医院有限公司委托湖南凯星环保科技有限公司承担该项目的环境影响评价工作。接受委托后，我公司组织环评技术人员对现场进行踏勘和资料收集工作，并依据建设单位提供的有关技术资料，编制完成《华容康乐精神病医院建设项目环境影响报告表》。</w:t>
            </w:r>
          </w:p>
          <w:p>
            <w:pPr>
              <w:adjustRightInd w:val="0"/>
              <w:snapToGrid w:val="0"/>
              <w:spacing w:line="360" w:lineRule="auto"/>
              <w:ind w:firstLine="480" w:firstLineChars="200"/>
              <w:rPr>
                <w:sz w:val="24"/>
                <w:u w:val="single"/>
              </w:rPr>
            </w:pPr>
            <w:r>
              <w:rPr>
                <w:rFonts w:hint="eastAsia"/>
                <w:sz w:val="24"/>
                <w:u w:val="single"/>
              </w:rPr>
              <w:t>环境影响报告表（送审稿）在2020年10月21日通过了由岳阳市生态环境局华容分局主持的技术审查会。</w:t>
            </w:r>
          </w:p>
          <w:p>
            <w:pPr>
              <w:adjustRightInd w:val="0"/>
              <w:snapToGrid w:val="0"/>
              <w:spacing w:line="360" w:lineRule="auto"/>
              <w:ind w:firstLine="480" w:firstLineChars="200"/>
              <w:rPr>
                <w:sz w:val="24"/>
                <w:u w:val="single"/>
              </w:rPr>
            </w:pPr>
            <w:r>
              <w:rPr>
                <w:rFonts w:hint="eastAsia"/>
                <w:sz w:val="24"/>
                <w:u w:val="single"/>
              </w:rPr>
              <w:t>按照《建设项目环境影响评价分类管理名录》（2021年版），项目属于“四十九、卫生84-医院841”，其他（住院床位20张以下的除外），类别相对原来的管理名录有小的变化，但都是要求编制报告表。</w:t>
            </w:r>
          </w:p>
          <w:p>
            <w:pPr>
              <w:adjustRightInd w:val="0"/>
              <w:snapToGrid w:val="0"/>
              <w:spacing w:line="360" w:lineRule="auto"/>
              <w:ind w:firstLine="480" w:firstLineChars="200"/>
              <w:rPr>
                <w:sz w:val="24"/>
                <w:u w:val="single"/>
              </w:rPr>
            </w:pPr>
            <w:r>
              <w:rPr>
                <w:rFonts w:hint="eastAsia"/>
                <w:sz w:val="24"/>
                <w:u w:val="single"/>
              </w:rPr>
              <w:t>由于城镇污水管网设施在2021年才建设至本项目所在位置，建设单位在2021年4月12日取得“城镇污水排入排水管网许可证”，因此、本报告表按照专家评审意见要求进行修改，并采用生态环境部要求从4月1日开始使用的《建设项目环境影响报告表编制技术指南》（污染影响类）报告表要求和格式编制，现呈上报批。</w:t>
            </w:r>
          </w:p>
          <w:p>
            <w:pPr>
              <w:adjustRightInd w:val="0"/>
              <w:snapToGrid w:val="0"/>
              <w:spacing w:line="360" w:lineRule="auto"/>
              <w:ind w:firstLine="482" w:firstLineChars="200"/>
              <w:rPr>
                <w:b/>
                <w:sz w:val="24"/>
              </w:rPr>
            </w:pPr>
            <w:r>
              <w:rPr>
                <w:rFonts w:hint="eastAsia"/>
                <w:b/>
                <w:sz w:val="24"/>
              </w:rPr>
              <w:t>2、建设内容</w:t>
            </w:r>
          </w:p>
          <w:p>
            <w:pPr>
              <w:spacing w:line="360" w:lineRule="auto"/>
              <w:ind w:firstLine="480" w:firstLineChars="200"/>
              <w:jc w:val="left"/>
              <w:rPr>
                <w:sz w:val="24"/>
              </w:rPr>
            </w:pPr>
            <w:r>
              <w:rPr>
                <w:sz w:val="24"/>
              </w:rPr>
              <w:t>本项目</w:t>
            </w:r>
            <w:r>
              <w:rPr>
                <w:color w:val="000000"/>
                <w:kern w:val="0"/>
                <w:sz w:val="24"/>
                <w:lang w:bidi="ar"/>
              </w:rPr>
              <w:t>总用地</w:t>
            </w:r>
            <w:r>
              <w:rPr>
                <w:rFonts w:hint="eastAsia"/>
                <w:color w:val="000000"/>
                <w:kern w:val="0"/>
                <w:sz w:val="24"/>
                <w:lang w:bidi="ar"/>
              </w:rPr>
              <w:t>面积56</w:t>
            </w:r>
            <w:r>
              <w:rPr>
                <w:color w:val="000000"/>
                <w:kern w:val="0"/>
                <w:sz w:val="24"/>
                <w:lang w:bidi="ar"/>
              </w:rPr>
              <w:t>00</w:t>
            </w:r>
            <w:r>
              <w:rPr>
                <w:sz w:val="24"/>
                <w:lang w:bidi="ar"/>
              </w:rPr>
              <w:t>m</w:t>
            </w:r>
            <w:r>
              <w:rPr>
                <w:sz w:val="24"/>
                <w:vertAlign w:val="superscript"/>
                <w:lang w:bidi="ar"/>
              </w:rPr>
              <w:t>2</w:t>
            </w:r>
            <w:r>
              <w:rPr>
                <w:sz w:val="24"/>
              </w:rPr>
              <w:t>，主要建设门诊楼、住院</w:t>
            </w:r>
            <w:r>
              <w:rPr>
                <w:rFonts w:hint="eastAsia"/>
                <w:sz w:val="24"/>
              </w:rPr>
              <w:t>部</w:t>
            </w:r>
            <w:r>
              <w:rPr>
                <w:sz w:val="24"/>
              </w:rPr>
              <w:t>，</w:t>
            </w:r>
            <w:r>
              <w:rPr>
                <w:rFonts w:hint="eastAsia"/>
                <w:sz w:val="24"/>
              </w:rPr>
              <w:t>项目</w:t>
            </w:r>
            <w:r>
              <w:rPr>
                <w:color w:val="000000"/>
                <w:kern w:val="0"/>
                <w:sz w:val="24"/>
                <w:lang w:bidi="ar"/>
              </w:rPr>
              <w:t>总建筑面积3</w:t>
            </w:r>
            <w:r>
              <w:rPr>
                <w:rFonts w:hint="eastAsia"/>
                <w:color w:val="000000"/>
                <w:kern w:val="0"/>
                <w:sz w:val="24"/>
                <w:lang w:bidi="ar"/>
              </w:rPr>
              <w:t>400</w:t>
            </w:r>
            <w:r>
              <w:rPr>
                <w:sz w:val="24"/>
                <w:lang w:bidi="ar"/>
              </w:rPr>
              <w:t>m</w:t>
            </w:r>
            <w:r>
              <w:rPr>
                <w:sz w:val="24"/>
                <w:vertAlign w:val="superscript"/>
                <w:lang w:bidi="ar"/>
              </w:rPr>
              <w:t>2</w:t>
            </w:r>
            <w:r>
              <w:rPr>
                <w:sz w:val="24"/>
              </w:rPr>
              <w:t>，</w:t>
            </w:r>
            <w:r>
              <w:rPr>
                <w:rFonts w:hint="eastAsia"/>
                <w:sz w:val="24"/>
                <w:u w:val="single"/>
              </w:rPr>
              <w:t>工程分为主体工程、辅助工程、公用工程和环保工程。主要设置科室有：检验科、精神科、医学影像科、放射科等科室，在科室布局安排上考虑放射科尽量远离公众。</w:t>
            </w:r>
            <w:r>
              <w:rPr>
                <w:sz w:val="24"/>
              </w:rPr>
              <w:t>基本组成情况见表</w:t>
            </w:r>
            <w:r>
              <w:rPr>
                <w:rFonts w:hint="eastAsia"/>
                <w:sz w:val="24"/>
              </w:rPr>
              <w:t>2</w:t>
            </w:r>
            <w:r>
              <w:rPr>
                <w:sz w:val="24"/>
              </w:rPr>
              <w:t>-1。</w:t>
            </w:r>
          </w:p>
          <w:p>
            <w:pPr>
              <w:wordWrap w:val="0"/>
              <w:spacing w:line="360" w:lineRule="auto"/>
              <w:jc w:val="center"/>
              <w:rPr>
                <w:b/>
                <w:bCs/>
                <w:szCs w:val="21"/>
              </w:rPr>
            </w:pPr>
            <w:r>
              <w:rPr>
                <w:b/>
                <w:bCs/>
                <w:szCs w:val="21"/>
              </w:rPr>
              <w:t>表</w:t>
            </w:r>
            <w:r>
              <w:rPr>
                <w:rFonts w:hint="eastAsia"/>
                <w:b/>
                <w:bCs/>
                <w:szCs w:val="21"/>
              </w:rPr>
              <w:t>2</w:t>
            </w:r>
            <w:r>
              <w:rPr>
                <w:b/>
                <w:bCs/>
                <w:szCs w:val="21"/>
              </w:rPr>
              <w:t>-1</w:t>
            </w:r>
            <w:r>
              <w:rPr>
                <w:rFonts w:hint="eastAsia"/>
                <w:b/>
                <w:bCs/>
                <w:szCs w:val="21"/>
              </w:rPr>
              <w:t xml:space="preserve">  </w:t>
            </w:r>
            <w:r>
              <w:rPr>
                <w:b/>
                <w:bCs/>
                <w:szCs w:val="21"/>
              </w:rPr>
              <w:t>项目建设规模一览表</w:t>
            </w:r>
          </w:p>
          <w:tbl>
            <w:tblPr>
              <w:tblStyle w:val="10"/>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815"/>
              <w:gridCol w:w="1652"/>
              <w:gridCol w:w="4124"/>
              <w:gridCol w:w="1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43" w:type="pct"/>
                  <w:gridSpan w:val="2"/>
                  <w:vAlign w:val="center"/>
                </w:tcPr>
                <w:p>
                  <w:pPr>
                    <w:spacing w:line="240" w:lineRule="exact"/>
                    <w:ind w:firstLine="422" w:firstLineChars="200"/>
                    <w:jc w:val="left"/>
                    <w:rPr>
                      <w:b/>
                      <w:bCs/>
                      <w:color w:val="000000"/>
                      <w:szCs w:val="21"/>
                    </w:rPr>
                  </w:pPr>
                  <w:r>
                    <w:rPr>
                      <w:b/>
                      <w:bCs/>
                      <w:color w:val="000000"/>
                      <w:szCs w:val="21"/>
                    </w:rPr>
                    <w:t>项目组成</w:t>
                  </w:r>
                </w:p>
              </w:tc>
              <w:tc>
                <w:tcPr>
                  <w:tcW w:w="2412" w:type="pct"/>
                  <w:vAlign w:val="center"/>
                </w:tcPr>
                <w:p>
                  <w:pPr>
                    <w:spacing w:line="240" w:lineRule="exact"/>
                    <w:ind w:firstLine="422" w:firstLineChars="200"/>
                    <w:jc w:val="left"/>
                    <w:rPr>
                      <w:b/>
                      <w:bCs/>
                      <w:color w:val="000000"/>
                      <w:szCs w:val="21"/>
                    </w:rPr>
                  </w:pPr>
                  <w:r>
                    <w:rPr>
                      <w:b/>
                      <w:bCs/>
                      <w:color w:val="000000"/>
                      <w:szCs w:val="21"/>
                    </w:rPr>
                    <w:t>工程内容</w:t>
                  </w:r>
                </w:p>
              </w:tc>
              <w:tc>
                <w:tcPr>
                  <w:tcW w:w="1144" w:type="pct"/>
                  <w:vAlign w:val="center"/>
                </w:tcPr>
                <w:p>
                  <w:pPr>
                    <w:spacing w:line="240" w:lineRule="exact"/>
                    <w:ind w:firstLine="422" w:firstLineChars="200"/>
                    <w:jc w:val="left"/>
                    <w:rPr>
                      <w:b/>
                      <w:bCs/>
                      <w:color w:val="000000"/>
                      <w:szCs w:val="21"/>
                    </w:rPr>
                  </w:pPr>
                  <w:r>
                    <w:rPr>
                      <w:rFonts w:hint="eastAsia"/>
                      <w:b/>
                      <w:bCs/>
                      <w:color w:val="000000"/>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77" w:type="pct"/>
                  <w:vMerge w:val="restart"/>
                  <w:vAlign w:val="center"/>
                </w:tcPr>
                <w:p>
                  <w:pPr>
                    <w:spacing w:line="240" w:lineRule="exact"/>
                    <w:jc w:val="center"/>
                    <w:rPr>
                      <w:color w:val="000000"/>
                      <w:szCs w:val="21"/>
                    </w:rPr>
                  </w:pPr>
                  <w:r>
                    <w:rPr>
                      <w:color w:val="000000"/>
                      <w:szCs w:val="21"/>
                    </w:rPr>
                    <w:t>主体工程</w:t>
                  </w:r>
                </w:p>
              </w:tc>
              <w:tc>
                <w:tcPr>
                  <w:tcW w:w="966" w:type="pct"/>
                  <w:vAlign w:val="center"/>
                </w:tcPr>
                <w:p>
                  <w:pPr>
                    <w:widowControl/>
                    <w:spacing w:line="240" w:lineRule="exact"/>
                    <w:ind w:firstLine="420" w:firstLineChars="200"/>
                    <w:jc w:val="left"/>
                    <w:rPr>
                      <w:color w:val="000000"/>
                      <w:szCs w:val="21"/>
                    </w:rPr>
                  </w:pPr>
                  <w:r>
                    <w:rPr>
                      <w:rFonts w:hint="eastAsia"/>
                      <w:color w:val="000000"/>
                      <w:szCs w:val="21"/>
                      <w:lang w:bidi="ar"/>
                    </w:rPr>
                    <w:t>综合楼</w:t>
                  </w:r>
                </w:p>
              </w:tc>
              <w:tc>
                <w:tcPr>
                  <w:tcW w:w="2412" w:type="pct"/>
                  <w:vAlign w:val="center"/>
                </w:tcPr>
                <w:p>
                  <w:pPr>
                    <w:widowControl/>
                    <w:spacing w:line="240" w:lineRule="exact"/>
                    <w:ind w:firstLine="420" w:firstLineChars="200"/>
                    <w:jc w:val="left"/>
                    <w:rPr>
                      <w:color w:val="000000"/>
                      <w:szCs w:val="21"/>
                    </w:rPr>
                  </w:pPr>
                  <w:r>
                    <w:rPr>
                      <w:color w:val="000000"/>
                      <w:szCs w:val="21"/>
                      <w:lang w:bidi="ar"/>
                    </w:rPr>
                    <w:t>框架结构，</w:t>
                  </w:r>
                  <w:r>
                    <w:rPr>
                      <w:rFonts w:hint="eastAsia"/>
                      <w:color w:val="000000"/>
                      <w:szCs w:val="21"/>
                      <w:lang w:bidi="ar"/>
                    </w:rPr>
                    <w:t>2层，建筑</w:t>
                  </w:r>
                  <w:r>
                    <w:rPr>
                      <w:color w:val="000000"/>
                      <w:szCs w:val="21"/>
                      <w:lang w:bidi="ar"/>
                    </w:rPr>
                    <w:t>面积</w:t>
                  </w:r>
                  <w:r>
                    <w:rPr>
                      <w:rFonts w:hint="eastAsia"/>
                      <w:color w:val="000000"/>
                      <w:szCs w:val="21"/>
                      <w:lang w:bidi="ar"/>
                    </w:rPr>
                    <w:t>400</w:t>
                  </w:r>
                  <w:r>
                    <w:rPr>
                      <w:color w:val="000000"/>
                      <w:szCs w:val="21"/>
                      <w:lang w:bidi="ar"/>
                    </w:rPr>
                    <w:t>m</w:t>
                  </w:r>
                  <w:r>
                    <w:rPr>
                      <w:color w:val="000000"/>
                      <w:szCs w:val="21"/>
                      <w:vertAlign w:val="superscript"/>
                      <w:lang w:bidi="ar"/>
                    </w:rPr>
                    <w:t>2</w:t>
                  </w:r>
                  <w:r>
                    <w:rPr>
                      <w:rFonts w:hint="eastAsia"/>
                      <w:color w:val="000000"/>
                      <w:szCs w:val="21"/>
                      <w:lang w:bidi="ar"/>
                    </w:rPr>
                    <w:t>；1层药房和收费室；2层为会议室</w:t>
                  </w:r>
                </w:p>
              </w:tc>
              <w:tc>
                <w:tcPr>
                  <w:tcW w:w="1144" w:type="pct"/>
                  <w:vAlign w:val="center"/>
                </w:tcPr>
                <w:p>
                  <w:pPr>
                    <w:widowControl/>
                    <w:spacing w:line="240" w:lineRule="exact"/>
                    <w:jc w:val="left"/>
                    <w:rPr>
                      <w:color w:val="000000"/>
                      <w:szCs w:val="21"/>
                      <w:lang w:bidi="ar"/>
                    </w:rPr>
                  </w:pPr>
                  <w:r>
                    <w:rPr>
                      <w:rFonts w:hint="eastAsia"/>
                      <w:color w:val="000000"/>
                      <w:szCs w:val="21"/>
                      <w:lang w:bidi="ar"/>
                    </w:rPr>
                    <w:t>原白鼎学校教学楼改建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77" w:type="pct"/>
                  <w:vMerge w:val="continue"/>
                  <w:vAlign w:val="center"/>
                </w:tcPr>
                <w:p>
                  <w:pPr>
                    <w:spacing w:line="240" w:lineRule="exact"/>
                    <w:ind w:firstLine="420" w:firstLineChars="200"/>
                    <w:jc w:val="center"/>
                    <w:rPr>
                      <w:color w:val="000000"/>
                      <w:szCs w:val="21"/>
                    </w:rPr>
                  </w:pPr>
                </w:p>
              </w:tc>
              <w:tc>
                <w:tcPr>
                  <w:tcW w:w="966" w:type="pct"/>
                  <w:vAlign w:val="center"/>
                </w:tcPr>
                <w:p>
                  <w:pPr>
                    <w:widowControl/>
                    <w:spacing w:line="240" w:lineRule="exact"/>
                    <w:ind w:firstLine="420" w:firstLineChars="200"/>
                    <w:jc w:val="left"/>
                    <w:rPr>
                      <w:color w:val="000000"/>
                      <w:szCs w:val="21"/>
                      <w:u w:val="single"/>
                    </w:rPr>
                  </w:pPr>
                  <w:r>
                    <w:rPr>
                      <w:color w:val="000000"/>
                      <w:szCs w:val="21"/>
                      <w:u w:val="single"/>
                      <w:lang w:bidi="ar"/>
                    </w:rPr>
                    <w:t>住院</w:t>
                  </w:r>
                  <w:r>
                    <w:rPr>
                      <w:rFonts w:hint="eastAsia"/>
                      <w:color w:val="000000"/>
                      <w:szCs w:val="21"/>
                      <w:u w:val="single"/>
                      <w:lang w:bidi="ar"/>
                    </w:rPr>
                    <w:t>部1/2</w:t>
                  </w:r>
                </w:p>
              </w:tc>
              <w:tc>
                <w:tcPr>
                  <w:tcW w:w="2412" w:type="pct"/>
                  <w:vAlign w:val="center"/>
                </w:tcPr>
                <w:p>
                  <w:pPr>
                    <w:widowControl/>
                    <w:spacing w:line="240" w:lineRule="exact"/>
                    <w:ind w:firstLine="420" w:firstLineChars="200"/>
                    <w:jc w:val="left"/>
                    <w:rPr>
                      <w:color w:val="000000"/>
                      <w:szCs w:val="21"/>
                      <w:u w:val="single"/>
                    </w:rPr>
                  </w:pPr>
                  <w:r>
                    <w:rPr>
                      <w:color w:val="000000"/>
                      <w:szCs w:val="21"/>
                      <w:u w:val="single"/>
                      <w:lang w:bidi="ar"/>
                    </w:rPr>
                    <w:t>框架结构，</w:t>
                  </w:r>
                  <w:r>
                    <w:rPr>
                      <w:rFonts w:hint="eastAsia"/>
                      <w:color w:val="000000"/>
                      <w:szCs w:val="21"/>
                      <w:u w:val="single"/>
                      <w:lang w:bidi="ar"/>
                    </w:rPr>
                    <w:t>住院部1男病区，建筑</w:t>
                  </w:r>
                  <w:r>
                    <w:rPr>
                      <w:color w:val="000000"/>
                      <w:szCs w:val="21"/>
                      <w:u w:val="single"/>
                      <w:lang w:bidi="ar"/>
                    </w:rPr>
                    <w:t>面积</w:t>
                  </w:r>
                  <w:r>
                    <w:rPr>
                      <w:rFonts w:hint="eastAsia"/>
                      <w:color w:val="000000"/>
                      <w:szCs w:val="21"/>
                      <w:u w:val="single"/>
                      <w:lang w:bidi="ar"/>
                    </w:rPr>
                    <w:t>100</w:t>
                  </w:r>
                  <w:r>
                    <w:rPr>
                      <w:color w:val="000000"/>
                      <w:szCs w:val="21"/>
                      <w:u w:val="single"/>
                      <w:lang w:bidi="ar"/>
                    </w:rPr>
                    <w:t>0m</w:t>
                  </w:r>
                  <w:r>
                    <w:rPr>
                      <w:color w:val="000000"/>
                      <w:szCs w:val="21"/>
                      <w:u w:val="single"/>
                      <w:vertAlign w:val="superscript"/>
                      <w:lang w:bidi="ar"/>
                    </w:rPr>
                    <w:t>2</w:t>
                  </w:r>
                  <w:r>
                    <w:rPr>
                      <w:rFonts w:hint="eastAsia"/>
                      <w:color w:val="000000"/>
                      <w:szCs w:val="21"/>
                      <w:u w:val="single"/>
                      <w:lang w:bidi="ar"/>
                    </w:rPr>
                    <w:t>, 床位100床；住院部2女病区，建筑</w:t>
                  </w:r>
                  <w:r>
                    <w:rPr>
                      <w:color w:val="000000"/>
                      <w:szCs w:val="21"/>
                      <w:u w:val="single"/>
                      <w:lang w:bidi="ar"/>
                    </w:rPr>
                    <w:t>面积</w:t>
                  </w:r>
                  <w:r>
                    <w:rPr>
                      <w:rFonts w:hint="eastAsia"/>
                      <w:color w:val="000000"/>
                      <w:szCs w:val="21"/>
                      <w:u w:val="single"/>
                      <w:lang w:bidi="ar"/>
                    </w:rPr>
                    <w:t>80</w:t>
                  </w:r>
                  <w:r>
                    <w:rPr>
                      <w:color w:val="000000"/>
                      <w:szCs w:val="21"/>
                      <w:u w:val="single"/>
                      <w:lang w:bidi="ar"/>
                    </w:rPr>
                    <w:t>0m</w:t>
                  </w:r>
                  <w:r>
                    <w:rPr>
                      <w:color w:val="000000"/>
                      <w:szCs w:val="21"/>
                      <w:u w:val="single"/>
                      <w:vertAlign w:val="superscript"/>
                      <w:lang w:bidi="ar"/>
                    </w:rPr>
                    <w:t>2</w:t>
                  </w:r>
                  <w:r>
                    <w:rPr>
                      <w:rFonts w:hint="eastAsia"/>
                      <w:color w:val="000000"/>
                      <w:szCs w:val="21"/>
                      <w:u w:val="single"/>
                      <w:lang w:bidi="ar"/>
                    </w:rPr>
                    <w:t>，床位99床（康复与住院共用）</w:t>
                  </w:r>
                </w:p>
              </w:tc>
              <w:tc>
                <w:tcPr>
                  <w:tcW w:w="1144" w:type="pct"/>
                  <w:vAlign w:val="center"/>
                </w:tcPr>
                <w:p>
                  <w:pPr>
                    <w:widowControl/>
                    <w:spacing w:line="240" w:lineRule="exact"/>
                    <w:jc w:val="left"/>
                    <w:rPr>
                      <w:color w:val="000000"/>
                      <w:szCs w:val="21"/>
                      <w:u w:val="single"/>
                      <w:lang w:bidi="ar"/>
                    </w:rPr>
                  </w:pPr>
                  <w:r>
                    <w:rPr>
                      <w:rFonts w:hint="eastAsia"/>
                      <w:color w:val="000000"/>
                      <w:szCs w:val="21"/>
                      <w:u w:val="single"/>
                      <w:lang w:bidi="ar"/>
                    </w:rPr>
                    <w:t>住院部1新建，住院部2原白鼎学校教学楼改建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77" w:type="pct"/>
                  <w:vMerge w:val="continue"/>
                  <w:vAlign w:val="center"/>
                </w:tcPr>
                <w:p>
                  <w:pPr>
                    <w:spacing w:line="240" w:lineRule="exact"/>
                    <w:ind w:firstLine="420" w:firstLineChars="200"/>
                    <w:jc w:val="center"/>
                    <w:rPr>
                      <w:color w:val="000000"/>
                      <w:szCs w:val="21"/>
                    </w:rPr>
                  </w:pPr>
                </w:p>
              </w:tc>
              <w:tc>
                <w:tcPr>
                  <w:tcW w:w="966" w:type="pct"/>
                  <w:vAlign w:val="center"/>
                </w:tcPr>
                <w:p>
                  <w:pPr>
                    <w:widowControl/>
                    <w:spacing w:line="240" w:lineRule="exact"/>
                    <w:ind w:firstLine="420" w:firstLineChars="200"/>
                    <w:jc w:val="left"/>
                    <w:rPr>
                      <w:color w:val="000000"/>
                      <w:szCs w:val="21"/>
                      <w:lang w:bidi="ar"/>
                    </w:rPr>
                  </w:pPr>
                  <w:r>
                    <w:rPr>
                      <w:rFonts w:hint="eastAsia"/>
                      <w:color w:val="000000"/>
                      <w:szCs w:val="21"/>
                      <w:lang w:bidi="ar"/>
                    </w:rPr>
                    <w:t>门诊楼</w:t>
                  </w:r>
                </w:p>
              </w:tc>
              <w:tc>
                <w:tcPr>
                  <w:tcW w:w="2412" w:type="pct"/>
                  <w:vAlign w:val="center"/>
                </w:tcPr>
                <w:p>
                  <w:pPr>
                    <w:widowControl/>
                    <w:spacing w:line="240" w:lineRule="exact"/>
                    <w:ind w:firstLine="420" w:firstLineChars="200"/>
                    <w:jc w:val="left"/>
                    <w:rPr>
                      <w:color w:val="000000"/>
                      <w:szCs w:val="21"/>
                      <w:lang w:bidi="ar"/>
                    </w:rPr>
                  </w:pPr>
                  <w:r>
                    <w:rPr>
                      <w:color w:val="000000"/>
                      <w:szCs w:val="21"/>
                      <w:lang w:bidi="ar"/>
                    </w:rPr>
                    <w:t>框架结构，</w:t>
                  </w:r>
                  <w:r>
                    <w:rPr>
                      <w:rFonts w:hint="eastAsia"/>
                      <w:color w:val="000000"/>
                      <w:szCs w:val="21"/>
                      <w:lang w:bidi="ar"/>
                    </w:rPr>
                    <w:t>3层，建筑</w:t>
                  </w:r>
                  <w:r>
                    <w:rPr>
                      <w:color w:val="000000"/>
                      <w:szCs w:val="21"/>
                      <w:lang w:bidi="ar"/>
                    </w:rPr>
                    <w:t>面积</w:t>
                  </w:r>
                  <w:r>
                    <w:rPr>
                      <w:rFonts w:hint="eastAsia"/>
                      <w:color w:val="000000"/>
                      <w:szCs w:val="21"/>
                      <w:lang w:bidi="ar"/>
                    </w:rPr>
                    <w:t>800</w:t>
                  </w:r>
                  <w:r>
                    <w:rPr>
                      <w:color w:val="000000"/>
                      <w:szCs w:val="21"/>
                      <w:lang w:bidi="ar"/>
                    </w:rPr>
                    <w:t>m</w:t>
                  </w:r>
                  <w:r>
                    <w:rPr>
                      <w:color w:val="000000"/>
                      <w:szCs w:val="21"/>
                      <w:vertAlign w:val="superscript"/>
                      <w:lang w:bidi="ar"/>
                    </w:rPr>
                    <w:t>2</w:t>
                  </w:r>
                  <w:r>
                    <w:rPr>
                      <w:rFonts w:hint="eastAsia"/>
                      <w:color w:val="000000"/>
                      <w:szCs w:val="21"/>
                      <w:lang w:bidi="ar"/>
                    </w:rPr>
                    <w:t>；1层</w:t>
                  </w:r>
                  <w:r>
                    <w:rPr>
                      <w:rFonts w:hint="eastAsia"/>
                      <w:color w:val="000000"/>
                      <w:szCs w:val="21"/>
                      <w:u w:val="single"/>
                      <w:lang w:bidi="ar"/>
                    </w:rPr>
                    <w:t>主要为心里咨询室、睡眠科、放射科；2层主要为B超、检验科、心脑电图、内科；</w:t>
                  </w:r>
                  <w:r>
                    <w:rPr>
                      <w:rFonts w:hint="eastAsia"/>
                      <w:color w:val="000000"/>
                      <w:szCs w:val="21"/>
                      <w:lang w:bidi="ar"/>
                    </w:rPr>
                    <w:t>3层主要为行政用房</w:t>
                  </w:r>
                </w:p>
              </w:tc>
              <w:tc>
                <w:tcPr>
                  <w:tcW w:w="1144" w:type="pct"/>
                  <w:vAlign w:val="center"/>
                </w:tcPr>
                <w:p>
                  <w:pPr>
                    <w:widowControl/>
                    <w:spacing w:line="240" w:lineRule="exact"/>
                    <w:jc w:val="left"/>
                    <w:rPr>
                      <w:color w:val="000000"/>
                      <w:szCs w:val="21"/>
                      <w:lang w:bidi="ar"/>
                    </w:rPr>
                  </w:pPr>
                  <w:r>
                    <w:rPr>
                      <w:rFonts w:hint="eastAsia"/>
                      <w:color w:val="000000"/>
                      <w:szCs w:val="21"/>
                      <w:lang w:bidi="ar"/>
                    </w:rPr>
                    <w:t>原白鼎学校教学楼改建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77" w:type="pct"/>
                  <w:vMerge w:val="restart"/>
                  <w:vAlign w:val="center"/>
                </w:tcPr>
                <w:p>
                  <w:pPr>
                    <w:spacing w:line="240" w:lineRule="exact"/>
                    <w:jc w:val="center"/>
                    <w:rPr>
                      <w:color w:val="000000"/>
                      <w:szCs w:val="21"/>
                    </w:rPr>
                  </w:pPr>
                  <w:r>
                    <w:rPr>
                      <w:color w:val="000000"/>
                      <w:szCs w:val="21"/>
                    </w:rPr>
                    <w:t>辅助工程</w:t>
                  </w:r>
                </w:p>
              </w:tc>
              <w:tc>
                <w:tcPr>
                  <w:tcW w:w="966" w:type="pct"/>
                  <w:vAlign w:val="center"/>
                </w:tcPr>
                <w:p>
                  <w:pPr>
                    <w:widowControl/>
                    <w:spacing w:line="240" w:lineRule="exact"/>
                    <w:ind w:firstLine="420" w:firstLineChars="200"/>
                    <w:jc w:val="left"/>
                    <w:rPr>
                      <w:color w:val="000000"/>
                      <w:szCs w:val="21"/>
                    </w:rPr>
                  </w:pPr>
                  <w:r>
                    <w:rPr>
                      <w:rFonts w:hint="eastAsia"/>
                      <w:color w:val="000000"/>
                      <w:szCs w:val="21"/>
                      <w:lang w:bidi="ar"/>
                    </w:rPr>
                    <w:t>食堂</w:t>
                  </w:r>
                </w:p>
              </w:tc>
              <w:tc>
                <w:tcPr>
                  <w:tcW w:w="2412" w:type="pct"/>
                  <w:vAlign w:val="center"/>
                </w:tcPr>
                <w:p>
                  <w:pPr>
                    <w:widowControl/>
                    <w:spacing w:line="240" w:lineRule="exact"/>
                    <w:ind w:firstLine="420" w:firstLineChars="200"/>
                    <w:jc w:val="left"/>
                    <w:rPr>
                      <w:color w:val="000000"/>
                      <w:szCs w:val="21"/>
                    </w:rPr>
                  </w:pPr>
                  <w:r>
                    <w:rPr>
                      <w:color w:val="000000"/>
                      <w:szCs w:val="21"/>
                      <w:lang w:bidi="ar"/>
                    </w:rPr>
                    <w:t>框架结构，</w:t>
                  </w:r>
                  <w:r>
                    <w:rPr>
                      <w:rFonts w:hint="eastAsia"/>
                      <w:color w:val="000000"/>
                      <w:szCs w:val="21"/>
                      <w:lang w:bidi="ar"/>
                    </w:rPr>
                    <w:t>建筑面积400</w:t>
                  </w:r>
                  <w:r>
                    <w:rPr>
                      <w:color w:val="000000"/>
                      <w:szCs w:val="21"/>
                      <w:lang w:bidi="ar"/>
                    </w:rPr>
                    <w:t>m</w:t>
                  </w:r>
                  <w:r>
                    <w:rPr>
                      <w:color w:val="000000"/>
                      <w:szCs w:val="21"/>
                      <w:vertAlign w:val="superscript"/>
                      <w:lang w:bidi="ar"/>
                    </w:rPr>
                    <w:t>2</w:t>
                  </w:r>
                </w:p>
              </w:tc>
              <w:tc>
                <w:tcPr>
                  <w:tcW w:w="1144" w:type="pct"/>
                  <w:vAlign w:val="center"/>
                </w:tcPr>
                <w:p>
                  <w:pPr>
                    <w:widowControl/>
                    <w:spacing w:line="240" w:lineRule="exact"/>
                    <w:jc w:val="left"/>
                    <w:rPr>
                      <w:color w:val="000000"/>
                      <w:szCs w:val="21"/>
                      <w:lang w:bidi="ar"/>
                    </w:rPr>
                  </w:pPr>
                  <w:r>
                    <w:rPr>
                      <w:rFonts w:hint="eastAsia"/>
                      <w:color w:val="000000"/>
                      <w:szCs w:val="21"/>
                      <w:lang w:bidi="ar"/>
                    </w:rPr>
                    <w:t>原白鼎学校教学楼改建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77" w:type="pct"/>
                  <w:vMerge w:val="continue"/>
                  <w:vAlign w:val="center"/>
                </w:tcPr>
                <w:p>
                  <w:pPr>
                    <w:spacing w:line="240" w:lineRule="exact"/>
                    <w:ind w:firstLine="420" w:firstLineChars="200"/>
                    <w:jc w:val="center"/>
                    <w:rPr>
                      <w:color w:val="000000"/>
                      <w:szCs w:val="21"/>
                    </w:rPr>
                  </w:pPr>
                </w:p>
              </w:tc>
              <w:tc>
                <w:tcPr>
                  <w:tcW w:w="966" w:type="pct"/>
                  <w:vAlign w:val="center"/>
                </w:tcPr>
                <w:p>
                  <w:pPr>
                    <w:spacing w:line="240" w:lineRule="exact"/>
                    <w:jc w:val="left"/>
                    <w:rPr>
                      <w:color w:val="000000"/>
                      <w:szCs w:val="21"/>
                    </w:rPr>
                  </w:pPr>
                  <w:r>
                    <w:rPr>
                      <w:color w:val="000000"/>
                      <w:szCs w:val="21"/>
                    </w:rPr>
                    <w:t>机动车停车位</w:t>
                  </w:r>
                </w:p>
              </w:tc>
              <w:tc>
                <w:tcPr>
                  <w:tcW w:w="2412" w:type="pct"/>
                  <w:vAlign w:val="center"/>
                </w:tcPr>
                <w:p>
                  <w:pPr>
                    <w:spacing w:line="240" w:lineRule="exact"/>
                    <w:ind w:firstLine="420" w:firstLineChars="200"/>
                    <w:jc w:val="left"/>
                    <w:rPr>
                      <w:color w:val="000000"/>
                      <w:szCs w:val="21"/>
                    </w:rPr>
                  </w:pPr>
                  <w:r>
                    <w:rPr>
                      <w:rFonts w:hint="eastAsia"/>
                      <w:color w:val="000000"/>
                      <w:szCs w:val="21"/>
                    </w:rPr>
                    <w:t>10</w:t>
                  </w:r>
                  <w:r>
                    <w:rPr>
                      <w:color w:val="000000"/>
                      <w:szCs w:val="21"/>
                    </w:rPr>
                    <w:t>个</w:t>
                  </w:r>
                </w:p>
              </w:tc>
              <w:tc>
                <w:tcPr>
                  <w:tcW w:w="1144" w:type="pct"/>
                  <w:vAlign w:val="center"/>
                </w:tcPr>
                <w:p>
                  <w:pPr>
                    <w:spacing w:line="240" w:lineRule="exact"/>
                    <w:ind w:firstLine="420" w:firstLineChars="200"/>
                    <w:jc w:val="left"/>
                    <w:rPr>
                      <w:color w:val="000000"/>
                      <w:szCs w:val="21"/>
                    </w:rPr>
                  </w:pPr>
                  <w:r>
                    <w:rPr>
                      <w:rFonts w:hint="eastAsia"/>
                      <w:color w:val="000000"/>
                      <w:szCs w:val="21"/>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77" w:type="pct"/>
                  <w:vMerge w:val="continue"/>
                  <w:vAlign w:val="center"/>
                </w:tcPr>
                <w:p>
                  <w:pPr>
                    <w:spacing w:line="240" w:lineRule="exact"/>
                    <w:ind w:firstLine="420" w:firstLineChars="200"/>
                    <w:jc w:val="center"/>
                    <w:rPr>
                      <w:color w:val="000000"/>
                      <w:szCs w:val="21"/>
                    </w:rPr>
                  </w:pPr>
                </w:p>
              </w:tc>
              <w:tc>
                <w:tcPr>
                  <w:tcW w:w="966" w:type="pct"/>
                  <w:vAlign w:val="center"/>
                </w:tcPr>
                <w:p>
                  <w:pPr>
                    <w:spacing w:line="240" w:lineRule="exact"/>
                    <w:ind w:firstLine="420" w:firstLineChars="200"/>
                    <w:jc w:val="center"/>
                    <w:rPr>
                      <w:color w:val="000000"/>
                      <w:szCs w:val="21"/>
                    </w:rPr>
                  </w:pPr>
                  <w:r>
                    <w:rPr>
                      <w:color w:val="000000"/>
                      <w:szCs w:val="21"/>
                    </w:rPr>
                    <w:t>其他设施</w:t>
                  </w:r>
                </w:p>
              </w:tc>
              <w:tc>
                <w:tcPr>
                  <w:tcW w:w="2412" w:type="pct"/>
                  <w:vAlign w:val="center"/>
                </w:tcPr>
                <w:p>
                  <w:pPr>
                    <w:spacing w:line="240" w:lineRule="exact"/>
                    <w:ind w:firstLine="420" w:firstLineChars="200"/>
                    <w:jc w:val="left"/>
                    <w:rPr>
                      <w:color w:val="000000"/>
                      <w:szCs w:val="21"/>
                    </w:rPr>
                  </w:pPr>
                  <w:r>
                    <w:rPr>
                      <w:color w:val="000000"/>
                      <w:szCs w:val="21"/>
                    </w:rPr>
                    <w:t>区内道路、绿化、亮化等配套设施建设。</w:t>
                  </w:r>
                </w:p>
              </w:tc>
              <w:tc>
                <w:tcPr>
                  <w:tcW w:w="1144" w:type="pct"/>
                  <w:vAlign w:val="center"/>
                </w:tcPr>
                <w:p>
                  <w:pPr>
                    <w:spacing w:line="240" w:lineRule="exact"/>
                    <w:ind w:firstLine="420" w:firstLineChars="200"/>
                    <w:jc w:val="left"/>
                    <w:rPr>
                      <w:color w:val="000000"/>
                      <w:szCs w:val="21"/>
                    </w:rPr>
                  </w:pPr>
                  <w:r>
                    <w:rPr>
                      <w:rFonts w:hint="eastAsia"/>
                      <w:color w:val="000000"/>
                      <w:szCs w:val="21"/>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77" w:type="pct"/>
                  <w:vMerge w:val="restart"/>
                  <w:vAlign w:val="center"/>
                </w:tcPr>
                <w:p>
                  <w:pPr>
                    <w:spacing w:line="240" w:lineRule="exact"/>
                    <w:jc w:val="center"/>
                    <w:rPr>
                      <w:color w:val="000000"/>
                      <w:szCs w:val="21"/>
                    </w:rPr>
                  </w:pPr>
                  <w:r>
                    <w:rPr>
                      <w:color w:val="000000"/>
                      <w:szCs w:val="21"/>
                    </w:rPr>
                    <w:t>公用工程</w:t>
                  </w:r>
                </w:p>
              </w:tc>
              <w:tc>
                <w:tcPr>
                  <w:tcW w:w="966" w:type="pct"/>
                  <w:vAlign w:val="center"/>
                </w:tcPr>
                <w:p>
                  <w:pPr>
                    <w:spacing w:line="240" w:lineRule="exact"/>
                    <w:ind w:firstLine="420" w:firstLineChars="200"/>
                    <w:jc w:val="left"/>
                    <w:rPr>
                      <w:color w:val="000000"/>
                      <w:szCs w:val="21"/>
                    </w:rPr>
                  </w:pPr>
                  <w:r>
                    <w:rPr>
                      <w:color w:val="000000"/>
                      <w:szCs w:val="21"/>
                    </w:rPr>
                    <w:t>给水</w:t>
                  </w:r>
                </w:p>
              </w:tc>
              <w:tc>
                <w:tcPr>
                  <w:tcW w:w="2412" w:type="pct"/>
                  <w:vAlign w:val="center"/>
                </w:tcPr>
                <w:p>
                  <w:pPr>
                    <w:spacing w:line="240" w:lineRule="exact"/>
                    <w:ind w:firstLine="420" w:firstLineChars="200"/>
                    <w:jc w:val="left"/>
                    <w:rPr>
                      <w:color w:val="000000"/>
                      <w:szCs w:val="21"/>
                    </w:rPr>
                  </w:pPr>
                  <w:r>
                    <w:rPr>
                      <w:rFonts w:hint="eastAsia"/>
                      <w:color w:val="000000"/>
                      <w:szCs w:val="21"/>
                    </w:rPr>
                    <w:t>由自来水供水，区内配套建设给水管网</w:t>
                  </w:r>
                </w:p>
              </w:tc>
              <w:tc>
                <w:tcPr>
                  <w:tcW w:w="1144" w:type="pct"/>
                  <w:vAlign w:val="center"/>
                </w:tcPr>
                <w:p>
                  <w:pPr>
                    <w:spacing w:line="240" w:lineRule="exact"/>
                    <w:ind w:firstLine="420" w:firstLineChars="200"/>
                    <w:jc w:val="left"/>
                    <w:rPr>
                      <w:color w:val="000000"/>
                      <w:szCs w:val="21"/>
                    </w:rPr>
                  </w:pPr>
                  <w:r>
                    <w:rPr>
                      <w:rFonts w:hint="eastAsia"/>
                      <w:color w:val="000000"/>
                      <w:szCs w:val="21"/>
                    </w:rPr>
                    <w:t>依托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77" w:type="pct"/>
                  <w:vMerge w:val="continue"/>
                  <w:vAlign w:val="center"/>
                </w:tcPr>
                <w:p>
                  <w:pPr>
                    <w:spacing w:line="240" w:lineRule="exact"/>
                    <w:ind w:firstLine="420" w:firstLineChars="200"/>
                    <w:jc w:val="center"/>
                    <w:rPr>
                      <w:color w:val="000000"/>
                      <w:szCs w:val="21"/>
                    </w:rPr>
                  </w:pPr>
                </w:p>
              </w:tc>
              <w:tc>
                <w:tcPr>
                  <w:tcW w:w="966" w:type="pct"/>
                  <w:vAlign w:val="center"/>
                </w:tcPr>
                <w:p>
                  <w:pPr>
                    <w:spacing w:line="240" w:lineRule="exact"/>
                    <w:ind w:firstLine="420" w:firstLineChars="200"/>
                    <w:jc w:val="left"/>
                    <w:rPr>
                      <w:color w:val="000000"/>
                      <w:szCs w:val="21"/>
                    </w:rPr>
                  </w:pPr>
                  <w:r>
                    <w:rPr>
                      <w:color w:val="000000"/>
                      <w:szCs w:val="21"/>
                    </w:rPr>
                    <w:t>排水</w:t>
                  </w:r>
                </w:p>
              </w:tc>
              <w:tc>
                <w:tcPr>
                  <w:tcW w:w="2412" w:type="pct"/>
                  <w:vAlign w:val="center"/>
                </w:tcPr>
                <w:p>
                  <w:pPr>
                    <w:spacing w:line="240" w:lineRule="exact"/>
                    <w:ind w:firstLine="420" w:firstLineChars="200"/>
                    <w:jc w:val="left"/>
                    <w:rPr>
                      <w:color w:val="000000"/>
                      <w:szCs w:val="21"/>
                    </w:rPr>
                  </w:pPr>
                  <w:r>
                    <w:rPr>
                      <w:color w:val="000000"/>
                      <w:szCs w:val="21"/>
                    </w:rPr>
                    <w:t>采用雨、污分流制，雨水经雨水管道收集后进入雨水管网；</w:t>
                  </w:r>
                  <w:r>
                    <w:rPr>
                      <w:rFonts w:hint="eastAsia"/>
                    </w:rPr>
                    <w:t>经化粪池处理后的生活污水、经隔油池处理后的食堂污水与医疗废水一</w:t>
                  </w:r>
                  <w:r>
                    <w:rPr>
                      <w:rFonts w:hint="eastAsia"/>
                      <w:u w:val="single"/>
                    </w:rPr>
                    <w:t>并进污水处理</w:t>
                  </w:r>
                  <w:r>
                    <w:rPr>
                      <w:rFonts w:hint="eastAsia"/>
                      <w:color w:val="000000"/>
                      <w:u w:val="single"/>
                    </w:rPr>
                    <w:t>站</w:t>
                  </w:r>
                  <w:r>
                    <w:rPr>
                      <w:color w:val="000000"/>
                      <w:szCs w:val="21"/>
                      <w:u w:val="single"/>
                    </w:rPr>
                    <w:t>消毒处理后排入</w:t>
                  </w:r>
                  <w:r>
                    <w:rPr>
                      <w:rFonts w:hint="eastAsia"/>
                      <w:color w:val="000000"/>
                      <w:szCs w:val="21"/>
                      <w:u w:val="single"/>
                    </w:rPr>
                    <w:t>城镇污水管网。</w:t>
                  </w:r>
                </w:p>
              </w:tc>
              <w:tc>
                <w:tcPr>
                  <w:tcW w:w="1144" w:type="pct"/>
                  <w:vAlign w:val="center"/>
                </w:tcPr>
                <w:p>
                  <w:pPr>
                    <w:spacing w:line="240" w:lineRule="exact"/>
                    <w:ind w:firstLine="420" w:firstLineChars="200"/>
                    <w:jc w:val="left"/>
                    <w:rPr>
                      <w:color w:val="000000"/>
                      <w:szCs w:val="21"/>
                    </w:rPr>
                  </w:pPr>
                  <w:r>
                    <w:rPr>
                      <w:rFonts w:hint="eastAsia"/>
                      <w:color w:val="000000"/>
                      <w:szCs w:val="21"/>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77" w:type="pct"/>
                  <w:vMerge w:val="continue"/>
                  <w:vAlign w:val="center"/>
                </w:tcPr>
                <w:p>
                  <w:pPr>
                    <w:spacing w:line="240" w:lineRule="exact"/>
                    <w:ind w:firstLine="420" w:firstLineChars="200"/>
                    <w:jc w:val="center"/>
                    <w:rPr>
                      <w:color w:val="000000"/>
                      <w:szCs w:val="21"/>
                    </w:rPr>
                  </w:pPr>
                </w:p>
              </w:tc>
              <w:tc>
                <w:tcPr>
                  <w:tcW w:w="966" w:type="pct"/>
                  <w:vAlign w:val="center"/>
                </w:tcPr>
                <w:p>
                  <w:pPr>
                    <w:spacing w:line="240" w:lineRule="exact"/>
                    <w:ind w:firstLine="420" w:firstLineChars="200"/>
                    <w:jc w:val="left"/>
                    <w:rPr>
                      <w:color w:val="000000"/>
                      <w:szCs w:val="21"/>
                      <w:u w:val="single"/>
                    </w:rPr>
                  </w:pPr>
                  <w:r>
                    <w:rPr>
                      <w:color w:val="000000"/>
                      <w:szCs w:val="21"/>
                      <w:u w:val="single"/>
                    </w:rPr>
                    <w:t>供电</w:t>
                  </w:r>
                  <w:r>
                    <w:rPr>
                      <w:rFonts w:hint="eastAsia"/>
                      <w:color w:val="000000"/>
                      <w:szCs w:val="21"/>
                      <w:u w:val="single"/>
                    </w:rPr>
                    <w:t>、供热</w:t>
                  </w:r>
                </w:p>
              </w:tc>
              <w:tc>
                <w:tcPr>
                  <w:tcW w:w="2412" w:type="pct"/>
                  <w:vAlign w:val="center"/>
                </w:tcPr>
                <w:p>
                  <w:pPr>
                    <w:spacing w:line="240" w:lineRule="exact"/>
                    <w:ind w:firstLine="420" w:firstLineChars="200"/>
                    <w:jc w:val="left"/>
                    <w:rPr>
                      <w:color w:val="000000"/>
                      <w:szCs w:val="21"/>
                      <w:u w:val="single"/>
                    </w:rPr>
                  </w:pPr>
                  <w:r>
                    <w:rPr>
                      <w:color w:val="000000"/>
                      <w:szCs w:val="21"/>
                      <w:u w:val="single"/>
                    </w:rPr>
                    <w:t>电网供电</w:t>
                  </w:r>
                  <w:r>
                    <w:rPr>
                      <w:rFonts w:hint="eastAsia"/>
                      <w:color w:val="000000"/>
                      <w:szCs w:val="21"/>
                      <w:u w:val="single"/>
                    </w:rPr>
                    <w:t>，供热采用电能</w:t>
                  </w:r>
                </w:p>
              </w:tc>
              <w:tc>
                <w:tcPr>
                  <w:tcW w:w="1144" w:type="pct"/>
                  <w:vAlign w:val="center"/>
                </w:tcPr>
                <w:p>
                  <w:pPr>
                    <w:spacing w:line="240" w:lineRule="exact"/>
                    <w:ind w:firstLine="420" w:firstLineChars="200"/>
                    <w:jc w:val="left"/>
                    <w:rPr>
                      <w:color w:val="000000"/>
                      <w:szCs w:val="21"/>
                      <w:u w:val="single"/>
                    </w:rPr>
                  </w:pPr>
                  <w:r>
                    <w:rPr>
                      <w:rFonts w:hint="eastAsia"/>
                      <w:color w:val="000000"/>
                      <w:szCs w:val="21"/>
                      <w:u w:val="single"/>
                    </w:rPr>
                    <w:t>依托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77" w:type="pct"/>
                  <w:vMerge w:val="restart"/>
                  <w:vAlign w:val="center"/>
                </w:tcPr>
                <w:p>
                  <w:pPr>
                    <w:spacing w:line="240" w:lineRule="exact"/>
                    <w:jc w:val="center"/>
                    <w:rPr>
                      <w:color w:val="000000"/>
                      <w:szCs w:val="21"/>
                    </w:rPr>
                  </w:pPr>
                  <w:r>
                    <w:rPr>
                      <w:color w:val="000000"/>
                      <w:szCs w:val="21"/>
                    </w:rPr>
                    <w:t>环保工程</w:t>
                  </w:r>
                </w:p>
              </w:tc>
              <w:tc>
                <w:tcPr>
                  <w:tcW w:w="966" w:type="pct"/>
                  <w:vAlign w:val="center"/>
                </w:tcPr>
                <w:p>
                  <w:pPr>
                    <w:spacing w:line="240" w:lineRule="exact"/>
                    <w:jc w:val="left"/>
                    <w:rPr>
                      <w:color w:val="000000"/>
                      <w:szCs w:val="21"/>
                    </w:rPr>
                  </w:pPr>
                  <w:r>
                    <w:rPr>
                      <w:color w:val="000000"/>
                      <w:szCs w:val="21"/>
                    </w:rPr>
                    <w:t>废水治理措施</w:t>
                  </w:r>
                </w:p>
              </w:tc>
              <w:tc>
                <w:tcPr>
                  <w:tcW w:w="2412" w:type="pct"/>
                  <w:vAlign w:val="center"/>
                </w:tcPr>
                <w:p>
                  <w:pPr>
                    <w:spacing w:line="240" w:lineRule="exact"/>
                    <w:ind w:firstLine="420" w:firstLineChars="200"/>
                    <w:jc w:val="left"/>
                    <w:rPr>
                      <w:color w:val="000000"/>
                      <w:szCs w:val="21"/>
                      <w:u w:val="single"/>
                    </w:rPr>
                  </w:pPr>
                  <w:r>
                    <w:rPr>
                      <w:color w:val="000000"/>
                      <w:szCs w:val="21"/>
                    </w:rPr>
                    <w:t>医疗废水与经化粪池初步处理后的生活污水、经隔油池处理后的食堂含油污水通过自建</w:t>
                  </w:r>
                  <w:r>
                    <w:rPr>
                      <w:rFonts w:hint="eastAsia"/>
                      <w:color w:val="000000"/>
                      <w:szCs w:val="21"/>
                    </w:rPr>
                    <w:t>规模为49t/d</w:t>
                  </w:r>
                  <w:r>
                    <w:rPr>
                      <w:color w:val="000000"/>
                      <w:szCs w:val="21"/>
                    </w:rPr>
                    <w:t>污水处理站消毒处理</w:t>
                  </w:r>
                  <w:r>
                    <w:rPr>
                      <w:rFonts w:hint="eastAsia"/>
                      <w:color w:val="000000"/>
                      <w:szCs w:val="21"/>
                    </w:rPr>
                    <w:t>后</w:t>
                  </w:r>
                  <w:r>
                    <w:rPr>
                      <w:color w:val="000000"/>
                      <w:szCs w:val="21"/>
                    </w:rPr>
                    <w:t>排入</w:t>
                  </w:r>
                  <w:r>
                    <w:rPr>
                      <w:rFonts w:hint="eastAsia"/>
                      <w:color w:val="000000"/>
                      <w:szCs w:val="21"/>
                      <w:u w:val="single"/>
                    </w:rPr>
                    <w:t>城镇污水管网</w:t>
                  </w:r>
                </w:p>
              </w:tc>
              <w:tc>
                <w:tcPr>
                  <w:tcW w:w="1144" w:type="pct"/>
                  <w:vAlign w:val="center"/>
                </w:tcPr>
                <w:p>
                  <w:pPr>
                    <w:spacing w:line="240" w:lineRule="exact"/>
                    <w:ind w:firstLine="420" w:firstLineChars="200"/>
                    <w:jc w:val="left"/>
                    <w:rPr>
                      <w:color w:val="000000"/>
                      <w:szCs w:val="21"/>
                    </w:rPr>
                  </w:pPr>
                  <w:r>
                    <w:rPr>
                      <w:rFonts w:hint="eastAsia"/>
                      <w:color w:val="000000"/>
                      <w:szCs w:val="21"/>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77" w:type="pct"/>
                  <w:vMerge w:val="continue"/>
                  <w:vAlign w:val="center"/>
                </w:tcPr>
                <w:p>
                  <w:pPr>
                    <w:spacing w:line="240" w:lineRule="exact"/>
                    <w:ind w:firstLine="420" w:firstLineChars="200"/>
                    <w:jc w:val="center"/>
                    <w:rPr>
                      <w:color w:val="000000"/>
                      <w:szCs w:val="21"/>
                    </w:rPr>
                  </w:pPr>
                </w:p>
              </w:tc>
              <w:tc>
                <w:tcPr>
                  <w:tcW w:w="966" w:type="pct"/>
                  <w:vAlign w:val="center"/>
                </w:tcPr>
                <w:p>
                  <w:pPr>
                    <w:spacing w:line="240" w:lineRule="exact"/>
                    <w:ind w:firstLine="420" w:firstLineChars="200"/>
                    <w:jc w:val="left"/>
                    <w:rPr>
                      <w:color w:val="000000"/>
                      <w:szCs w:val="21"/>
                    </w:rPr>
                  </w:pPr>
                  <w:r>
                    <w:rPr>
                      <w:color w:val="000000"/>
                      <w:szCs w:val="21"/>
                    </w:rPr>
                    <w:t>废气处理</w:t>
                  </w:r>
                </w:p>
              </w:tc>
              <w:tc>
                <w:tcPr>
                  <w:tcW w:w="2412" w:type="pct"/>
                  <w:vAlign w:val="center"/>
                </w:tcPr>
                <w:p>
                  <w:pPr>
                    <w:spacing w:line="240" w:lineRule="exact"/>
                    <w:ind w:firstLine="420" w:firstLineChars="200"/>
                    <w:jc w:val="left"/>
                    <w:rPr>
                      <w:color w:val="000000"/>
                      <w:szCs w:val="21"/>
                    </w:rPr>
                  </w:pPr>
                  <w:r>
                    <w:rPr>
                      <w:color w:val="000000"/>
                      <w:szCs w:val="21"/>
                    </w:rPr>
                    <w:t>食堂油烟通过油烟净化器处理后，通过专用烟道于</w:t>
                  </w:r>
                  <w:r>
                    <w:rPr>
                      <w:rFonts w:hint="eastAsia"/>
                      <w:color w:val="000000"/>
                      <w:szCs w:val="21"/>
                    </w:rPr>
                    <w:t>屋后</w:t>
                  </w:r>
                  <w:r>
                    <w:rPr>
                      <w:color w:val="000000"/>
                      <w:szCs w:val="21"/>
                    </w:rPr>
                    <w:t>排放</w:t>
                  </w:r>
                </w:p>
              </w:tc>
              <w:tc>
                <w:tcPr>
                  <w:tcW w:w="1144" w:type="pct"/>
                  <w:vAlign w:val="center"/>
                </w:tcPr>
                <w:p>
                  <w:pPr>
                    <w:spacing w:line="240" w:lineRule="exact"/>
                    <w:ind w:firstLine="420" w:firstLineChars="200"/>
                    <w:jc w:val="left"/>
                    <w:rPr>
                      <w:color w:val="000000"/>
                      <w:szCs w:val="21"/>
                    </w:rPr>
                  </w:pPr>
                  <w:r>
                    <w:rPr>
                      <w:rFonts w:hint="eastAsia"/>
                      <w:color w:val="000000"/>
                      <w:szCs w:val="21"/>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77" w:type="pct"/>
                  <w:vMerge w:val="continue"/>
                  <w:vAlign w:val="center"/>
                </w:tcPr>
                <w:p>
                  <w:pPr>
                    <w:spacing w:line="240" w:lineRule="exact"/>
                    <w:ind w:firstLine="420" w:firstLineChars="200"/>
                    <w:jc w:val="center"/>
                    <w:rPr>
                      <w:color w:val="000000"/>
                      <w:szCs w:val="21"/>
                    </w:rPr>
                  </w:pPr>
                </w:p>
              </w:tc>
              <w:tc>
                <w:tcPr>
                  <w:tcW w:w="966" w:type="pct"/>
                  <w:vAlign w:val="center"/>
                </w:tcPr>
                <w:p>
                  <w:pPr>
                    <w:spacing w:line="240" w:lineRule="exact"/>
                    <w:ind w:firstLine="420" w:firstLineChars="200"/>
                    <w:jc w:val="left"/>
                    <w:rPr>
                      <w:color w:val="000000"/>
                      <w:szCs w:val="21"/>
                    </w:rPr>
                  </w:pPr>
                  <w:r>
                    <w:rPr>
                      <w:color w:val="000000"/>
                      <w:szCs w:val="21"/>
                    </w:rPr>
                    <w:t>噪声处理</w:t>
                  </w:r>
                </w:p>
              </w:tc>
              <w:tc>
                <w:tcPr>
                  <w:tcW w:w="2412" w:type="pct"/>
                  <w:vAlign w:val="center"/>
                </w:tcPr>
                <w:p>
                  <w:pPr>
                    <w:spacing w:line="240" w:lineRule="exact"/>
                    <w:ind w:firstLine="420" w:firstLineChars="200"/>
                    <w:jc w:val="left"/>
                    <w:rPr>
                      <w:color w:val="000000"/>
                      <w:szCs w:val="21"/>
                    </w:rPr>
                  </w:pPr>
                  <w:r>
                    <w:rPr>
                      <w:color w:val="000000"/>
                      <w:szCs w:val="21"/>
                    </w:rPr>
                    <w:t>建筑隔声、基座减振等</w:t>
                  </w:r>
                </w:p>
              </w:tc>
              <w:tc>
                <w:tcPr>
                  <w:tcW w:w="1144" w:type="pct"/>
                  <w:vAlign w:val="center"/>
                </w:tcPr>
                <w:p>
                  <w:pPr>
                    <w:spacing w:line="240" w:lineRule="exact"/>
                    <w:ind w:firstLine="420" w:firstLineChars="200"/>
                    <w:jc w:val="left"/>
                    <w:rPr>
                      <w:color w:val="000000"/>
                      <w:szCs w:val="21"/>
                    </w:rPr>
                  </w:pPr>
                  <w:r>
                    <w:rPr>
                      <w:rFonts w:hint="eastAsia"/>
                      <w:color w:val="000000"/>
                      <w:szCs w:val="21"/>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77" w:type="pct"/>
                  <w:vMerge w:val="continue"/>
                  <w:vAlign w:val="center"/>
                </w:tcPr>
                <w:p>
                  <w:pPr>
                    <w:spacing w:line="240" w:lineRule="exact"/>
                    <w:ind w:firstLine="420" w:firstLineChars="200"/>
                    <w:jc w:val="center"/>
                    <w:rPr>
                      <w:color w:val="000000"/>
                      <w:szCs w:val="21"/>
                    </w:rPr>
                  </w:pPr>
                </w:p>
              </w:tc>
              <w:tc>
                <w:tcPr>
                  <w:tcW w:w="966" w:type="pct"/>
                  <w:vAlign w:val="center"/>
                </w:tcPr>
                <w:p>
                  <w:pPr>
                    <w:spacing w:line="240" w:lineRule="exact"/>
                    <w:ind w:firstLine="420" w:firstLineChars="200"/>
                    <w:jc w:val="left"/>
                    <w:rPr>
                      <w:color w:val="000000"/>
                      <w:szCs w:val="21"/>
                    </w:rPr>
                  </w:pPr>
                  <w:r>
                    <w:rPr>
                      <w:color w:val="000000"/>
                      <w:szCs w:val="21"/>
                    </w:rPr>
                    <w:t>固废处理</w:t>
                  </w:r>
                </w:p>
              </w:tc>
              <w:tc>
                <w:tcPr>
                  <w:tcW w:w="2412" w:type="pct"/>
                  <w:vAlign w:val="center"/>
                </w:tcPr>
                <w:p>
                  <w:pPr>
                    <w:spacing w:line="240" w:lineRule="exact"/>
                    <w:ind w:firstLine="420" w:firstLineChars="200"/>
                    <w:jc w:val="left"/>
                    <w:rPr>
                      <w:color w:val="000000"/>
                      <w:szCs w:val="21"/>
                    </w:rPr>
                  </w:pPr>
                  <w:r>
                    <w:rPr>
                      <w:color w:val="000000"/>
                      <w:szCs w:val="21"/>
                    </w:rPr>
                    <w:t>生活垃圾分类收集，由环卫部门集中清运；医疗废物暂存于</w:t>
                  </w:r>
                  <w:r>
                    <w:rPr>
                      <w:rFonts w:hint="eastAsia"/>
                      <w:color w:val="000000"/>
                      <w:szCs w:val="21"/>
                      <w:u w:val="single"/>
                    </w:rPr>
                    <w:t>东北侧污水处理站南面独立用房</w:t>
                  </w:r>
                  <w:r>
                    <w:rPr>
                      <w:rFonts w:hint="eastAsia"/>
                      <w:color w:val="000000"/>
                      <w:szCs w:val="21"/>
                    </w:rPr>
                    <w:t>50</w:t>
                  </w:r>
                  <w:r>
                    <w:rPr>
                      <w:color w:val="000000"/>
                      <w:kern w:val="0"/>
                      <w:szCs w:val="21"/>
                      <w:lang w:bidi="ar"/>
                    </w:rPr>
                    <w:t xml:space="preserve">m </w:t>
                  </w:r>
                  <w:r>
                    <w:rPr>
                      <w:color w:val="000000"/>
                      <w:kern w:val="0"/>
                      <w:szCs w:val="21"/>
                      <w:vertAlign w:val="superscript"/>
                      <w:lang w:bidi="ar"/>
                    </w:rPr>
                    <w:t>2</w:t>
                  </w:r>
                  <w:r>
                    <w:rPr>
                      <w:color w:val="000000"/>
                      <w:szCs w:val="21"/>
                    </w:rPr>
                    <w:t>医疗废物暂存间内</w:t>
                  </w:r>
                  <w:r>
                    <w:rPr>
                      <w:rFonts w:hint="eastAsia"/>
                      <w:color w:val="000000"/>
                      <w:szCs w:val="21"/>
                    </w:rPr>
                    <w:t>，</w:t>
                  </w:r>
                  <w:r>
                    <w:rPr>
                      <w:color w:val="000000"/>
                      <w:szCs w:val="21"/>
                    </w:rPr>
                    <w:t>交有资质单位进行处置。</w:t>
                  </w:r>
                </w:p>
              </w:tc>
              <w:tc>
                <w:tcPr>
                  <w:tcW w:w="1144" w:type="pct"/>
                  <w:vAlign w:val="center"/>
                </w:tcPr>
                <w:p>
                  <w:pPr>
                    <w:spacing w:line="240" w:lineRule="exact"/>
                    <w:ind w:firstLine="420" w:firstLineChars="200"/>
                    <w:jc w:val="left"/>
                    <w:rPr>
                      <w:color w:val="000000"/>
                      <w:szCs w:val="21"/>
                    </w:rPr>
                  </w:pPr>
                  <w:r>
                    <w:rPr>
                      <w:rFonts w:hint="eastAsia"/>
                      <w:color w:val="000000"/>
                      <w:szCs w:val="21"/>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77" w:type="pct"/>
                  <w:vAlign w:val="center"/>
                </w:tcPr>
                <w:p>
                  <w:pPr>
                    <w:spacing w:line="240" w:lineRule="exact"/>
                    <w:jc w:val="center"/>
                    <w:rPr>
                      <w:color w:val="000000"/>
                      <w:szCs w:val="21"/>
                    </w:rPr>
                  </w:pPr>
                  <w:r>
                    <w:rPr>
                      <w:color w:val="000000"/>
                      <w:szCs w:val="21"/>
                    </w:rPr>
                    <w:t>备注</w:t>
                  </w:r>
                </w:p>
              </w:tc>
              <w:tc>
                <w:tcPr>
                  <w:tcW w:w="4523" w:type="pct"/>
                  <w:gridSpan w:val="3"/>
                  <w:vAlign w:val="center"/>
                </w:tcPr>
                <w:p>
                  <w:pPr>
                    <w:spacing w:line="240" w:lineRule="exact"/>
                    <w:ind w:firstLine="420" w:firstLineChars="200"/>
                    <w:jc w:val="left"/>
                    <w:rPr>
                      <w:color w:val="000000"/>
                      <w:szCs w:val="21"/>
                    </w:rPr>
                  </w:pPr>
                  <w:r>
                    <w:rPr>
                      <w:color w:val="000000"/>
                      <w:szCs w:val="21"/>
                    </w:rPr>
                    <w:t>本项目所开设科室中，不包括传染病房，不设制氧系统。辐射需另做环评</w:t>
                  </w:r>
                </w:p>
              </w:tc>
            </w:tr>
          </w:tbl>
          <w:p>
            <w:pPr>
              <w:adjustRightInd w:val="0"/>
              <w:snapToGrid w:val="0"/>
              <w:spacing w:line="360" w:lineRule="auto"/>
              <w:ind w:firstLine="480" w:firstLineChars="200"/>
              <w:rPr>
                <w:sz w:val="24"/>
              </w:rPr>
            </w:pPr>
          </w:p>
          <w:p>
            <w:pPr>
              <w:wordWrap w:val="0"/>
              <w:spacing w:line="360" w:lineRule="auto"/>
              <w:jc w:val="center"/>
              <w:rPr>
                <w:b/>
                <w:bCs/>
                <w:szCs w:val="21"/>
              </w:rPr>
            </w:pPr>
            <w:r>
              <w:rPr>
                <w:b/>
                <w:bCs/>
                <w:szCs w:val="21"/>
              </w:rPr>
              <w:t>表</w:t>
            </w:r>
            <w:r>
              <w:rPr>
                <w:rFonts w:hint="eastAsia"/>
                <w:b/>
                <w:bCs/>
                <w:szCs w:val="21"/>
              </w:rPr>
              <w:t>2</w:t>
            </w:r>
            <w:r>
              <w:rPr>
                <w:b/>
                <w:bCs/>
                <w:szCs w:val="21"/>
              </w:rPr>
              <w:t xml:space="preserve">-2 </w:t>
            </w:r>
            <w:r>
              <w:rPr>
                <w:rFonts w:hint="eastAsia"/>
                <w:b/>
                <w:bCs/>
                <w:szCs w:val="21"/>
              </w:rPr>
              <w:t xml:space="preserve"> </w:t>
            </w:r>
            <w:r>
              <w:rPr>
                <w:b/>
                <w:bCs/>
                <w:szCs w:val="21"/>
              </w:rPr>
              <w:t>医院主要经济技术指标</w:t>
            </w:r>
          </w:p>
          <w:tbl>
            <w:tblPr>
              <w:tblStyle w:val="10"/>
              <w:tblW w:w="879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36"/>
              <w:gridCol w:w="2280"/>
              <w:gridCol w:w="1515"/>
              <w:gridCol w:w="1830"/>
              <w:gridCol w:w="21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36" w:type="dxa"/>
                </w:tcPr>
                <w:p>
                  <w:pPr>
                    <w:widowControl/>
                    <w:autoSpaceDE w:val="0"/>
                    <w:snapToGrid w:val="0"/>
                    <w:spacing w:line="240" w:lineRule="exact"/>
                    <w:jc w:val="center"/>
                    <w:textAlignment w:val="center"/>
                    <w:rPr>
                      <w:b/>
                      <w:color w:val="000000"/>
                      <w:szCs w:val="21"/>
                    </w:rPr>
                  </w:pPr>
                  <w:r>
                    <w:rPr>
                      <w:b/>
                      <w:color w:val="000000"/>
                      <w:kern w:val="0"/>
                      <w:szCs w:val="21"/>
                      <w:lang w:bidi="ar"/>
                    </w:rPr>
                    <w:t>序号</w:t>
                  </w:r>
                </w:p>
              </w:tc>
              <w:tc>
                <w:tcPr>
                  <w:tcW w:w="2280" w:type="dxa"/>
                </w:tcPr>
                <w:p>
                  <w:pPr>
                    <w:widowControl/>
                    <w:autoSpaceDE w:val="0"/>
                    <w:snapToGrid w:val="0"/>
                    <w:spacing w:line="240" w:lineRule="exact"/>
                    <w:jc w:val="center"/>
                    <w:textAlignment w:val="center"/>
                    <w:rPr>
                      <w:b/>
                      <w:color w:val="000000"/>
                      <w:szCs w:val="21"/>
                    </w:rPr>
                  </w:pPr>
                  <w:r>
                    <w:rPr>
                      <w:b/>
                      <w:color w:val="000000"/>
                      <w:kern w:val="0"/>
                      <w:szCs w:val="21"/>
                      <w:lang w:bidi="ar"/>
                    </w:rPr>
                    <w:t>建设内容</w:t>
                  </w:r>
                </w:p>
              </w:tc>
              <w:tc>
                <w:tcPr>
                  <w:tcW w:w="1515" w:type="dxa"/>
                </w:tcPr>
                <w:p>
                  <w:pPr>
                    <w:widowControl/>
                    <w:autoSpaceDE w:val="0"/>
                    <w:snapToGrid w:val="0"/>
                    <w:spacing w:line="240" w:lineRule="exact"/>
                    <w:jc w:val="center"/>
                    <w:textAlignment w:val="center"/>
                    <w:rPr>
                      <w:b/>
                      <w:color w:val="000000"/>
                      <w:szCs w:val="21"/>
                    </w:rPr>
                  </w:pPr>
                  <w:r>
                    <w:rPr>
                      <w:b/>
                      <w:color w:val="000000"/>
                      <w:kern w:val="0"/>
                      <w:szCs w:val="21"/>
                      <w:lang w:bidi="ar"/>
                    </w:rPr>
                    <w:t>单位</w:t>
                  </w:r>
                </w:p>
              </w:tc>
              <w:tc>
                <w:tcPr>
                  <w:tcW w:w="1830" w:type="dxa"/>
                </w:tcPr>
                <w:p>
                  <w:pPr>
                    <w:widowControl/>
                    <w:autoSpaceDE w:val="0"/>
                    <w:snapToGrid w:val="0"/>
                    <w:spacing w:line="240" w:lineRule="exact"/>
                    <w:jc w:val="center"/>
                    <w:textAlignment w:val="center"/>
                    <w:rPr>
                      <w:b/>
                      <w:color w:val="000000"/>
                      <w:szCs w:val="21"/>
                    </w:rPr>
                  </w:pPr>
                  <w:r>
                    <w:rPr>
                      <w:b/>
                      <w:color w:val="000000"/>
                      <w:kern w:val="0"/>
                      <w:szCs w:val="21"/>
                      <w:lang w:bidi="ar"/>
                    </w:rPr>
                    <w:t>工程量</w:t>
                  </w:r>
                </w:p>
              </w:tc>
              <w:tc>
                <w:tcPr>
                  <w:tcW w:w="2130" w:type="dxa"/>
                </w:tcPr>
                <w:p>
                  <w:pPr>
                    <w:widowControl/>
                    <w:autoSpaceDE w:val="0"/>
                    <w:snapToGrid w:val="0"/>
                    <w:spacing w:line="240" w:lineRule="exact"/>
                    <w:jc w:val="center"/>
                    <w:textAlignment w:val="center"/>
                    <w:rPr>
                      <w:b/>
                      <w:color w:val="000000"/>
                      <w:kern w:val="0"/>
                      <w:szCs w:val="21"/>
                      <w:lang w:bidi="ar"/>
                    </w:rPr>
                  </w:pPr>
                  <w:r>
                    <w:rPr>
                      <w:rFonts w:hint="eastAsia"/>
                      <w:b/>
                      <w:color w:val="000000"/>
                      <w:kern w:val="0"/>
                      <w:szCs w:val="21"/>
                      <w:lang w:bidi="ar"/>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36" w:type="dxa"/>
                </w:tcPr>
                <w:p>
                  <w:pPr>
                    <w:widowControl/>
                    <w:autoSpaceDE w:val="0"/>
                    <w:snapToGrid w:val="0"/>
                    <w:spacing w:line="240" w:lineRule="exact"/>
                    <w:jc w:val="center"/>
                    <w:textAlignment w:val="center"/>
                    <w:rPr>
                      <w:color w:val="000000"/>
                      <w:szCs w:val="21"/>
                    </w:rPr>
                  </w:pPr>
                  <w:r>
                    <w:rPr>
                      <w:color w:val="000000"/>
                      <w:kern w:val="0"/>
                      <w:szCs w:val="21"/>
                      <w:lang w:bidi="ar"/>
                    </w:rPr>
                    <w:t>1</w:t>
                  </w:r>
                </w:p>
              </w:tc>
              <w:tc>
                <w:tcPr>
                  <w:tcW w:w="2280" w:type="dxa"/>
                </w:tcPr>
                <w:p>
                  <w:pPr>
                    <w:widowControl/>
                    <w:autoSpaceDE w:val="0"/>
                    <w:snapToGrid w:val="0"/>
                    <w:spacing w:line="240" w:lineRule="exact"/>
                    <w:jc w:val="center"/>
                    <w:textAlignment w:val="center"/>
                    <w:rPr>
                      <w:color w:val="000000"/>
                      <w:szCs w:val="21"/>
                    </w:rPr>
                  </w:pPr>
                  <w:r>
                    <w:rPr>
                      <w:color w:val="000000"/>
                      <w:kern w:val="0"/>
                      <w:szCs w:val="21"/>
                      <w:lang w:bidi="ar"/>
                    </w:rPr>
                    <w:t>总用地面积</w:t>
                  </w:r>
                </w:p>
              </w:tc>
              <w:tc>
                <w:tcPr>
                  <w:tcW w:w="1515" w:type="dxa"/>
                </w:tcPr>
                <w:p>
                  <w:pPr>
                    <w:widowControl/>
                    <w:autoSpaceDE w:val="0"/>
                    <w:snapToGrid w:val="0"/>
                    <w:spacing w:line="240" w:lineRule="exact"/>
                    <w:jc w:val="center"/>
                    <w:textAlignment w:val="center"/>
                    <w:rPr>
                      <w:color w:val="000000"/>
                      <w:szCs w:val="21"/>
                    </w:rPr>
                  </w:pPr>
                  <w:r>
                    <w:rPr>
                      <w:color w:val="000000"/>
                      <w:kern w:val="0"/>
                      <w:szCs w:val="21"/>
                      <w:lang w:bidi="ar"/>
                    </w:rPr>
                    <w:t xml:space="preserve">m </w:t>
                  </w:r>
                  <w:r>
                    <w:rPr>
                      <w:color w:val="000000"/>
                      <w:kern w:val="0"/>
                      <w:szCs w:val="21"/>
                      <w:vertAlign w:val="superscript"/>
                      <w:lang w:bidi="ar"/>
                    </w:rPr>
                    <w:t>2</w:t>
                  </w:r>
                </w:p>
              </w:tc>
              <w:tc>
                <w:tcPr>
                  <w:tcW w:w="1830" w:type="dxa"/>
                </w:tcPr>
                <w:p>
                  <w:pPr>
                    <w:widowControl/>
                    <w:autoSpaceDE w:val="0"/>
                    <w:snapToGrid w:val="0"/>
                    <w:spacing w:line="240" w:lineRule="exact"/>
                    <w:jc w:val="center"/>
                    <w:textAlignment w:val="center"/>
                    <w:rPr>
                      <w:color w:val="000000"/>
                      <w:szCs w:val="21"/>
                    </w:rPr>
                  </w:pPr>
                  <w:r>
                    <w:rPr>
                      <w:rFonts w:hint="eastAsia"/>
                      <w:color w:val="000000"/>
                      <w:kern w:val="0"/>
                      <w:szCs w:val="21"/>
                      <w:lang w:bidi="ar"/>
                    </w:rPr>
                    <w:t>5600</w:t>
                  </w:r>
                </w:p>
              </w:tc>
              <w:tc>
                <w:tcPr>
                  <w:tcW w:w="2130" w:type="dxa"/>
                </w:tcPr>
                <w:p>
                  <w:pPr>
                    <w:widowControl/>
                    <w:autoSpaceDE w:val="0"/>
                    <w:snapToGrid w:val="0"/>
                    <w:spacing w:line="240" w:lineRule="exact"/>
                    <w:jc w:val="center"/>
                    <w:textAlignment w:val="center"/>
                    <w:rPr>
                      <w:color w:val="000000"/>
                      <w:kern w:val="0"/>
                      <w:szCs w:val="21"/>
                      <w:lang w:bidi="ar"/>
                    </w:rPr>
                  </w:pPr>
                  <w:r>
                    <w:rPr>
                      <w:color w:val="000000"/>
                      <w:kern w:val="0"/>
                      <w:szCs w:val="21"/>
                      <w:lang w:bidi="ar"/>
                    </w:rPr>
                    <w:t>约合</w:t>
                  </w:r>
                  <w:r>
                    <w:rPr>
                      <w:rFonts w:hint="eastAsia"/>
                      <w:color w:val="000000"/>
                      <w:kern w:val="0"/>
                      <w:szCs w:val="21"/>
                      <w:lang w:bidi="ar"/>
                    </w:rPr>
                    <w:t>8.4</w:t>
                  </w:r>
                  <w:r>
                    <w:rPr>
                      <w:color w:val="000000"/>
                      <w:kern w:val="0"/>
                      <w:szCs w:val="21"/>
                      <w:lang w:bidi="ar"/>
                    </w:rPr>
                    <w:t>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36" w:type="dxa"/>
                </w:tcPr>
                <w:p>
                  <w:pPr>
                    <w:widowControl/>
                    <w:autoSpaceDE w:val="0"/>
                    <w:snapToGrid w:val="0"/>
                    <w:spacing w:line="240" w:lineRule="exact"/>
                    <w:jc w:val="center"/>
                    <w:textAlignment w:val="center"/>
                    <w:rPr>
                      <w:color w:val="000000"/>
                      <w:szCs w:val="21"/>
                    </w:rPr>
                  </w:pPr>
                  <w:r>
                    <w:rPr>
                      <w:rFonts w:hint="eastAsia"/>
                      <w:color w:val="000000"/>
                      <w:kern w:val="0"/>
                      <w:szCs w:val="21"/>
                      <w:lang w:bidi="ar"/>
                    </w:rPr>
                    <w:t>2</w:t>
                  </w:r>
                </w:p>
              </w:tc>
              <w:tc>
                <w:tcPr>
                  <w:tcW w:w="2280" w:type="dxa"/>
                </w:tcPr>
                <w:p>
                  <w:pPr>
                    <w:widowControl/>
                    <w:autoSpaceDE w:val="0"/>
                    <w:snapToGrid w:val="0"/>
                    <w:spacing w:line="240" w:lineRule="exact"/>
                    <w:jc w:val="center"/>
                    <w:textAlignment w:val="center"/>
                    <w:rPr>
                      <w:color w:val="000000"/>
                      <w:szCs w:val="21"/>
                    </w:rPr>
                  </w:pPr>
                  <w:r>
                    <w:rPr>
                      <w:color w:val="000000"/>
                      <w:kern w:val="0"/>
                      <w:szCs w:val="21"/>
                      <w:lang w:bidi="ar"/>
                    </w:rPr>
                    <w:t>总占地面积</w:t>
                  </w:r>
                </w:p>
              </w:tc>
              <w:tc>
                <w:tcPr>
                  <w:tcW w:w="1515" w:type="dxa"/>
                </w:tcPr>
                <w:p>
                  <w:pPr>
                    <w:widowControl/>
                    <w:autoSpaceDE w:val="0"/>
                    <w:snapToGrid w:val="0"/>
                    <w:spacing w:line="240" w:lineRule="exact"/>
                    <w:jc w:val="center"/>
                    <w:textAlignment w:val="center"/>
                    <w:rPr>
                      <w:color w:val="000000"/>
                      <w:szCs w:val="21"/>
                    </w:rPr>
                  </w:pPr>
                  <w:r>
                    <w:rPr>
                      <w:color w:val="000000"/>
                      <w:kern w:val="0"/>
                      <w:szCs w:val="21"/>
                      <w:lang w:bidi="ar"/>
                    </w:rPr>
                    <w:t xml:space="preserve">m </w:t>
                  </w:r>
                  <w:r>
                    <w:rPr>
                      <w:color w:val="000000"/>
                      <w:kern w:val="0"/>
                      <w:szCs w:val="21"/>
                      <w:vertAlign w:val="superscript"/>
                      <w:lang w:bidi="ar"/>
                    </w:rPr>
                    <w:t>2</w:t>
                  </w:r>
                </w:p>
              </w:tc>
              <w:tc>
                <w:tcPr>
                  <w:tcW w:w="1830" w:type="dxa"/>
                </w:tcPr>
                <w:p>
                  <w:pPr>
                    <w:widowControl/>
                    <w:autoSpaceDE w:val="0"/>
                    <w:snapToGrid w:val="0"/>
                    <w:spacing w:line="240" w:lineRule="exact"/>
                    <w:jc w:val="center"/>
                    <w:textAlignment w:val="center"/>
                    <w:rPr>
                      <w:color w:val="000000"/>
                      <w:szCs w:val="21"/>
                    </w:rPr>
                  </w:pPr>
                  <w:r>
                    <w:rPr>
                      <w:rFonts w:hint="eastAsia"/>
                      <w:szCs w:val="21"/>
                      <w:lang w:bidi="ar"/>
                    </w:rPr>
                    <w:t>3000</w:t>
                  </w:r>
                </w:p>
              </w:tc>
              <w:tc>
                <w:tcPr>
                  <w:tcW w:w="2130" w:type="dxa"/>
                </w:tcPr>
                <w:p>
                  <w:pPr>
                    <w:widowControl/>
                    <w:autoSpaceDE w:val="0"/>
                    <w:snapToGrid w:val="0"/>
                    <w:spacing w:line="240" w:lineRule="exact"/>
                    <w:jc w:val="center"/>
                    <w:rPr>
                      <w:color w:val="000000"/>
                      <w:szCs w:val="21"/>
                      <w:lang w:bidi="ar"/>
                    </w:rPr>
                  </w:pPr>
                  <w:r>
                    <w:rPr>
                      <w:rFonts w:hint="eastAsia"/>
                      <w:color w:val="000000"/>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36" w:type="dxa"/>
                </w:tcPr>
                <w:p>
                  <w:pPr>
                    <w:widowControl/>
                    <w:autoSpaceDE w:val="0"/>
                    <w:snapToGrid w:val="0"/>
                    <w:spacing w:line="240" w:lineRule="exact"/>
                    <w:jc w:val="center"/>
                    <w:textAlignment w:val="center"/>
                    <w:rPr>
                      <w:color w:val="000000"/>
                      <w:szCs w:val="21"/>
                    </w:rPr>
                  </w:pPr>
                  <w:r>
                    <w:rPr>
                      <w:rFonts w:hint="eastAsia"/>
                      <w:color w:val="000000"/>
                      <w:kern w:val="0"/>
                      <w:szCs w:val="21"/>
                      <w:lang w:bidi="ar"/>
                    </w:rPr>
                    <w:t>3</w:t>
                  </w:r>
                </w:p>
              </w:tc>
              <w:tc>
                <w:tcPr>
                  <w:tcW w:w="2280" w:type="dxa"/>
                </w:tcPr>
                <w:p>
                  <w:pPr>
                    <w:widowControl/>
                    <w:autoSpaceDE w:val="0"/>
                    <w:snapToGrid w:val="0"/>
                    <w:spacing w:line="240" w:lineRule="exact"/>
                    <w:jc w:val="center"/>
                    <w:textAlignment w:val="center"/>
                    <w:rPr>
                      <w:color w:val="000000"/>
                      <w:szCs w:val="21"/>
                    </w:rPr>
                  </w:pPr>
                  <w:r>
                    <w:rPr>
                      <w:color w:val="000000"/>
                      <w:kern w:val="0"/>
                      <w:szCs w:val="21"/>
                      <w:lang w:bidi="ar"/>
                    </w:rPr>
                    <w:t>总建筑面积</w:t>
                  </w:r>
                </w:p>
              </w:tc>
              <w:tc>
                <w:tcPr>
                  <w:tcW w:w="1515" w:type="dxa"/>
                </w:tcPr>
                <w:p>
                  <w:pPr>
                    <w:widowControl/>
                    <w:autoSpaceDE w:val="0"/>
                    <w:snapToGrid w:val="0"/>
                    <w:spacing w:line="240" w:lineRule="exact"/>
                    <w:jc w:val="center"/>
                    <w:textAlignment w:val="center"/>
                    <w:rPr>
                      <w:color w:val="000000"/>
                      <w:szCs w:val="21"/>
                    </w:rPr>
                  </w:pPr>
                  <w:r>
                    <w:rPr>
                      <w:color w:val="000000"/>
                      <w:kern w:val="0"/>
                      <w:szCs w:val="21"/>
                      <w:lang w:bidi="ar"/>
                    </w:rPr>
                    <w:t xml:space="preserve">m </w:t>
                  </w:r>
                  <w:r>
                    <w:rPr>
                      <w:color w:val="000000"/>
                      <w:kern w:val="0"/>
                      <w:szCs w:val="21"/>
                      <w:vertAlign w:val="superscript"/>
                      <w:lang w:bidi="ar"/>
                    </w:rPr>
                    <w:t>2</w:t>
                  </w:r>
                </w:p>
              </w:tc>
              <w:tc>
                <w:tcPr>
                  <w:tcW w:w="1830" w:type="dxa"/>
                </w:tcPr>
                <w:p>
                  <w:pPr>
                    <w:widowControl/>
                    <w:autoSpaceDE w:val="0"/>
                    <w:snapToGrid w:val="0"/>
                    <w:spacing w:line="240" w:lineRule="exact"/>
                    <w:jc w:val="center"/>
                    <w:textAlignment w:val="center"/>
                    <w:rPr>
                      <w:color w:val="000000"/>
                      <w:szCs w:val="21"/>
                    </w:rPr>
                  </w:pPr>
                  <w:r>
                    <w:rPr>
                      <w:rFonts w:hint="eastAsia"/>
                      <w:color w:val="000000"/>
                      <w:kern w:val="0"/>
                      <w:szCs w:val="21"/>
                      <w:lang w:bidi="ar"/>
                    </w:rPr>
                    <w:t>3400</w:t>
                  </w:r>
                </w:p>
              </w:tc>
              <w:tc>
                <w:tcPr>
                  <w:tcW w:w="2130" w:type="dxa"/>
                </w:tcPr>
                <w:p>
                  <w:pPr>
                    <w:widowControl/>
                    <w:autoSpaceDE w:val="0"/>
                    <w:snapToGrid w:val="0"/>
                    <w:spacing w:line="240" w:lineRule="exact"/>
                    <w:jc w:val="center"/>
                    <w:rPr>
                      <w:color w:val="000000"/>
                      <w:szCs w:val="21"/>
                      <w:lang w:bidi="ar"/>
                    </w:rPr>
                  </w:pPr>
                  <w:r>
                    <w:rPr>
                      <w:rFonts w:hint="eastAsia"/>
                      <w:color w:val="000000"/>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36" w:type="dxa"/>
                </w:tcPr>
                <w:p>
                  <w:pPr>
                    <w:widowControl/>
                    <w:autoSpaceDE w:val="0"/>
                    <w:snapToGrid w:val="0"/>
                    <w:spacing w:line="240" w:lineRule="exact"/>
                    <w:jc w:val="right"/>
                    <w:textAlignment w:val="center"/>
                    <w:rPr>
                      <w:color w:val="000000"/>
                      <w:szCs w:val="21"/>
                    </w:rPr>
                  </w:pPr>
                  <w:r>
                    <w:rPr>
                      <w:rFonts w:hint="eastAsia"/>
                      <w:color w:val="000000"/>
                      <w:kern w:val="0"/>
                      <w:szCs w:val="21"/>
                      <w:lang w:bidi="ar"/>
                    </w:rPr>
                    <w:t>3</w:t>
                  </w:r>
                  <w:r>
                    <w:rPr>
                      <w:color w:val="000000"/>
                      <w:kern w:val="0"/>
                      <w:szCs w:val="21"/>
                      <w:lang w:bidi="ar"/>
                    </w:rPr>
                    <w:t>.1</w:t>
                  </w:r>
                </w:p>
              </w:tc>
              <w:tc>
                <w:tcPr>
                  <w:tcW w:w="2280" w:type="dxa"/>
                </w:tcPr>
                <w:p>
                  <w:pPr>
                    <w:widowControl/>
                    <w:autoSpaceDE w:val="0"/>
                    <w:snapToGrid w:val="0"/>
                    <w:spacing w:line="240" w:lineRule="exact"/>
                    <w:jc w:val="center"/>
                    <w:textAlignment w:val="center"/>
                    <w:rPr>
                      <w:color w:val="000000"/>
                      <w:szCs w:val="21"/>
                    </w:rPr>
                  </w:pPr>
                  <w:r>
                    <w:rPr>
                      <w:rFonts w:hint="eastAsia"/>
                      <w:color w:val="000000"/>
                      <w:kern w:val="0"/>
                      <w:szCs w:val="21"/>
                      <w:lang w:bidi="ar"/>
                    </w:rPr>
                    <w:t>综合楼</w:t>
                  </w:r>
                </w:p>
              </w:tc>
              <w:tc>
                <w:tcPr>
                  <w:tcW w:w="1515" w:type="dxa"/>
                </w:tcPr>
                <w:p>
                  <w:pPr>
                    <w:widowControl/>
                    <w:autoSpaceDE w:val="0"/>
                    <w:snapToGrid w:val="0"/>
                    <w:spacing w:line="240" w:lineRule="exact"/>
                    <w:jc w:val="center"/>
                    <w:textAlignment w:val="center"/>
                    <w:rPr>
                      <w:color w:val="000000"/>
                      <w:szCs w:val="21"/>
                    </w:rPr>
                  </w:pPr>
                  <w:r>
                    <w:rPr>
                      <w:color w:val="000000"/>
                      <w:kern w:val="0"/>
                      <w:szCs w:val="21"/>
                      <w:lang w:bidi="ar"/>
                    </w:rPr>
                    <w:t xml:space="preserve">m </w:t>
                  </w:r>
                  <w:r>
                    <w:rPr>
                      <w:color w:val="000000"/>
                      <w:kern w:val="0"/>
                      <w:szCs w:val="21"/>
                      <w:vertAlign w:val="superscript"/>
                      <w:lang w:bidi="ar"/>
                    </w:rPr>
                    <w:t>2</w:t>
                  </w:r>
                </w:p>
              </w:tc>
              <w:tc>
                <w:tcPr>
                  <w:tcW w:w="1830" w:type="dxa"/>
                </w:tcPr>
                <w:p>
                  <w:pPr>
                    <w:widowControl/>
                    <w:autoSpaceDE w:val="0"/>
                    <w:snapToGrid w:val="0"/>
                    <w:spacing w:line="240" w:lineRule="exact"/>
                    <w:jc w:val="center"/>
                    <w:textAlignment w:val="center"/>
                    <w:rPr>
                      <w:color w:val="000000"/>
                      <w:szCs w:val="21"/>
                    </w:rPr>
                  </w:pPr>
                  <w:r>
                    <w:rPr>
                      <w:rFonts w:hint="eastAsia"/>
                      <w:color w:val="000000"/>
                      <w:kern w:val="0"/>
                      <w:szCs w:val="21"/>
                      <w:lang w:bidi="ar"/>
                    </w:rPr>
                    <w:t>400</w:t>
                  </w:r>
                </w:p>
              </w:tc>
              <w:tc>
                <w:tcPr>
                  <w:tcW w:w="2130" w:type="dxa"/>
                </w:tcPr>
                <w:p>
                  <w:pPr>
                    <w:widowControl/>
                    <w:autoSpaceDE w:val="0"/>
                    <w:snapToGrid w:val="0"/>
                    <w:spacing w:line="240" w:lineRule="exact"/>
                    <w:jc w:val="center"/>
                    <w:rPr>
                      <w:color w:val="000000"/>
                      <w:szCs w:val="21"/>
                      <w:lang w:bidi="ar"/>
                    </w:rPr>
                  </w:pPr>
                  <w:r>
                    <w:rPr>
                      <w:rFonts w:hint="eastAsia"/>
                      <w:color w:val="000000"/>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36" w:type="dxa"/>
                </w:tcPr>
                <w:p>
                  <w:pPr>
                    <w:widowControl/>
                    <w:autoSpaceDE w:val="0"/>
                    <w:snapToGrid w:val="0"/>
                    <w:spacing w:line="240" w:lineRule="exact"/>
                    <w:jc w:val="right"/>
                    <w:textAlignment w:val="center"/>
                    <w:rPr>
                      <w:color w:val="000000"/>
                      <w:szCs w:val="21"/>
                    </w:rPr>
                  </w:pPr>
                  <w:r>
                    <w:rPr>
                      <w:rFonts w:hint="eastAsia"/>
                      <w:color w:val="000000"/>
                      <w:kern w:val="0"/>
                      <w:szCs w:val="21"/>
                      <w:lang w:bidi="ar"/>
                    </w:rPr>
                    <w:t>3</w:t>
                  </w:r>
                  <w:r>
                    <w:rPr>
                      <w:color w:val="000000"/>
                      <w:kern w:val="0"/>
                      <w:szCs w:val="21"/>
                      <w:lang w:bidi="ar"/>
                    </w:rPr>
                    <w:t>.2</w:t>
                  </w:r>
                </w:p>
              </w:tc>
              <w:tc>
                <w:tcPr>
                  <w:tcW w:w="2280" w:type="dxa"/>
                </w:tcPr>
                <w:p>
                  <w:pPr>
                    <w:widowControl/>
                    <w:autoSpaceDE w:val="0"/>
                    <w:snapToGrid w:val="0"/>
                    <w:spacing w:line="240" w:lineRule="exact"/>
                    <w:jc w:val="center"/>
                    <w:textAlignment w:val="center"/>
                    <w:rPr>
                      <w:color w:val="000000"/>
                      <w:kern w:val="0"/>
                      <w:szCs w:val="21"/>
                    </w:rPr>
                  </w:pPr>
                  <w:r>
                    <w:rPr>
                      <w:color w:val="000000"/>
                      <w:kern w:val="0"/>
                      <w:szCs w:val="21"/>
                      <w:lang w:bidi="ar"/>
                    </w:rPr>
                    <w:t>住院</w:t>
                  </w:r>
                  <w:r>
                    <w:rPr>
                      <w:rFonts w:hint="eastAsia"/>
                      <w:color w:val="000000"/>
                      <w:kern w:val="0"/>
                      <w:szCs w:val="21"/>
                      <w:lang w:bidi="ar"/>
                    </w:rPr>
                    <w:t>部</w:t>
                  </w:r>
                  <w:r>
                    <w:rPr>
                      <w:color w:val="000000"/>
                      <w:kern w:val="0"/>
                      <w:szCs w:val="21"/>
                      <w:lang w:bidi="ar"/>
                    </w:rPr>
                    <w:t>1</w:t>
                  </w:r>
                </w:p>
              </w:tc>
              <w:tc>
                <w:tcPr>
                  <w:tcW w:w="1515" w:type="dxa"/>
                </w:tcPr>
                <w:p>
                  <w:pPr>
                    <w:widowControl/>
                    <w:autoSpaceDE w:val="0"/>
                    <w:snapToGrid w:val="0"/>
                    <w:spacing w:line="240" w:lineRule="exact"/>
                    <w:jc w:val="center"/>
                    <w:textAlignment w:val="center"/>
                    <w:rPr>
                      <w:color w:val="000000"/>
                      <w:szCs w:val="21"/>
                    </w:rPr>
                  </w:pPr>
                  <w:r>
                    <w:rPr>
                      <w:color w:val="000000"/>
                      <w:kern w:val="0"/>
                      <w:szCs w:val="21"/>
                      <w:lang w:bidi="ar"/>
                    </w:rPr>
                    <w:t xml:space="preserve">m </w:t>
                  </w:r>
                  <w:r>
                    <w:rPr>
                      <w:color w:val="000000"/>
                      <w:kern w:val="0"/>
                      <w:szCs w:val="21"/>
                      <w:vertAlign w:val="superscript"/>
                      <w:lang w:bidi="ar"/>
                    </w:rPr>
                    <w:t>2</w:t>
                  </w:r>
                </w:p>
              </w:tc>
              <w:tc>
                <w:tcPr>
                  <w:tcW w:w="1830" w:type="dxa"/>
                </w:tcPr>
                <w:p>
                  <w:pPr>
                    <w:widowControl/>
                    <w:autoSpaceDE w:val="0"/>
                    <w:snapToGrid w:val="0"/>
                    <w:spacing w:line="240" w:lineRule="exact"/>
                    <w:jc w:val="center"/>
                    <w:textAlignment w:val="center"/>
                    <w:rPr>
                      <w:color w:val="000000"/>
                      <w:szCs w:val="21"/>
                    </w:rPr>
                  </w:pPr>
                  <w:r>
                    <w:rPr>
                      <w:rFonts w:hint="eastAsia"/>
                      <w:color w:val="000000"/>
                      <w:kern w:val="0"/>
                      <w:szCs w:val="21"/>
                      <w:lang w:bidi="ar"/>
                    </w:rPr>
                    <w:t>1000</w:t>
                  </w:r>
                </w:p>
              </w:tc>
              <w:tc>
                <w:tcPr>
                  <w:tcW w:w="2130" w:type="dxa"/>
                </w:tcPr>
                <w:p>
                  <w:pPr>
                    <w:widowControl/>
                    <w:autoSpaceDE w:val="0"/>
                    <w:snapToGrid w:val="0"/>
                    <w:spacing w:line="240" w:lineRule="exact"/>
                    <w:jc w:val="center"/>
                    <w:rPr>
                      <w:color w:val="000000"/>
                      <w:szCs w:val="21"/>
                      <w:lang w:bidi="ar"/>
                    </w:rPr>
                  </w:pPr>
                  <w:r>
                    <w:rPr>
                      <w:rFonts w:hint="eastAsia"/>
                      <w:color w:val="000000"/>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36" w:type="dxa"/>
                </w:tcPr>
                <w:p>
                  <w:pPr>
                    <w:widowControl/>
                    <w:autoSpaceDE w:val="0"/>
                    <w:snapToGrid w:val="0"/>
                    <w:spacing w:line="240" w:lineRule="exact"/>
                    <w:jc w:val="right"/>
                    <w:textAlignment w:val="center"/>
                    <w:rPr>
                      <w:color w:val="000000"/>
                      <w:szCs w:val="21"/>
                    </w:rPr>
                  </w:pPr>
                  <w:r>
                    <w:rPr>
                      <w:rFonts w:hint="eastAsia"/>
                      <w:color w:val="000000"/>
                      <w:kern w:val="0"/>
                      <w:szCs w:val="21"/>
                      <w:lang w:bidi="ar"/>
                    </w:rPr>
                    <w:t>3</w:t>
                  </w:r>
                  <w:r>
                    <w:rPr>
                      <w:color w:val="000000"/>
                      <w:kern w:val="0"/>
                      <w:szCs w:val="21"/>
                      <w:lang w:bidi="ar"/>
                    </w:rPr>
                    <w:t>.3</w:t>
                  </w:r>
                </w:p>
              </w:tc>
              <w:tc>
                <w:tcPr>
                  <w:tcW w:w="2280" w:type="dxa"/>
                </w:tcPr>
                <w:p>
                  <w:pPr>
                    <w:widowControl/>
                    <w:autoSpaceDE w:val="0"/>
                    <w:snapToGrid w:val="0"/>
                    <w:spacing w:line="240" w:lineRule="exact"/>
                    <w:jc w:val="center"/>
                    <w:textAlignment w:val="center"/>
                    <w:rPr>
                      <w:color w:val="000000"/>
                      <w:szCs w:val="21"/>
                    </w:rPr>
                  </w:pPr>
                  <w:r>
                    <w:rPr>
                      <w:rFonts w:hint="eastAsia"/>
                      <w:color w:val="000000"/>
                      <w:szCs w:val="21"/>
                      <w:lang w:bidi="ar"/>
                    </w:rPr>
                    <w:t>住院部</w:t>
                  </w:r>
                  <w:r>
                    <w:rPr>
                      <w:color w:val="000000"/>
                      <w:szCs w:val="21"/>
                      <w:lang w:bidi="ar"/>
                    </w:rPr>
                    <w:t>2</w:t>
                  </w:r>
                </w:p>
              </w:tc>
              <w:tc>
                <w:tcPr>
                  <w:tcW w:w="1515" w:type="dxa"/>
                </w:tcPr>
                <w:p>
                  <w:pPr>
                    <w:widowControl/>
                    <w:autoSpaceDE w:val="0"/>
                    <w:snapToGrid w:val="0"/>
                    <w:spacing w:line="240" w:lineRule="exact"/>
                    <w:jc w:val="center"/>
                    <w:textAlignment w:val="center"/>
                    <w:rPr>
                      <w:color w:val="000000"/>
                      <w:szCs w:val="21"/>
                    </w:rPr>
                  </w:pPr>
                  <w:r>
                    <w:rPr>
                      <w:color w:val="000000"/>
                      <w:kern w:val="0"/>
                      <w:szCs w:val="21"/>
                      <w:lang w:bidi="ar"/>
                    </w:rPr>
                    <w:t xml:space="preserve">m </w:t>
                  </w:r>
                  <w:r>
                    <w:rPr>
                      <w:color w:val="000000"/>
                      <w:kern w:val="0"/>
                      <w:szCs w:val="21"/>
                      <w:vertAlign w:val="superscript"/>
                      <w:lang w:bidi="ar"/>
                    </w:rPr>
                    <w:t>2</w:t>
                  </w:r>
                </w:p>
              </w:tc>
              <w:tc>
                <w:tcPr>
                  <w:tcW w:w="1830" w:type="dxa"/>
                </w:tcPr>
                <w:p>
                  <w:pPr>
                    <w:widowControl/>
                    <w:autoSpaceDE w:val="0"/>
                    <w:snapToGrid w:val="0"/>
                    <w:spacing w:line="240" w:lineRule="exact"/>
                    <w:jc w:val="center"/>
                    <w:textAlignment w:val="center"/>
                    <w:rPr>
                      <w:color w:val="000000"/>
                      <w:szCs w:val="21"/>
                    </w:rPr>
                  </w:pPr>
                  <w:r>
                    <w:rPr>
                      <w:rFonts w:hint="eastAsia"/>
                      <w:color w:val="000000"/>
                      <w:kern w:val="0"/>
                      <w:szCs w:val="21"/>
                      <w:lang w:bidi="ar"/>
                    </w:rPr>
                    <w:t>800</w:t>
                  </w:r>
                </w:p>
              </w:tc>
              <w:tc>
                <w:tcPr>
                  <w:tcW w:w="2130" w:type="dxa"/>
                </w:tcPr>
                <w:p>
                  <w:pPr>
                    <w:widowControl/>
                    <w:autoSpaceDE w:val="0"/>
                    <w:snapToGrid w:val="0"/>
                    <w:spacing w:line="240" w:lineRule="exact"/>
                    <w:jc w:val="center"/>
                    <w:rPr>
                      <w:color w:val="000000"/>
                      <w:szCs w:val="21"/>
                      <w:lang w:bidi="ar"/>
                    </w:rPr>
                  </w:pPr>
                  <w:r>
                    <w:rPr>
                      <w:rFonts w:hint="eastAsia"/>
                      <w:color w:val="000000"/>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36" w:type="dxa"/>
                </w:tcPr>
                <w:p>
                  <w:pPr>
                    <w:widowControl/>
                    <w:autoSpaceDE w:val="0"/>
                    <w:snapToGrid w:val="0"/>
                    <w:spacing w:line="240" w:lineRule="exact"/>
                    <w:jc w:val="right"/>
                    <w:textAlignment w:val="center"/>
                    <w:rPr>
                      <w:color w:val="000000"/>
                      <w:szCs w:val="21"/>
                    </w:rPr>
                  </w:pPr>
                  <w:r>
                    <w:rPr>
                      <w:rFonts w:hint="eastAsia"/>
                      <w:color w:val="000000"/>
                      <w:kern w:val="0"/>
                      <w:szCs w:val="21"/>
                      <w:lang w:bidi="ar"/>
                    </w:rPr>
                    <w:t>3</w:t>
                  </w:r>
                  <w:r>
                    <w:rPr>
                      <w:color w:val="000000"/>
                      <w:kern w:val="0"/>
                      <w:szCs w:val="21"/>
                      <w:lang w:bidi="ar"/>
                    </w:rPr>
                    <w:t>.4</w:t>
                  </w:r>
                </w:p>
              </w:tc>
              <w:tc>
                <w:tcPr>
                  <w:tcW w:w="2280" w:type="dxa"/>
                </w:tcPr>
                <w:p>
                  <w:pPr>
                    <w:widowControl/>
                    <w:autoSpaceDE w:val="0"/>
                    <w:snapToGrid w:val="0"/>
                    <w:spacing w:line="240" w:lineRule="exact"/>
                    <w:jc w:val="center"/>
                    <w:textAlignment w:val="center"/>
                    <w:rPr>
                      <w:color w:val="000000"/>
                      <w:szCs w:val="21"/>
                    </w:rPr>
                  </w:pPr>
                  <w:r>
                    <w:rPr>
                      <w:rFonts w:hint="eastAsia"/>
                      <w:color w:val="000000"/>
                      <w:kern w:val="0"/>
                      <w:szCs w:val="21"/>
                      <w:lang w:bidi="ar"/>
                    </w:rPr>
                    <w:t>食堂</w:t>
                  </w:r>
                </w:p>
              </w:tc>
              <w:tc>
                <w:tcPr>
                  <w:tcW w:w="1515" w:type="dxa"/>
                </w:tcPr>
                <w:p>
                  <w:pPr>
                    <w:widowControl/>
                    <w:autoSpaceDE w:val="0"/>
                    <w:snapToGrid w:val="0"/>
                    <w:spacing w:line="240" w:lineRule="exact"/>
                    <w:jc w:val="center"/>
                    <w:textAlignment w:val="center"/>
                    <w:rPr>
                      <w:color w:val="000000"/>
                      <w:szCs w:val="21"/>
                    </w:rPr>
                  </w:pPr>
                  <w:r>
                    <w:rPr>
                      <w:color w:val="000000"/>
                      <w:kern w:val="0"/>
                      <w:szCs w:val="21"/>
                      <w:lang w:bidi="ar"/>
                    </w:rPr>
                    <w:t xml:space="preserve">m </w:t>
                  </w:r>
                  <w:r>
                    <w:rPr>
                      <w:color w:val="000000"/>
                      <w:kern w:val="0"/>
                      <w:szCs w:val="21"/>
                      <w:vertAlign w:val="superscript"/>
                      <w:lang w:bidi="ar"/>
                    </w:rPr>
                    <w:t>2</w:t>
                  </w:r>
                </w:p>
              </w:tc>
              <w:tc>
                <w:tcPr>
                  <w:tcW w:w="1830" w:type="dxa"/>
                </w:tcPr>
                <w:p>
                  <w:pPr>
                    <w:widowControl/>
                    <w:autoSpaceDE w:val="0"/>
                    <w:snapToGrid w:val="0"/>
                    <w:spacing w:line="240" w:lineRule="exact"/>
                    <w:jc w:val="center"/>
                    <w:textAlignment w:val="center"/>
                    <w:rPr>
                      <w:color w:val="000000"/>
                      <w:szCs w:val="21"/>
                    </w:rPr>
                  </w:pPr>
                  <w:r>
                    <w:rPr>
                      <w:rFonts w:hint="eastAsia"/>
                      <w:color w:val="000000"/>
                      <w:kern w:val="0"/>
                      <w:szCs w:val="21"/>
                      <w:lang w:bidi="ar"/>
                    </w:rPr>
                    <w:t>400</w:t>
                  </w:r>
                </w:p>
              </w:tc>
              <w:tc>
                <w:tcPr>
                  <w:tcW w:w="2130" w:type="dxa"/>
                </w:tcPr>
                <w:p>
                  <w:pPr>
                    <w:widowControl/>
                    <w:autoSpaceDE w:val="0"/>
                    <w:snapToGrid w:val="0"/>
                    <w:spacing w:line="240" w:lineRule="exact"/>
                    <w:jc w:val="center"/>
                    <w:rPr>
                      <w:color w:val="000000"/>
                      <w:szCs w:val="21"/>
                      <w:lang w:bidi="ar"/>
                    </w:rPr>
                  </w:pPr>
                  <w:r>
                    <w:rPr>
                      <w:rFonts w:hint="eastAsia"/>
                      <w:color w:val="000000"/>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36" w:type="dxa"/>
                </w:tcPr>
                <w:p>
                  <w:pPr>
                    <w:widowControl/>
                    <w:autoSpaceDE w:val="0"/>
                    <w:snapToGrid w:val="0"/>
                    <w:spacing w:line="240" w:lineRule="exact"/>
                    <w:jc w:val="right"/>
                    <w:textAlignment w:val="center"/>
                    <w:rPr>
                      <w:color w:val="000000"/>
                      <w:szCs w:val="21"/>
                    </w:rPr>
                  </w:pPr>
                  <w:r>
                    <w:rPr>
                      <w:rFonts w:hint="eastAsia"/>
                      <w:color w:val="000000"/>
                      <w:kern w:val="0"/>
                      <w:szCs w:val="21"/>
                      <w:lang w:bidi="ar"/>
                    </w:rPr>
                    <w:t>3</w:t>
                  </w:r>
                  <w:r>
                    <w:rPr>
                      <w:color w:val="000000"/>
                      <w:kern w:val="0"/>
                      <w:szCs w:val="21"/>
                      <w:lang w:bidi="ar"/>
                    </w:rPr>
                    <w:t>.</w:t>
                  </w:r>
                  <w:r>
                    <w:rPr>
                      <w:rFonts w:hint="eastAsia"/>
                      <w:color w:val="000000"/>
                      <w:kern w:val="0"/>
                      <w:szCs w:val="21"/>
                      <w:lang w:bidi="ar"/>
                    </w:rPr>
                    <w:t>5</w:t>
                  </w:r>
                </w:p>
              </w:tc>
              <w:tc>
                <w:tcPr>
                  <w:tcW w:w="2280" w:type="dxa"/>
                </w:tcPr>
                <w:p>
                  <w:pPr>
                    <w:widowControl/>
                    <w:autoSpaceDE w:val="0"/>
                    <w:snapToGrid w:val="0"/>
                    <w:spacing w:line="240" w:lineRule="exact"/>
                    <w:jc w:val="center"/>
                    <w:textAlignment w:val="center"/>
                    <w:rPr>
                      <w:color w:val="000000"/>
                      <w:szCs w:val="21"/>
                    </w:rPr>
                  </w:pPr>
                  <w:r>
                    <w:rPr>
                      <w:rFonts w:hint="eastAsia"/>
                      <w:color w:val="000000"/>
                      <w:szCs w:val="21"/>
                      <w:lang w:bidi="ar"/>
                    </w:rPr>
                    <w:t>门诊楼</w:t>
                  </w:r>
                </w:p>
              </w:tc>
              <w:tc>
                <w:tcPr>
                  <w:tcW w:w="1515" w:type="dxa"/>
                </w:tcPr>
                <w:p>
                  <w:pPr>
                    <w:widowControl/>
                    <w:autoSpaceDE w:val="0"/>
                    <w:snapToGrid w:val="0"/>
                    <w:spacing w:line="240" w:lineRule="exact"/>
                    <w:jc w:val="center"/>
                    <w:textAlignment w:val="center"/>
                    <w:rPr>
                      <w:color w:val="000000"/>
                      <w:szCs w:val="21"/>
                    </w:rPr>
                  </w:pPr>
                  <w:r>
                    <w:rPr>
                      <w:color w:val="000000"/>
                      <w:kern w:val="0"/>
                      <w:szCs w:val="21"/>
                      <w:lang w:bidi="ar"/>
                    </w:rPr>
                    <w:t xml:space="preserve">m </w:t>
                  </w:r>
                  <w:r>
                    <w:rPr>
                      <w:color w:val="000000"/>
                      <w:kern w:val="0"/>
                      <w:szCs w:val="21"/>
                      <w:vertAlign w:val="superscript"/>
                      <w:lang w:bidi="ar"/>
                    </w:rPr>
                    <w:t>2</w:t>
                  </w:r>
                </w:p>
              </w:tc>
              <w:tc>
                <w:tcPr>
                  <w:tcW w:w="1830" w:type="dxa"/>
                </w:tcPr>
                <w:p>
                  <w:pPr>
                    <w:widowControl/>
                    <w:autoSpaceDE w:val="0"/>
                    <w:snapToGrid w:val="0"/>
                    <w:spacing w:line="240" w:lineRule="exact"/>
                    <w:jc w:val="center"/>
                    <w:textAlignment w:val="center"/>
                    <w:rPr>
                      <w:color w:val="000000"/>
                      <w:szCs w:val="21"/>
                    </w:rPr>
                  </w:pPr>
                  <w:r>
                    <w:rPr>
                      <w:rFonts w:hint="eastAsia"/>
                      <w:color w:val="000000"/>
                      <w:kern w:val="0"/>
                      <w:szCs w:val="21"/>
                      <w:lang w:bidi="ar"/>
                    </w:rPr>
                    <w:t>800</w:t>
                  </w:r>
                </w:p>
              </w:tc>
              <w:tc>
                <w:tcPr>
                  <w:tcW w:w="2130" w:type="dxa"/>
                </w:tcPr>
                <w:p>
                  <w:pPr>
                    <w:widowControl/>
                    <w:autoSpaceDE w:val="0"/>
                    <w:snapToGrid w:val="0"/>
                    <w:spacing w:line="240" w:lineRule="exact"/>
                    <w:jc w:val="center"/>
                    <w:rPr>
                      <w:color w:val="000000"/>
                      <w:szCs w:val="21"/>
                      <w:lang w:bidi="ar"/>
                    </w:rPr>
                  </w:pPr>
                  <w:r>
                    <w:rPr>
                      <w:rFonts w:hint="eastAsia"/>
                      <w:color w:val="000000"/>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36" w:type="dxa"/>
                </w:tcPr>
                <w:p>
                  <w:pPr>
                    <w:widowControl/>
                    <w:autoSpaceDE w:val="0"/>
                    <w:snapToGrid w:val="0"/>
                    <w:spacing w:line="240" w:lineRule="exact"/>
                    <w:jc w:val="center"/>
                    <w:textAlignment w:val="center"/>
                    <w:rPr>
                      <w:color w:val="000000"/>
                      <w:szCs w:val="21"/>
                    </w:rPr>
                  </w:pPr>
                  <w:r>
                    <w:rPr>
                      <w:rFonts w:hint="eastAsia"/>
                      <w:color w:val="000000"/>
                      <w:kern w:val="0"/>
                      <w:szCs w:val="21"/>
                      <w:lang w:bidi="ar"/>
                    </w:rPr>
                    <w:t>4</w:t>
                  </w:r>
                </w:p>
              </w:tc>
              <w:tc>
                <w:tcPr>
                  <w:tcW w:w="2280" w:type="dxa"/>
                </w:tcPr>
                <w:p>
                  <w:pPr>
                    <w:widowControl/>
                    <w:autoSpaceDE w:val="0"/>
                    <w:snapToGrid w:val="0"/>
                    <w:spacing w:line="240" w:lineRule="exact"/>
                    <w:jc w:val="center"/>
                    <w:textAlignment w:val="center"/>
                    <w:rPr>
                      <w:color w:val="000000"/>
                      <w:szCs w:val="21"/>
                    </w:rPr>
                  </w:pPr>
                  <w:r>
                    <w:rPr>
                      <w:rFonts w:hint="eastAsia"/>
                      <w:color w:val="000000"/>
                      <w:kern w:val="0"/>
                      <w:szCs w:val="21"/>
                      <w:lang w:bidi="ar"/>
                    </w:rPr>
                    <w:t>规划床位数</w:t>
                  </w:r>
                </w:p>
              </w:tc>
              <w:tc>
                <w:tcPr>
                  <w:tcW w:w="1515" w:type="dxa"/>
                </w:tcPr>
                <w:p>
                  <w:pPr>
                    <w:widowControl/>
                    <w:autoSpaceDE w:val="0"/>
                    <w:snapToGrid w:val="0"/>
                    <w:spacing w:line="240" w:lineRule="exact"/>
                    <w:jc w:val="center"/>
                    <w:textAlignment w:val="center"/>
                    <w:rPr>
                      <w:color w:val="000000"/>
                      <w:szCs w:val="21"/>
                    </w:rPr>
                  </w:pPr>
                  <w:r>
                    <w:rPr>
                      <w:rFonts w:hint="eastAsia"/>
                      <w:color w:val="000000"/>
                      <w:kern w:val="0"/>
                      <w:szCs w:val="21"/>
                      <w:lang w:bidi="ar"/>
                    </w:rPr>
                    <w:t>床</w:t>
                  </w:r>
                </w:p>
              </w:tc>
              <w:tc>
                <w:tcPr>
                  <w:tcW w:w="1830" w:type="dxa"/>
                </w:tcPr>
                <w:p>
                  <w:pPr>
                    <w:widowControl/>
                    <w:autoSpaceDE w:val="0"/>
                    <w:snapToGrid w:val="0"/>
                    <w:spacing w:line="240" w:lineRule="exact"/>
                    <w:jc w:val="center"/>
                    <w:textAlignment w:val="center"/>
                    <w:rPr>
                      <w:color w:val="000000"/>
                      <w:szCs w:val="21"/>
                    </w:rPr>
                  </w:pPr>
                  <w:r>
                    <w:rPr>
                      <w:rFonts w:hint="eastAsia"/>
                      <w:color w:val="000000"/>
                      <w:kern w:val="0"/>
                      <w:szCs w:val="21"/>
                      <w:lang w:bidi="ar"/>
                    </w:rPr>
                    <w:t>199</w:t>
                  </w:r>
                </w:p>
              </w:tc>
              <w:tc>
                <w:tcPr>
                  <w:tcW w:w="2130" w:type="dxa"/>
                </w:tcPr>
                <w:p>
                  <w:pPr>
                    <w:widowControl/>
                    <w:autoSpaceDE w:val="0"/>
                    <w:snapToGrid w:val="0"/>
                    <w:spacing w:line="240" w:lineRule="exact"/>
                    <w:jc w:val="center"/>
                    <w:rPr>
                      <w:color w:val="000000"/>
                      <w:szCs w:val="21"/>
                      <w:lang w:bidi="ar"/>
                    </w:rPr>
                  </w:pPr>
                  <w:r>
                    <w:rPr>
                      <w:rFonts w:hint="eastAsia"/>
                      <w:color w:val="000000"/>
                      <w:szCs w:val="21"/>
                      <w:lang w:bidi="ar"/>
                    </w:rPr>
                    <w:t>/</w:t>
                  </w:r>
                </w:p>
              </w:tc>
            </w:tr>
          </w:tbl>
          <w:p>
            <w:pPr>
              <w:spacing w:line="400" w:lineRule="exact"/>
              <w:ind w:firstLine="420" w:firstLineChars="200"/>
              <w:rPr>
                <w:rFonts w:ascii="宋体" w:hAnsi="宋体" w:cs="宋体"/>
                <w:szCs w:val="21"/>
                <w:u w:val="single"/>
              </w:rPr>
            </w:pPr>
            <w:r>
              <w:rPr>
                <w:rFonts w:hint="eastAsia" w:ascii="宋体" w:hAnsi="宋体" w:cs="宋体"/>
                <w:szCs w:val="21"/>
              </w:rPr>
              <w:t>备注：</w:t>
            </w:r>
            <w:r>
              <w:rPr>
                <w:rFonts w:hint="eastAsia" w:ascii="宋体" w:hAnsi="宋体" w:cs="宋体"/>
                <w:szCs w:val="21"/>
                <w:u w:val="single"/>
              </w:rPr>
              <w:t>根据《精神专科医院建设标准》（建标2016  267号），本项目的规划布局与平面布置符合以下规定：</w:t>
            </w:r>
          </w:p>
          <w:p>
            <w:pPr>
              <w:spacing w:line="400" w:lineRule="exact"/>
              <w:ind w:firstLine="420" w:firstLineChars="200"/>
              <w:jc w:val="left"/>
              <w:rPr>
                <w:rFonts w:ascii="宋体" w:hAnsi="宋体" w:cs="宋体"/>
                <w:color w:val="000000"/>
                <w:szCs w:val="21"/>
                <w:u w:val="single"/>
              </w:rPr>
            </w:pPr>
            <w:r>
              <w:rPr>
                <w:rFonts w:hint="eastAsia" w:ascii="宋体" w:hAnsi="宋体" w:cs="宋体"/>
                <w:color w:val="000000"/>
                <w:szCs w:val="21"/>
                <w:u w:val="single"/>
              </w:rPr>
              <w:t>（一）、建筑布局合理、节约用地。</w:t>
            </w:r>
          </w:p>
          <w:p>
            <w:pPr>
              <w:spacing w:line="400" w:lineRule="exact"/>
              <w:ind w:firstLine="420" w:firstLineChars="200"/>
              <w:jc w:val="left"/>
              <w:rPr>
                <w:rFonts w:ascii="宋体" w:hAnsi="宋体" w:cs="宋体"/>
                <w:color w:val="000000"/>
                <w:szCs w:val="21"/>
                <w:u w:val="single"/>
              </w:rPr>
            </w:pPr>
            <w:r>
              <w:rPr>
                <w:rFonts w:hint="eastAsia" w:ascii="宋体" w:hAnsi="宋体" w:cs="宋体"/>
                <w:color w:val="000000"/>
                <w:szCs w:val="21"/>
                <w:u w:val="single"/>
              </w:rPr>
              <w:t>（二）、满足基本功能需要，并适当考虑未来发展。</w:t>
            </w:r>
          </w:p>
          <w:p>
            <w:pPr>
              <w:spacing w:line="400" w:lineRule="exact"/>
              <w:ind w:firstLine="420" w:firstLineChars="200"/>
              <w:jc w:val="left"/>
              <w:rPr>
                <w:rFonts w:ascii="宋体" w:hAnsi="宋体" w:cs="宋体"/>
                <w:color w:val="000000"/>
                <w:szCs w:val="21"/>
                <w:u w:val="single"/>
              </w:rPr>
            </w:pPr>
            <w:r>
              <w:rPr>
                <w:rFonts w:hint="eastAsia" w:ascii="宋体" w:hAnsi="宋体" w:cs="宋体"/>
                <w:color w:val="000000"/>
                <w:szCs w:val="21"/>
                <w:u w:val="single"/>
              </w:rPr>
              <w:t>（三）、根据不同地区的气象条件，合理确定建筑物的朝向，充分利用自然通风与自然采光，减少能耗。</w:t>
            </w:r>
          </w:p>
          <w:p>
            <w:pPr>
              <w:spacing w:line="400" w:lineRule="exact"/>
              <w:ind w:firstLine="420" w:firstLineChars="200"/>
              <w:jc w:val="left"/>
              <w:rPr>
                <w:rFonts w:ascii="宋体" w:hAnsi="宋体" w:cs="宋体"/>
                <w:color w:val="000000"/>
                <w:szCs w:val="21"/>
                <w:u w:val="single"/>
              </w:rPr>
            </w:pPr>
            <w:r>
              <w:rPr>
                <w:rFonts w:hint="eastAsia" w:ascii="宋体" w:hAnsi="宋体" w:cs="宋体"/>
                <w:color w:val="000000"/>
                <w:szCs w:val="21"/>
                <w:u w:val="single"/>
              </w:rPr>
              <w:t>（四）、功能分区明确，科学组织人流、物流，避免或减少交叉感染。</w:t>
            </w:r>
          </w:p>
          <w:p>
            <w:pPr>
              <w:spacing w:line="400" w:lineRule="exact"/>
              <w:ind w:firstLine="420" w:firstLineChars="200"/>
              <w:jc w:val="left"/>
              <w:rPr>
                <w:rFonts w:ascii="宋体" w:hAnsi="宋体" w:cs="宋体"/>
                <w:color w:val="000000"/>
                <w:szCs w:val="21"/>
                <w:u w:val="single"/>
              </w:rPr>
            </w:pPr>
            <w:r>
              <w:rPr>
                <w:rFonts w:hint="eastAsia" w:ascii="宋体" w:hAnsi="宋体" w:cs="宋体"/>
                <w:color w:val="000000"/>
                <w:szCs w:val="21"/>
                <w:u w:val="single"/>
              </w:rPr>
              <w:t>（五）、充分利用地形地貌，在不影响使用功能和满足安全卫生要求的前提下，医院建筑可适当集中布置。</w:t>
            </w:r>
          </w:p>
          <w:p>
            <w:pPr>
              <w:spacing w:line="400" w:lineRule="exact"/>
              <w:ind w:firstLine="420" w:firstLineChars="200"/>
              <w:jc w:val="left"/>
              <w:rPr>
                <w:rFonts w:ascii="宋体" w:hAnsi="宋体" w:cs="宋体"/>
                <w:color w:val="000000"/>
                <w:szCs w:val="21"/>
                <w:u w:val="single"/>
                <w:lang w:val="zh-CN"/>
              </w:rPr>
            </w:pPr>
            <w:r>
              <w:rPr>
                <w:rFonts w:hint="eastAsia" w:ascii="宋体" w:hAnsi="宋体" w:cs="宋体"/>
                <w:color w:val="000000"/>
                <w:szCs w:val="21"/>
                <w:u w:val="single"/>
              </w:rPr>
              <w:t>（六）、配套建设机动车和非机动车停车设施。</w:t>
            </w:r>
          </w:p>
          <w:p>
            <w:pPr>
              <w:adjustRightInd w:val="0"/>
              <w:snapToGrid w:val="0"/>
              <w:spacing w:line="360" w:lineRule="auto"/>
              <w:ind w:firstLine="482" w:firstLineChars="200"/>
              <w:rPr>
                <w:b/>
                <w:sz w:val="24"/>
              </w:rPr>
            </w:pPr>
            <w:r>
              <w:rPr>
                <w:rFonts w:hint="eastAsia"/>
                <w:b/>
                <w:sz w:val="24"/>
              </w:rPr>
              <w:t>3、</w:t>
            </w:r>
            <w:r>
              <w:rPr>
                <w:b/>
                <w:sz w:val="24"/>
              </w:rPr>
              <w:t>主要原辅材料</w:t>
            </w:r>
          </w:p>
          <w:p>
            <w:pPr>
              <w:wordWrap w:val="0"/>
              <w:spacing w:line="360" w:lineRule="auto"/>
              <w:jc w:val="center"/>
              <w:rPr>
                <w:b/>
                <w:bCs/>
                <w:szCs w:val="21"/>
              </w:rPr>
            </w:pPr>
            <w:r>
              <w:rPr>
                <w:b/>
                <w:bCs/>
                <w:szCs w:val="21"/>
              </w:rPr>
              <w:t>表</w:t>
            </w:r>
            <w:r>
              <w:rPr>
                <w:rFonts w:hint="eastAsia"/>
                <w:b/>
                <w:bCs/>
                <w:szCs w:val="21"/>
              </w:rPr>
              <w:t>2</w:t>
            </w:r>
            <w:r>
              <w:rPr>
                <w:b/>
                <w:bCs/>
                <w:szCs w:val="21"/>
              </w:rPr>
              <w:t xml:space="preserve">-3 </w:t>
            </w:r>
            <w:r>
              <w:rPr>
                <w:rFonts w:hint="eastAsia"/>
                <w:b/>
                <w:bCs/>
                <w:szCs w:val="21"/>
              </w:rPr>
              <w:t xml:space="preserve"> </w:t>
            </w:r>
            <w:r>
              <w:rPr>
                <w:b/>
                <w:bCs/>
                <w:szCs w:val="21"/>
              </w:rPr>
              <w:t>主要原辅材料一览表</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884"/>
              <w:gridCol w:w="1814"/>
              <w:gridCol w:w="1333"/>
              <w:gridCol w:w="1152"/>
              <w:gridCol w:w="1538"/>
              <w:gridCol w:w="18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20" w:type="dxa"/>
                  <w:vAlign w:val="center"/>
                </w:tcPr>
                <w:p>
                  <w:pPr>
                    <w:widowControl/>
                    <w:snapToGrid w:val="0"/>
                    <w:spacing w:line="300" w:lineRule="exact"/>
                    <w:jc w:val="center"/>
                    <w:textAlignment w:val="center"/>
                    <w:rPr>
                      <w:b/>
                      <w:bCs/>
                      <w:color w:val="000000"/>
                      <w:kern w:val="0"/>
                      <w:szCs w:val="21"/>
                      <w:lang w:bidi="ar"/>
                    </w:rPr>
                  </w:pPr>
                  <w:r>
                    <w:rPr>
                      <w:b/>
                      <w:bCs/>
                      <w:color w:val="000000"/>
                      <w:kern w:val="0"/>
                      <w:szCs w:val="21"/>
                      <w:lang w:bidi="ar"/>
                    </w:rPr>
                    <w:t>序号</w:t>
                  </w:r>
                </w:p>
              </w:tc>
              <w:tc>
                <w:tcPr>
                  <w:tcW w:w="1868" w:type="dxa"/>
                  <w:vAlign w:val="center"/>
                </w:tcPr>
                <w:p>
                  <w:pPr>
                    <w:widowControl/>
                    <w:snapToGrid w:val="0"/>
                    <w:spacing w:line="300" w:lineRule="exact"/>
                    <w:jc w:val="center"/>
                    <w:textAlignment w:val="center"/>
                    <w:rPr>
                      <w:b/>
                      <w:bCs/>
                      <w:color w:val="000000"/>
                      <w:kern w:val="0"/>
                      <w:szCs w:val="21"/>
                      <w:lang w:bidi="ar"/>
                    </w:rPr>
                  </w:pPr>
                  <w:r>
                    <w:rPr>
                      <w:b/>
                      <w:bCs/>
                      <w:color w:val="000000"/>
                      <w:kern w:val="0"/>
                      <w:szCs w:val="21"/>
                      <w:lang w:bidi="ar"/>
                    </w:rPr>
                    <w:t>原辅料名称</w:t>
                  </w:r>
                </w:p>
              </w:tc>
              <w:tc>
                <w:tcPr>
                  <w:tcW w:w="1394" w:type="dxa"/>
                  <w:vAlign w:val="center"/>
                </w:tcPr>
                <w:p>
                  <w:pPr>
                    <w:widowControl/>
                    <w:snapToGrid w:val="0"/>
                    <w:spacing w:line="300" w:lineRule="exact"/>
                    <w:jc w:val="center"/>
                    <w:textAlignment w:val="center"/>
                    <w:rPr>
                      <w:b/>
                      <w:bCs/>
                      <w:color w:val="000000"/>
                      <w:kern w:val="0"/>
                      <w:szCs w:val="21"/>
                      <w:lang w:bidi="ar"/>
                    </w:rPr>
                  </w:pPr>
                  <w:r>
                    <w:rPr>
                      <w:b/>
                      <w:bCs/>
                      <w:color w:val="000000"/>
                      <w:kern w:val="0"/>
                      <w:szCs w:val="21"/>
                      <w:lang w:bidi="ar"/>
                    </w:rPr>
                    <w:t>单位</w:t>
                  </w:r>
                </w:p>
              </w:tc>
              <w:tc>
                <w:tcPr>
                  <w:tcW w:w="1191" w:type="dxa"/>
                  <w:vAlign w:val="center"/>
                </w:tcPr>
                <w:p>
                  <w:pPr>
                    <w:widowControl/>
                    <w:snapToGrid w:val="0"/>
                    <w:spacing w:line="300" w:lineRule="exact"/>
                    <w:jc w:val="center"/>
                    <w:textAlignment w:val="center"/>
                    <w:rPr>
                      <w:b/>
                      <w:bCs/>
                      <w:color w:val="000000"/>
                      <w:kern w:val="0"/>
                      <w:szCs w:val="21"/>
                      <w:lang w:bidi="ar"/>
                    </w:rPr>
                  </w:pPr>
                  <w:r>
                    <w:rPr>
                      <w:b/>
                      <w:bCs/>
                      <w:color w:val="000000"/>
                      <w:kern w:val="0"/>
                      <w:szCs w:val="21"/>
                      <w:lang w:bidi="ar"/>
                    </w:rPr>
                    <w:t>消耗量</w:t>
                  </w:r>
                </w:p>
              </w:tc>
              <w:tc>
                <w:tcPr>
                  <w:tcW w:w="1598" w:type="dxa"/>
                  <w:vAlign w:val="center"/>
                </w:tcPr>
                <w:p>
                  <w:pPr>
                    <w:widowControl/>
                    <w:snapToGrid w:val="0"/>
                    <w:spacing w:line="300" w:lineRule="exact"/>
                    <w:jc w:val="center"/>
                    <w:textAlignment w:val="center"/>
                    <w:rPr>
                      <w:b/>
                      <w:bCs/>
                      <w:color w:val="000000"/>
                      <w:kern w:val="0"/>
                      <w:szCs w:val="21"/>
                      <w:lang w:bidi="ar"/>
                    </w:rPr>
                  </w:pPr>
                  <w:r>
                    <w:rPr>
                      <w:rFonts w:hint="eastAsia"/>
                      <w:b/>
                      <w:bCs/>
                      <w:color w:val="000000"/>
                      <w:kern w:val="0"/>
                      <w:szCs w:val="21"/>
                      <w:lang w:bidi="ar"/>
                    </w:rPr>
                    <w:t>最大储存量</w:t>
                  </w:r>
                </w:p>
              </w:tc>
              <w:tc>
                <w:tcPr>
                  <w:tcW w:w="1904" w:type="dxa"/>
                  <w:vAlign w:val="center"/>
                </w:tcPr>
                <w:p>
                  <w:pPr>
                    <w:widowControl/>
                    <w:snapToGrid w:val="0"/>
                    <w:spacing w:line="300" w:lineRule="exact"/>
                    <w:jc w:val="center"/>
                    <w:textAlignment w:val="center"/>
                    <w:rPr>
                      <w:b/>
                      <w:bCs/>
                      <w:color w:val="000000"/>
                      <w:kern w:val="0"/>
                      <w:szCs w:val="21"/>
                      <w:lang w:bidi="ar"/>
                    </w:rPr>
                  </w:pPr>
                  <w:r>
                    <w:rPr>
                      <w:b/>
                      <w:bCs/>
                      <w:color w:val="000000"/>
                      <w:kern w:val="0"/>
                      <w:szCs w:val="21"/>
                      <w:lang w:bidi="ar"/>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20"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1</w:t>
                  </w:r>
                </w:p>
              </w:tc>
              <w:tc>
                <w:tcPr>
                  <w:tcW w:w="1868"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采血管</w:t>
                  </w:r>
                </w:p>
              </w:tc>
              <w:tc>
                <w:tcPr>
                  <w:tcW w:w="1394"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支</w:t>
                  </w:r>
                  <w:r>
                    <w:rPr>
                      <w:color w:val="000000"/>
                      <w:kern w:val="0"/>
                      <w:szCs w:val="21"/>
                      <w:lang w:bidi="ar"/>
                    </w:rPr>
                    <w:t>/a</w:t>
                  </w:r>
                </w:p>
              </w:tc>
              <w:tc>
                <w:tcPr>
                  <w:tcW w:w="1191"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4300</w:t>
                  </w:r>
                </w:p>
              </w:tc>
              <w:tc>
                <w:tcPr>
                  <w:tcW w:w="1598"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2100</w:t>
                  </w:r>
                </w:p>
              </w:tc>
              <w:tc>
                <w:tcPr>
                  <w:tcW w:w="1904"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20"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2</w:t>
                  </w:r>
                </w:p>
              </w:tc>
              <w:tc>
                <w:tcPr>
                  <w:tcW w:w="1868"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注射针头</w:t>
                  </w:r>
                </w:p>
              </w:tc>
              <w:tc>
                <w:tcPr>
                  <w:tcW w:w="1394"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支/a</w:t>
                  </w:r>
                </w:p>
              </w:tc>
              <w:tc>
                <w:tcPr>
                  <w:tcW w:w="1191"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500</w:t>
                  </w:r>
                </w:p>
              </w:tc>
              <w:tc>
                <w:tcPr>
                  <w:tcW w:w="1598"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200</w:t>
                  </w:r>
                </w:p>
              </w:tc>
              <w:tc>
                <w:tcPr>
                  <w:tcW w:w="1904"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20"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3</w:t>
                  </w:r>
                </w:p>
              </w:tc>
              <w:tc>
                <w:tcPr>
                  <w:tcW w:w="1868"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输液器</w:t>
                  </w:r>
                </w:p>
              </w:tc>
              <w:tc>
                <w:tcPr>
                  <w:tcW w:w="1394"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支/a</w:t>
                  </w:r>
                </w:p>
              </w:tc>
              <w:tc>
                <w:tcPr>
                  <w:tcW w:w="1191"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80</w:t>
                  </w:r>
                </w:p>
              </w:tc>
              <w:tc>
                <w:tcPr>
                  <w:tcW w:w="1598"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40</w:t>
                  </w:r>
                </w:p>
              </w:tc>
              <w:tc>
                <w:tcPr>
                  <w:tcW w:w="1904"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20"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4</w:t>
                  </w:r>
                </w:p>
              </w:tc>
              <w:tc>
                <w:tcPr>
                  <w:tcW w:w="1868"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棉签</w:t>
                  </w:r>
                </w:p>
              </w:tc>
              <w:tc>
                <w:tcPr>
                  <w:tcW w:w="1394"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w:t>
                  </w:r>
                </w:p>
              </w:tc>
              <w:tc>
                <w:tcPr>
                  <w:tcW w:w="1191"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若干</w:t>
                  </w:r>
                </w:p>
              </w:tc>
              <w:tc>
                <w:tcPr>
                  <w:tcW w:w="1598"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w:t>
                  </w:r>
                </w:p>
              </w:tc>
              <w:tc>
                <w:tcPr>
                  <w:tcW w:w="1904"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20"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5</w:t>
                  </w:r>
                </w:p>
              </w:tc>
              <w:tc>
                <w:tcPr>
                  <w:tcW w:w="1868"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84消毒液</w:t>
                  </w:r>
                </w:p>
              </w:tc>
              <w:tc>
                <w:tcPr>
                  <w:tcW w:w="1394"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瓶/a</w:t>
                  </w:r>
                </w:p>
              </w:tc>
              <w:tc>
                <w:tcPr>
                  <w:tcW w:w="1191"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2800</w:t>
                  </w:r>
                </w:p>
              </w:tc>
              <w:tc>
                <w:tcPr>
                  <w:tcW w:w="1598"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1500</w:t>
                  </w:r>
                </w:p>
              </w:tc>
              <w:tc>
                <w:tcPr>
                  <w:tcW w:w="1904"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用于医院消毒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20"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6</w:t>
                  </w:r>
                </w:p>
              </w:tc>
              <w:tc>
                <w:tcPr>
                  <w:tcW w:w="1868"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碘伏</w:t>
                  </w:r>
                </w:p>
              </w:tc>
              <w:tc>
                <w:tcPr>
                  <w:tcW w:w="1394"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瓶/a</w:t>
                  </w:r>
                </w:p>
              </w:tc>
              <w:tc>
                <w:tcPr>
                  <w:tcW w:w="1191"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80</w:t>
                  </w:r>
                </w:p>
              </w:tc>
              <w:tc>
                <w:tcPr>
                  <w:tcW w:w="1598"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40</w:t>
                  </w:r>
                </w:p>
              </w:tc>
              <w:tc>
                <w:tcPr>
                  <w:tcW w:w="1904"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20"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7</w:t>
                  </w:r>
                </w:p>
              </w:tc>
              <w:tc>
                <w:tcPr>
                  <w:tcW w:w="1868"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无水乙醇（75%）</w:t>
                  </w:r>
                </w:p>
              </w:tc>
              <w:tc>
                <w:tcPr>
                  <w:tcW w:w="1394"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瓶/a</w:t>
                  </w:r>
                </w:p>
              </w:tc>
              <w:tc>
                <w:tcPr>
                  <w:tcW w:w="1191"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150</w:t>
                  </w:r>
                </w:p>
              </w:tc>
              <w:tc>
                <w:tcPr>
                  <w:tcW w:w="1598"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80</w:t>
                  </w:r>
                </w:p>
              </w:tc>
              <w:tc>
                <w:tcPr>
                  <w:tcW w:w="1904"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20"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8</w:t>
                  </w:r>
                </w:p>
              </w:tc>
              <w:tc>
                <w:tcPr>
                  <w:tcW w:w="1868"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医用双氧水</w:t>
                  </w:r>
                </w:p>
              </w:tc>
              <w:tc>
                <w:tcPr>
                  <w:tcW w:w="1394"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瓶/a</w:t>
                  </w:r>
                </w:p>
              </w:tc>
              <w:tc>
                <w:tcPr>
                  <w:tcW w:w="1191"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25</w:t>
                  </w:r>
                </w:p>
              </w:tc>
              <w:tc>
                <w:tcPr>
                  <w:tcW w:w="1598"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10</w:t>
                  </w:r>
                </w:p>
              </w:tc>
              <w:tc>
                <w:tcPr>
                  <w:tcW w:w="1904"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20"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9</w:t>
                  </w:r>
                </w:p>
              </w:tc>
              <w:tc>
                <w:tcPr>
                  <w:tcW w:w="1868"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生理盐水</w:t>
                  </w:r>
                </w:p>
              </w:tc>
              <w:tc>
                <w:tcPr>
                  <w:tcW w:w="1394"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瓶/a</w:t>
                  </w:r>
                </w:p>
              </w:tc>
              <w:tc>
                <w:tcPr>
                  <w:tcW w:w="1191"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100</w:t>
                  </w:r>
                </w:p>
              </w:tc>
              <w:tc>
                <w:tcPr>
                  <w:tcW w:w="1598"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50</w:t>
                  </w:r>
                </w:p>
              </w:tc>
              <w:tc>
                <w:tcPr>
                  <w:tcW w:w="1904"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20"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10</w:t>
                  </w:r>
                </w:p>
              </w:tc>
              <w:tc>
                <w:tcPr>
                  <w:tcW w:w="1868"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利培酮片</w:t>
                  </w:r>
                </w:p>
              </w:tc>
              <w:tc>
                <w:tcPr>
                  <w:tcW w:w="1394"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箱/a</w:t>
                  </w:r>
                </w:p>
              </w:tc>
              <w:tc>
                <w:tcPr>
                  <w:tcW w:w="1191"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10</w:t>
                  </w:r>
                </w:p>
              </w:tc>
              <w:tc>
                <w:tcPr>
                  <w:tcW w:w="1598"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5</w:t>
                  </w:r>
                </w:p>
              </w:tc>
              <w:tc>
                <w:tcPr>
                  <w:tcW w:w="1904" w:type="dxa"/>
                  <w:vMerge w:val="restart"/>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用于医疗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20"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11</w:t>
                  </w:r>
                </w:p>
              </w:tc>
              <w:tc>
                <w:tcPr>
                  <w:tcW w:w="1868"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阿立哌唑片</w:t>
                  </w:r>
                </w:p>
              </w:tc>
              <w:tc>
                <w:tcPr>
                  <w:tcW w:w="1394"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箱/a</w:t>
                  </w:r>
                </w:p>
              </w:tc>
              <w:tc>
                <w:tcPr>
                  <w:tcW w:w="1191"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10</w:t>
                  </w:r>
                </w:p>
              </w:tc>
              <w:tc>
                <w:tcPr>
                  <w:tcW w:w="1598"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5</w:t>
                  </w:r>
                </w:p>
              </w:tc>
              <w:tc>
                <w:tcPr>
                  <w:tcW w:w="1904" w:type="dxa"/>
                  <w:vMerge w:val="continue"/>
                  <w:vAlign w:val="center"/>
                </w:tcPr>
                <w:p>
                  <w:pPr>
                    <w:widowControl/>
                    <w:snapToGrid w:val="0"/>
                    <w:spacing w:line="300" w:lineRule="exact"/>
                    <w:jc w:val="center"/>
                    <w:textAlignment w:val="center"/>
                    <w:rPr>
                      <w:color w:val="000000"/>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20"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12</w:t>
                  </w:r>
                </w:p>
              </w:tc>
              <w:tc>
                <w:tcPr>
                  <w:tcW w:w="1868"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奥氮平片</w:t>
                  </w:r>
                </w:p>
              </w:tc>
              <w:tc>
                <w:tcPr>
                  <w:tcW w:w="1394"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箱/a</w:t>
                  </w:r>
                </w:p>
              </w:tc>
              <w:tc>
                <w:tcPr>
                  <w:tcW w:w="1191"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8</w:t>
                  </w:r>
                </w:p>
              </w:tc>
              <w:tc>
                <w:tcPr>
                  <w:tcW w:w="1598"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4</w:t>
                  </w:r>
                </w:p>
              </w:tc>
              <w:tc>
                <w:tcPr>
                  <w:tcW w:w="1904" w:type="dxa"/>
                  <w:vMerge w:val="continue"/>
                  <w:vAlign w:val="center"/>
                </w:tcPr>
                <w:p>
                  <w:pPr>
                    <w:widowControl/>
                    <w:snapToGrid w:val="0"/>
                    <w:spacing w:line="300" w:lineRule="exact"/>
                    <w:jc w:val="center"/>
                    <w:textAlignment w:val="center"/>
                    <w:rPr>
                      <w:color w:val="000000"/>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20"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13</w:t>
                  </w:r>
                </w:p>
              </w:tc>
              <w:tc>
                <w:tcPr>
                  <w:tcW w:w="1868"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氯氮平片</w:t>
                  </w:r>
                </w:p>
              </w:tc>
              <w:tc>
                <w:tcPr>
                  <w:tcW w:w="1394"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箱/a</w:t>
                  </w:r>
                </w:p>
              </w:tc>
              <w:tc>
                <w:tcPr>
                  <w:tcW w:w="1191"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10</w:t>
                  </w:r>
                </w:p>
              </w:tc>
              <w:tc>
                <w:tcPr>
                  <w:tcW w:w="1598"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5</w:t>
                  </w:r>
                </w:p>
              </w:tc>
              <w:tc>
                <w:tcPr>
                  <w:tcW w:w="1904" w:type="dxa"/>
                  <w:vMerge w:val="continue"/>
                  <w:vAlign w:val="center"/>
                </w:tcPr>
                <w:p>
                  <w:pPr>
                    <w:widowControl/>
                    <w:snapToGrid w:val="0"/>
                    <w:spacing w:line="300" w:lineRule="exact"/>
                    <w:jc w:val="center"/>
                    <w:textAlignment w:val="center"/>
                    <w:rPr>
                      <w:color w:val="000000"/>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20"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14</w:t>
                  </w:r>
                </w:p>
              </w:tc>
              <w:tc>
                <w:tcPr>
                  <w:tcW w:w="1868"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奋乃静片</w:t>
                  </w:r>
                </w:p>
              </w:tc>
              <w:tc>
                <w:tcPr>
                  <w:tcW w:w="1394"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瓶</w:t>
                  </w:r>
                  <w:r>
                    <w:rPr>
                      <w:color w:val="000000"/>
                      <w:kern w:val="0"/>
                      <w:szCs w:val="21"/>
                      <w:lang w:bidi="ar"/>
                    </w:rPr>
                    <w:t>/a</w:t>
                  </w:r>
                </w:p>
              </w:tc>
              <w:tc>
                <w:tcPr>
                  <w:tcW w:w="1191"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180</w:t>
                  </w:r>
                </w:p>
              </w:tc>
              <w:tc>
                <w:tcPr>
                  <w:tcW w:w="1598"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80</w:t>
                  </w:r>
                </w:p>
              </w:tc>
              <w:tc>
                <w:tcPr>
                  <w:tcW w:w="1904" w:type="dxa"/>
                  <w:vMerge w:val="continue"/>
                  <w:vAlign w:val="center"/>
                </w:tcPr>
                <w:p>
                  <w:pPr>
                    <w:widowControl/>
                    <w:snapToGrid w:val="0"/>
                    <w:spacing w:line="300" w:lineRule="exact"/>
                    <w:jc w:val="center"/>
                    <w:textAlignment w:val="center"/>
                    <w:rPr>
                      <w:color w:val="000000"/>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20"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15</w:t>
                  </w:r>
                </w:p>
              </w:tc>
              <w:tc>
                <w:tcPr>
                  <w:tcW w:w="1868"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氟哌啶醇注射液</w:t>
                  </w:r>
                </w:p>
              </w:tc>
              <w:tc>
                <w:tcPr>
                  <w:tcW w:w="1394"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支</w:t>
                  </w:r>
                  <w:r>
                    <w:rPr>
                      <w:color w:val="000000"/>
                      <w:kern w:val="0"/>
                      <w:szCs w:val="21"/>
                      <w:lang w:bidi="ar"/>
                    </w:rPr>
                    <w:t>/a</w:t>
                  </w:r>
                </w:p>
              </w:tc>
              <w:tc>
                <w:tcPr>
                  <w:tcW w:w="1191"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80</w:t>
                  </w:r>
                </w:p>
              </w:tc>
              <w:tc>
                <w:tcPr>
                  <w:tcW w:w="1598"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50</w:t>
                  </w:r>
                </w:p>
              </w:tc>
              <w:tc>
                <w:tcPr>
                  <w:tcW w:w="1904" w:type="dxa"/>
                  <w:vMerge w:val="continue"/>
                  <w:vAlign w:val="center"/>
                </w:tcPr>
                <w:p>
                  <w:pPr>
                    <w:widowControl/>
                    <w:snapToGrid w:val="0"/>
                    <w:spacing w:line="300" w:lineRule="exact"/>
                    <w:jc w:val="center"/>
                    <w:textAlignment w:val="center"/>
                    <w:rPr>
                      <w:color w:val="000000"/>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20"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16</w:t>
                  </w:r>
                </w:p>
              </w:tc>
              <w:tc>
                <w:tcPr>
                  <w:tcW w:w="1868"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碳酸锂片</w:t>
                  </w:r>
                </w:p>
              </w:tc>
              <w:tc>
                <w:tcPr>
                  <w:tcW w:w="1394"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瓶</w:t>
                  </w:r>
                  <w:r>
                    <w:rPr>
                      <w:color w:val="000000"/>
                      <w:kern w:val="0"/>
                      <w:szCs w:val="21"/>
                      <w:lang w:bidi="ar"/>
                    </w:rPr>
                    <w:t>/a</w:t>
                  </w:r>
                </w:p>
              </w:tc>
              <w:tc>
                <w:tcPr>
                  <w:tcW w:w="1191"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150</w:t>
                  </w:r>
                </w:p>
              </w:tc>
              <w:tc>
                <w:tcPr>
                  <w:tcW w:w="1598"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70</w:t>
                  </w:r>
                </w:p>
              </w:tc>
              <w:tc>
                <w:tcPr>
                  <w:tcW w:w="1904" w:type="dxa"/>
                  <w:vMerge w:val="continue"/>
                  <w:vAlign w:val="center"/>
                </w:tcPr>
                <w:p>
                  <w:pPr>
                    <w:widowControl/>
                    <w:snapToGrid w:val="0"/>
                    <w:spacing w:line="300" w:lineRule="exact"/>
                    <w:jc w:val="center"/>
                    <w:textAlignment w:val="center"/>
                    <w:rPr>
                      <w:color w:val="000000"/>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5" w:hRule="atLeast"/>
              </w:trPr>
              <w:tc>
                <w:tcPr>
                  <w:tcW w:w="920"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17</w:t>
                  </w:r>
                </w:p>
              </w:tc>
              <w:tc>
                <w:tcPr>
                  <w:tcW w:w="1868"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舒必利片</w:t>
                  </w:r>
                </w:p>
              </w:tc>
              <w:tc>
                <w:tcPr>
                  <w:tcW w:w="1394"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箱/a</w:t>
                  </w:r>
                </w:p>
              </w:tc>
              <w:tc>
                <w:tcPr>
                  <w:tcW w:w="1191"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1</w:t>
                  </w:r>
                </w:p>
              </w:tc>
              <w:tc>
                <w:tcPr>
                  <w:tcW w:w="1598"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w:t>
                  </w:r>
                </w:p>
              </w:tc>
              <w:tc>
                <w:tcPr>
                  <w:tcW w:w="1904" w:type="dxa"/>
                  <w:vMerge w:val="continue"/>
                  <w:vAlign w:val="center"/>
                </w:tcPr>
                <w:p>
                  <w:pPr>
                    <w:widowControl/>
                    <w:snapToGrid w:val="0"/>
                    <w:spacing w:line="300" w:lineRule="exact"/>
                    <w:jc w:val="center"/>
                    <w:textAlignment w:val="center"/>
                    <w:rPr>
                      <w:color w:val="000000"/>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20"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18</w:t>
                  </w:r>
                </w:p>
              </w:tc>
              <w:tc>
                <w:tcPr>
                  <w:tcW w:w="1868"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二氧化氯粉剂</w:t>
                  </w:r>
                </w:p>
              </w:tc>
              <w:tc>
                <w:tcPr>
                  <w:tcW w:w="1394"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t/a</w:t>
                  </w:r>
                </w:p>
              </w:tc>
              <w:tc>
                <w:tcPr>
                  <w:tcW w:w="1191"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0.5</w:t>
                  </w:r>
                </w:p>
              </w:tc>
              <w:tc>
                <w:tcPr>
                  <w:tcW w:w="1598"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0.1</w:t>
                  </w:r>
                </w:p>
              </w:tc>
              <w:tc>
                <w:tcPr>
                  <w:tcW w:w="1904"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用于医疗废水消毒处理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20"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19</w:t>
                  </w:r>
                </w:p>
              </w:tc>
              <w:tc>
                <w:tcPr>
                  <w:tcW w:w="1868"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除臭剂</w:t>
                  </w:r>
                </w:p>
              </w:tc>
              <w:tc>
                <w:tcPr>
                  <w:tcW w:w="1394"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桶</w:t>
                  </w:r>
                  <w:r>
                    <w:rPr>
                      <w:color w:val="000000"/>
                      <w:kern w:val="0"/>
                      <w:szCs w:val="21"/>
                      <w:lang w:bidi="ar"/>
                    </w:rPr>
                    <w:t>/a</w:t>
                  </w:r>
                </w:p>
              </w:tc>
              <w:tc>
                <w:tcPr>
                  <w:tcW w:w="1191"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1</w:t>
                  </w:r>
                </w:p>
              </w:tc>
              <w:tc>
                <w:tcPr>
                  <w:tcW w:w="1598"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w:t>
                  </w:r>
                </w:p>
              </w:tc>
              <w:tc>
                <w:tcPr>
                  <w:tcW w:w="1904"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用于污水处理站除臭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20"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20</w:t>
                  </w:r>
                </w:p>
              </w:tc>
              <w:tc>
                <w:tcPr>
                  <w:tcW w:w="1868"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柴油</w:t>
                  </w:r>
                </w:p>
              </w:tc>
              <w:tc>
                <w:tcPr>
                  <w:tcW w:w="1394"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t/a</w:t>
                  </w:r>
                </w:p>
              </w:tc>
              <w:tc>
                <w:tcPr>
                  <w:tcW w:w="1191"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0.06</w:t>
                  </w:r>
                </w:p>
              </w:tc>
              <w:tc>
                <w:tcPr>
                  <w:tcW w:w="1598"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0.</w:t>
                  </w:r>
                  <w:r>
                    <w:rPr>
                      <w:rFonts w:hint="eastAsia"/>
                      <w:color w:val="000000"/>
                      <w:kern w:val="0"/>
                      <w:szCs w:val="21"/>
                      <w:lang w:bidi="ar"/>
                    </w:rPr>
                    <w:t>01</w:t>
                  </w:r>
                  <w:r>
                    <w:rPr>
                      <w:color w:val="000000"/>
                      <w:kern w:val="0"/>
                      <w:szCs w:val="21"/>
                      <w:lang w:bidi="ar"/>
                    </w:rPr>
                    <w:t>t</w:t>
                  </w:r>
                </w:p>
              </w:tc>
              <w:tc>
                <w:tcPr>
                  <w:tcW w:w="1904" w:type="dxa"/>
                  <w:vAlign w:val="center"/>
                </w:tcPr>
                <w:p>
                  <w:pPr>
                    <w:widowControl/>
                    <w:snapToGrid w:val="0"/>
                    <w:spacing w:line="300" w:lineRule="exact"/>
                    <w:jc w:val="center"/>
                    <w:textAlignment w:val="center"/>
                    <w:rPr>
                      <w:color w:val="000000"/>
                      <w:kern w:val="0"/>
                      <w:szCs w:val="21"/>
                      <w:lang w:bidi="ar"/>
                    </w:rPr>
                  </w:pPr>
                  <w:r>
                    <w:rPr>
                      <w:color w:val="000000"/>
                      <w:kern w:val="0"/>
                      <w:szCs w:val="21"/>
                      <w:lang w:bidi="ar"/>
                    </w:rPr>
                    <w:t>最大储存量为</w:t>
                  </w:r>
                  <w:r>
                    <w:rPr>
                      <w:rFonts w:hint="eastAsia"/>
                      <w:color w:val="000000"/>
                      <w:kern w:val="0"/>
                      <w:szCs w:val="21"/>
                      <w:lang w:bidi="ar"/>
                    </w:rPr>
                    <w:t>0.1t</w:t>
                  </w:r>
                  <w:r>
                    <w:rPr>
                      <w:color w:val="000000"/>
                      <w:kern w:val="0"/>
                      <w:szCs w:val="21"/>
                      <w:lang w:bidi="ar"/>
                    </w:rPr>
                    <w:t>，用于柴油发电机使用</w:t>
                  </w:r>
                </w:p>
              </w:tc>
            </w:tr>
          </w:tbl>
          <w:p>
            <w:pPr>
              <w:spacing w:line="360" w:lineRule="auto"/>
              <w:ind w:firstLine="480" w:firstLineChars="200"/>
              <w:rPr>
                <w:sz w:val="24"/>
              </w:rPr>
            </w:pPr>
            <w:r>
              <w:rPr>
                <w:sz w:val="24"/>
              </w:rPr>
              <w:t>项目检验科主要使用试剂详见表</w:t>
            </w:r>
            <w:r>
              <w:rPr>
                <w:rFonts w:hint="eastAsia"/>
                <w:sz w:val="24"/>
              </w:rPr>
              <w:t>2</w:t>
            </w:r>
            <w:r>
              <w:rPr>
                <w:sz w:val="24"/>
              </w:rPr>
              <w:t>-4。</w:t>
            </w:r>
          </w:p>
          <w:p>
            <w:pPr>
              <w:wordWrap w:val="0"/>
              <w:spacing w:line="360" w:lineRule="auto"/>
              <w:jc w:val="center"/>
              <w:rPr>
                <w:b/>
                <w:bCs/>
                <w:szCs w:val="21"/>
              </w:rPr>
            </w:pPr>
            <w:r>
              <w:rPr>
                <w:b/>
                <w:bCs/>
                <w:szCs w:val="21"/>
              </w:rPr>
              <w:t>表</w:t>
            </w:r>
            <w:r>
              <w:rPr>
                <w:rFonts w:hint="eastAsia"/>
                <w:b/>
                <w:bCs/>
                <w:szCs w:val="21"/>
              </w:rPr>
              <w:t>2</w:t>
            </w:r>
            <w:r>
              <w:rPr>
                <w:b/>
                <w:bCs/>
                <w:szCs w:val="21"/>
              </w:rPr>
              <w:t xml:space="preserve">-4 </w:t>
            </w:r>
            <w:r>
              <w:rPr>
                <w:rFonts w:hint="eastAsia"/>
                <w:b/>
                <w:bCs/>
                <w:szCs w:val="21"/>
              </w:rPr>
              <w:t xml:space="preserve"> </w:t>
            </w:r>
            <w:r>
              <w:rPr>
                <w:b/>
                <w:bCs/>
                <w:szCs w:val="21"/>
              </w:rPr>
              <w:t>检验科使用药剂一览表</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131"/>
              <w:gridCol w:w="3146"/>
              <w:gridCol w:w="2142"/>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163" w:type="dxa"/>
                  <w:vAlign w:val="center"/>
                </w:tcPr>
                <w:p>
                  <w:pPr>
                    <w:widowControl/>
                    <w:snapToGrid w:val="0"/>
                    <w:spacing w:line="300" w:lineRule="exact"/>
                    <w:jc w:val="center"/>
                    <w:textAlignment w:val="center"/>
                    <w:rPr>
                      <w:b/>
                      <w:bCs/>
                      <w:color w:val="000000"/>
                      <w:kern w:val="0"/>
                      <w:szCs w:val="21"/>
                      <w:lang w:bidi="ar"/>
                    </w:rPr>
                  </w:pPr>
                  <w:r>
                    <w:rPr>
                      <w:b/>
                      <w:bCs/>
                      <w:color w:val="000000"/>
                      <w:kern w:val="0"/>
                      <w:szCs w:val="21"/>
                      <w:lang w:bidi="ar"/>
                    </w:rPr>
                    <w:t>序号</w:t>
                  </w:r>
                </w:p>
              </w:tc>
              <w:tc>
                <w:tcPr>
                  <w:tcW w:w="3244" w:type="dxa"/>
                  <w:vAlign w:val="center"/>
                </w:tcPr>
                <w:p>
                  <w:pPr>
                    <w:widowControl/>
                    <w:snapToGrid w:val="0"/>
                    <w:spacing w:line="300" w:lineRule="exact"/>
                    <w:jc w:val="center"/>
                    <w:textAlignment w:val="center"/>
                    <w:rPr>
                      <w:b/>
                      <w:bCs/>
                      <w:color w:val="000000"/>
                      <w:kern w:val="0"/>
                      <w:szCs w:val="21"/>
                      <w:lang w:bidi="ar"/>
                    </w:rPr>
                  </w:pPr>
                  <w:r>
                    <w:rPr>
                      <w:b/>
                      <w:bCs/>
                      <w:color w:val="000000"/>
                      <w:kern w:val="0"/>
                      <w:szCs w:val="21"/>
                      <w:lang w:bidi="ar"/>
                    </w:rPr>
                    <w:t>试剂名称</w:t>
                  </w:r>
                </w:p>
              </w:tc>
              <w:tc>
                <w:tcPr>
                  <w:tcW w:w="2204" w:type="dxa"/>
                  <w:vAlign w:val="center"/>
                </w:tcPr>
                <w:p>
                  <w:pPr>
                    <w:widowControl/>
                    <w:snapToGrid w:val="0"/>
                    <w:spacing w:line="300" w:lineRule="exact"/>
                    <w:jc w:val="center"/>
                    <w:textAlignment w:val="center"/>
                    <w:rPr>
                      <w:b/>
                      <w:bCs/>
                      <w:color w:val="000000"/>
                      <w:kern w:val="0"/>
                      <w:szCs w:val="21"/>
                      <w:lang w:bidi="ar"/>
                    </w:rPr>
                  </w:pPr>
                  <w:r>
                    <w:rPr>
                      <w:b/>
                      <w:bCs/>
                      <w:color w:val="000000"/>
                      <w:kern w:val="0"/>
                      <w:szCs w:val="21"/>
                      <w:lang w:bidi="ar"/>
                    </w:rPr>
                    <w:t>规格</w:t>
                  </w:r>
                </w:p>
              </w:tc>
              <w:tc>
                <w:tcPr>
                  <w:tcW w:w="2203" w:type="dxa"/>
                  <w:vAlign w:val="center"/>
                </w:tcPr>
                <w:p>
                  <w:pPr>
                    <w:widowControl/>
                    <w:snapToGrid w:val="0"/>
                    <w:spacing w:line="300" w:lineRule="exact"/>
                    <w:jc w:val="center"/>
                    <w:textAlignment w:val="center"/>
                    <w:rPr>
                      <w:b/>
                      <w:bCs/>
                      <w:color w:val="000000"/>
                      <w:kern w:val="0"/>
                      <w:szCs w:val="21"/>
                      <w:lang w:bidi="ar"/>
                    </w:rPr>
                  </w:pPr>
                  <w:r>
                    <w:rPr>
                      <w:b/>
                      <w:bCs/>
                      <w:color w:val="000000"/>
                      <w:kern w:val="0"/>
                      <w:szCs w:val="21"/>
                      <w:lang w:bidi="ar"/>
                    </w:rPr>
                    <w:t>年使用量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163"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1</w:t>
                  </w:r>
                </w:p>
              </w:tc>
              <w:tc>
                <w:tcPr>
                  <w:tcW w:w="3244"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溶血剂</w:t>
                  </w:r>
                </w:p>
              </w:tc>
              <w:tc>
                <w:tcPr>
                  <w:tcW w:w="2204"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1L/瓶</w:t>
                  </w:r>
                </w:p>
              </w:tc>
              <w:tc>
                <w:tcPr>
                  <w:tcW w:w="2203"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3瓶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163"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2</w:t>
                  </w:r>
                </w:p>
              </w:tc>
              <w:tc>
                <w:tcPr>
                  <w:tcW w:w="3244"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制试液</w:t>
                  </w:r>
                </w:p>
              </w:tc>
              <w:tc>
                <w:tcPr>
                  <w:tcW w:w="2204"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20L/桶</w:t>
                  </w:r>
                </w:p>
              </w:tc>
              <w:tc>
                <w:tcPr>
                  <w:tcW w:w="2203"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6桶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163"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3</w:t>
                  </w:r>
                </w:p>
              </w:tc>
              <w:tc>
                <w:tcPr>
                  <w:tcW w:w="3244"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干化学尿液分析试纸条</w:t>
                  </w:r>
                </w:p>
              </w:tc>
              <w:tc>
                <w:tcPr>
                  <w:tcW w:w="2204"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100条/桶</w:t>
                  </w:r>
                </w:p>
              </w:tc>
              <w:tc>
                <w:tcPr>
                  <w:tcW w:w="2203"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5桶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163"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5</w:t>
                  </w:r>
                </w:p>
              </w:tc>
              <w:tc>
                <w:tcPr>
                  <w:tcW w:w="3244"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肝功能（8项）</w:t>
                  </w:r>
                </w:p>
              </w:tc>
              <w:tc>
                <w:tcPr>
                  <w:tcW w:w="2204"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w:t>
                  </w:r>
                </w:p>
              </w:tc>
              <w:tc>
                <w:tcPr>
                  <w:tcW w:w="2203"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各6盒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163"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6</w:t>
                  </w:r>
                </w:p>
              </w:tc>
              <w:tc>
                <w:tcPr>
                  <w:tcW w:w="3244"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肾功能（3项）</w:t>
                  </w:r>
                </w:p>
              </w:tc>
              <w:tc>
                <w:tcPr>
                  <w:tcW w:w="2204"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w:t>
                  </w:r>
                </w:p>
              </w:tc>
              <w:tc>
                <w:tcPr>
                  <w:tcW w:w="2203"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各6盒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163"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7</w:t>
                  </w:r>
                </w:p>
              </w:tc>
              <w:tc>
                <w:tcPr>
                  <w:tcW w:w="3244"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血脂（6项）</w:t>
                  </w:r>
                </w:p>
              </w:tc>
              <w:tc>
                <w:tcPr>
                  <w:tcW w:w="2204"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w:t>
                  </w:r>
                </w:p>
              </w:tc>
              <w:tc>
                <w:tcPr>
                  <w:tcW w:w="2203" w:type="dxa"/>
                  <w:vAlign w:val="center"/>
                </w:tcPr>
                <w:p>
                  <w:pPr>
                    <w:widowControl/>
                    <w:snapToGrid w:val="0"/>
                    <w:spacing w:line="300" w:lineRule="exact"/>
                    <w:jc w:val="center"/>
                    <w:textAlignment w:val="center"/>
                    <w:rPr>
                      <w:color w:val="000000"/>
                      <w:kern w:val="0"/>
                      <w:szCs w:val="21"/>
                      <w:lang w:bidi="ar"/>
                    </w:rPr>
                  </w:pPr>
                  <w:r>
                    <w:rPr>
                      <w:rFonts w:hint="eastAsia"/>
                      <w:color w:val="000000"/>
                      <w:kern w:val="0"/>
                      <w:szCs w:val="21"/>
                      <w:lang w:bidi="ar"/>
                    </w:rPr>
                    <w:t>各6盒</w:t>
                  </w:r>
                </w:p>
              </w:tc>
            </w:tr>
          </w:tbl>
          <w:p>
            <w:pPr>
              <w:adjustRightInd w:val="0"/>
              <w:snapToGrid w:val="0"/>
              <w:spacing w:line="360" w:lineRule="auto"/>
              <w:ind w:firstLine="480" w:firstLineChars="200"/>
              <w:rPr>
                <w:sz w:val="24"/>
              </w:rPr>
            </w:pPr>
          </w:p>
          <w:p>
            <w:pPr>
              <w:adjustRightInd w:val="0"/>
              <w:snapToGrid w:val="0"/>
              <w:spacing w:line="360" w:lineRule="auto"/>
              <w:ind w:firstLine="482" w:firstLineChars="200"/>
              <w:rPr>
                <w:b/>
                <w:sz w:val="24"/>
              </w:rPr>
            </w:pPr>
            <w:r>
              <w:rPr>
                <w:rFonts w:hint="eastAsia"/>
                <w:b/>
                <w:sz w:val="24"/>
              </w:rPr>
              <w:t>4、</w:t>
            </w:r>
            <w:r>
              <w:rPr>
                <w:b/>
                <w:sz w:val="24"/>
              </w:rPr>
              <w:t>主要</w:t>
            </w:r>
            <w:r>
              <w:rPr>
                <w:rFonts w:hint="eastAsia"/>
                <w:b/>
                <w:sz w:val="24"/>
              </w:rPr>
              <w:t>设备</w:t>
            </w:r>
          </w:p>
          <w:p>
            <w:pPr>
              <w:wordWrap w:val="0"/>
              <w:spacing w:line="360" w:lineRule="auto"/>
              <w:jc w:val="center"/>
              <w:rPr>
                <w:b/>
                <w:bCs/>
                <w:szCs w:val="21"/>
              </w:rPr>
            </w:pPr>
            <w:r>
              <w:rPr>
                <w:b/>
                <w:bCs/>
                <w:szCs w:val="21"/>
              </w:rPr>
              <w:t>表</w:t>
            </w:r>
            <w:r>
              <w:rPr>
                <w:rFonts w:hint="eastAsia"/>
                <w:b/>
                <w:bCs/>
                <w:szCs w:val="21"/>
              </w:rPr>
              <w:t>2</w:t>
            </w:r>
            <w:r>
              <w:rPr>
                <w:b/>
                <w:bCs/>
                <w:szCs w:val="21"/>
              </w:rPr>
              <w:t>-</w:t>
            </w:r>
            <w:r>
              <w:rPr>
                <w:rFonts w:hint="eastAsia"/>
                <w:b/>
                <w:bCs/>
                <w:szCs w:val="21"/>
              </w:rPr>
              <w:t xml:space="preserve">5  </w:t>
            </w:r>
            <w:r>
              <w:rPr>
                <w:b/>
                <w:bCs/>
                <w:szCs w:val="21"/>
              </w:rPr>
              <w:t>主要设备一览表</w:t>
            </w:r>
          </w:p>
          <w:tbl>
            <w:tblPr>
              <w:tblStyle w:val="10"/>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28" w:type="dxa"/>
                <w:bottom w:w="0" w:type="dxa"/>
                <w:right w:w="28" w:type="dxa"/>
              </w:tblCellMar>
            </w:tblPr>
            <w:tblGrid>
              <w:gridCol w:w="1355"/>
              <w:gridCol w:w="2898"/>
              <w:gridCol w:w="2913"/>
              <w:gridCol w:w="138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792" w:type="pct"/>
                  <w:shd w:val="clear" w:color="auto" w:fill="FFFFFF"/>
                  <w:vAlign w:val="center"/>
                </w:tcPr>
                <w:p>
                  <w:pPr>
                    <w:widowControl/>
                    <w:spacing w:line="400" w:lineRule="exact"/>
                    <w:ind w:firstLine="422" w:firstLineChars="200"/>
                    <w:jc w:val="left"/>
                    <w:rPr>
                      <w:b/>
                      <w:bCs/>
                      <w:color w:val="000000"/>
                      <w:szCs w:val="21"/>
                    </w:rPr>
                  </w:pPr>
                  <w:r>
                    <w:rPr>
                      <w:b/>
                      <w:bCs/>
                      <w:color w:val="000000"/>
                      <w:szCs w:val="21"/>
                    </w:rPr>
                    <w:t>序号</w:t>
                  </w:r>
                </w:p>
              </w:tc>
              <w:tc>
                <w:tcPr>
                  <w:tcW w:w="1694" w:type="pct"/>
                  <w:shd w:val="clear" w:color="auto" w:fill="FFFFFF"/>
                  <w:vAlign w:val="center"/>
                </w:tcPr>
                <w:p>
                  <w:pPr>
                    <w:widowControl/>
                    <w:spacing w:line="400" w:lineRule="exact"/>
                    <w:ind w:firstLine="422" w:firstLineChars="200"/>
                    <w:jc w:val="left"/>
                    <w:rPr>
                      <w:b/>
                      <w:bCs/>
                      <w:color w:val="000000"/>
                      <w:szCs w:val="21"/>
                    </w:rPr>
                  </w:pPr>
                  <w:r>
                    <w:rPr>
                      <w:b/>
                      <w:bCs/>
                      <w:color w:val="000000"/>
                      <w:szCs w:val="21"/>
                    </w:rPr>
                    <w:t>产品名称</w:t>
                  </w:r>
                </w:p>
              </w:tc>
              <w:tc>
                <w:tcPr>
                  <w:tcW w:w="1703" w:type="pct"/>
                  <w:shd w:val="clear" w:color="auto" w:fill="FFFFFF"/>
                  <w:vAlign w:val="center"/>
                </w:tcPr>
                <w:p>
                  <w:pPr>
                    <w:widowControl/>
                    <w:spacing w:line="400" w:lineRule="exact"/>
                    <w:ind w:firstLine="422" w:firstLineChars="200"/>
                    <w:jc w:val="left"/>
                    <w:rPr>
                      <w:b/>
                      <w:bCs/>
                      <w:color w:val="000000"/>
                      <w:szCs w:val="21"/>
                    </w:rPr>
                  </w:pPr>
                  <w:r>
                    <w:rPr>
                      <w:b/>
                      <w:bCs/>
                      <w:color w:val="000000"/>
                      <w:szCs w:val="21"/>
                    </w:rPr>
                    <w:t>型号</w:t>
                  </w:r>
                </w:p>
              </w:tc>
              <w:tc>
                <w:tcPr>
                  <w:tcW w:w="811" w:type="pct"/>
                  <w:shd w:val="clear" w:color="auto" w:fill="FFFFFF"/>
                  <w:vAlign w:val="center"/>
                </w:tcPr>
                <w:p>
                  <w:pPr>
                    <w:widowControl/>
                    <w:spacing w:line="400" w:lineRule="exact"/>
                    <w:ind w:firstLine="422" w:firstLineChars="200"/>
                    <w:jc w:val="left"/>
                    <w:rPr>
                      <w:b/>
                      <w:bCs/>
                      <w:color w:val="000000"/>
                      <w:szCs w:val="21"/>
                    </w:rPr>
                  </w:pPr>
                  <w:r>
                    <w:rPr>
                      <w:b/>
                      <w:bCs/>
                      <w:color w:val="000000"/>
                      <w:szCs w:val="21"/>
                    </w:rPr>
                    <w:t>数量（台）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792" w:type="pct"/>
                  <w:shd w:val="clear" w:color="auto" w:fill="FFFFFF"/>
                  <w:vAlign w:val="center"/>
                </w:tcPr>
                <w:p>
                  <w:pPr>
                    <w:widowControl/>
                    <w:spacing w:line="400" w:lineRule="exact"/>
                    <w:ind w:firstLine="420" w:firstLineChars="200"/>
                    <w:jc w:val="left"/>
                    <w:rPr>
                      <w:color w:val="000000"/>
                      <w:szCs w:val="21"/>
                    </w:rPr>
                  </w:pPr>
                  <w:r>
                    <w:rPr>
                      <w:color w:val="000000"/>
                      <w:szCs w:val="21"/>
                    </w:rPr>
                    <w:t>1</w:t>
                  </w:r>
                </w:p>
              </w:tc>
              <w:tc>
                <w:tcPr>
                  <w:tcW w:w="1694" w:type="pct"/>
                  <w:shd w:val="clear" w:color="auto" w:fill="FFFFFF"/>
                  <w:vAlign w:val="center"/>
                </w:tcPr>
                <w:p>
                  <w:pPr>
                    <w:widowControl/>
                    <w:spacing w:line="400" w:lineRule="exact"/>
                    <w:ind w:firstLine="420" w:firstLineChars="200"/>
                    <w:jc w:val="left"/>
                    <w:rPr>
                      <w:color w:val="000000"/>
                      <w:szCs w:val="21"/>
                      <w:u w:val="single"/>
                    </w:rPr>
                  </w:pPr>
                  <w:r>
                    <w:rPr>
                      <w:rFonts w:hint="eastAsia"/>
                      <w:color w:val="000000"/>
                      <w:szCs w:val="21"/>
                      <w:u w:val="single"/>
                    </w:rPr>
                    <w:t>DR</w:t>
                  </w:r>
                </w:p>
              </w:tc>
              <w:tc>
                <w:tcPr>
                  <w:tcW w:w="1703" w:type="pct"/>
                  <w:shd w:val="clear" w:color="auto" w:fill="FFFFFF"/>
                  <w:vAlign w:val="center"/>
                </w:tcPr>
                <w:p>
                  <w:pPr>
                    <w:widowControl/>
                    <w:spacing w:line="400" w:lineRule="exact"/>
                    <w:ind w:firstLine="420" w:firstLineChars="200"/>
                    <w:jc w:val="left"/>
                    <w:rPr>
                      <w:color w:val="000000"/>
                      <w:szCs w:val="21"/>
                      <w:u w:val="single"/>
                    </w:rPr>
                  </w:pPr>
                  <w:r>
                    <w:rPr>
                      <w:rFonts w:hint="eastAsia"/>
                      <w:color w:val="000000"/>
                      <w:szCs w:val="21"/>
                      <w:u w:val="single"/>
                    </w:rPr>
                    <w:t>PLX-8500型</w:t>
                  </w:r>
                  <w:r>
                    <w:rPr>
                      <w:color w:val="000000"/>
                      <w:szCs w:val="21"/>
                      <w:u w:val="single"/>
                    </w:rPr>
                    <w:t>(</w:t>
                  </w:r>
                  <w:r>
                    <w:rPr>
                      <w:rFonts w:hint="eastAsia"/>
                      <w:color w:val="000000"/>
                      <w:szCs w:val="21"/>
                      <w:u w:val="single"/>
                    </w:rPr>
                    <w:t>南京普爱</w:t>
                  </w:r>
                  <w:r>
                    <w:rPr>
                      <w:color w:val="000000"/>
                      <w:szCs w:val="21"/>
                      <w:u w:val="single"/>
                    </w:rPr>
                    <w:t>)</w:t>
                  </w:r>
                </w:p>
              </w:tc>
              <w:tc>
                <w:tcPr>
                  <w:tcW w:w="811" w:type="pct"/>
                  <w:shd w:val="clear" w:color="auto" w:fill="FFFFFF"/>
                  <w:vAlign w:val="center"/>
                </w:tcPr>
                <w:p>
                  <w:pPr>
                    <w:widowControl/>
                    <w:spacing w:line="400" w:lineRule="exact"/>
                    <w:ind w:firstLine="420" w:firstLineChars="200"/>
                    <w:jc w:val="left"/>
                    <w:rPr>
                      <w:color w:val="000000"/>
                      <w:szCs w:val="21"/>
                      <w:u w:val="single"/>
                    </w:rPr>
                  </w:pPr>
                  <w:r>
                    <w:rPr>
                      <w:color w:val="000000"/>
                      <w:szCs w:val="21"/>
                      <w:u w:val="single"/>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792" w:type="pct"/>
                  <w:shd w:val="clear" w:color="auto" w:fill="FFFFFF"/>
                  <w:vAlign w:val="center"/>
                </w:tcPr>
                <w:p>
                  <w:pPr>
                    <w:widowControl/>
                    <w:spacing w:line="400" w:lineRule="exact"/>
                    <w:ind w:firstLine="420" w:firstLineChars="200"/>
                    <w:jc w:val="left"/>
                    <w:rPr>
                      <w:color w:val="000000"/>
                      <w:szCs w:val="21"/>
                    </w:rPr>
                  </w:pPr>
                  <w:r>
                    <w:rPr>
                      <w:color w:val="000000"/>
                      <w:szCs w:val="21"/>
                    </w:rPr>
                    <w:t>2</w:t>
                  </w:r>
                </w:p>
              </w:tc>
              <w:tc>
                <w:tcPr>
                  <w:tcW w:w="1694" w:type="pct"/>
                  <w:shd w:val="clear" w:color="auto" w:fill="FFFFFF"/>
                  <w:vAlign w:val="center"/>
                </w:tcPr>
                <w:p>
                  <w:pPr>
                    <w:widowControl/>
                    <w:spacing w:line="400" w:lineRule="exact"/>
                    <w:ind w:firstLine="420" w:firstLineChars="200"/>
                    <w:jc w:val="left"/>
                    <w:rPr>
                      <w:color w:val="000000"/>
                      <w:szCs w:val="21"/>
                      <w:u w:val="single"/>
                    </w:rPr>
                  </w:pPr>
                  <w:r>
                    <w:rPr>
                      <w:rFonts w:hint="eastAsia"/>
                      <w:color w:val="000000"/>
                      <w:szCs w:val="21"/>
                      <w:u w:val="single"/>
                    </w:rPr>
                    <w:t>彩超</w:t>
                  </w:r>
                </w:p>
              </w:tc>
              <w:tc>
                <w:tcPr>
                  <w:tcW w:w="1703" w:type="pct"/>
                  <w:shd w:val="clear" w:color="auto" w:fill="FFFFFF"/>
                  <w:vAlign w:val="center"/>
                </w:tcPr>
                <w:p>
                  <w:pPr>
                    <w:widowControl/>
                    <w:spacing w:line="400" w:lineRule="exact"/>
                    <w:ind w:firstLine="420" w:firstLineChars="200"/>
                    <w:jc w:val="left"/>
                    <w:rPr>
                      <w:color w:val="000000"/>
                      <w:szCs w:val="21"/>
                      <w:u w:val="single"/>
                    </w:rPr>
                  </w:pPr>
                  <w:r>
                    <w:rPr>
                      <w:rFonts w:hint="eastAsia"/>
                      <w:color w:val="000000"/>
                      <w:szCs w:val="21"/>
                      <w:u w:val="single"/>
                    </w:rPr>
                    <w:t>3500型</w:t>
                  </w:r>
                  <w:r>
                    <w:rPr>
                      <w:color w:val="000000"/>
                      <w:szCs w:val="21"/>
                      <w:u w:val="single"/>
                    </w:rPr>
                    <w:t>(</w:t>
                  </w:r>
                  <w:r>
                    <w:rPr>
                      <w:rFonts w:hint="eastAsia"/>
                      <w:color w:val="000000"/>
                      <w:szCs w:val="21"/>
                      <w:u w:val="single"/>
                    </w:rPr>
                    <w:t>汕头</w:t>
                  </w:r>
                  <w:r>
                    <w:rPr>
                      <w:color w:val="000000"/>
                      <w:szCs w:val="21"/>
                      <w:u w:val="single"/>
                    </w:rPr>
                    <w:t>)</w:t>
                  </w:r>
                </w:p>
              </w:tc>
              <w:tc>
                <w:tcPr>
                  <w:tcW w:w="811" w:type="pct"/>
                  <w:shd w:val="clear" w:color="auto" w:fill="FFFFFF"/>
                  <w:vAlign w:val="center"/>
                </w:tcPr>
                <w:p>
                  <w:pPr>
                    <w:widowControl/>
                    <w:spacing w:line="400" w:lineRule="exact"/>
                    <w:ind w:firstLine="420" w:firstLineChars="200"/>
                    <w:jc w:val="left"/>
                    <w:rPr>
                      <w:color w:val="000000"/>
                      <w:szCs w:val="21"/>
                      <w:u w:val="single"/>
                    </w:rPr>
                  </w:pPr>
                  <w:r>
                    <w:rPr>
                      <w:color w:val="000000"/>
                      <w:szCs w:val="21"/>
                      <w:u w:val="single"/>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792" w:type="pct"/>
                  <w:shd w:val="clear" w:color="auto" w:fill="FFFFFF"/>
                  <w:vAlign w:val="center"/>
                </w:tcPr>
                <w:p>
                  <w:pPr>
                    <w:widowControl/>
                    <w:spacing w:line="400" w:lineRule="exact"/>
                    <w:ind w:firstLine="420" w:firstLineChars="200"/>
                    <w:jc w:val="left"/>
                    <w:rPr>
                      <w:color w:val="000000"/>
                      <w:szCs w:val="21"/>
                    </w:rPr>
                  </w:pPr>
                  <w:r>
                    <w:rPr>
                      <w:rFonts w:hint="eastAsia"/>
                      <w:color w:val="000000"/>
                      <w:szCs w:val="21"/>
                    </w:rPr>
                    <w:t>3</w:t>
                  </w:r>
                </w:p>
              </w:tc>
              <w:tc>
                <w:tcPr>
                  <w:tcW w:w="1694" w:type="pct"/>
                  <w:shd w:val="clear" w:color="auto" w:fill="FFFFFF"/>
                  <w:vAlign w:val="center"/>
                </w:tcPr>
                <w:p>
                  <w:pPr>
                    <w:widowControl/>
                    <w:spacing w:line="400" w:lineRule="exact"/>
                    <w:ind w:firstLine="420" w:firstLineChars="200"/>
                    <w:jc w:val="left"/>
                    <w:rPr>
                      <w:color w:val="000000"/>
                      <w:szCs w:val="21"/>
                      <w:u w:val="single"/>
                    </w:rPr>
                  </w:pPr>
                  <w:r>
                    <w:rPr>
                      <w:rFonts w:hint="eastAsia"/>
                      <w:color w:val="000000"/>
                      <w:szCs w:val="21"/>
                      <w:u w:val="single"/>
                    </w:rPr>
                    <w:t>生化仪</w:t>
                  </w:r>
                </w:p>
              </w:tc>
              <w:tc>
                <w:tcPr>
                  <w:tcW w:w="1703" w:type="pct"/>
                  <w:shd w:val="clear" w:color="auto" w:fill="FFFFFF"/>
                  <w:vAlign w:val="center"/>
                </w:tcPr>
                <w:p>
                  <w:pPr>
                    <w:widowControl/>
                    <w:spacing w:line="400" w:lineRule="exact"/>
                    <w:ind w:firstLine="420" w:firstLineChars="200"/>
                    <w:jc w:val="left"/>
                    <w:rPr>
                      <w:color w:val="000000"/>
                      <w:szCs w:val="21"/>
                      <w:u w:val="single"/>
                    </w:rPr>
                  </w:pPr>
                  <w:r>
                    <w:rPr>
                      <w:rFonts w:hint="eastAsia"/>
                      <w:color w:val="000000"/>
                      <w:szCs w:val="21"/>
                      <w:u w:val="single"/>
                    </w:rPr>
                    <w:t>2300型（迈瑞）</w:t>
                  </w:r>
                </w:p>
              </w:tc>
              <w:tc>
                <w:tcPr>
                  <w:tcW w:w="811" w:type="pct"/>
                  <w:shd w:val="clear" w:color="auto" w:fill="FFFFFF"/>
                  <w:vAlign w:val="center"/>
                </w:tcPr>
                <w:p>
                  <w:pPr>
                    <w:widowControl/>
                    <w:spacing w:line="400" w:lineRule="exact"/>
                    <w:ind w:firstLine="420" w:firstLineChars="200"/>
                    <w:jc w:val="left"/>
                    <w:rPr>
                      <w:color w:val="000000"/>
                      <w:szCs w:val="21"/>
                      <w:u w:val="single"/>
                    </w:rPr>
                  </w:pPr>
                  <w:r>
                    <w:rPr>
                      <w:rFonts w:hint="eastAsia"/>
                      <w:color w:val="000000"/>
                      <w:szCs w:val="21"/>
                      <w:u w:val="single"/>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792" w:type="pct"/>
                  <w:shd w:val="clear" w:color="auto" w:fill="FFFFFF"/>
                  <w:vAlign w:val="center"/>
                </w:tcPr>
                <w:p>
                  <w:pPr>
                    <w:widowControl/>
                    <w:spacing w:line="400" w:lineRule="exact"/>
                    <w:ind w:firstLine="420" w:firstLineChars="200"/>
                    <w:jc w:val="left"/>
                    <w:rPr>
                      <w:color w:val="000000"/>
                      <w:szCs w:val="21"/>
                    </w:rPr>
                  </w:pPr>
                  <w:r>
                    <w:rPr>
                      <w:rFonts w:hint="eastAsia"/>
                      <w:color w:val="000000"/>
                      <w:szCs w:val="21"/>
                    </w:rPr>
                    <w:t>4</w:t>
                  </w:r>
                </w:p>
              </w:tc>
              <w:tc>
                <w:tcPr>
                  <w:tcW w:w="1694" w:type="pct"/>
                  <w:shd w:val="clear" w:color="auto" w:fill="FFFFFF"/>
                  <w:vAlign w:val="center"/>
                </w:tcPr>
                <w:p>
                  <w:pPr>
                    <w:widowControl/>
                    <w:spacing w:line="400" w:lineRule="exact"/>
                    <w:ind w:firstLine="420" w:firstLineChars="200"/>
                    <w:jc w:val="left"/>
                    <w:rPr>
                      <w:color w:val="000000"/>
                      <w:szCs w:val="21"/>
                      <w:u w:val="single"/>
                    </w:rPr>
                  </w:pPr>
                  <w:r>
                    <w:rPr>
                      <w:color w:val="000000"/>
                      <w:szCs w:val="21"/>
                      <w:u w:val="single"/>
                    </w:rPr>
                    <w:t>脑电图机</w:t>
                  </w:r>
                </w:p>
              </w:tc>
              <w:tc>
                <w:tcPr>
                  <w:tcW w:w="1703" w:type="pct"/>
                  <w:shd w:val="clear" w:color="auto" w:fill="FFFFFF"/>
                  <w:vAlign w:val="center"/>
                </w:tcPr>
                <w:p>
                  <w:pPr>
                    <w:widowControl/>
                    <w:spacing w:line="400" w:lineRule="exact"/>
                    <w:ind w:firstLine="420" w:firstLineChars="200"/>
                    <w:jc w:val="left"/>
                    <w:rPr>
                      <w:color w:val="000000"/>
                      <w:szCs w:val="21"/>
                      <w:u w:val="single"/>
                    </w:rPr>
                  </w:pPr>
                  <w:r>
                    <w:rPr>
                      <w:rFonts w:hint="eastAsia"/>
                      <w:color w:val="000000"/>
                      <w:szCs w:val="21"/>
                      <w:u w:val="single"/>
                    </w:rPr>
                    <w:t>HW7002B</w:t>
                  </w:r>
                  <w:r>
                    <w:rPr>
                      <w:color w:val="000000"/>
                      <w:szCs w:val="21"/>
                      <w:u w:val="single"/>
                    </w:rPr>
                    <w:t>(</w:t>
                  </w:r>
                  <w:r>
                    <w:rPr>
                      <w:rFonts w:hint="eastAsia"/>
                      <w:color w:val="000000"/>
                      <w:szCs w:val="21"/>
                      <w:u w:val="single"/>
                    </w:rPr>
                    <w:t>南京华伟</w:t>
                  </w:r>
                  <w:r>
                    <w:rPr>
                      <w:color w:val="000000"/>
                      <w:szCs w:val="21"/>
                      <w:u w:val="single"/>
                    </w:rPr>
                    <w:t>)</w:t>
                  </w:r>
                </w:p>
              </w:tc>
              <w:tc>
                <w:tcPr>
                  <w:tcW w:w="811" w:type="pct"/>
                  <w:shd w:val="clear" w:color="auto" w:fill="FFFFFF"/>
                  <w:vAlign w:val="center"/>
                </w:tcPr>
                <w:p>
                  <w:pPr>
                    <w:widowControl/>
                    <w:spacing w:line="400" w:lineRule="exact"/>
                    <w:ind w:firstLine="420" w:firstLineChars="200"/>
                    <w:jc w:val="left"/>
                    <w:rPr>
                      <w:color w:val="000000"/>
                      <w:szCs w:val="21"/>
                      <w:u w:val="single"/>
                    </w:rPr>
                  </w:pPr>
                  <w:r>
                    <w:rPr>
                      <w:color w:val="000000"/>
                      <w:szCs w:val="21"/>
                      <w:u w:val="single"/>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792" w:type="pct"/>
                  <w:shd w:val="clear" w:color="auto" w:fill="FFFFFF"/>
                  <w:vAlign w:val="center"/>
                </w:tcPr>
                <w:p>
                  <w:pPr>
                    <w:widowControl/>
                    <w:spacing w:line="400" w:lineRule="exact"/>
                    <w:ind w:firstLine="420" w:firstLineChars="200"/>
                    <w:jc w:val="left"/>
                    <w:rPr>
                      <w:color w:val="000000"/>
                      <w:szCs w:val="21"/>
                    </w:rPr>
                  </w:pPr>
                  <w:r>
                    <w:rPr>
                      <w:rFonts w:hint="eastAsia"/>
                      <w:color w:val="000000"/>
                      <w:szCs w:val="21"/>
                    </w:rPr>
                    <w:t>5</w:t>
                  </w:r>
                </w:p>
              </w:tc>
              <w:tc>
                <w:tcPr>
                  <w:tcW w:w="1694" w:type="pct"/>
                  <w:shd w:val="clear" w:color="auto" w:fill="FFFFFF"/>
                  <w:vAlign w:val="center"/>
                </w:tcPr>
                <w:p>
                  <w:pPr>
                    <w:widowControl/>
                    <w:spacing w:line="400" w:lineRule="exact"/>
                    <w:ind w:firstLine="420" w:firstLineChars="200"/>
                    <w:jc w:val="left"/>
                    <w:rPr>
                      <w:color w:val="000000"/>
                      <w:szCs w:val="21"/>
                      <w:u w:val="single"/>
                    </w:rPr>
                  </w:pPr>
                  <w:r>
                    <w:rPr>
                      <w:rFonts w:hint="eastAsia"/>
                      <w:color w:val="000000"/>
                      <w:szCs w:val="21"/>
                      <w:u w:val="single"/>
                    </w:rPr>
                    <w:t>尿液分析</w:t>
                  </w:r>
                  <w:r>
                    <w:rPr>
                      <w:color w:val="000000"/>
                      <w:szCs w:val="21"/>
                      <w:u w:val="single"/>
                    </w:rPr>
                    <w:t>仪</w:t>
                  </w:r>
                </w:p>
              </w:tc>
              <w:tc>
                <w:tcPr>
                  <w:tcW w:w="1703" w:type="pct"/>
                  <w:shd w:val="clear" w:color="auto" w:fill="FFFFFF"/>
                  <w:vAlign w:val="center"/>
                </w:tcPr>
                <w:p>
                  <w:pPr>
                    <w:widowControl/>
                    <w:spacing w:line="400" w:lineRule="exact"/>
                    <w:ind w:firstLine="420" w:firstLineChars="200"/>
                    <w:jc w:val="left"/>
                    <w:rPr>
                      <w:color w:val="000000"/>
                      <w:szCs w:val="21"/>
                      <w:u w:val="single"/>
                    </w:rPr>
                  </w:pPr>
                  <w:r>
                    <w:rPr>
                      <w:rFonts w:hint="eastAsia"/>
                      <w:color w:val="000000"/>
                      <w:szCs w:val="21"/>
                      <w:u w:val="single"/>
                    </w:rPr>
                    <w:t>URIT-108</w:t>
                  </w:r>
                  <w:r>
                    <w:rPr>
                      <w:color w:val="000000"/>
                      <w:szCs w:val="21"/>
                      <w:u w:val="single"/>
                    </w:rPr>
                    <w:t>(</w:t>
                  </w:r>
                  <w:r>
                    <w:rPr>
                      <w:rFonts w:hint="eastAsia"/>
                      <w:color w:val="000000"/>
                      <w:szCs w:val="21"/>
                      <w:u w:val="single"/>
                    </w:rPr>
                    <w:t>桂林伏利特</w:t>
                  </w:r>
                  <w:r>
                    <w:rPr>
                      <w:color w:val="000000"/>
                      <w:szCs w:val="21"/>
                      <w:u w:val="single"/>
                    </w:rPr>
                    <w:t>)</w:t>
                  </w:r>
                </w:p>
              </w:tc>
              <w:tc>
                <w:tcPr>
                  <w:tcW w:w="811" w:type="pct"/>
                  <w:shd w:val="clear" w:color="auto" w:fill="FFFFFF"/>
                  <w:vAlign w:val="center"/>
                </w:tcPr>
                <w:p>
                  <w:pPr>
                    <w:widowControl/>
                    <w:spacing w:line="400" w:lineRule="exact"/>
                    <w:ind w:firstLine="420" w:firstLineChars="200"/>
                    <w:jc w:val="left"/>
                    <w:rPr>
                      <w:color w:val="000000"/>
                      <w:szCs w:val="21"/>
                      <w:u w:val="single"/>
                    </w:rPr>
                  </w:pPr>
                  <w:r>
                    <w:rPr>
                      <w:color w:val="000000"/>
                      <w:szCs w:val="21"/>
                      <w:u w:val="single"/>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792" w:type="pct"/>
                  <w:shd w:val="clear" w:color="auto" w:fill="FFFFFF"/>
                  <w:vAlign w:val="center"/>
                </w:tcPr>
                <w:p>
                  <w:pPr>
                    <w:widowControl/>
                    <w:spacing w:line="400" w:lineRule="exact"/>
                    <w:ind w:firstLine="420" w:firstLineChars="200"/>
                    <w:jc w:val="left"/>
                    <w:rPr>
                      <w:color w:val="000000"/>
                      <w:szCs w:val="21"/>
                    </w:rPr>
                  </w:pPr>
                  <w:r>
                    <w:rPr>
                      <w:rFonts w:hint="eastAsia"/>
                      <w:color w:val="000000"/>
                      <w:szCs w:val="21"/>
                    </w:rPr>
                    <w:t>6</w:t>
                  </w:r>
                </w:p>
              </w:tc>
              <w:tc>
                <w:tcPr>
                  <w:tcW w:w="1694" w:type="pct"/>
                  <w:shd w:val="clear" w:color="auto" w:fill="FFFFFF"/>
                  <w:vAlign w:val="center"/>
                </w:tcPr>
                <w:p>
                  <w:pPr>
                    <w:widowControl/>
                    <w:spacing w:line="400" w:lineRule="exact"/>
                    <w:ind w:firstLine="420" w:firstLineChars="200"/>
                    <w:jc w:val="left"/>
                    <w:rPr>
                      <w:color w:val="000000"/>
                      <w:szCs w:val="21"/>
                      <w:u w:val="single"/>
                    </w:rPr>
                  </w:pPr>
                  <w:r>
                    <w:rPr>
                      <w:rFonts w:hint="eastAsia"/>
                      <w:color w:val="000000"/>
                      <w:szCs w:val="21"/>
                      <w:u w:val="single"/>
                    </w:rPr>
                    <w:t>全自动血液分析仪</w:t>
                  </w:r>
                </w:p>
              </w:tc>
              <w:tc>
                <w:tcPr>
                  <w:tcW w:w="1703" w:type="pct"/>
                  <w:shd w:val="clear" w:color="auto" w:fill="FFFFFF"/>
                  <w:vAlign w:val="center"/>
                </w:tcPr>
                <w:p>
                  <w:pPr>
                    <w:widowControl/>
                    <w:spacing w:line="400" w:lineRule="exact"/>
                    <w:ind w:firstLine="420" w:firstLineChars="200"/>
                    <w:jc w:val="left"/>
                    <w:rPr>
                      <w:color w:val="000000"/>
                      <w:szCs w:val="21"/>
                      <w:u w:val="single"/>
                    </w:rPr>
                  </w:pPr>
                  <w:r>
                    <w:rPr>
                      <w:rFonts w:hint="eastAsia"/>
                      <w:color w:val="000000"/>
                      <w:szCs w:val="21"/>
                      <w:u w:val="single"/>
                    </w:rPr>
                    <w:t>BC-5130</w:t>
                  </w:r>
                  <w:r>
                    <w:rPr>
                      <w:color w:val="000000"/>
                      <w:szCs w:val="21"/>
                      <w:u w:val="single"/>
                    </w:rPr>
                    <w:t>(</w:t>
                  </w:r>
                  <w:r>
                    <w:rPr>
                      <w:rFonts w:hint="eastAsia"/>
                      <w:color w:val="000000"/>
                      <w:szCs w:val="21"/>
                      <w:u w:val="single"/>
                    </w:rPr>
                    <w:t>深圳迈瑞</w:t>
                  </w:r>
                  <w:r>
                    <w:rPr>
                      <w:color w:val="000000"/>
                      <w:szCs w:val="21"/>
                      <w:u w:val="single"/>
                    </w:rPr>
                    <w:t>)</w:t>
                  </w:r>
                </w:p>
              </w:tc>
              <w:tc>
                <w:tcPr>
                  <w:tcW w:w="811" w:type="pct"/>
                  <w:shd w:val="clear" w:color="auto" w:fill="FFFFFF"/>
                  <w:vAlign w:val="center"/>
                </w:tcPr>
                <w:p>
                  <w:pPr>
                    <w:widowControl/>
                    <w:spacing w:line="400" w:lineRule="exact"/>
                    <w:ind w:firstLine="420" w:firstLineChars="200"/>
                    <w:jc w:val="left"/>
                    <w:rPr>
                      <w:color w:val="000000"/>
                      <w:szCs w:val="21"/>
                      <w:u w:val="single"/>
                    </w:rPr>
                  </w:pPr>
                  <w:r>
                    <w:rPr>
                      <w:color w:val="000000"/>
                      <w:szCs w:val="21"/>
                      <w:u w:val="single"/>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792" w:type="pct"/>
                  <w:shd w:val="clear" w:color="auto" w:fill="FFFFFF"/>
                  <w:vAlign w:val="center"/>
                </w:tcPr>
                <w:p>
                  <w:pPr>
                    <w:widowControl/>
                    <w:spacing w:line="400" w:lineRule="exact"/>
                    <w:ind w:firstLine="420" w:firstLineChars="200"/>
                    <w:jc w:val="left"/>
                    <w:rPr>
                      <w:color w:val="000000"/>
                      <w:szCs w:val="21"/>
                    </w:rPr>
                  </w:pPr>
                  <w:r>
                    <w:rPr>
                      <w:rFonts w:hint="eastAsia"/>
                      <w:color w:val="000000"/>
                      <w:szCs w:val="21"/>
                    </w:rPr>
                    <w:t>7</w:t>
                  </w:r>
                </w:p>
              </w:tc>
              <w:tc>
                <w:tcPr>
                  <w:tcW w:w="1694" w:type="pct"/>
                  <w:shd w:val="clear" w:color="auto" w:fill="FFFFFF"/>
                  <w:vAlign w:val="center"/>
                </w:tcPr>
                <w:p>
                  <w:pPr>
                    <w:widowControl/>
                    <w:spacing w:line="400" w:lineRule="exact"/>
                    <w:ind w:firstLine="420" w:firstLineChars="200"/>
                    <w:jc w:val="left"/>
                    <w:rPr>
                      <w:color w:val="000000"/>
                      <w:szCs w:val="21"/>
                      <w:u w:val="single"/>
                    </w:rPr>
                  </w:pPr>
                  <w:r>
                    <w:rPr>
                      <w:color w:val="000000"/>
                      <w:szCs w:val="21"/>
                      <w:u w:val="single"/>
                    </w:rPr>
                    <w:t>心电图机</w:t>
                  </w:r>
                </w:p>
              </w:tc>
              <w:tc>
                <w:tcPr>
                  <w:tcW w:w="1703" w:type="pct"/>
                  <w:shd w:val="clear" w:color="auto" w:fill="FFFFFF"/>
                  <w:vAlign w:val="center"/>
                </w:tcPr>
                <w:p>
                  <w:pPr>
                    <w:widowControl/>
                    <w:spacing w:line="400" w:lineRule="exact"/>
                    <w:ind w:firstLine="420" w:firstLineChars="200"/>
                    <w:jc w:val="left"/>
                    <w:rPr>
                      <w:color w:val="000000"/>
                      <w:szCs w:val="21"/>
                      <w:u w:val="single"/>
                    </w:rPr>
                  </w:pPr>
                  <w:r>
                    <w:rPr>
                      <w:rFonts w:hint="eastAsia"/>
                      <w:color w:val="000000"/>
                      <w:szCs w:val="21"/>
                      <w:u w:val="single"/>
                    </w:rPr>
                    <w:t>1200B型</w:t>
                  </w:r>
                  <w:r>
                    <w:rPr>
                      <w:color w:val="000000"/>
                      <w:szCs w:val="21"/>
                      <w:u w:val="single"/>
                    </w:rPr>
                    <w:t>(深圳理邦)</w:t>
                  </w:r>
                </w:p>
              </w:tc>
              <w:tc>
                <w:tcPr>
                  <w:tcW w:w="811" w:type="pct"/>
                  <w:shd w:val="clear" w:color="auto" w:fill="FFFFFF"/>
                  <w:vAlign w:val="center"/>
                </w:tcPr>
                <w:p>
                  <w:pPr>
                    <w:widowControl/>
                    <w:spacing w:line="400" w:lineRule="exact"/>
                    <w:ind w:firstLine="420" w:firstLineChars="200"/>
                    <w:jc w:val="left"/>
                    <w:rPr>
                      <w:color w:val="000000"/>
                      <w:szCs w:val="21"/>
                      <w:u w:val="single"/>
                    </w:rPr>
                  </w:pPr>
                  <w:r>
                    <w:rPr>
                      <w:color w:val="000000"/>
                      <w:szCs w:val="21"/>
                      <w:u w:val="single"/>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792" w:type="pct"/>
                  <w:shd w:val="clear" w:color="auto" w:fill="FFFFFF"/>
                  <w:vAlign w:val="center"/>
                </w:tcPr>
                <w:p>
                  <w:pPr>
                    <w:widowControl/>
                    <w:spacing w:line="400" w:lineRule="exact"/>
                    <w:ind w:firstLine="420" w:firstLineChars="200"/>
                    <w:jc w:val="left"/>
                    <w:rPr>
                      <w:color w:val="000000"/>
                      <w:szCs w:val="21"/>
                    </w:rPr>
                  </w:pPr>
                  <w:r>
                    <w:rPr>
                      <w:rFonts w:hint="eastAsia"/>
                      <w:color w:val="000000"/>
                      <w:szCs w:val="21"/>
                    </w:rPr>
                    <w:t>8</w:t>
                  </w:r>
                </w:p>
              </w:tc>
              <w:tc>
                <w:tcPr>
                  <w:tcW w:w="1694" w:type="pct"/>
                  <w:shd w:val="clear" w:color="auto" w:fill="FFFFFF"/>
                  <w:vAlign w:val="center"/>
                </w:tcPr>
                <w:p>
                  <w:pPr>
                    <w:widowControl/>
                    <w:spacing w:line="400" w:lineRule="exact"/>
                    <w:ind w:firstLine="420" w:firstLineChars="200"/>
                    <w:jc w:val="left"/>
                    <w:rPr>
                      <w:color w:val="000000"/>
                      <w:szCs w:val="21"/>
                      <w:u w:val="single"/>
                    </w:rPr>
                  </w:pPr>
                  <w:r>
                    <w:rPr>
                      <w:rFonts w:hint="eastAsia"/>
                      <w:color w:val="000000"/>
                      <w:szCs w:val="21"/>
                      <w:u w:val="single"/>
                    </w:rPr>
                    <w:t>发电机</w:t>
                  </w:r>
                </w:p>
              </w:tc>
              <w:tc>
                <w:tcPr>
                  <w:tcW w:w="1703" w:type="pct"/>
                  <w:shd w:val="clear" w:color="auto" w:fill="FFFFFF"/>
                  <w:vAlign w:val="center"/>
                </w:tcPr>
                <w:p>
                  <w:pPr>
                    <w:widowControl/>
                    <w:spacing w:line="400" w:lineRule="exact"/>
                    <w:ind w:firstLine="420" w:firstLineChars="200"/>
                    <w:jc w:val="left"/>
                    <w:rPr>
                      <w:color w:val="000000"/>
                      <w:szCs w:val="21"/>
                      <w:u w:val="single"/>
                    </w:rPr>
                  </w:pPr>
                  <w:r>
                    <w:rPr>
                      <w:rFonts w:hint="eastAsia"/>
                      <w:color w:val="000000"/>
                      <w:szCs w:val="21"/>
                      <w:u w:val="single"/>
                    </w:rPr>
                    <w:t>15kW</w:t>
                  </w:r>
                </w:p>
              </w:tc>
              <w:tc>
                <w:tcPr>
                  <w:tcW w:w="811" w:type="pct"/>
                  <w:shd w:val="clear" w:color="auto" w:fill="FFFFFF"/>
                  <w:vAlign w:val="center"/>
                </w:tcPr>
                <w:p>
                  <w:pPr>
                    <w:widowControl/>
                    <w:spacing w:line="400" w:lineRule="exact"/>
                    <w:ind w:firstLine="420" w:firstLineChars="200"/>
                    <w:jc w:val="left"/>
                    <w:rPr>
                      <w:color w:val="000000"/>
                      <w:szCs w:val="21"/>
                      <w:u w:val="single"/>
                    </w:rPr>
                  </w:pPr>
                  <w:r>
                    <w:rPr>
                      <w:rFonts w:hint="eastAsia"/>
                      <w:color w:val="000000"/>
                      <w:szCs w:val="21"/>
                      <w:u w:val="single"/>
                    </w:rPr>
                    <w:t>1</w:t>
                  </w:r>
                </w:p>
              </w:tc>
            </w:tr>
          </w:tbl>
          <w:p>
            <w:pPr>
              <w:spacing w:line="400" w:lineRule="exact"/>
              <w:ind w:firstLine="480"/>
              <w:jc w:val="left"/>
            </w:pPr>
            <w:r>
              <w:t>备注：本项目具有的放射性科室及放射性设备；另在</w:t>
            </w:r>
            <w:r>
              <w:rPr>
                <w:rFonts w:hint="eastAsia"/>
              </w:rPr>
              <w:t>岳阳</w:t>
            </w:r>
            <w:r>
              <w:t>市生态环境局备案，不在本次评价范围内。</w:t>
            </w:r>
          </w:p>
          <w:p>
            <w:pPr>
              <w:spacing w:line="400" w:lineRule="exact"/>
              <w:jc w:val="left"/>
              <w:rPr>
                <w:b/>
                <w:sz w:val="24"/>
              </w:rPr>
            </w:pPr>
          </w:p>
          <w:p>
            <w:pPr>
              <w:adjustRightInd w:val="0"/>
              <w:snapToGrid w:val="0"/>
              <w:spacing w:line="360" w:lineRule="auto"/>
              <w:ind w:firstLine="482" w:firstLineChars="200"/>
              <w:rPr>
                <w:b/>
                <w:sz w:val="24"/>
              </w:rPr>
            </w:pPr>
            <w:r>
              <w:rPr>
                <w:rFonts w:hint="eastAsia"/>
                <w:b/>
                <w:sz w:val="24"/>
              </w:rPr>
              <w:t>5、</w:t>
            </w:r>
            <w:r>
              <w:rPr>
                <w:b/>
                <w:sz w:val="24"/>
              </w:rPr>
              <w:t>总平面布置</w:t>
            </w:r>
          </w:p>
          <w:p>
            <w:pPr>
              <w:adjustRightInd w:val="0"/>
              <w:snapToGrid w:val="0"/>
              <w:spacing w:line="360" w:lineRule="auto"/>
              <w:ind w:firstLine="480" w:firstLineChars="200"/>
              <w:rPr>
                <w:rFonts w:ascii="宋体" w:hAnsi="宋体" w:cs="宋体"/>
                <w:bCs/>
                <w:szCs w:val="21"/>
              </w:rPr>
            </w:pPr>
            <w:r>
              <w:rPr>
                <w:color w:val="000000"/>
                <w:sz w:val="24"/>
              </w:rPr>
              <w:t>大门主入口位于</w:t>
            </w:r>
            <w:r>
              <w:rPr>
                <w:rFonts w:hint="eastAsia"/>
                <w:color w:val="000000"/>
                <w:sz w:val="24"/>
              </w:rPr>
              <w:t>东</w:t>
            </w:r>
            <w:r>
              <w:rPr>
                <w:color w:val="000000"/>
                <w:sz w:val="24"/>
              </w:rPr>
              <w:t>南侧，主要为项目人流出入。</w:t>
            </w:r>
            <w:r>
              <w:rPr>
                <w:color w:val="000000"/>
                <w:sz w:val="24"/>
                <w:u w:val="single"/>
              </w:rPr>
              <w:t>院内</w:t>
            </w:r>
            <w:r>
              <w:rPr>
                <w:rFonts w:hint="eastAsia"/>
                <w:color w:val="000000"/>
                <w:sz w:val="24"/>
                <w:u w:val="single"/>
              </w:rPr>
              <w:t>西</w:t>
            </w:r>
            <w:r>
              <w:rPr>
                <w:color w:val="000000"/>
                <w:sz w:val="24"/>
                <w:u w:val="single"/>
              </w:rPr>
              <w:t>侧主要为</w:t>
            </w:r>
            <w:r>
              <w:rPr>
                <w:rFonts w:hint="eastAsia"/>
                <w:color w:val="000000"/>
                <w:sz w:val="24"/>
                <w:u w:val="single"/>
              </w:rPr>
              <w:t>污水处理站</w:t>
            </w:r>
            <w:r>
              <w:rPr>
                <w:color w:val="000000"/>
                <w:sz w:val="24"/>
                <w:u w:val="single"/>
              </w:rPr>
              <w:t>等辅助设施，院内北侧为</w:t>
            </w:r>
            <w:r>
              <w:rPr>
                <w:rFonts w:hint="eastAsia"/>
                <w:color w:val="000000"/>
                <w:sz w:val="24"/>
                <w:u w:val="single"/>
              </w:rPr>
              <w:t>住院部、门诊楼和食堂</w:t>
            </w:r>
            <w:r>
              <w:rPr>
                <w:color w:val="000000"/>
                <w:sz w:val="24"/>
                <w:u w:val="single"/>
              </w:rPr>
              <w:t>，入口处为</w:t>
            </w:r>
            <w:r>
              <w:rPr>
                <w:rFonts w:hint="eastAsia"/>
                <w:color w:val="000000"/>
                <w:sz w:val="24"/>
                <w:u w:val="single"/>
              </w:rPr>
              <w:t>综合</w:t>
            </w:r>
            <w:r>
              <w:rPr>
                <w:color w:val="000000"/>
                <w:sz w:val="24"/>
                <w:u w:val="single"/>
              </w:rPr>
              <w:t>楼，交通较为方便。</w:t>
            </w:r>
            <w:r>
              <w:rPr>
                <w:rFonts w:hint="eastAsia"/>
                <w:color w:val="000000"/>
                <w:sz w:val="24"/>
                <w:u w:val="single"/>
              </w:rPr>
              <w:t>垃圾中转站、污水处理站、医疗废物暂存间、发电机房等均布置在东北角位置，尽量远离院内住院楼和院外保护目标。</w:t>
            </w:r>
            <w:r>
              <w:rPr>
                <w:color w:val="000000"/>
                <w:sz w:val="24"/>
                <w:u w:val="single"/>
              </w:rPr>
              <w:t>本项目平面布置见附图</w:t>
            </w:r>
            <w:r>
              <w:rPr>
                <w:rFonts w:hint="eastAsia"/>
                <w:color w:val="000000"/>
                <w:sz w:val="24"/>
                <w:u w:val="single"/>
              </w:rPr>
              <w:t>3项目平面布置图，环境保护目标分布图见附图5</w:t>
            </w:r>
            <w:r>
              <w:rPr>
                <w:color w:val="000000"/>
                <w:sz w:val="24"/>
                <w:u w:val="single"/>
              </w:rPr>
              <w:t>。</w:t>
            </w:r>
          </w:p>
          <w:p>
            <w:pPr>
              <w:adjustRightInd w:val="0"/>
              <w:snapToGrid w:val="0"/>
              <w:spacing w:line="360" w:lineRule="auto"/>
              <w:ind w:firstLine="420" w:firstLineChars="200"/>
              <w:rPr>
                <w:rFonts w:ascii="宋体" w:hAnsi="宋体" w:cs="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71" w:hRule="atLeast"/>
          <w:jc w:val="center"/>
        </w:trPr>
        <w:tc>
          <w:tcPr>
            <w:tcW w:w="334" w:type="pct"/>
            <w:vAlign w:val="center"/>
          </w:tcPr>
          <w:p>
            <w:pPr>
              <w:pStyle w:val="9"/>
              <w:adjustRightInd w:val="0"/>
              <w:snapToGrid w:val="0"/>
              <w:spacing w:before="0" w:beforeAutospacing="0" w:after="0" w:afterAutospacing="0"/>
              <w:jc w:val="center"/>
              <w:rPr>
                <w:rFonts w:cs="宋体"/>
                <w:sz w:val="21"/>
                <w:szCs w:val="21"/>
              </w:rPr>
            </w:pPr>
            <w:r>
              <w:rPr>
                <w:rFonts w:hint="eastAsia" w:cs="宋体"/>
                <w:sz w:val="21"/>
                <w:szCs w:val="21"/>
              </w:rPr>
              <w:t>工艺流程和产排污环节</w:t>
            </w:r>
          </w:p>
        </w:tc>
        <w:tc>
          <w:tcPr>
            <w:tcW w:w="4666" w:type="pct"/>
          </w:tcPr>
          <w:p>
            <w:pPr>
              <w:adjustRightInd w:val="0"/>
              <w:snapToGrid w:val="0"/>
              <w:spacing w:line="360" w:lineRule="auto"/>
              <w:ind w:firstLine="482" w:firstLineChars="200"/>
              <w:rPr>
                <w:rFonts w:ascii="宋体" w:cs="宋体"/>
                <w:b/>
                <w:sz w:val="24"/>
              </w:rPr>
            </w:pPr>
            <w:r>
              <w:rPr>
                <w:rFonts w:hint="eastAsia" w:ascii="宋体" w:cs="宋体"/>
                <w:b/>
                <w:sz w:val="24"/>
              </w:rPr>
              <w:t>（1）施工期</w:t>
            </w:r>
          </w:p>
          <w:p>
            <w:pPr>
              <w:adjustRightInd w:val="0"/>
              <w:snapToGrid w:val="0"/>
              <w:spacing w:line="360" w:lineRule="auto"/>
              <w:ind w:firstLine="480" w:firstLineChars="200"/>
              <w:rPr>
                <w:rFonts w:ascii="宋体" w:cs="宋体"/>
                <w:sz w:val="24"/>
              </w:rPr>
            </w:pPr>
            <w:r>
              <w:rPr>
                <w:rFonts w:hint="eastAsia" w:ascii="宋体" w:cs="宋体"/>
                <w:sz w:val="24"/>
              </w:rPr>
              <w:t>项目在环评介入时已经完成建设，因此环评不对施工期环境影响进行分析。</w:t>
            </w:r>
          </w:p>
          <w:p>
            <w:pPr>
              <w:adjustRightInd w:val="0"/>
              <w:snapToGrid w:val="0"/>
              <w:spacing w:line="360" w:lineRule="auto"/>
              <w:ind w:firstLine="480" w:firstLineChars="200"/>
              <w:rPr>
                <w:rFonts w:ascii="宋体" w:cs="宋体"/>
                <w:sz w:val="24"/>
                <w:u w:val="single"/>
              </w:rPr>
            </w:pPr>
            <w:r>
              <w:rPr>
                <w:rFonts w:hint="eastAsia" w:ascii="宋体" w:cs="宋体"/>
                <w:sz w:val="24"/>
                <w:u w:val="single"/>
              </w:rPr>
              <w:t>岳阳市生态环境局在2021年1月11日出具了行政处罚决定书“岳环罚决字[2020]178号”，缴纳罚款凭据见附件8。</w:t>
            </w:r>
          </w:p>
          <w:p>
            <w:pPr>
              <w:adjustRightInd w:val="0"/>
              <w:snapToGrid w:val="0"/>
              <w:spacing w:line="360" w:lineRule="auto"/>
              <w:ind w:firstLine="482" w:firstLineChars="200"/>
              <w:rPr>
                <w:rFonts w:ascii="宋体" w:cs="宋体"/>
                <w:b/>
                <w:sz w:val="24"/>
              </w:rPr>
            </w:pPr>
            <w:r>
              <w:rPr>
                <w:rFonts w:hint="eastAsia" w:ascii="宋体" w:cs="宋体"/>
                <w:b/>
                <w:sz w:val="24"/>
              </w:rPr>
              <w:t>（2）运行期</w:t>
            </w:r>
          </w:p>
          <w:p>
            <w:pPr>
              <w:adjustRightInd w:val="0"/>
              <w:snapToGrid w:val="0"/>
              <w:spacing w:line="360" w:lineRule="auto"/>
              <w:ind w:firstLine="480" w:firstLineChars="200"/>
              <w:rPr>
                <w:rFonts w:ascii="宋体" w:cs="宋体"/>
                <w:sz w:val="24"/>
              </w:rPr>
            </w:pPr>
            <w:r>
              <w:rPr>
                <w:rFonts w:hint="eastAsia" w:ascii="宋体" w:cs="宋体"/>
                <w:sz w:val="24"/>
              </w:rPr>
              <w:t>1、医院服务流程简述</w:t>
            </w:r>
          </w:p>
          <w:p>
            <w:pPr>
              <w:adjustRightInd w:val="0"/>
              <w:snapToGrid w:val="0"/>
              <w:spacing w:line="360" w:lineRule="auto"/>
              <w:ind w:firstLine="472" w:firstLineChars="200"/>
              <w:jc w:val="left"/>
              <w:rPr>
                <w:spacing w:val="-2"/>
                <w:sz w:val="24"/>
              </w:rPr>
            </w:pPr>
            <w:r>
              <w:rPr>
                <w:rFonts w:hint="eastAsia"/>
                <w:spacing w:val="-2"/>
                <w:sz w:val="24"/>
              </w:rPr>
              <w:t>本项目营运期工艺流程产污环节示意图如下图：</w:t>
            </w:r>
          </w:p>
          <w:p>
            <w:pPr>
              <w:pStyle w:val="8"/>
              <w:ind w:firstLine="420"/>
            </w:pPr>
            <w:r>
              <w:rPr>
                <w:rFonts w:hint="eastAsia"/>
              </w:rPr>
              <w:t xml:space="preserve">      </w:t>
            </w:r>
            <w:r>
              <w:drawing>
                <wp:inline distT="0" distB="0" distL="0" distR="0">
                  <wp:extent cx="4124325" cy="4469765"/>
                  <wp:effectExtent l="0" t="0" r="0" b="6985"/>
                  <wp:docPr id="33" name="图片 33" descr="c05c773c49f97f319064564d4652f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c05c773c49f97f319064564d4652fd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124325" cy="4470295"/>
                          </a:xfrm>
                          <a:prstGeom prst="rect">
                            <a:avLst/>
                          </a:prstGeom>
                          <a:noFill/>
                          <a:ln>
                            <a:noFill/>
                          </a:ln>
                        </pic:spPr>
                      </pic:pic>
                    </a:graphicData>
                  </a:graphic>
                </wp:inline>
              </w:drawing>
            </w:r>
          </w:p>
          <w:p>
            <w:pPr>
              <w:ind w:firstLine="1205" w:firstLineChars="500"/>
              <w:jc w:val="center"/>
              <w:rPr>
                <w:b/>
                <w:sz w:val="24"/>
              </w:rPr>
            </w:pPr>
            <w:r>
              <w:rPr>
                <w:rFonts w:hint="eastAsia"/>
                <w:b/>
                <w:sz w:val="24"/>
              </w:rPr>
              <w:t>图5-</w:t>
            </w:r>
            <w:r>
              <w:rPr>
                <w:b/>
                <w:sz w:val="24"/>
              </w:rPr>
              <w:t>2</w:t>
            </w:r>
            <w:r>
              <w:rPr>
                <w:rFonts w:hint="eastAsia"/>
                <w:b/>
                <w:sz w:val="24"/>
              </w:rPr>
              <w:t>（1）营运期工艺流程</w:t>
            </w:r>
          </w:p>
          <w:p>
            <w:pPr>
              <w:pStyle w:val="16"/>
              <w:rPr>
                <w:b/>
                <w:sz w:val="24"/>
              </w:rPr>
            </w:pPr>
          </w:p>
          <w:p>
            <w:pPr>
              <w:tabs>
                <w:tab w:val="left" w:pos="3338"/>
              </w:tabs>
              <w:adjustRightInd w:val="0"/>
              <w:snapToGrid w:val="0"/>
              <w:spacing w:line="360" w:lineRule="auto"/>
              <w:jc w:val="center"/>
              <w:rPr>
                <w:b/>
                <w:sz w:val="24"/>
              </w:rPr>
            </w:pPr>
            <w:r>
              <w:rPr>
                <w:rFonts w:hint="eastAsia"/>
                <w:b/>
                <w:sz w:val="24"/>
              </w:rPr>
              <w:object>
                <v:shape id="_x0000_i1025" o:spt="75" type="#_x0000_t75" style="height:300.4pt;width:404.7pt;" o:ole="t" filled="f" o:preferrelative="t" stroked="f" coordsize="21600,21600">
                  <v:path/>
                  <v:fill on="f" focussize="0,0"/>
                  <v:stroke on="f" joinstyle="miter"/>
                  <v:imagedata r:id="rId11" o:title=""/>
                  <o:lock v:ext="edit" aspectratio="f"/>
                  <w10:wrap type="none"/>
                  <w10:anchorlock/>
                </v:shape>
                <o:OLEObject Type="Embed" ProgID="Visio.Drawing.11" ShapeID="_x0000_i1025" DrawAspect="Content" ObjectID="_1468075725" r:id="rId10">
                  <o:LockedField>false</o:LockedField>
                </o:OLEObject>
              </w:object>
            </w:r>
          </w:p>
          <w:p>
            <w:pPr>
              <w:tabs>
                <w:tab w:val="left" w:pos="3338"/>
              </w:tabs>
              <w:adjustRightInd w:val="0"/>
              <w:snapToGrid w:val="0"/>
              <w:spacing w:line="360" w:lineRule="auto"/>
              <w:jc w:val="center"/>
              <w:rPr>
                <w:b/>
                <w:sz w:val="24"/>
              </w:rPr>
            </w:pPr>
            <w:r>
              <w:rPr>
                <w:rFonts w:hint="eastAsia"/>
                <w:b/>
                <w:sz w:val="24"/>
              </w:rPr>
              <w:t>图5-</w:t>
            </w:r>
            <w:r>
              <w:rPr>
                <w:b/>
                <w:sz w:val="24"/>
              </w:rPr>
              <w:t>2</w:t>
            </w:r>
            <w:r>
              <w:rPr>
                <w:rFonts w:hint="eastAsia"/>
                <w:b/>
                <w:sz w:val="24"/>
              </w:rPr>
              <w:t>（2）</w:t>
            </w:r>
            <w:r>
              <w:rPr>
                <w:b/>
                <w:sz w:val="24"/>
              </w:rPr>
              <w:t xml:space="preserve"> </w:t>
            </w:r>
            <w:r>
              <w:rPr>
                <w:rFonts w:hint="eastAsia"/>
                <w:b/>
                <w:sz w:val="24"/>
              </w:rPr>
              <w:t>营运期工艺流程及产污环节图</w:t>
            </w:r>
          </w:p>
          <w:p>
            <w:pPr>
              <w:adjustRightInd w:val="0"/>
              <w:snapToGrid w:val="0"/>
              <w:spacing w:line="360" w:lineRule="auto"/>
              <w:jc w:val="left"/>
              <w:rPr>
                <w:b/>
                <w:sz w:val="24"/>
              </w:rPr>
            </w:pPr>
            <w:r>
              <w:rPr>
                <w:b/>
                <w:sz w:val="24"/>
              </w:rPr>
              <w:t>2</w:t>
            </w:r>
            <w:r>
              <w:rPr>
                <w:rFonts w:hint="eastAsia"/>
                <w:b/>
                <w:sz w:val="24"/>
              </w:rPr>
              <w:t>、医院服务流程说明</w:t>
            </w:r>
          </w:p>
          <w:p>
            <w:pPr>
              <w:widowControl/>
              <w:spacing w:line="360" w:lineRule="auto"/>
              <w:ind w:firstLine="480" w:firstLineChars="200"/>
              <w:jc w:val="left"/>
              <w:rPr>
                <w:sz w:val="24"/>
              </w:rPr>
            </w:pPr>
            <w:r>
              <w:rPr>
                <w:rFonts w:hint="eastAsia"/>
                <w:color w:val="000000"/>
                <w:kern w:val="0"/>
                <w:sz w:val="24"/>
              </w:rPr>
              <w:t>医院就诊的患者先挂号，经医生初步诊断后，进行检查或化验，后由医生诊断，取药出院或住院治疗。在检查、化验、住院过程中会有废弃医疗器械、废弃药物等危险废物、生活垃圾和医疗废水产生。</w:t>
            </w:r>
            <w:r>
              <w:rPr>
                <w:color w:val="000000"/>
                <w:kern w:val="0"/>
                <w:sz w:val="24"/>
              </w:rPr>
              <w:t xml:space="preserve"> </w:t>
            </w:r>
          </w:p>
          <w:p>
            <w:pPr>
              <w:widowControl/>
              <w:spacing w:line="360" w:lineRule="auto"/>
              <w:ind w:firstLine="480" w:firstLineChars="200"/>
              <w:jc w:val="left"/>
              <w:rPr>
                <w:sz w:val="24"/>
              </w:rPr>
            </w:pPr>
            <w:r>
              <w:rPr>
                <w:rFonts w:hint="eastAsia"/>
                <w:color w:val="000000"/>
                <w:kern w:val="0"/>
                <w:sz w:val="24"/>
              </w:rPr>
              <w:t>营运期的主要污染物为污水处理站恶臭、垃圾收集点及医疗废物暂存间恶臭、医院内消毒异味、食堂油烟废气、汽车尾气、医疗废水、噪声、医疗废物、生活垃圾等。</w:t>
            </w:r>
          </w:p>
          <w:p>
            <w:pPr>
              <w:widowControl/>
              <w:spacing w:line="360" w:lineRule="auto"/>
              <w:jc w:val="left"/>
              <w:rPr>
                <w:sz w:val="24"/>
              </w:rPr>
            </w:pPr>
            <w:r>
              <w:rPr>
                <w:rFonts w:hint="eastAsia"/>
                <w:color w:val="000000"/>
                <w:kern w:val="0"/>
                <w:sz w:val="24"/>
              </w:rPr>
              <w:t>（</w:t>
            </w:r>
            <w:r>
              <w:rPr>
                <w:color w:val="000000"/>
                <w:kern w:val="0"/>
                <w:sz w:val="24"/>
              </w:rPr>
              <w:t>1</w:t>
            </w:r>
            <w:r>
              <w:rPr>
                <w:rFonts w:hint="eastAsia"/>
                <w:color w:val="000000"/>
                <w:kern w:val="0"/>
                <w:sz w:val="24"/>
              </w:rPr>
              <w:t>）</w:t>
            </w:r>
            <w:r>
              <w:rPr>
                <w:rFonts w:hint="eastAsia"/>
                <w:b/>
                <w:color w:val="000000"/>
                <w:kern w:val="0"/>
                <w:sz w:val="24"/>
              </w:rPr>
              <w:t>废气</w:t>
            </w:r>
          </w:p>
          <w:p>
            <w:pPr>
              <w:widowControl/>
              <w:spacing w:line="360" w:lineRule="auto"/>
              <w:ind w:firstLine="480" w:firstLineChars="200"/>
              <w:jc w:val="left"/>
              <w:rPr>
                <w:sz w:val="24"/>
              </w:rPr>
            </w:pPr>
            <w:r>
              <w:rPr>
                <w:rFonts w:hint="eastAsia"/>
                <w:color w:val="000000"/>
                <w:kern w:val="0"/>
                <w:sz w:val="24"/>
              </w:rPr>
              <w:t>①污水处理站臭气</w:t>
            </w:r>
            <w:r>
              <w:rPr>
                <w:color w:val="000000"/>
                <w:kern w:val="0"/>
                <w:sz w:val="24"/>
              </w:rPr>
              <w:t xml:space="preserve"> </w:t>
            </w:r>
          </w:p>
          <w:p>
            <w:pPr>
              <w:widowControl/>
              <w:spacing w:line="360" w:lineRule="auto"/>
              <w:ind w:firstLine="480" w:firstLineChars="200"/>
              <w:jc w:val="left"/>
              <w:rPr>
                <w:color w:val="000000"/>
                <w:sz w:val="24"/>
              </w:rPr>
            </w:pPr>
            <w:r>
              <w:rPr>
                <w:rFonts w:hint="eastAsia"/>
                <w:color w:val="000000"/>
                <w:kern w:val="0"/>
                <w:sz w:val="24"/>
              </w:rPr>
              <w:t>本项目拟在项目空地西侧建设一体化密闭式污水处理站，其运营过程产生的恶臭污染物主要为</w:t>
            </w:r>
            <w:r>
              <w:rPr>
                <w:color w:val="000000"/>
                <w:kern w:val="0"/>
                <w:sz w:val="24"/>
              </w:rPr>
              <w:t>NH</w:t>
            </w:r>
            <w:r>
              <w:rPr>
                <w:color w:val="000000"/>
                <w:kern w:val="0"/>
                <w:sz w:val="24"/>
                <w:vertAlign w:val="subscript"/>
              </w:rPr>
              <w:t>3</w:t>
            </w:r>
            <w:r>
              <w:rPr>
                <w:rFonts w:hint="eastAsia"/>
                <w:color w:val="000000"/>
                <w:kern w:val="0"/>
                <w:sz w:val="24"/>
              </w:rPr>
              <w:t>、</w:t>
            </w:r>
            <w:r>
              <w:rPr>
                <w:color w:val="000000"/>
                <w:kern w:val="0"/>
                <w:sz w:val="24"/>
              </w:rPr>
              <w:t>H</w:t>
            </w:r>
            <w:r>
              <w:rPr>
                <w:color w:val="000000"/>
                <w:kern w:val="0"/>
                <w:sz w:val="24"/>
                <w:vertAlign w:val="subscript"/>
              </w:rPr>
              <w:t>2</w:t>
            </w:r>
            <w:r>
              <w:rPr>
                <w:color w:val="000000"/>
                <w:kern w:val="0"/>
                <w:sz w:val="24"/>
              </w:rPr>
              <w:t>S</w:t>
            </w:r>
            <w:r>
              <w:rPr>
                <w:rFonts w:hint="eastAsia"/>
                <w:color w:val="000000"/>
                <w:kern w:val="0"/>
                <w:sz w:val="24"/>
              </w:rPr>
              <w:t>。根据美国</w:t>
            </w:r>
            <w:r>
              <w:rPr>
                <w:color w:val="000000"/>
                <w:kern w:val="0"/>
                <w:sz w:val="24"/>
              </w:rPr>
              <w:t>EPA</w:t>
            </w:r>
            <w:r>
              <w:rPr>
                <w:rFonts w:hint="eastAsia"/>
                <w:color w:val="000000"/>
                <w:kern w:val="0"/>
                <w:sz w:val="24"/>
              </w:rPr>
              <w:t>对医疗废水处理工艺的恶臭污染物产生情况的研究，每处理</w:t>
            </w:r>
            <w:r>
              <w:rPr>
                <w:color w:val="000000"/>
                <w:kern w:val="0"/>
                <w:sz w:val="24"/>
              </w:rPr>
              <w:t>1gBOD</w:t>
            </w:r>
            <w:r>
              <w:rPr>
                <w:color w:val="000000"/>
                <w:kern w:val="0"/>
                <w:sz w:val="24"/>
                <w:vertAlign w:val="subscript"/>
              </w:rPr>
              <w:t>5</w:t>
            </w:r>
            <w:r>
              <w:rPr>
                <w:rFonts w:hint="eastAsia"/>
                <w:color w:val="000000"/>
                <w:kern w:val="0"/>
                <w:sz w:val="24"/>
              </w:rPr>
              <w:t>可产生</w:t>
            </w:r>
            <w:r>
              <w:rPr>
                <w:color w:val="000000"/>
                <w:kern w:val="0"/>
                <w:sz w:val="24"/>
              </w:rPr>
              <w:t>0.0031g</w:t>
            </w:r>
            <w:r>
              <w:rPr>
                <w:rFonts w:hint="eastAsia"/>
                <w:color w:val="000000"/>
                <w:kern w:val="0"/>
                <w:sz w:val="24"/>
              </w:rPr>
              <w:t>的</w:t>
            </w:r>
            <w:r>
              <w:rPr>
                <w:color w:val="000000"/>
                <w:kern w:val="0"/>
                <w:sz w:val="24"/>
              </w:rPr>
              <w:t>NH</w:t>
            </w:r>
            <w:r>
              <w:rPr>
                <w:color w:val="000000"/>
                <w:kern w:val="0"/>
                <w:sz w:val="24"/>
                <w:vertAlign w:val="subscript"/>
              </w:rPr>
              <w:t>3</w:t>
            </w:r>
            <w:r>
              <w:rPr>
                <w:rFonts w:hint="eastAsia"/>
                <w:color w:val="000000"/>
                <w:kern w:val="0"/>
                <w:sz w:val="24"/>
              </w:rPr>
              <w:t>、</w:t>
            </w:r>
            <w:r>
              <w:rPr>
                <w:color w:val="000000"/>
                <w:kern w:val="0"/>
                <w:sz w:val="24"/>
              </w:rPr>
              <w:t>0.00012g</w:t>
            </w:r>
            <w:r>
              <w:rPr>
                <w:rFonts w:hint="eastAsia"/>
                <w:color w:val="000000"/>
                <w:kern w:val="0"/>
                <w:sz w:val="24"/>
              </w:rPr>
              <w:t>的</w:t>
            </w:r>
            <w:r>
              <w:rPr>
                <w:color w:val="000000"/>
                <w:kern w:val="0"/>
                <w:sz w:val="24"/>
              </w:rPr>
              <w:t>H</w:t>
            </w:r>
            <w:r>
              <w:rPr>
                <w:color w:val="000000"/>
                <w:kern w:val="0"/>
                <w:sz w:val="24"/>
                <w:vertAlign w:val="subscript"/>
              </w:rPr>
              <w:t>2</w:t>
            </w:r>
            <w:r>
              <w:rPr>
                <w:color w:val="000000"/>
                <w:kern w:val="0"/>
                <w:sz w:val="24"/>
              </w:rPr>
              <w:t>S</w:t>
            </w:r>
            <w:r>
              <w:rPr>
                <w:rFonts w:hint="eastAsia"/>
                <w:color w:val="000000"/>
                <w:kern w:val="0"/>
                <w:sz w:val="24"/>
              </w:rPr>
              <w:t>。通过本</w:t>
            </w:r>
            <w:r>
              <w:rPr>
                <w:rFonts w:hint="eastAsia"/>
                <w:bCs/>
                <w:color w:val="000000"/>
                <w:kern w:val="0"/>
                <w:sz w:val="24"/>
              </w:rPr>
              <w:t>项目废水中</w:t>
            </w:r>
            <w:r>
              <w:rPr>
                <w:color w:val="000000"/>
                <w:kern w:val="0"/>
                <w:sz w:val="24"/>
              </w:rPr>
              <w:t>BOD</w:t>
            </w:r>
            <w:r>
              <w:rPr>
                <w:color w:val="000000"/>
                <w:kern w:val="0"/>
                <w:sz w:val="24"/>
                <w:vertAlign w:val="subscript"/>
              </w:rPr>
              <w:t>5</w:t>
            </w:r>
            <w:r>
              <w:rPr>
                <w:rFonts w:hint="eastAsia"/>
                <w:bCs/>
                <w:color w:val="000000"/>
                <w:kern w:val="0"/>
                <w:sz w:val="24"/>
              </w:rPr>
              <w:t>的产排情况</w:t>
            </w:r>
            <w:r>
              <w:rPr>
                <w:rFonts w:hint="eastAsia"/>
                <w:color w:val="000000"/>
                <w:kern w:val="0"/>
                <w:sz w:val="24"/>
              </w:rPr>
              <w:t>，</w:t>
            </w:r>
            <w:r>
              <w:rPr>
                <w:color w:val="000000"/>
                <w:kern w:val="0"/>
                <w:sz w:val="24"/>
              </w:rPr>
              <w:t>BOD</w:t>
            </w:r>
            <w:r>
              <w:rPr>
                <w:color w:val="000000"/>
                <w:kern w:val="0"/>
                <w:sz w:val="24"/>
                <w:vertAlign w:val="subscript"/>
              </w:rPr>
              <w:t>5</w:t>
            </w:r>
            <w:r>
              <w:rPr>
                <w:rFonts w:hint="eastAsia"/>
                <w:color w:val="000000"/>
                <w:kern w:val="0"/>
                <w:sz w:val="24"/>
              </w:rPr>
              <w:t>的产生量为</w:t>
            </w:r>
            <w:r>
              <w:rPr>
                <w:rFonts w:hint="eastAsia"/>
                <w:color w:val="000000"/>
                <w:sz w:val="24"/>
              </w:rPr>
              <w:t>2.138</w:t>
            </w:r>
            <w:r>
              <w:rPr>
                <w:color w:val="000000"/>
                <w:kern w:val="0"/>
                <w:sz w:val="24"/>
              </w:rPr>
              <w:t>t/a</w:t>
            </w:r>
            <w:r>
              <w:rPr>
                <w:rFonts w:hint="eastAsia"/>
                <w:color w:val="000000"/>
                <w:kern w:val="0"/>
                <w:sz w:val="24"/>
              </w:rPr>
              <w:t>，</w:t>
            </w:r>
            <w:r>
              <w:rPr>
                <w:color w:val="000000"/>
                <w:kern w:val="0"/>
                <w:sz w:val="24"/>
              </w:rPr>
              <w:t>BOD</w:t>
            </w:r>
            <w:r>
              <w:rPr>
                <w:color w:val="000000"/>
                <w:kern w:val="0"/>
                <w:sz w:val="24"/>
                <w:vertAlign w:val="subscript"/>
              </w:rPr>
              <w:t>5</w:t>
            </w:r>
            <w:r>
              <w:rPr>
                <w:rFonts w:hint="eastAsia"/>
                <w:color w:val="000000"/>
                <w:kern w:val="0"/>
                <w:sz w:val="24"/>
              </w:rPr>
              <w:t>的排放量为0.257t</w:t>
            </w:r>
            <w:r>
              <w:rPr>
                <w:color w:val="000000"/>
                <w:kern w:val="0"/>
                <w:sz w:val="24"/>
              </w:rPr>
              <w:t>/a</w:t>
            </w:r>
            <w:r>
              <w:rPr>
                <w:rFonts w:hint="eastAsia"/>
                <w:color w:val="000000"/>
                <w:kern w:val="0"/>
                <w:sz w:val="24"/>
              </w:rPr>
              <w:t>，因此本项目医疗废水</w:t>
            </w:r>
            <w:r>
              <w:rPr>
                <w:color w:val="000000"/>
                <w:kern w:val="0"/>
                <w:sz w:val="24"/>
              </w:rPr>
              <w:t>BOD</w:t>
            </w:r>
            <w:r>
              <w:rPr>
                <w:color w:val="000000"/>
                <w:kern w:val="0"/>
                <w:sz w:val="24"/>
                <w:vertAlign w:val="subscript"/>
              </w:rPr>
              <w:t>5</w:t>
            </w:r>
            <w:r>
              <w:rPr>
                <w:rFonts w:hint="eastAsia"/>
                <w:color w:val="000000"/>
                <w:kern w:val="0"/>
                <w:sz w:val="24"/>
              </w:rPr>
              <w:t>去除量1.881</w:t>
            </w:r>
            <w:r>
              <w:rPr>
                <w:color w:val="000000"/>
                <w:kern w:val="0"/>
                <w:sz w:val="24"/>
              </w:rPr>
              <w:t>t/a</w:t>
            </w:r>
            <w:r>
              <w:rPr>
                <w:rFonts w:hint="eastAsia"/>
                <w:color w:val="000000"/>
                <w:kern w:val="0"/>
                <w:sz w:val="24"/>
              </w:rPr>
              <w:t>，则有项目污水处理站的</w:t>
            </w:r>
            <w:r>
              <w:rPr>
                <w:color w:val="000000"/>
                <w:kern w:val="0"/>
                <w:sz w:val="24"/>
              </w:rPr>
              <w:t>NH</w:t>
            </w:r>
            <w:r>
              <w:rPr>
                <w:color w:val="000000"/>
                <w:kern w:val="0"/>
                <w:sz w:val="24"/>
                <w:vertAlign w:val="subscript"/>
              </w:rPr>
              <w:t>3</w:t>
            </w:r>
            <w:r>
              <w:rPr>
                <w:rFonts w:hint="eastAsia"/>
                <w:color w:val="000000"/>
                <w:kern w:val="0"/>
                <w:sz w:val="24"/>
              </w:rPr>
              <w:t>产生量为5.831</w:t>
            </w:r>
            <w:r>
              <w:rPr>
                <w:color w:val="000000"/>
                <w:kern w:val="0"/>
                <w:sz w:val="24"/>
              </w:rPr>
              <w:t>kg/a</w:t>
            </w:r>
            <w:r>
              <w:rPr>
                <w:rFonts w:hint="eastAsia"/>
                <w:color w:val="000000"/>
                <w:kern w:val="0"/>
                <w:sz w:val="24"/>
              </w:rPr>
              <w:t>，</w:t>
            </w:r>
            <w:r>
              <w:rPr>
                <w:color w:val="000000"/>
                <w:kern w:val="0"/>
                <w:sz w:val="24"/>
              </w:rPr>
              <w:t>H</w:t>
            </w:r>
            <w:r>
              <w:rPr>
                <w:color w:val="000000"/>
                <w:kern w:val="0"/>
                <w:sz w:val="24"/>
                <w:vertAlign w:val="subscript"/>
              </w:rPr>
              <w:t>2</w:t>
            </w:r>
            <w:r>
              <w:rPr>
                <w:color w:val="000000"/>
                <w:kern w:val="0"/>
                <w:sz w:val="24"/>
              </w:rPr>
              <w:t>S</w:t>
            </w:r>
            <w:r>
              <w:rPr>
                <w:rFonts w:hint="eastAsia"/>
                <w:color w:val="000000"/>
                <w:kern w:val="0"/>
                <w:sz w:val="24"/>
              </w:rPr>
              <w:t>产生量为</w:t>
            </w:r>
            <w:r>
              <w:rPr>
                <w:color w:val="000000"/>
                <w:kern w:val="0"/>
                <w:sz w:val="24"/>
              </w:rPr>
              <w:t>0.</w:t>
            </w:r>
            <w:r>
              <w:rPr>
                <w:rFonts w:hint="eastAsia"/>
                <w:color w:val="000000"/>
                <w:kern w:val="0"/>
                <w:sz w:val="24"/>
              </w:rPr>
              <w:t>226</w:t>
            </w:r>
            <w:r>
              <w:rPr>
                <w:color w:val="000000"/>
                <w:kern w:val="0"/>
                <w:sz w:val="24"/>
              </w:rPr>
              <w:t>kg/a</w:t>
            </w:r>
            <w:r>
              <w:rPr>
                <w:rFonts w:hint="eastAsia"/>
                <w:color w:val="000000"/>
                <w:kern w:val="0"/>
                <w:sz w:val="24"/>
              </w:rPr>
              <w:t>。本项目采用喷洒生物除臭剂进行除臭，</w:t>
            </w:r>
            <w:r>
              <w:rPr>
                <w:rFonts w:hint="eastAsia"/>
                <w:color w:val="000000"/>
                <w:sz w:val="24"/>
              </w:rPr>
              <w:t>参考采用类似除臭工艺的相关资料：NH</w:t>
            </w:r>
            <w:r>
              <w:rPr>
                <w:rFonts w:hint="eastAsia"/>
                <w:color w:val="000000"/>
                <w:sz w:val="24"/>
                <w:vertAlign w:val="subscript"/>
              </w:rPr>
              <w:t>3</w:t>
            </w:r>
            <w:r>
              <w:rPr>
                <w:rFonts w:hint="eastAsia"/>
                <w:color w:val="000000"/>
                <w:sz w:val="24"/>
              </w:rPr>
              <w:t>的去除效率为70%</w:t>
            </w:r>
            <w:r>
              <w:rPr>
                <w:color w:val="000000"/>
                <w:sz w:val="24"/>
              </w:rPr>
              <w:t>~</w:t>
            </w:r>
            <w:r>
              <w:rPr>
                <w:rFonts w:hint="eastAsia"/>
                <w:color w:val="000000"/>
                <w:sz w:val="24"/>
              </w:rPr>
              <w:t>90%，H</w:t>
            </w:r>
            <w:r>
              <w:rPr>
                <w:rFonts w:hint="eastAsia"/>
                <w:color w:val="000000"/>
                <w:sz w:val="24"/>
                <w:vertAlign w:val="subscript"/>
              </w:rPr>
              <w:t>2</w:t>
            </w:r>
            <w:r>
              <w:rPr>
                <w:rFonts w:hint="eastAsia"/>
                <w:color w:val="000000"/>
                <w:sz w:val="24"/>
              </w:rPr>
              <w:t>S去除效率为90%</w:t>
            </w:r>
            <w:r>
              <w:rPr>
                <w:color w:val="000000"/>
                <w:sz w:val="24"/>
              </w:rPr>
              <w:t>~</w:t>
            </w:r>
            <w:r>
              <w:rPr>
                <w:rFonts w:hint="eastAsia"/>
                <w:color w:val="000000"/>
                <w:sz w:val="24"/>
              </w:rPr>
              <w:t>95%，本项目NH</w:t>
            </w:r>
            <w:r>
              <w:rPr>
                <w:rFonts w:hint="eastAsia"/>
                <w:color w:val="000000"/>
                <w:sz w:val="24"/>
                <w:vertAlign w:val="subscript"/>
              </w:rPr>
              <w:t>3</w:t>
            </w:r>
            <w:r>
              <w:rPr>
                <w:rFonts w:hint="eastAsia"/>
                <w:color w:val="000000"/>
                <w:sz w:val="24"/>
              </w:rPr>
              <w:t>的去除效率取85%，H</w:t>
            </w:r>
            <w:r>
              <w:rPr>
                <w:rFonts w:hint="eastAsia"/>
                <w:color w:val="000000"/>
                <w:sz w:val="24"/>
                <w:vertAlign w:val="subscript"/>
              </w:rPr>
              <w:t>2</w:t>
            </w:r>
            <w:r>
              <w:rPr>
                <w:rFonts w:hint="eastAsia"/>
                <w:color w:val="000000"/>
                <w:sz w:val="24"/>
              </w:rPr>
              <w:t>S去除效率为92%，则</w:t>
            </w:r>
            <w:r>
              <w:rPr>
                <w:rFonts w:hint="eastAsia"/>
                <w:color w:val="000000"/>
                <w:kern w:val="0"/>
                <w:sz w:val="24"/>
              </w:rPr>
              <w:t>项目污水处理站的</w:t>
            </w:r>
            <w:r>
              <w:rPr>
                <w:color w:val="000000"/>
                <w:kern w:val="0"/>
                <w:sz w:val="24"/>
              </w:rPr>
              <w:t>NH</w:t>
            </w:r>
            <w:r>
              <w:rPr>
                <w:color w:val="000000"/>
                <w:kern w:val="0"/>
                <w:sz w:val="24"/>
                <w:vertAlign w:val="subscript"/>
              </w:rPr>
              <w:t>3</w:t>
            </w:r>
            <w:r>
              <w:rPr>
                <w:rFonts w:hint="eastAsia"/>
                <w:color w:val="000000"/>
                <w:kern w:val="0"/>
                <w:sz w:val="24"/>
              </w:rPr>
              <w:t>排放量为0.875</w:t>
            </w:r>
            <w:r>
              <w:rPr>
                <w:color w:val="000000"/>
                <w:kern w:val="0"/>
                <w:sz w:val="24"/>
              </w:rPr>
              <w:t>kg/a</w:t>
            </w:r>
            <w:r>
              <w:rPr>
                <w:rFonts w:hint="eastAsia"/>
                <w:color w:val="000000"/>
                <w:kern w:val="0"/>
                <w:sz w:val="24"/>
              </w:rPr>
              <w:t>，</w:t>
            </w:r>
            <w:r>
              <w:rPr>
                <w:color w:val="000000"/>
                <w:kern w:val="0"/>
                <w:sz w:val="24"/>
              </w:rPr>
              <w:t>H</w:t>
            </w:r>
            <w:r>
              <w:rPr>
                <w:color w:val="000000"/>
                <w:kern w:val="0"/>
                <w:sz w:val="24"/>
                <w:vertAlign w:val="subscript"/>
              </w:rPr>
              <w:t>2</w:t>
            </w:r>
            <w:r>
              <w:rPr>
                <w:color w:val="000000"/>
                <w:kern w:val="0"/>
                <w:sz w:val="24"/>
              </w:rPr>
              <w:t>S</w:t>
            </w:r>
            <w:r>
              <w:rPr>
                <w:rFonts w:hint="eastAsia"/>
                <w:color w:val="000000"/>
                <w:kern w:val="0"/>
                <w:sz w:val="24"/>
              </w:rPr>
              <w:t>排放量为0.018</w:t>
            </w:r>
            <w:r>
              <w:rPr>
                <w:color w:val="000000"/>
                <w:kern w:val="0"/>
                <w:sz w:val="24"/>
              </w:rPr>
              <w:t>kg/a</w:t>
            </w:r>
            <w:r>
              <w:rPr>
                <w:rFonts w:hint="eastAsia"/>
                <w:color w:val="000000"/>
                <w:kern w:val="0"/>
                <w:sz w:val="24"/>
              </w:rPr>
              <w:t>。</w:t>
            </w:r>
          </w:p>
          <w:p>
            <w:pPr>
              <w:widowControl/>
              <w:spacing w:line="360" w:lineRule="auto"/>
              <w:ind w:firstLine="480" w:firstLineChars="200"/>
              <w:jc w:val="left"/>
              <w:rPr>
                <w:sz w:val="24"/>
              </w:rPr>
            </w:pPr>
            <w:r>
              <w:rPr>
                <w:rFonts w:hint="eastAsia"/>
                <w:color w:val="000000"/>
                <w:kern w:val="0"/>
                <w:sz w:val="24"/>
              </w:rPr>
              <w:t>②垃圾收集点及医疗废物暂存间恶臭</w:t>
            </w:r>
            <w:r>
              <w:rPr>
                <w:color w:val="000000"/>
                <w:kern w:val="0"/>
                <w:sz w:val="24"/>
              </w:rPr>
              <w:t xml:space="preserve"> </w:t>
            </w:r>
          </w:p>
          <w:p>
            <w:pPr>
              <w:widowControl/>
              <w:spacing w:line="360" w:lineRule="auto"/>
              <w:ind w:firstLine="480" w:firstLineChars="200"/>
              <w:jc w:val="left"/>
              <w:rPr>
                <w:sz w:val="24"/>
              </w:rPr>
            </w:pPr>
            <w:r>
              <w:rPr>
                <w:rFonts w:hint="eastAsia"/>
                <w:color w:val="000000"/>
                <w:kern w:val="0"/>
                <w:sz w:val="24"/>
              </w:rPr>
              <w:t>垃圾收集点所产生的气体恶臭物质主要是有机物腐败分解产生的恶臭气体，有机物腐败产生的恶臭程度与季节有很大的关系，在夏季气温较高时有机物极易腐败，此时从垃圾中散发的恶臭气体明显比冬季强烈。本项目在每个楼层均设置有盖的垃圾箱用于存储生活垃圾，并及时清运一般垃圾暂存点，一般垃圾暂存点垃圾日产日清，同时，定期杀菌消毒并加强管理和清洁，防止蚊蝇滋生，在采取以上管理措施后，可有效避免或减少生活垃圾产生的异味对周围环境的影响。</w:t>
            </w:r>
            <w:r>
              <w:rPr>
                <w:color w:val="000000"/>
                <w:kern w:val="0"/>
                <w:sz w:val="24"/>
              </w:rPr>
              <w:t xml:space="preserve"> </w:t>
            </w:r>
          </w:p>
          <w:p>
            <w:pPr>
              <w:widowControl/>
              <w:spacing w:line="360" w:lineRule="auto"/>
              <w:ind w:firstLine="480" w:firstLineChars="200"/>
              <w:jc w:val="left"/>
              <w:rPr>
                <w:sz w:val="24"/>
              </w:rPr>
            </w:pPr>
            <w:r>
              <w:rPr>
                <w:rFonts w:hint="eastAsia"/>
                <w:color w:val="000000"/>
                <w:kern w:val="0"/>
                <w:sz w:val="24"/>
              </w:rPr>
              <w:t>项目医疗废物暂存间拟设置于项目东北侧污水处理站南面独立用房内，设置符合《医疗废物管理条例》和《医疗废物集中处置技术规范》的有关规定。环评要求项目须做好医疗废物的密封、清运和消毒工作，同时加强管理，做好暂存间的防渗漏、防鼠、防蚊蝇等措施，定期进行医疗废物暂存间存储设施、设备的清洁和消毒工作，在确保医疗废物日产日清等措施的基础上，可有效防止医疗废物暂存间产生异味，避免对周围大气环境产生不利影响。</w:t>
            </w:r>
            <w:r>
              <w:rPr>
                <w:color w:val="000000"/>
                <w:kern w:val="0"/>
                <w:sz w:val="24"/>
              </w:rPr>
              <w:t xml:space="preserve"> </w:t>
            </w:r>
          </w:p>
          <w:p>
            <w:pPr>
              <w:widowControl/>
              <w:spacing w:line="360" w:lineRule="auto"/>
              <w:ind w:firstLine="480" w:firstLineChars="200"/>
              <w:jc w:val="left"/>
              <w:rPr>
                <w:sz w:val="24"/>
              </w:rPr>
            </w:pPr>
            <w:r>
              <w:rPr>
                <w:rFonts w:hint="eastAsia"/>
                <w:color w:val="000000"/>
                <w:kern w:val="0"/>
                <w:sz w:val="24"/>
              </w:rPr>
              <w:t>③医疗消毒异味</w:t>
            </w:r>
            <w:r>
              <w:rPr>
                <w:color w:val="000000"/>
                <w:kern w:val="0"/>
                <w:sz w:val="24"/>
              </w:rPr>
              <w:t xml:space="preserve"> </w:t>
            </w:r>
          </w:p>
          <w:p>
            <w:pPr>
              <w:widowControl/>
              <w:spacing w:line="360" w:lineRule="auto"/>
              <w:ind w:firstLine="480" w:firstLineChars="200"/>
              <w:jc w:val="left"/>
              <w:rPr>
                <w:color w:val="000000"/>
                <w:kern w:val="0"/>
                <w:sz w:val="24"/>
              </w:rPr>
            </w:pPr>
            <w:r>
              <w:rPr>
                <w:rFonts w:hint="eastAsia"/>
                <w:color w:val="000000"/>
                <w:kern w:val="0"/>
                <w:sz w:val="24"/>
              </w:rPr>
              <w:t>工作人员在对医疗器械及医院进行消毒时，会有挥发性刺激气味产生，目前一般医院用于医疗器械及地面消毒的液体为酒精和碘伏，酒精在使用过程会有刺激性气味产生，碘伏在使用过程无气味产生，故在医院消毒过程会有少量挥发性有刺激气味产生，为无组织排放。另外对病房会采用紫外线消毒，紫光灯可以将空气中的氧气电离成臭氧，臭氧有微微的鱼腥味，经通风后影响很小。</w:t>
            </w:r>
            <w:r>
              <w:rPr>
                <w:color w:val="000000"/>
                <w:kern w:val="0"/>
                <w:sz w:val="24"/>
              </w:rPr>
              <w:t xml:space="preserve"> </w:t>
            </w:r>
          </w:p>
          <w:p>
            <w:pPr>
              <w:widowControl/>
              <w:spacing w:line="360" w:lineRule="auto"/>
              <w:ind w:firstLine="480" w:firstLineChars="200"/>
              <w:jc w:val="left"/>
              <w:rPr>
                <w:sz w:val="24"/>
              </w:rPr>
            </w:pPr>
            <w:r>
              <w:rPr>
                <w:rFonts w:hint="eastAsia"/>
                <w:color w:val="000000"/>
                <w:kern w:val="0"/>
                <w:sz w:val="24"/>
              </w:rPr>
              <w:t>④检验室废气</w:t>
            </w:r>
            <w:r>
              <w:rPr>
                <w:color w:val="000000"/>
                <w:kern w:val="0"/>
                <w:sz w:val="24"/>
              </w:rPr>
              <w:t xml:space="preserve"> </w:t>
            </w:r>
          </w:p>
          <w:p>
            <w:pPr>
              <w:widowControl/>
              <w:spacing w:line="360" w:lineRule="auto"/>
              <w:ind w:firstLine="480" w:firstLineChars="200"/>
              <w:jc w:val="left"/>
              <w:rPr>
                <w:color w:val="000000"/>
                <w:kern w:val="0"/>
                <w:sz w:val="24"/>
              </w:rPr>
            </w:pPr>
            <w:r>
              <w:rPr>
                <w:rFonts w:hint="eastAsia"/>
                <w:color w:val="000000"/>
                <w:kern w:val="0"/>
                <w:sz w:val="24"/>
              </w:rPr>
              <w:t>项目检验室进行检测化验、配制溶液时将产生极少量的废气，主要为极少量的酸雾及挥发性有机废气，这些废气通过检验室的排风扇排至室外，对环境影响不大。</w:t>
            </w:r>
          </w:p>
          <w:p>
            <w:pPr>
              <w:widowControl/>
              <w:spacing w:line="360" w:lineRule="auto"/>
              <w:ind w:firstLine="240" w:firstLineChars="100"/>
              <w:jc w:val="left"/>
              <w:rPr>
                <w:sz w:val="24"/>
              </w:rPr>
            </w:pPr>
            <w:r>
              <w:rPr>
                <w:rFonts w:hint="eastAsia"/>
                <w:color w:val="000000"/>
                <w:kern w:val="0"/>
                <w:sz w:val="24"/>
              </w:rPr>
              <w:t>⑤汽车废气</w:t>
            </w:r>
            <w:r>
              <w:rPr>
                <w:color w:val="000000"/>
                <w:kern w:val="0"/>
                <w:sz w:val="24"/>
              </w:rPr>
              <w:t xml:space="preserve"> </w:t>
            </w:r>
          </w:p>
          <w:p>
            <w:pPr>
              <w:widowControl/>
              <w:spacing w:line="360" w:lineRule="auto"/>
              <w:ind w:firstLine="480" w:firstLineChars="200"/>
              <w:jc w:val="left"/>
              <w:rPr>
                <w:sz w:val="24"/>
              </w:rPr>
            </w:pPr>
            <w:r>
              <w:rPr>
                <w:rFonts w:hint="eastAsia"/>
                <w:color w:val="000000"/>
                <w:kern w:val="0"/>
                <w:sz w:val="24"/>
              </w:rPr>
              <w:t>本项目在业务楼东面设地面汽车停车位10个，进出车辆主要为职工及来往病人的小型车辆。汽车尾气主要来自机动车出入地面停车场过程中，在怠速及慢速状态下产生的汽车尾气，包括排气管尾气、曲轴箱及油箱和化油箱等燃料系统的泄漏等，其主要污染物为</w:t>
            </w:r>
            <w:r>
              <w:rPr>
                <w:color w:val="000000"/>
                <w:kern w:val="0"/>
                <w:sz w:val="24"/>
              </w:rPr>
              <w:t>CO</w:t>
            </w:r>
            <w:r>
              <w:rPr>
                <w:rFonts w:hint="eastAsia"/>
                <w:color w:val="000000"/>
                <w:kern w:val="0"/>
                <w:sz w:val="24"/>
              </w:rPr>
              <w:t>、</w:t>
            </w:r>
            <w:r>
              <w:rPr>
                <w:color w:val="000000"/>
                <w:kern w:val="0"/>
                <w:sz w:val="24"/>
              </w:rPr>
              <w:t>HC</w:t>
            </w:r>
            <w:r>
              <w:rPr>
                <w:rFonts w:hint="eastAsia"/>
                <w:color w:val="000000"/>
                <w:kern w:val="0"/>
                <w:sz w:val="24"/>
              </w:rPr>
              <w:t>、</w:t>
            </w:r>
            <w:r>
              <w:rPr>
                <w:color w:val="000000"/>
                <w:kern w:val="0"/>
                <w:sz w:val="24"/>
              </w:rPr>
              <w:t>NOx</w:t>
            </w:r>
            <w:r>
              <w:rPr>
                <w:rFonts w:hint="eastAsia"/>
                <w:color w:val="000000"/>
                <w:kern w:val="0"/>
                <w:sz w:val="24"/>
              </w:rPr>
              <w:t>、</w:t>
            </w:r>
            <w:r>
              <w:rPr>
                <w:color w:val="000000"/>
                <w:kern w:val="0"/>
                <w:sz w:val="24"/>
              </w:rPr>
              <w:t>SO</w:t>
            </w:r>
            <w:r>
              <w:rPr>
                <w:color w:val="000000"/>
                <w:kern w:val="0"/>
                <w:sz w:val="24"/>
                <w:vertAlign w:val="subscript"/>
              </w:rPr>
              <w:t>2</w:t>
            </w:r>
            <w:r>
              <w:rPr>
                <w:rFonts w:hint="eastAsia"/>
                <w:color w:val="000000"/>
                <w:kern w:val="0"/>
                <w:sz w:val="24"/>
              </w:rPr>
              <w:t>等。汽车废气的排放量与车型、车况和车辆数等有关，项目进出车辆多为小型轿车，汽车尾气污染物产生指标可满足《轻型汽车污染物排放限值及测量方法（中国</w:t>
            </w:r>
            <w:r>
              <w:rPr>
                <w:color w:val="000000"/>
                <w:kern w:val="0"/>
                <w:sz w:val="24"/>
              </w:rPr>
              <w:t>III</w:t>
            </w:r>
            <w:r>
              <w:rPr>
                <w:rFonts w:hint="eastAsia"/>
                <w:color w:val="000000"/>
                <w:kern w:val="0"/>
                <w:sz w:val="24"/>
              </w:rPr>
              <w:t>、</w:t>
            </w:r>
            <w:r>
              <w:rPr>
                <w:color w:val="000000"/>
                <w:kern w:val="0"/>
                <w:sz w:val="24"/>
              </w:rPr>
              <w:t>IV</w:t>
            </w:r>
            <w:r>
              <w:rPr>
                <w:rFonts w:hint="eastAsia"/>
                <w:color w:val="000000"/>
                <w:kern w:val="0"/>
                <w:sz w:val="24"/>
              </w:rPr>
              <w:t>阶段</w:t>
            </w:r>
            <w:r>
              <w:rPr>
                <w:color w:val="000000"/>
                <w:kern w:val="0"/>
                <w:sz w:val="24"/>
              </w:rPr>
              <w:t>)</w:t>
            </w:r>
            <w:r>
              <w:rPr>
                <w:rFonts w:hint="eastAsia"/>
                <w:color w:val="000000"/>
                <w:kern w:val="0"/>
                <w:sz w:val="24"/>
              </w:rPr>
              <w:t>（</w:t>
            </w:r>
            <w:r>
              <w:rPr>
                <w:color w:val="000000"/>
                <w:kern w:val="0"/>
                <w:sz w:val="24"/>
              </w:rPr>
              <w:t>GB18352.3-2005</w:t>
            </w:r>
            <w:r>
              <w:rPr>
                <w:rFonts w:hint="eastAsia"/>
                <w:color w:val="000000"/>
                <w:kern w:val="0"/>
                <w:sz w:val="24"/>
              </w:rPr>
              <w:t>）》中的有关标准。地面停车场的汽车尾气易于扩散，对环境影响不大。</w:t>
            </w:r>
          </w:p>
          <w:p>
            <w:pPr>
              <w:widowControl/>
              <w:spacing w:line="360" w:lineRule="auto"/>
              <w:ind w:firstLine="480" w:firstLineChars="200"/>
              <w:jc w:val="left"/>
              <w:rPr>
                <w:sz w:val="24"/>
              </w:rPr>
            </w:pPr>
            <w:r>
              <w:rPr>
                <w:rFonts w:hint="eastAsia"/>
                <w:color w:val="000000"/>
                <w:kern w:val="0"/>
                <w:sz w:val="24"/>
              </w:rPr>
              <w:t>⑥食堂油烟</w:t>
            </w:r>
            <w:r>
              <w:rPr>
                <w:color w:val="000000"/>
                <w:kern w:val="0"/>
                <w:sz w:val="24"/>
              </w:rPr>
              <w:t xml:space="preserve"> </w:t>
            </w:r>
          </w:p>
          <w:p>
            <w:pPr>
              <w:widowControl/>
              <w:spacing w:line="360" w:lineRule="auto"/>
              <w:ind w:firstLine="480" w:firstLineChars="200"/>
              <w:jc w:val="left"/>
              <w:rPr>
                <w:sz w:val="24"/>
              </w:rPr>
            </w:pPr>
            <w:r>
              <w:rPr>
                <w:rFonts w:hint="eastAsia"/>
                <w:color w:val="000000"/>
                <w:sz w:val="24"/>
              </w:rPr>
              <w:t>本项目设置食堂，</w:t>
            </w:r>
            <w:r>
              <w:rPr>
                <w:rFonts w:hint="eastAsia"/>
                <w:color w:val="000000"/>
                <w:kern w:val="0"/>
                <w:sz w:val="24"/>
              </w:rPr>
              <w:t>食堂烹调采用天然气，天然气属于清洁燃料，主要污染因子</w:t>
            </w:r>
            <w:r>
              <w:rPr>
                <w:rFonts w:hint="eastAsia"/>
                <w:sz w:val="24"/>
              </w:rPr>
              <w:t>为</w:t>
            </w:r>
            <w:r>
              <w:rPr>
                <w:rFonts w:hint="eastAsia"/>
                <w:sz w:val="24"/>
                <w:shd w:val="clear" w:color="auto" w:fill="FFFFFF"/>
              </w:rPr>
              <w:t>氮气、氧气、二氧化碳和硫化物</w:t>
            </w:r>
            <w:r>
              <w:rPr>
                <w:rFonts w:hint="eastAsia"/>
                <w:kern w:val="0"/>
                <w:sz w:val="24"/>
              </w:rPr>
              <w:t>，</w:t>
            </w:r>
            <w:r>
              <w:rPr>
                <w:rFonts w:hint="eastAsia"/>
                <w:color w:val="000000"/>
                <w:kern w:val="0"/>
                <w:sz w:val="24"/>
              </w:rPr>
              <w:t>污染物的产生量较小，因此对周边环境影响较小。烹饪过程产生的大气污染物主要为油烟，</w:t>
            </w:r>
            <w:r>
              <w:rPr>
                <w:rFonts w:hint="eastAsia"/>
                <w:color w:val="000000"/>
                <w:sz w:val="24"/>
              </w:rPr>
              <w:t>厨房烹调过程中会产生油烟废气，运营期医院同时用餐人员为220人，</w:t>
            </w:r>
            <w:r>
              <w:rPr>
                <w:rFonts w:hint="eastAsia"/>
                <w:sz w:val="24"/>
              </w:rPr>
              <w:t>其人均食用油用量约</w:t>
            </w:r>
            <w:r>
              <w:rPr>
                <w:sz w:val="24"/>
              </w:rPr>
              <w:t>30g/</w:t>
            </w:r>
            <w:r>
              <w:rPr>
                <w:rFonts w:hint="eastAsia"/>
                <w:sz w:val="24"/>
              </w:rPr>
              <w:t>人</w:t>
            </w:r>
            <w:r>
              <w:rPr>
                <w:sz w:val="24"/>
              </w:rPr>
              <w:t>·d</w:t>
            </w:r>
            <w:r>
              <w:rPr>
                <w:rFonts w:hint="eastAsia"/>
                <w:sz w:val="24"/>
              </w:rPr>
              <w:t>，一般油烟挥发量占总耗油量的</w:t>
            </w:r>
            <w:r>
              <w:rPr>
                <w:sz w:val="24"/>
              </w:rPr>
              <w:t>2%</w:t>
            </w:r>
            <w:r>
              <w:rPr>
                <w:rFonts w:hint="eastAsia"/>
                <w:sz w:val="24"/>
              </w:rPr>
              <w:t>～</w:t>
            </w:r>
            <w:r>
              <w:rPr>
                <w:sz w:val="24"/>
              </w:rPr>
              <w:t>3%</w:t>
            </w:r>
            <w:r>
              <w:rPr>
                <w:rFonts w:hint="eastAsia"/>
                <w:sz w:val="24"/>
              </w:rPr>
              <w:t>，平均为</w:t>
            </w:r>
            <w:r>
              <w:rPr>
                <w:sz w:val="24"/>
              </w:rPr>
              <w:t>2.84%</w:t>
            </w:r>
            <w:r>
              <w:rPr>
                <w:rFonts w:hint="eastAsia"/>
                <w:sz w:val="24"/>
              </w:rPr>
              <w:t>，则食堂油烟在产生量为</w:t>
            </w:r>
            <w:r>
              <w:rPr>
                <w:sz w:val="24"/>
              </w:rPr>
              <w:t>0.</w:t>
            </w:r>
            <w:r>
              <w:rPr>
                <w:rFonts w:hint="eastAsia"/>
                <w:sz w:val="24"/>
              </w:rPr>
              <w:t>187</w:t>
            </w:r>
            <w:r>
              <w:rPr>
                <w:sz w:val="24"/>
              </w:rPr>
              <w:t>kg/d</w:t>
            </w:r>
            <w:r>
              <w:rPr>
                <w:rFonts w:hint="eastAsia"/>
                <w:sz w:val="24"/>
              </w:rPr>
              <w:t>，68.255</w:t>
            </w:r>
            <w:r>
              <w:rPr>
                <w:sz w:val="24"/>
              </w:rPr>
              <w:t>kg/a</w:t>
            </w:r>
            <w:r>
              <w:rPr>
                <w:rFonts w:hint="eastAsia"/>
                <w:sz w:val="24"/>
              </w:rPr>
              <w:t>。项目设2个灶头，灶头基准排风量按4000m</w:t>
            </w:r>
            <w:r>
              <w:rPr>
                <w:rFonts w:hint="eastAsia"/>
                <w:sz w:val="24"/>
                <w:vertAlign w:val="superscript"/>
              </w:rPr>
              <w:t>3</w:t>
            </w:r>
            <w:r>
              <w:rPr>
                <w:rFonts w:hint="eastAsia"/>
                <w:sz w:val="24"/>
              </w:rPr>
              <w:t>/h，每天运行6h，项目油烟产生浓度为7.79mg/m</w:t>
            </w:r>
            <w:r>
              <w:rPr>
                <w:rFonts w:hint="eastAsia"/>
                <w:sz w:val="24"/>
                <w:vertAlign w:val="superscript"/>
              </w:rPr>
              <w:t>3</w:t>
            </w:r>
            <w:r>
              <w:rPr>
                <w:rFonts w:hint="eastAsia"/>
                <w:sz w:val="24"/>
              </w:rPr>
              <w:t>，根据《饮食业油烟排放标准（试行）》（GB18483-2001）中的规定，饮食业须配套油烟净化设施，确保油烟废气达标排放。食堂属于小型规模，所用能源为天然气，油烟净化设施的去除效率75%，则项目食堂厨房经油烟净化设施处理后的油烟排放量为0.04675kg/d（17.06kg/a），油烟浓度为1.95mg/m</w:t>
            </w:r>
            <w:r>
              <w:rPr>
                <w:rFonts w:hint="eastAsia"/>
                <w:sz w:val="24"/>
                <w:vertAlign w:val="superscript"/>
              </w:rPr>
              <w:t>3</w:t>
            </w:r>
            <w:r>
              <w:rPr>
                <w:rFonts w:hint="eastAsia"/>
                <w:sz w:val="24"/>
              </w:rPr>
              <w:t>（小于2.0mg/m</w:t>
            </w:r>
            <w:r>
              <w:rPr>
                <w:rFonts w:hint="eastAsia"/>
                <w:sz w:val="24"/>
                <w:vertAlign w:val="superscript"/>
              </w:rPr>
              <w:t>3</w:t>
            </w:r>
            <w:r>
              <w:rPr>
                <w:rFonts w:hint="eastAsia"/>
                <w:sz w:val="24"/>
              </w:rPr>
              <w:t>），符合《饮食业油烟排放标准（试行）》（GB18483-2001）中标准要求，处理达标后的食堂油烟废气屋后排放。</w:t>
            </w:r>
          </w:p>
          <w:p>
            <w:pPr>
              <w:spacing w:line="480" w:lineRule="exact"/>
              <w:ind w:firstLine="480" w:firstLineChars="200"/>
              <w:rPr>
                <w:rFonts w:hAnsi="宋体"/>
                <w:color w:val="000000"/>
                <w:sz w:val="24"/>
              </w:rPr>
            </w:pPr>
            <w:r>
              <w:rPr>
                <w:rFonts w:hint="eastAsia"/>
                <w:color w:val="000000"/>
                <w:sz w:val="24"/>
              </w:rPr>
              <w:t>⑦</w:t>
            </w:r>
            <w:r>
              <w:rPr>
                <w:rFonts w:hint="eastAsia" w:hAnsi="宋体"/>
                <w:color w:val="000000"/>
                <w:sz w:val="24"/>
              </w:rPr>
              <w:t>备用发电机燃油废气</w:t>
            </w:r>
          </w:p>
          <w:p>
            <w:pPr>
              <w:spacing w:line="480" w:lineRule="exact"/>
              <w:ind w:firstLine="480" w:firstLineChars="200"/>
              <w:rPr>
                <w:color w:val="000000"/>
                <w:sz w:val="24"/>
              </w:rPr>
            </w:pPr>
            <w:r>
              <w:rPr>
                <w:rFonts w:hint="eastAsia"/>
                <w:color w:val="000000"/>
                <w:sz w:val="24"/>
              </w:rPr>
              <w:t>项目设置的备用发电机有</w:t>
            </w:r>
            <w:r>
              <w:rPr>
                <w:color w:val="000000"/>
                <w:sz w:val="24"/>
              </w:rPr>
              <w:t>1</w:t>
            </w:r>
            <w:r>
              <w:rPr>
                <w:rFonts w:hint="eastAsia"/>
                <w:color w:val="000000"/>
                <w:sz w:val="24"/>
              </w:rPr>
              <w:t>台，</w:t>
            </w:r>
            <w:r>
              <w:rPr>
                <w:rFonts w:hint="eastAsia"/>
                <w:color w:val="000000"/>
                <w:sz w:val="24"/>
                <w:u w:val="single"/>
              </w:rPr>
              <w:t>功率为</w:t>
            </w:r>
            <w:r>
              <w:rPr>
                <w:color w:val="000000"/>
                <w:sz w:val="24"/>
                <w:u w:val="single"/>
              </w:rPr>
              <w:t>1</w:t>
            </w:r>
            <w:r>
              <w:rPr>
                <w:rFonts w:hint="eastAsia"/>
                <w:color w:val="000000"/>
                <w:sz w:val="24"/>
                <w:u w:val="single"/>
              </w:rPr>
              <w:t>5k</w:t>
            </w:r>
            <w:r>
              <w:rPr>
                <w:color w:val="000000"/>
                <w:sz w:val="24"/>
                <w:u w:val="single"/>
              </w:rPr>
              <w:t>W</w:t>
            </w:r>
            <w:r>
              <w:rPr>
                <w:rFonts w:hint="eastAsia"/>
                <w:color w:val="000000"/>
                <w:sz w:val="24"/>
                <w:u w:val="single"/>
              </w:rPr>
              <w:t>，</w:t>
            </w:r>
            <w:r>
              <w:rPr>
                <w:rFonts w:hint="eastAsia"/>
                <w:color w:val="000000"/>
                <w:sz w:val="24"/>
              </w:rPr>
              <w:t>备用发电机用于停电及人防供电，使用时间极少，故发电机燃油废气排放量产生量较小。</w:t>
            </w:r>
          </w:p>
          <w:p>
            <w:pPr>
              <w:spacing w:line="480" w:lineRule="exact"/>
              <w:ind w:firstLine="480" w:firstLineChars="200"/>
              <w:rPr>
                <w:color w:val="000000"/>
                <w:sz w:val="24"/>
              </w:rPr>
            </w:pPr>
            <w:r>
              <w:rPr>
                <w:rFonts w:hint="eastAsia"/>
                <w:color w:val="000000"/>
                <w:sz w:val="24"/>
              </w:rPr>
              <w:t>参考</w:t>
            </w:r>
            <w:r>
              <w:rPr>
                <w:rFonts w:hint="eastAsia"/>
                <w:color w:val="000000"/>
                <w:kern w:val="0"/>
                <w:sz w:val="24"/>
              </w:rPr>
              <w:t>《宜章县里田乡中心卫生院建设</w:t>
            </w:r>
            <w:r>
              <w:rPr>
                <w:rFonts w:hint="eastAsia"/>
                <w:color w:val="000000"/>
                <w:sz w:val="24"/>
              </w:rPr>
              <w:t>项目环境影响报告表</w:t>
            </w:r>
            <w:r>
              <w:rPr>
                <w:rFonts w:hint="eastAsia"/>
                <w:color w:val="000000"/>
                <w:kern w:val="0"/>
                <w:sz w:val="24"/>
              </w:rPr>
              <w:t>》，</w:t>
            </w:r>
            <w:r>
              <w:rPr>
                <w:rFonts w:hint="eastAsia"/>
                <w:color w:val="000000"/>
                <w:sz w:val="24"/>
              </w:rPr>
              <w:t>备用柴油发电机运行时会产生燃油废气，燃油废气中污染物排放参数：废气量</w:t>
            </w:r>
            <w:r>
              <w:rPr>
                <w:color w:val="000000"/>
                <w:sz w:val="24"/>
              </w:rPr>
              <w:t>14050 m</w:t>
            </w:r>
            <w:r>
              <w:rPr>
                <w:color w:val="000000"/>
                <w:sz w:val="24"/>
                <w:vertAlign w:val="superscript"/>
              </w:rPr>
              <w:t>3</w:t>
            </w:r>
            <w:r>
              <w:rPr>
                <w:color w:val="000000"/>
                <w:sz w:val="24"/>
              </w:rPr>
              <w:t>/t</w:t>
            </w:r>
            <w:r>
              <w:rPr>
                <w:rFonts w:hint="eastAsia"/>
                <w:color w:val="000000"/>
                <w:sz w:val="24"/>
              </w:rPr>
              <w:t>油、</w:t>
            </w:r>
            <w:r>
              <w:rPr>
                <w:color w:val="000000"/>
                <w:sz w:val="24"/>
              </w:rPr>
              <w:t>SO</w:t>
            </w:r>
            <w:r>
              <w:rPr>
                <w:color w:val="000000"/>
                <w:sz w:val="24"/>
                <w:vertAlign w:val="subscript"/>
              </w:rPr>
              <w:t>2</w:t>
            </w:r>
            <w:r>
              <w:rPr>
                <w:color w:val="000000"/>
                <w:sz w:val="24"/>
              </w:rPr>
              <w:t xml:space="preserve"> 2 kg/t</w:t>
            </w:r>
            <w:r>
              <w:rPr>
                <w:rFonts w:hint="eastAsia"/>
                <w:color w:val="000000"/>
                <w:sz w:val="24"/>
              </w:rPr>
              <w:t>油、</w:t>
            </w:r>
            <w:r>
              <w:rPr>
                <w:color w:val="000000"/>
                <w:sz w:val="24"/>
              </w:rPr>
              <w:t>NO</w:t>
            </w:r>
            <w:r>
              <w:rPr>
                <w:color w:val="000000"/>
                <w:sz w:val="24"/>
                <w:vertAlign w:val="subscript"/>
              </w:rPr>
              <w:t>x</w:t>
            </w:r>
            <w:r>
              <w:rPr>
                <w:color w:val="000000"/>
                <w:sz w:val="24"/>
              </w:rPr>
              <w:t xml:space="preserve"> 1.7 kg/t</w:t>
            </w:r>
            <w:r>
              <w:rPr>
                <w:rFonts w:hint="eastAsia"/>
                <w:color w:val="000000"/>
                <w:sz w:val="24"/>
              </w:rPr>
              <w:t>油、</w:t>
            </w:r>
            <w:r>
              <w:rPr>
                <w:color w:val="000000"/>
                <w:sz w:val="24"/>
              </w:rPr>
              <w:t>CO 27.3 kg/t</w:t>
            </w:r>
            <w:r>
              <w:rPr>
                <w:rFonts w:hint="eastAsia"/>
                <w:color w:val="000000"/>
                <w:sz w:val="24"/>
              </w:rPr>
              <w:t>油。</w:t>
            </w:r>
          </w:p>
          <w:p>
            <w:pPr>
              <w:snapToGrid w:val="0"/>
              <w:spacing w:line="480" w:lineRule="exact"/>
              <w:ind w:firstLine="480" w:firstLineChars="200"/>
              <w:jc w:val="left"/>
              <w:rPr>
                <w:color w:val="000000"/>
                <w:sz w:val="24"/>
              </w:rPr>
            </w:pPr>
            <w:r>
              <w:rPr>
                <w:rFonts w:hint="eastAsia"/>
                <w:color w:val="000000"/>
                <w:sz w:val="24"/>
              </w:rPr>
              <w:t>备用发电机用于停电及人防供电，使用时间按</w:t>
            </w:r>
            <w:r>
              <w:rPr>
                <w:color w:val="000000"/>
                <w:sz w:val="24"/>
              </w:rPr>
              <w:t>40h/a</w:t>
            </w:r>
            <w:r>
              <w:rPr>
                <w:rFonts w:hint="eastAsia"/>
                <w:color w:val="000000"/>
                <w:sz w:val="24"/>
              </w:rPr>
              <w:t>计。类比有关数据，项目设置的备用发电机有</w:t>
            </w:r>
            <w:r>
              <w:rPr>
                <w:color w:val="000000"/>
                <w:sz w:val="24"/>
              </w:rPr>
              <w:t>1</w:t>
            </w:r>
            <w:r>
              <w:rPr>
                <w:rFonts w:hint="eastAsia"/>
                <w:color w:val="000000"/>
                <w:sz w:val="24"/>
              </w:rPr>
              <w:t>台，功率为</w:t>
            </w:r>
            <w:r>
              <w:rPr>
                <w:color w:val="000000"/>
                <w:sz w:val="24"/>
              </w:rPr>
              <w:t>15KW</w:t>
            </w:r>
            <w:r>
              <w:rPr>
                <w:rFonts w:hint="eastAsia"/>
                <w:color w:val="000000"/>
                <w:sz w:val="24"/>
              </w:rPr>
              <w:t>，按每千瓦时油耗</w:t>
            </w:r>
            <w:r>
              <w:rPr>
                <w:color w:val="000000"/>
                <w:sz w:val="24"/>
              </w:rPr>
              <w:t>200g</w:t>
            </w:r>
            <w:r>
              <w:rPr>
                <w:rFonts w:hint="eastAsia"/>
                <w:color w:val="000000"/>
                <w:sz w:val="24"/>
              </w:rPr>
              <w:t>计，则发电机油耗为</w:t>
            </w:r>
            <w:r>
              <w:rPr>
                <w:color w:val="000000"/>
                <w:sz w:val="24"/>
              </w:rPr>
              <w:t>3kg/h</w:t>
            </w:r>
            <w:r>
              <w:rPr>
                <w:rFonts w:hint="eastAsia"/>
                <w:color w:val="000000"/>
                <w:sz w:val="24"/>
              </w:rPr>
              <w:t>（</w:t>
            </w:r>
            <w:r>
              <w:rPr>
                <w:color w:val="000000"/>
                <w:sz w:val="24"/>
              </w:rPr>
              <w:t>0.12t/a</w:t>
            </w:r>
            <w:r>
              <w:rPr>
                <w:rFonts w:hint="eastAsia"/>
                <w:color w:val="000000"/>
                <w:sz w:val="24"/>
              </w:rPr>
              <w:t>）。根据燃油燃烧时污染物排放参数计算燃油废气排放量及</w:t>
            </w:r>
            <w:r>
              <w:rPr>
                <w:color w:val="000000"/>
                <w:sz w:val="24"/>
              </w:rPr>
              <w:t>SO</w:t>
            </w:r>
            <w:r>
              <w:rPr>
                <w:color w:val="000000"/>
                <w:sz w:val="24"/>
                <w:vertAlign w:val="subscript"/>
              </w:rPr>
              <w:t>2</w:t>
            </w:r>
            <w:r>
              <w:rPr>
                <w:rFonts w:hint="eastAsia"/>
                <w:color w:val="000000"/>
                <w:sz w:val="24"/>
              </w:rPr>
              <w:t>、</w:t>
            </w:r>
            <w:r>
              <w:rPr>
                <w:color w:val="000000"/>
                <w:sz w:val="24"/>
              </w:rPr>
              <w:t>NO</w:t>
            </w:r>
            <w:r>
              <w:rPr>
                <w:color w:val="000000"/>
                <w:sz w:val="24"/>
                <w:vertAlign w:val="subscript"/>
              </w:rPr>
              <w:t>X</w:t>
            </w:r>
            <w:r>
              <w:rPr>
                <w:rFonts w:hint="eastAsia"/>
                <w:color w:val="000000"/>
                <w:sz w:val="24"/>
              </w:rPr>
              <w:t>、</w:t>
            </w:r>
            <w:r>
              <w:rPr>
                <w:color w:val="000000"/>
                <w:sz w:val="24"/>
              </w:rPr>
              <w:t>CO</w:t>
            </w:r>
            <w:r>
              <w:rPr>
                <w:rFonts w:hint="eastAsia"/>
                <w:color w:val="000000"/>
                <w:sz w:val="24"/>
              </w:rPr>
              <w:t>的产生浓度和产生量，详见下表：</w:t>
            </w:r>
          </w:p>
          <w:p>
            <w:pPr>
              <w:snapToGrid w:val="0"/>
              <w:spacing w:line="480" w:lineRule="exact"/>
              <w:ind w:firstLine="422" w:firstLineChars="200"/>
              <w:jc w:val="center"/>
              <w:rPr>
                <w:b/>
                <w:color w:val="000000"/>
                <w:szCs w:val="21"/>
              </w:rPr>
            </w:pPr>
            <w:r>
              <w:rPr>
                <w:rFonts w:hint="eastAsia"/>
                <w:b/>
                <w:color w:val="000000"/>
                <w:szCs w:val="21"/>
              </w:rPr>
              <w:t>表2-6</w:t>
            </w:r>
            <w:r>
              <w:rPr>
                <w:b/>
                <w:color w:val="000000"/>
                <w:szCs w:val="21"/>
              </w:rPr>
              <w:t xml:space="preserve">   </w:t>
            </w:r>
            <w:r>
              <w:rPr>
                <w:rFonts w:hint="eastAsia"/>
                <w:b/>
                <w:color w:val="000000"/>
                <w:szCs w:val="21"/>
              </w:rPr>
              <w:t>燃油燃烧时污染物排放情况</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38"/>
              <w:gridCol w:w="2137"/>
              <w:gridCol w:w="2140"/>
              <w:gridCol w:w="21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50" w:type="pct"/>
                  <w:vAlign w:val="center"/>
                </w:tcPr>
                <w:p>
                  <w:pPr>
                    <w:pStyle w:val="17"/>
                    <w:jc w:val="center"/>
                    <w:rPr>
                      <w:rFonts w:ascii="Times New Roman"/>
                      <w:sz w:val="21"/>
                      <w:szCs w:val="21"/>
                    </w:rPr>
                  </w:pPr>
                  <w:r>
                    <w:rPr>
                      <w:rFonts w:hint="eastAsia" w:ascii="Times New Roman"/>
                      <w:b/>
                      <w:sz w:val="21"/>
                      <w:szCs w:val="21"/>
                    </w:rPr>
                    <w:t>污染物</w:t>
                  </w:r>
                </w:p>
              </w:tc>
              <w:tc>
                <w:tcPr>
                  <w:tcW w:w="1249" w:type="pct"/>
                  <w:vAlign w:val="center"/>
                </w:tcPr>
                <w:p>
                  <w:pPr>
                    <w:pStyle w:val="17"/>
                    <w:jc w:val="center"/>
                    <w:rPr>
                      <w:rFonts w:ascii="Times New Roman"/>
                      <w:sz w:val="21"/>
                      <w:szCs w:val="21"/>
                    </w:rPr>
                  </w:pPr>
                  <w:r>
                    <w:rPr>
                      <w:rFonts w:ascii="Times New Roman"/>
                      <w:b/>
                      <w:sz w:val="21"/>
                      <w:szCs w:val="21"/>
                    </w:rPr>
                    <w:t>SO</w:t>
                  </w:r>
                  <w:r>
                    <w:rPr>
                      <w:rFonts w:ascii="Times New Roman"/>
                      <w:b/>
                      <w:sz w:val="21"/>
                      <w:szCs w:val="21"/>
                      <w:vertAlign w:val="subscript"/>
                    </w:rPr>
                    <w:t>2</w:t>
                  </w:r>
                </w:p>
              </w:tc>
              <w:tc>
                <w:tcPr>
                  <w:tcW w:w="1251" w:type="pct"/>
                  <w:vAlign w:val="center"/>
                </w:tcPr>
                <w:p>
                  <w:pPr>
                    <w:pStyle w:val="17"/>
                    <w:jc w:val="center"/>
                    <w:rPr>
                      <w:rFonts w:ascii="Times New Roman"/>
                      <w:sz w:val="21"/>
                      <w:szCs w:val="21"/>
                    </w:rPr>
                  </w:pPr>
                  <w:r>
                    <w:rPr>
                      <w:rFonts w:ascii="Times New Roman"/>
                      <w:b/>
                      <w:sz w:val="21"/>
                      <w:szCs w:val="21"/>
                    </w:rPr>
                    <w:t>NO</w:t>
                  </w:r>
                  <w:r>
                    <w:rPr>
                      <w:rFonts w:ascii="Times New Roman"/>
                      <w:b/>
                      <w:sz w:val="21"/>
                      <w:szCs w:val="21"/>
                      <w:vertAlign w:val="subscript"/>
                    </w:rPr>
                    <w:t>X</w:t>
                  </w:r>
                </w:p>
              </w:tc>
              <w:tc>
                <w:tcPr>
                  <w:tcW w:w="1250" w:type="pct"/>
                  <w:vAlign w:val="center"/>
                </w:tcPr>
                <w:p>
                  <w:pPr>
                    <w:pStyle w:val="17"/>
                    <w:jc w:val="center"/>
                    <w:rPr>
                      <w:rFonts w:ascii="Times New Roman"/>
                      <w:sz w:val="21"/>
                      <w:szCs w:val="21"/>
                    </w:rPr>
                  </w:pPr>
                  <w:r>
                    <w:rPr>
                      <w:rFonts w:ascii="Times New Roman"/>
                      <w:b/>
                      <w:sz w:val="21"/>
                      <w:szCs w:val="21"/>
                    </w:rPr>
                    <w:t>CO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50" w:type="pct"/>
                  <w:vAlign w:val="center"/>
                </w:tcPr>
                <w:p>
                  <w:pPr>
                    <w:pStyle w:val="17"/>
                    <w:jc w:val="center"/>
                    <w:rPr>
                      <w:rFonts w:ascii="Times New Roman"/>
                      <w:sz w:val="21"/>
                      <w:szCs w:val="21"/>
                    </w:rPr>
                  </w:pPr>
                  <w:r>
                    <w:rPr>
                      <w:rFonts w:hint="eastAsia" w:ascii="Times New Roman"/>
                      <w:sz w:val="21"/>
                      <w:szCs w:val="21"/>
                    </w:rPr>
                    <w:t>产生浓度（</w:t>
                  </w:r>
                  <w:r>
                    <w:rPr>
                      <w:rFonts w:ascii="Times New Roman"/>
                      <w:sz w:val="21"/>
                      <w:szCs w:val="21"/>
                    </w:rPr>
                    <w:t>mg/m</w:t>
                  </w:r>
                  <w:r>
                    <w:rPr>
                      <w:rFonts w:ascii="Times New Roman"/>
                      <w:sz w:val="21"/>
                      <w:szCs w:val="21"/>
                      <w:vertAlign w:val="superscript"/>
                    </w:rPr>
                    <w:t>3</w:t>
                  </w:r>
                  <w:r>
                    <w:rPr>
                      <w:rFonts w:hint="eastAsia" w:ascii="Times New Roman"/>
                      <w:sz w:val="21"/>
                      <w:szCs w:val="21"/>
                    </w:rPr>
                    <w:t>）</w:t>
                  </w:r>
                </w:p>
              </w:tc>
              <w:tc>
                <w:tcPr>
                  <w:tcW w:w="1249" w:type="pct"/>
                  <w:vAlign w:val="center"/>
                </w:tcPr>
                <w:p>
                  <w:pPr>
                    <w:pStyle w:val="17"/>
                    <w:jc w:val="center"/>
                    <w:rPr>
                      <w:rFonts w:ascii="Times New Roman"/>
                      <w:sz w:val="21"/>
                      <w:szCs w:val="21"/>
                    </w:rPr>
                  </w:pPr>
                  <w:r>
                    <w:rPr>
                      <w:rFonts w:ascii="Times New Roman"/>
                      <w:sz w:val="21"/>
                      <w:szCs w:val="21"/>
                    </w:rPr>
                    <w:t>142</w:t>
                  </w:r>
                </w:p>
              </w:tc>
              <w:tc>
                <w:tcPr>
                  <w:tcW w:w="1251" w:type="pct"/>
                  <w:vAlign w:val="center"/>
                </w:tcPr>
                <w:p>
                  <w:pPr>
                    <w:pStyle w:val="17"/>
                    <w:jc w:val="center"/>
                    <w:rPr>
                      <w:rFonts w:ascii="Times New Roman"/>
                      <w:sz w:val="21"/>
                      <w:szCs w:val="21"/>
                    </w:rPr>
                  </w:pPr>
                  <w:r>
                    <w:rPr>
                      <w:rFonts w:ascii="Times New Roman"/>
                      <w:sz w:val="21"/>
                      <w:szCs w:val="21"/>
                    </w:rPr>
                    <w:cr/>
                  </w:r>
                  <w:r>
                    <w:rPr>
                      <w:rFonts w:ascii="Times New Roman"/>
                      <w:sz w:val="21"/>
                      <w:szCs w:val="21"/>
                    </w:rPr>
                    <w:t>21</w:t>
                  </w:r>
                </w:p>
              </w:tc>
              <w:tc>
                <w:tcPr>
                  <w:tcW w:w="1250" w:type="pct"/>
                  <w:vAlign w:val="center"/>
                </w:tcPr>
                <w:p>
                  <w:pPr>
                    <w:pStyle w:val="17"/>
                    <w:jc w:val="center"/>
                    <w:rPr>
                      <w:rFonts w:ascii="Times New Roman"/>
                      <w:sz w:val="21"/>
                      <w:szCs w:val="21"/>
                    </w:rPr>
                  </w:pPr>
                  <w:r>
                    <w:rPr>
                      <w:rFonts w:ascii="Times New Roman"/>
                      <w:sz w:val="21"/>
                      <w:szCs w:val="21"/>
                    </w:rPr>
                    <w:t>1943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50" w:type="pct"/>
                  <w:vAlign w:val="center"/>
                </w:tcPr>
                <w:p>
                  <w:pPr>
                    <w:pStyle w:val="17"/>
                    <w:jc w:val="center"/>
                    <w:rPr>
                      <w:rFonts w:ascii="Times New Roman"/>
                      <w:sz w:val="21"/>
                      <w:szCs w:val="21"/>
                    </w:rPr>
                  </w:pPr>
                  <w:r>
                    <w:rPr>
                      <w:rFonts w:hint="eastAsia" w:ascii="Times New Roman"/>
                      <w:sz w:val="21"/>
                      <w:szCs w:val="21"/>
                    </w:rPr>
                    <w:t>产生速率（</w:t>
                  </w:r>
                  <w:r>
                    <w:rPr>
                      <w:rFonts w:ascii="Times New Roman"/>
                      <w:sz w:val="21"/>
                      <w:szCs w:val="21"/>
                    </w:rPr>
                    <w:t>g/h</w:t>
                  </w:r>
                  <w:r>
                    <w:rPr>
                      <w:rFonts w:hint="eastAsia" w:ascii="Times New Roman"/>
                      <w:sz w:val="21"/>
                      <w:szCs w:val="21"/>
                    </w:rPr>
                    <w:t>）</w:t>
                  </w:r>
                </w:p>
              </w:tc>
              <w:tc>
                <w:tcPr>
                  <w:tcW w:w="1249" w:type="pct"/>
                  <w:vAlign w:val="center"/>
                </w:tcPr>
                <w:p>
                  <w:pPr>
                    <w:pStyle w:val="17"/>
                    <w:jc w:val="center"/>
                    <w:rPr>
                      <w:rFonts w:ascii="Times New Roman"/>
                      <w:sz w:val="21"/>
                      <w:szCs w:val="21"/>
                    </w:rPr>
                  </w:pPr>
                  <w:r>
                    <w:rPr>
                      <w:rFonts w:ascii="Times New Roman"/>
                      <w:sz w:val="21"/>
                      <w:szCs w:val="21"/>
                    </w:rPr>
                    <w:t>0.027</w:t>
                  </w:r>
                </w:p>
              </w:tc>
              <w:tc>
                <w:tcPr>
                  <w:tcW w:w="1251" w:type="pct"/>
                  <w:vAlign w:val="center"/>
                </w:tcPr>
                <w:p>
                  <w:pPr>
                    <w:pStyle w:val="17"/>
                    <w:jc w:val="center"/>
                    <w:rPr>
                      <w:rFonts w:ascii="Times New Roman"/>
                      <w:sz w:val="21"/>
                      <w:szCs w:val="21"/>
                    </w:rPr>
                  </w:pPr>
                  <w:r>
                    <w:rPr>
                      <w:rFonts w:ascii="Times New Roman"/>
                      <w:sz w:val="21"/>
                      <w:szCs w:val="21"/>
                    </w:rPr>
                    <w:t>0.023</w:t>
                  </w:r>
                </w:p>
              </w:tc>
              <w:tc>
                <w:tcPr>
                  <w:tcW w:w="1250" w:type="pct"/>
                  <w:vAlign w:val="center"/>
                </w:tcPr>
                <w:p>
                  <w:pPr>
                    <w:pStyle w:val="17"/>
                    <w:jc w:val="center"/>
                    <w:rPr>
                      <w:rFonts w:ascii="Times New Roman"/>
                      <w:sz w:val="21"/>
                      <w:szCs w:val="21"/>
                    </w:rPr>
                  </w:pPr>
                  <w:r>
                    <w:rPr>
                      <w:rFonts w:ascii="Times New Roman"/>
                      <w:sz w:val="21"/>
                      <w:szCs w:val="21"/>
                    </w:rPr>
                    <w:t>0.374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50" w:type="pct"/>
                  <w:vAlign w:val="center"/>
                </w:tcPr>
                <w:p>
                  <w:pPr>
                    <w:pStyle w:val="17"/>
                    <w:jc w:val="center"/>
                    <w:rPr>
                      <w:rFonts w:ascii="Times New Roman"/>
                      <w:sz w:val="21"/>
                      <w:szCs w:val="21"/>
                    </w:rPr>
                  </w:pPr>
                  <w:r>
                    <w:rPr>
                      <w:rFonts w:hint="eastAsia" w:ascii="Times New Roman"/>
                      <w:sz w:val="21"/>
                      <w:szCs w:val="21"/>
                    </w:rPr>
                    <w:t>产生量（</w:t>
                  </w:r>
                  <w:r>
                    <w:rPr>
                      <w:rFonts w:ascii="Times New Roman"/>
                      <w:sz w:val="21"/>
                      <w:szCs w:val="21"/>
                    </w:rPr>
                    <w:t>kg/a</w:t>
                  </w:r>
                  <w:r>
                    <w:rPr>
                      <w:rFonts w:hint="eastAsia" w:ascii="Times New Roman"/>
                      <w:sz w:val="21"/>
                      <w:szCs w:val="21"/>
                    </w:rPr>
                    <w:t>）</w:t>
                  </w:r>
                </w:p>
              </w:tc>
              <w:tc>
                <w:tcPr>
                  <w:tcW w:w="1249" w:type="pct"/>
                  <w:vAlign w:val="center"/>
                </w:tcPr>
                <w:p>
                  <w:pPr>
                    <w:pStyle w:val="17"/>
                    <w:jc w:val="center"/>
                    <w:rPr>
                      <w:rFonts w:ascii="Times New Roman"/>
                      <w:sz w:val="21"/>
                      <w:szCs w:val="21"/>
                    </w:rPr>
                  </w:pPr>
                  <w:r>
                    <w:rPr>
                      <w:rFonts w:ascii="Times New Roman"/>
                      <w:sz w:val="21"/>
                      <w:szCs w:val="21"/>
                    </w:rPr>
                    <w:t>0.24</w:t>
                  </w:r>
                </w:p>
              </w:tc>
              <w:tc>
                <w:tcPr>
                  <w:tcW w:w="1251" w:type="pct"/>
                  <w:vAlign w:val="center"/>
                </w:tcPr>
                <w:p>
                  <w:pPr>
                    <w:pStyle w:val="17"/>
                    <w:jc w:val="center"/>
                    <w:rPr>
                      <w:rFonts w:ascii="Times New Roman"/>
                      <w:sz w:val="21"/>
                      <w:szCs w:val="21"/>
                    </w:rPr>
                  </w:pPr>
                  <w:r>
                    <w:rPr>
                      <w:rFonts w:ascii="Times New Roman"/>
                      <w:sz w:val="21"/>
                      <w:szCs w:val="21"/>
                    </w:rPr>
                    <w:t>0.204</w:t>
                  </w:r>
                </w:p>
              </w:tc>
              <w:tc>
                <w:tcPr>
                  <w:tcW w:w="1250" w:type="pct"/>
                  <w:vAlign w:val="center"/>
                </w:tcPr>
                <w:p>
                  <w:pPr>
                    <w:pStyle w:val="17"/>
                    <w:jc w:val="center"/>
                    <w:rPr>
                      <w:rFonts w:ascii="Times New Roman"/>
                      <w:sz w:val="21"/>
                      <w:szCs w:val="21"/>
                    </w:rPr>
                  </w:pPr>
                  <w:r>
                    <w:rPr>
                      <w:rFonts w:ascii="Times New Roman"/>
                      <w:sz w:val="21"/>
                      <w:szCs w:val="21"/>
                    </w:rPr>
                    <w:t>3.276</w:t>
                  </w:r>
                </w:p>
              </w:tc>
            </w:tr>
          </w:tbl>
          <w:p>
            <w:pPr>
              <w:widowControl/>
              <w:jc w:val="left"/>
              <w:rPr>
                <w:b/>
                <w:color w:val="000000"/>
                <w:kern w:val="0"/>
                <w:sz w:val="24"/>
              </w:rPr>
            </w:pPr>
          </w:p>
          <w:p>
            <w:pPr>
              <w:widowControl/>
              <w:jc w:val="left"/>
            </w:pPr>
            <w:r>
              <w:rPr>
                <w:b/>
                <w:color w:val="000000"/>
                <w:kern w:val="0"/>
                <w:sz w:val="24"/>
              </w:rPr>
              <w:t>(2)</w:t>
            </w:r>
            <w:r>
              <w:rPr>
                <w:rFonts w:hint="eastAsia"/>
                <w:b/>
                <w:color w:val="000000"/>
                <w:kern w:val="0"/>
                <w:sz w:val="24"/>
              </w:rPr>
              <w:t>废水</w:t>
            </w:r>
          </w:p>
          <w:p>
            <w:pPr>
              <w:widowControl/>
              <w:spacing w:line="360" w:lineRule="auto"/>
              <w:ind w:firstLine="480" w:firstLineChars="200"/>
              <w:jc w:val="left"/>
              <w:rPr>
                <w:color w:val="000000"/>
                <w:kern w:val="0"/>
                <w:sz w:val="24"/>
              </w:rPr>
            </w:pPr>
            <w:r>
              <w:rPr>
                <w:rFonts w:hint="eastAsia"/>
                <w:color w:val="000000"/>
                <w:kern w:val="0"/>
                <w:sz w:val="24"/>
              </w:rPr>
              <w:t>医院不设口腔科，无含汞废水产生，检验科采用先进的试纸进行检测，无含铬废水，放射科采用激光打印，无洗片水产生。</w:t>
            </w:r>
          </w:p>
          <w:p>
            <w:pPr>
              <w:widowControl/>
              <w:spacing w:line="360" w:lineRule="auto"/>
              <w:ind w:firstLine="480" w:firstLineChars="200"/>
              <w:jc w:val="left"/>
            </w:pPr>
            <w:r>
              <w:rPr>
                <w:rFonts w:hint="eastAsia"/>
                <w:color w:val="000000"/>
                <w:kern w:val="0"/>
                <w:sz w:val="24"/>
              </w:rPr>
              <w:t>项目营运期废水主要是医疗废水（包括食堂废水、洗衣房废水）、生活污水、特殊医疗废水。</w:t>
            </w:r>
            <w:r>
              <w:rPr>
                <w:color w:val="000000"/>
                <w:kern w:val="0"/>
                <w:sz w:val="24"/>
              </w:rPr>
              <w:t xml:space="preserve"> </w:t>
            </w:r>
          </w:p>
          <w:p>
            <w:pPr>
              <w:widowControl/>
              <w:spacing w:line="360" w:lineRule="auto"/>
              <w:ind w:firstLine="480" w:firstLineChars="200"/>
              <w:jc w:val="left"/>
              <w:rPr>
                <w:color w:val="000000"/>
                <w:kern w:val="0"/>
                <w:sz w:val="24"/>
              </w:rPr>
            </w:pPr>
            <w:r>
              <w:rPr>
                <w:rFonts w:hint="eastAsia"/>
                <w:color w:val="000000"/>
                <w:kern w:val="0"/>
                <w:sz w:val="24"/>
              </w:rPr>
              <w:t>（1）医疗废水（包括食堂废水）、生活污水</w:t>
            </w:r>
          </w:p>
          <w:p>
            <w:pPr>
              <w:widowControl/>
              <w:spacing w:line="360" w:lineRule="auto"/>
              <w:ind w:firstLine="480" w:firstLineChars="200"/>
              <w:jc w:val="left"/>
              <w:rPr>
                <w:color w:val="000000"/>
                <w:kern w:val="0"/>
                <w:sz w:val="24"/>
              </w:rPr>
            </w:pPr>
            <w:r>
              <w:rPr>
                <w:rFonts w:hint="eastAsia"/>
                <w:color w:val="000000"/>
                <w:kern w:val="0"/>
                <w:sz w:val="24"/>
              </w:rPr>
              <w:t>本项目为精神医疗机构建设，住院病房均为精神科病房，不设置传染科，医疗废水和生活污水为合并处理。本院共有病床199张，住院病人数按最大入住率计算，则住院病人数为199人</w:t>
            </w:r>
            <w:r>
              <w:rPr>
                <w:color w:val="000000"/>
                <w:kern w:val="0"/>
                <w:sz w:val="24"/>
              </w:rPr>
              <w:t>/</w:t>
            </w:r>
            <w:r>
              <w:rPr>
                <w:rFonts w:hint="eastAsia"/>
                <w:color w:val="000000"/>
                <w:kern w:val="0"/>
                <w:sz w:val="24"/>
              </w:rPr>
              <w:t>天；门诊病人数约为20人次</w:t>
            </w:r>
            <w:r>
              <w:rPr>
                <w:color w:val="000000"/>
                <w:kern w:val="0"/>
                <w:sz w:val="24"/>
              </w:rPr>
              <w:t>/</w:t>
            </w:r>
            <w:r>
              <w:rPr>
                <w:rFonts w:hint="eastAsia"/>
                <w:color w:val="000000"/>
                <w:kern w:val="0"/>
                <w:sz w:val="24"/>
              </w:rPr>
              <w:t>日；本项目为精神医疗机构，住院病人均有陪护家属，每个门诊病人按有一个陪护家属计算，则项目陪护家属约20人次</w:t>
            </w:r>
            <w:r>
              <w:rPr>
                <w:color w:val="000000"/>
                <w:kern w:val="0"/>
                <w:sz w:val="24"/>
              </w:rPr>
              <w:t>/</w:t>
            </w:r>
            <w:r>
              <w:rPr>
                <w:rFonts w:hint="eastAsia"/>
                <w:color w:val="000000"/>
                <w:kern w:val="0"/>
                <w:sz w:val="24"/>
              </w:rPr>
              <w:t>日,；医院职工共有20人，均不含住宿。参照《医院给排水设计规范》中生活用水量的定额要求及类比分析，本院废水产生量按用水量的</w:t>
            </w:r>
            <w:r>
              <w:rPr>
                <w:color w:val="000000"/>
                <w:kern w:val="0"/>
                <w:sz w:val="24"/>
              </w:rPr>
              <w:t>80%</w:t>
            </w:r>
            <w:r>
              <w:rPr>
                <w:rFonts w:hint="eastAsia"/>
                <w:color w:val="000000"/>
                <w:kern w:val="0"/>
                <w:sz w:val="24"/>
              </w:rPr>
              <w:t>估算，医院年工作时间为</w:t>
            </w:r>
            <w:r>
              <w:rPr>
                <w:color w:val="000000"/>
                <w:kern w:val="0"/>
                <w:sz w:val="24"/>
              </w:rPr>
              <w:t>365</w:t>
            </w:r>
            <w:r>
              <w:rPr>
                <w:rFonts w:hint="eastAsia"/>
                <w:color w:val="000000"/>
                <w:kern w:val="0"/>
                <w:sz w:val="24"/>
              </w:rPr>
              <w:t>天。</w:t>
            </w:r>
          </w:p>
          <w:p>
            <w:pPr>
              <w:widowControl/>
              <w:spacing w:line="360" w:lineRule="auto"/>
              <w:ind w:firstLine="480" w:firstLineChars="200"/>
              <w:rPr>
                <w:color w:val="000000"/>
                <w:kern w:val="0"/>
                <w:sz w:val="24"/>
              </w:rPr>
            </w:pPr>
            <w:r>
              <w:rPr>
                <w:rFonts w:hint="eastAsia"/>
                <w:color w:val="000000"/>
                <w:kern w:val="0"/>
                <w:sz w:val="24"/>
              </w:rPr>
              <w:t>（2）特殊医疗废水</w:t>
            </w:r>
          </w:p>
          <w:p>
            <w:pPr>
              <w:widowControl/>
              <w:spacing w:line="360" w:lineRule="auto"/>
              <w:ind w:firstLine="480" w:firstLineChars="200"/>
              <w:rPr>
                <w:color w:val="000000"/>
                <w:kern w:val="0"/>
                <w:sz w:val="24"/>
                <w:szCs w:val="22"/>
              </w:rPr>
            </w:pPr>
            <w:r>
              <w:rPr>
                <w:rFonts w:hint="eastAsia"/>
                <w:color w:val="000000"/>
                <w:kern w:val="0"/>
                <w:sz w:val="24"/>
                <w:szCs w:val="22"/>
              </w:rPr>
              <w:t>特殊医疗废水主要来自检验科化验废水，在检验过程中使用硝酸、硫酸和盐酸等，产生的废水含有酸性物质，项目拟用塑料桶收集后采取中和法预处理，使用氢氧化纳、石灰作为中和剂，将其投入酸性废水中混合搅拌，控制pH值6-9后再排入污水处理站进行处理，废水产生量约为0.1t/a。</w:t>
            </w:r>
          </w:p>
          <w:p>
            <w:pPr>
              <w:widowControl/>
              <w:jc w:val="center"/>
              <w:rPr>
                <w:szCs w:val="21"/>
              </w:rPr>
            </w:pPr>
            <w:r>
              <w:rPr>
                <w:rFonts w:hint="eastAsia"/>
                <w:b/>
                <w:color w:val="000000"/>
                <w:kern w:val="0"/>
                <w:szCs w:val="21"/>
              </w:rPr>
              <w:t>表2-7</w:t>
            </w:r>
            <w:r>
              <w:rPr>
                <w:b/>
                <w:color w:val="000000"/>
                <w:kern w:val="0"/>
                <w:szCs w:val="21"/>
              </w:rPr>
              <w:t xml:space="preserve">  </w:t>
            </w:r>
            <w:r>
              <w:rPr>
                <w:rFonts w:hint="eastAsia"/>
                <w:b/>
                <w:color w:val="000000"/>
                <w:kern w:val="0"/>
                <w:szCs w:val="21"/>
              </w:rPr>
              <w:t>项目营运期废水产排情况一览表</w:t>
            </w:r>
          </w:p>
          <w:tbl>
            <w:tblPr>
              <w:tblStyle w:val="10"/>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39"/>
              <w:gridCol w:w="2220"/>
              <w:gridCol w:w="1213"/>
              <w:gridCol w:w="1455"/>
              <w:gridCol w:w="1428"/>
              <w:gridCol w:w="15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74" w:type="pct"/>
                  <w:vAlign w:val="center"/>
                </w:tcPr>
                <w:p>
                  <w:pPr>
                    <w:widowControl/>
                    <w:adjustRightInd w:val="0"/>
                    <w:snapToGrid w:val="0"/>
                    <w:spacing w:line="300" w:lineRule="exact"/>
                    <w:jc w:val="center"/>
                    <w:rPr>
                      <w:b/>
                      <w:bCs/>
                    </w:rPr>
                  </w:pPr>
                  <w:r>
                    <w:rPr>
                      <w:rFonts w:hint="eastAsia"/>
                      <w:b/>
                      <w:bCs/>
                      <w:color w:val="000000"/>
                      <w:kern w:val="0"/>
                      <w:szCs w:val="21"/>
                    </w:rPr>
                    <w:t>序号</w:t>
                  </w:r>
                </w:p>
              </w:tc>
              <w:tc>
                <w:tcPr>
                  <w:tcW w:w="1298" w:type="pct"/>
                  <w:vAlign w:val="center"/>
                </w:tcPr>
                <w:p>
                  <w:pPr>
                    <w:widowControl/>
                    <w:adjustRightInd w:val="0"/>
                    <w:snapToGrid w:val="0"/>
                    <w:spacing w:line="300" w:lineRule="exact"/>
                    <w:jc w:val="center"/>
                    <w:rPr>
                      <w:b/>
                      <w:bCs/>
                    </w:rPr>
                  </w:pPr>
                  <w:r>
                    <w:rPr>
                      <w:rFonts w:hint="eastAsia"/>
                      <w:b/>
                      <w:bCs/>
                      <w:color w:val="000000"/>
                      <w:kern w:val="0"/>
                      <w:szCs w:val="21"/>
                    </w:rPr>
                    <w:t>污染源</w:t>
                  </w:r>
                </w:p>
              </w:tc>
              <w:tc>
                <w:tcPr>
                  <w:tcW w:w="709" w:type="pct"/>
                  <w:vAlign w:val="center"/>
                </w:tcPr>
                <w:p>
                  <w:pPr>
                    <w:widowControl/>
                    <w:adjustRightInd w:val="0"/>
                    <w:snapToGrid w:val="0"/>
                    <w:spacing w:line="300" w:lineRule="exact"/>
                    <w:jc w:val="center"/>
                    <w:rPr>
                      <w:b/>
                      <w:bCs/>
                    </w:rPr>
                  </w:pPr>
                  <w:r>
                    <w:rPr>
                      <w:rFonts w:hint="eastAsia"/>
                      <w:b/>
                      <w:bCs/>
                      <w:color w:val="000000"/>
                      <w:kern w:val="0"/>
                      <w:szCs w:val="21"/>
                    </w:rPr>
                    <w:t>数量</w:t>
                  </w:r>
                </w:p>
                <w:p>
                  <w:pPr>
                    <w:widowControl/>
                    <w:adjustRightInd w:val="0"/>
                    <w:snapToGrid w:val="0"/>
                    <w:spacing w:line="300" w:lineRule="exact"/>
                    <w:jc w:val="center"/>
                    <w:rPr>
                      <w:b/>
                      <w:bCs/>
                    </w:rPr>
                  </w:pPr>
                  <w:r>
                    <w:rPr>
                      <w:rFonts w:hint="eastAsia"/>
                      <w:b/>
                      <w:bCs/>
                      <w:color w:val="000000"/>
                      <w:kern w:val="0"/>
                      <w:szCs w:val="21"/>
                    </w:rPr>
                    <w:t>（人</w:t>
                  </w:r>
                  <w:r>
                    <w:rPr>
                      <w:b/>
                      <w:bCs/>
                      <w:color w:val="000000"/>
                      <w:kern w:val="0"/>
                      <w:szCs w:val="21"/>
                    </w:rPr>
                    <w:t>/</w:t>
                  </w:r>
                  <w:r>
                    <w:rPr>
                      <w:rFonts w:hint="eastAsia"/>
                      <w:b/>
                      <w:bCs/>
                      <w:color w:val="000000"/>
                      <w:kern w:val="0"/>
                      <w:szCs w:val="21"/>
                    </w:rPr>
                    <w:t>天）</w:t>
                  </w:r>
                </w:p>
              </w:tc>
              <w:tc>
                <w:tcPr>
                  <w:tcW w:w="849" w:type="pct"/>
                  <w:vAlign w:val="center"/>
                </w:tcPr>
                <w:p>
                  <w:pPr>
                    <w:widowControl/>
                    <w:adjustRightInd w:val="0"/>
                    <w:snapToGrid w:val="0"/>
                    <w:spacing w:line="300" w:lineRule="exact"/>
                    <w:jc w:val="center"/>
                    <w:rPr>
                      <w:b/>
                      <w:bCs/>
                    </w:rPr>
                  </w:pPr>
                  <w:r>
                    <w:rPr>
                      <w:rFonts w:hint="eastAsia"/>
                      <w:b/>
                      <w:bCs/>
                      <w:color w:val="000000"/>
                      <w:kern w:val="0"/>
                      <w:szCs w:val="21"/>
                    </w:rPr>
                    <w:t>用水定额</w:t>
                  </w:r>
                </w:p>
                <w:p>
                  <w:pPr>
                    <w:widowControl/>
                    <w:adjustRightInd w:val="0"/>
                    <w:snapToGrid w:val="0"/>
                    <w:spacing w:line="300" w:lineRule="exact"/>
                    <w:jc w:val="center"/>
                    <w:rPr>
                      <w:b/>
                      <w:bCs/>
                    </w:rPr>
                  </w:pPr>
                  <w:r>
                    <w:rPr>
                      <w:rFonts w:hint="eastAsia"/>
                      <w:b/>
                      <w:bCs/>
                      <w:color w:val="000000"/>
                      <w:kern w:val="0"/>
                      <w:szCs w:val="21"/>
                    </w:rPr>
                    <w:t>（</w:t>
                  </w:r>
                  <w:r>
                    <w:rPr>
                      <w:b/>
                      <w:bCs/>
                      <w:color w:val="000000"/>
                      <w:kern w:val="0"/>
                      <w:szCs w:val="21"/>
                    </w:rPr>
                    <w:t>L/</w:t>
                  </w:r>
                  <w:r>
                    <w:rPr>
                      <w:rFonts w:hint="eastAsia"/>
                      <w:b/>
                      <w:bCs/>
                      <w:color w:val="000000"/>
                      <w:kern w:val="0"/>
                      <w:szCs w:val="21"/>
                    </w:rPr>
                    <w:t>人</w:t>
                  </w:r>
                  <w:r>
                    <w:rPr>
                      <w:b/>
                      <w:bCs/>
                      <w:color w:val="000000"/>
                      <w:kern w:val="0"/>
                      <w:szCs w:val="21"/>
                    </w:rPr>
                    <w:t>·d</w:t>
                  </w:r>
                  <w:r>
                    <w:rPr>
                      <w:rFonts w:hint="eastAsia"/>
                      <w:b/>
                      <w:bCs/>
                      <w:color w:val="000000"/>
                      <w:kern w:val="0"/>
                      <w:szCs w:val="21"/>
                    </w:rPr>
                    <w:t>）</w:t>
                  </w:r>
                </w:p>
              </w:tc>
              <w:tc>
                <w:tcPr>
                  <w:tcW w:w="835" w:type="pct"/>
                  <w:vAlign w:val="center"/>
                </w:tcPr>
                <w:p>
                  <w:pPr>
                    <w:widowControl/>
                    <w:adjustRightInd w:val="0"/>
                    <w:snapToGrid w:val="0"/>
                    <w:spacing w:line="300" w:lineRule="exact"/>
                    <w:jc w:val="center"/>
                    <w:rPr>
                      <w:b/>
                      <w:bCs/>
                    </w:rPr>
                  </w:pPr>
                  <w:r>
                    <w:rPr>
                      <w:rFonts w:hint="eastAsia"/>
                      <w:b/>
                      <w:bCs/>
                      <w:color w:val="000000"/>
                      <w:kern w:val="0"/>
                      <w:szCs w:val="21"/>
                    </w:rPr>
                    <w:t>年用水量</w:t>
                  </w:r>
                </w:p>
                <w:p>
                  <w:pPr>
                    <w:widowControl/>
                    <w:adjustRightInd w:val="0"/>
                    <w:snapToGrid w:val="0"/>
                    <w:spacing w:line="300" w:lineRule="exact"/>
                    <w:jc w:val="center"/>
                    <w:rPr>
                      <w:b/>
                      <w:bCs/>
                    </w:rPr>
                  </w:pPr>
                  <w:r>
                    <w:rPr>
                      <w:rFonts w:hint="eastAsia"/>
                      <w:b/>
                      <w:bCs/>
                      <w:color w:val="000000"/>
                      <w:kern w:val="0"/>
                      <w:szCs w:val="21"/>
                    </w:rPr>
                    <w:t>（</w:t>
                  </w:r>
                  <w:r>
                    <w:rPr>
                      <w:b/>
                      <w:bCs/>
                      <w:color w:val="000000"/>
                      <w:kern w:val="0"/>
                      <w:szCs w:val="21"/>
                    </w:rPr>
                    <w:t>m</w:t>
                  </w:r>
                  <w:r>
                    <w:rPr>
                      <w:b/>
                      <w:bCs/>
                      <w:color w:val="000000"/>
                      <w:kern w:val="0"/>
                      <w:szCs w:val="21"/>
                      <w:vertAlign w:val="superscript"/>
                    </w:rPr>
                    <w:t>3</w:t>
                  </w:r>
                  <w:r>
                    <w:rPr>
                      <w:rFonts w:hint="eastAsia"/>
                      <w:b/>
                      <w:bCs/>
                      <w:color w:val="000000"/>
                      <w:kern w:val="0"/>
                      <w:szCs w:val="21"/>
                    </w:rPr>
                    <w:t>）</w:t>
                  </w:r>
                </w:p>
              </w:tc>
              <w:tc>
                <w:tcPr>
                  <w:tcW w:w="932" w:type="pct"/>
                  <w:vAlign w:val="center"/>
                </w:tcPr>
                <w:p>
                  <w:pPr>
                    <w:widowControl/>
                    <w:adjustRightInd w:val="0"/>
                    <w:snapToGrid w:val="0"/>
                    <w:spacing w:line="300" w:lineRule="exact"/>
                    <w:jc w:val="center"/>
                    <w:rPr>
                      <w:b/>
                      <w:bCs/>
                    </w:rPr>
                  </w:pPr>
                  <w:r>
                    <w:rPr>
                      <w:rFonts w:hint="eastAsia"/>
                      <w:b/>
                      <w:bCs/>
                      <w:color w:val="000000"/>
                      <w:kern w:val="0"/>
                      <w:szCs w:val="21"/>
                    </w:rPr>
                    <w:t>年排水量</w:t>
                  </w:r>
                </w:p>
                <w:p>
                  <w:pPr>
                    <w:widowControl/>
                    <w:adjustRightInd w:val="0"/>
                    <w:snapToGrid w:val="0"/>
                    <w:spacing w:line="300" w:lineRule="exact"/>
                    <w:jc w:val="center"/>
                    <w:rPr>
                      <w:b/>
                      <w:bCs/>
                    </w:rPr>
                  </w:pPr>
                  <w:r>
                    <w:rPr>
                      <w:rFonts w:hint="eastAsia"/>
                      <w:b/>
                      <w:bCs/>
                      <w:color w:val="000000"/>
                      <w:kern w:val="0"/>
                      <w:szCs w:val="21"/>
                    </w:rPr>
                    <w:t>（</w:t>
                  </w:r>
                  <w:r>
                    <w:rPr>
                      <w:b/>
                      <w:bCs/>
                      <w:color w:val="000000"/>
                      <w:kern w:val="0"/>
                      <w:szCs w:val="21"/>
                    </w:rPr>
                    <w:t>m</w:t>
                  </w:r>
                  <w:r>
                    <w:rPr>
                      <w:b/>
                      <w:bCs/>
                      <w:color w:val="000000"/>
                      <w:kern w:val="0"/>
                      <w:szCs w:val="21"/>
                      <w:vertAlign w:val="superscript"/>
                    </w:rPr>
                    <w:t>3</w:t>
                  </w:r>
                  <w:r>
                    <w:rPr>
                      <w:rFonts w:hint="eastAsia"/>
                      <w:b/>
                      <w:bCs/>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4" w:hRule="exact"/>
                <w:jc w:val="center"/>
              </w:trPr>
              <w:tc>
                <w:tcPr>
                  <w:tcW w:w="374" w:type="pct"/>
                  <w:vAlign w:val="center"/>
                </w:tcPr>
                <w:p>
                  <w:pPr>
                    <w:widowControl/>
                    <w:spacing w:line="300" w:lineRule="exact"/>
                    <w:jc w:val="center"/>
                  </w:pPr>
                  <w:r>
                    <w:t>1</w:t>
                  </w:r>
                </w:p>
                <w:p>
                  <w:pPr>
                    <w:widowControl/>
                    <w:spacing w:line="300" w:lineRule="exact"/>
                    <w:jc w:val="center"/>
                  </w:pPr>
                </w:p>
              </w:tc>
              <w:tc>
                <w:tcPr>
                  <w:tcW w:w="1298" w:type="pct"/>
                  <w:vAlign w:val="center"/>
                </w:tcPr>
                <w:p>
                  <w:pPr>
                    <w:widowControl/>
                    <w:adjustRightInd w:val="0"/>
                    <w:snapToGrid w:val="0"/>
                    <w:spacing w:line="300" w:lineRule="exact"/>
                    <w:jc w:val="center"/>
                  </w:pPr>
                  <w:r>
                    <w:rPr>
                      <w:rFonts w:hint="eastAsia"/>
                    </w:rPr>
                    <w:t>住院病人（病房）</w:t>
                  </w:r>
                </w:p>
              </w:tc>
              <w:tc>
                <w:tcPr>
                  <w:tcW w:w="709" w:type="pct"/>
                  <w:vAlign w:val="center"/>
                </w:tcPr>
                <w:p>
                  <w:pPr>
                    <w:widowControl/>
                    <w:adjustRightInd w:val="0"/>
                    <w:snapToGrid w:val="0"/>
                    <w:spacing w:line="300" w:lineRule="exact"/>
                    <w:jc w:val="center"/>
                  </w:pPr>
                  <w:r>
                    <w:rPr>
                      <w:rFonts w:hint="eastAsia"/>
                    </w:rPr>
                    <w:t>199</w:t>
                  </w:r>
                </w:p>
              </w:tc>
              <w:tc>
                <w:tcPr>
                  <w:tcW w:w="849" w:type="pct"/>
                  <w:vAlign w:val="center"/>
                </w:tcPr>
                <w:p>
                  <w:pPr>
                    <w:widowControl/>
                    <w:adjustRightInd w:val="0"/>
                    <w:snapToGrid w:val="0"/>
                    <w:spacing w:line="300" w:lineRule="exact"/>
                    <w:jc w:val="center"/>
                  </w:pPr>
                  <w:r>
                    <w:t>200</w:t>
                  </w:r>
                </w:p>
              </w:tc>
              <w:tc>
                <w:tcPr>
                  <w:tcW w:w="835" w:type="pct"/>
                  <w:vAlign w:val="center"/>
                </w:tcPr>
                <w:p>
                  <w:pPr>
                    <w:widowControl/>
                    <w:adjustRightInd w:val="0"/>
                    <w:snapToGrid w:val="0"/>
                    <w:spacing w:line="300" w:lineRule="exact"/>
                    <w:jc w:val="center"/>
                  </w:pPr>
                  <w:r>
                    <w:rPr>
                      <w:rFonts w:hint="eastAsia"/>
                    </w:rPr>
                    <w:t>14527</w:t>
                  </w:r>
                </w:p>
              </w:tc>
              <w:tc>
                <w:tcPr>
                  <w:tcW w:w="932" w:type="pct"/>
                  <w:vAlign w:val="center"/>
                </w:tcPr>
                <w:p>
                  <w:pPr>
                    <w:widowControl/>
                    <w:adjustRightInd w:val="0"/>
                    <w:snapToGrid w:val="0"/>
                    <w:spacing w:line="300" w:lineRule="exact"/>
                    <w:jc w:val="center"/>
                  </w:pPr>
                  <w:r>
                    <w:rPr>
                      <w:rFonts w:hint="eastAsia"/>
                    </w:rPr>
                    <w:t>11621.6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exact"/>
                <w:jc w:val="center"/>
              </w:trPr>
              <w:tc>
                <w:tcPr>
                  <w:tcW w:w="374" w:type="pct"/>
                  <w:vAlign w:val="center"/>
                </w:tcPr>
                <w:p>
                  <w:pPr>
                    <w:widowControl/>
                    <w:adjustRightInd w:val="0"/>
                    <w:snapToGrid w:val="0"/>
                    <w:spacing w:line="300" w:lineRule="exact"/>
                    <w:jc w:val="center"/>
                  </w:pPr>
                  <w:r>
                    <w:t>2</w:t>
                  </w:r>
                </w:p>
              </w:tc>
              <w:tc>
                <w:tcPr>
                  <w:tcW w:w="1298" w:type="pct"/>
                  <w:vAlign w:val="center"/>
                </w:tcPr>
                <w:p>
                  <w:pPr>
                    <w:widowControl/>
                    <w:adjustRightInd w:val="0"/>
                    <w:snapToGrid w:val="0"/>
                    <w:spacing w:line="300" w:lineRule="exact"/>
                    <w:jc w:val="center"/>
                  </w:pPr>
                  <w:r>
                    <w:rPr>
                      <w:rFonts w:hint="eastAsia"/>
                      <w:color w:val="000000"/>
                      <w:kern w:val="0"/>
                      <w:szCs w:val="21"/>
                    </w:rPr>
                    <w:t>职工</w:t>
                  </w:r>
                </w:p>
                <w:p>
                  <w:pPr>
                    <w:widowControl/>
                    <w:adjustRightInd w:val="0"/>
                    <w:snapToGrid w:val="0"/>
                    <w:spacing w:line="300" w:lineRule="exact"/>
                    <w:jc w:val="center"/>
                  </w:pPr>
                </w:p>
              </w:tc>
              <w:tc>
                <w:tcPr>
                  <w:tcW w:w="709" w:type="pct"/>
                  <w:vAlign w:val="center"/>
                </w:tcPr>
                <w:p>
                  <w:pPr>
                    <w:widowControl/>
                    <w:adjustRightInd w:val="0"/>
                    <w:snapToGrid w:val="0"/>
                    <w:spacing w:line="300" w:lineRule="exact"/>
                    <w:jc w:val="center"/>
                  </w:pPr>
                  <w:r>
                    <w:rPr>
                      <w:rFonts w:hint="eastAsia"/>
                    </w:rPr>
                    <w:t>20</w:t>
                  </w:r>
                </w:p>
              </w:tc>
              <w:tc>
                <w:tcPr>
                  <w:tcW w:w="849" w:type="pct"/>
                  <w:vAlign w:val="center"/>
                </w:tcPr>
                <w:p>
                  <w:pPr>
                    <w:widowControl/>
                    <w:adjustRightInd w:val="0"/>
                    <w:snapToGrid w:val="0"/>
                    <w:spacing w:line="300" w:lineRule="exact"/>
                    <w:jc w:val="center"/>
                  </w:pPr>
                  <w:r>
                    <w:t>50</w:t>
                  </w:r>
                </w:p>
              </w:tc>
              <w:tc>
                <w:tcPr>
                  <w:tcW w:w="835" w:type="pct"/>
                  <w:vAlign w:val="center"/>
                </w:tcPr>
                <w:p>
                  <w:pPr>
                    <w:widowControl/>
                    <w:adjustRightInd w:val="0"/>
                    <w:snapToGrid w:val="0"/>
                    <w:spacing w:line="300" w:lineRule="exact"/>
                    <w:jc w:val="center"/>
                  </w:pPr>
                  <w:r>
                    <w:rPr>
                      <w:rFonts w:hint="eastAsia"/>
                    </w:rPr>
                    <w:t>365</w:t>
                  </w:r>
                </w:p>
              </w:tc>
              <w:tc>
                <w:tcPr>
                  <w:tcW w:w="932" w:type="pct"/>
                  <w:vAlign w:val="center"/>
                </w:tcPr>
                <w:p>
                  <w:pPr>
                    <w:widowControl/>
                    <w:adjustRightInd w:val="0"/>
                    <w:snapToGrid w:val="0"/>
                    <w:spacing w:line="300" w:lineRule="exact"/>
                    <w:jc w:val="center"/>
                  </w:pPr>
                  <w:r>
                    <w:rPr>
                      <w:rFonts w:hint="eastAsia"/>
                    </w:rPr>
                    <w:t>292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0" w:hRule="exact"/>
                <w:jc w:val="center"/>
              </w:trPr>
              <w:tc>
                <w:tcPr>
                  <w:tcW w:w="374" w:type="pct"/>
                  <w:vAlign w:val="center"/>
                </w:tcPr>
                <w:p>
                  <w:pPr>
                    <w:widowControl/>
                    <w:adjustRightInd w:val="0"/>
                    <w:snapToGrid w:val="0"/>
                    <w:spacing w:line="300" w:lineRule="exact"/>
                    <w:jc w:val="center"/>
                  </w:pPr>
                  <w:r>
                    <w:rPr>
                      <w:rFonts w:hint="eastAsia"/>
                    </w:rPr>
                    <w:t>3</w:t>
                  </w:r>
                </w:p>
              </w:tc>
              <w:tc>
                <w:tcPr>
                  <w:tcW w:w="1298" w:type="pct"/>
                  <w:vAlign w:val="center"/>
                </w:tcPr>
                <w:p>
                  <w:pPr>
                    <w:widowControl/>
                    <w:adjustRightInd w:val="0"/>
                    <w:snapToGrid w:val="0"/>
                    <w:spacing w:line="300" w:lineRule="exact"/>
                    <w:jc w:val="center"/>
                  </w:pPr>
                  <w:r>
                    <w:rPr>
                      <w:rFonts w:hint="eastAsia"/>
                      <w:color w:val="000000"/>
                      <w:kern w:val="0"/>
                      <w:szCs w:val="21"/>
                    </w:rPr>
                    <w:t>门诊病人、门诊&amp;住院陪护人员</w:t>
                  </w:r>
                </w:p>
              </w:tc>
              <w:tc>
                <w:tcPr>
                  <w:tcW w:w="709" w:type="pct"/>
                  <w:vAlign w:val="center"/>
                </w:tcPr>
                <w:p>
                  <w:pPr>
                    <w:widowControl/>
                    <w:adjustRightInd w:val="0"/>
                    <w:snapToGrid w:val="0"/>
                    <w:spacing w:line="300" w:lineRule="exact"/>
                    <w:jc w:val="center"/>
                  </w:pPr>
                  <w:r>
                    <w:rPr>
                      <w:rFonts w:hint="eastAsia"/>
                    </w:rPr>
                    <w:t>239</w:t>
                  </w:r>
                </w:p>
              </w:tc>
              <w:tc>
                <w:tcPr>
                  <w:tcW w:w="849" w:type="pct"/>
                  <w:vAlign w:val="center"/>
                </w:tcPr>
                <w:p>
                  <w:pPr>
                    <w:widowControl/>
                    <w:adjustRightInd w:val="0"/>
                    <w:snapToGrid w:val="0"/>
                    <w:spacing w:line="300" w:lineRule="exact"/>
                    <w:jc w:val="center"/>
                  </w:pPr>
                  <w:r>
                    <w:t>15</w:t>
                  </w:r>
                </w:p>
              </w:tc>
              <w:tc>
                <w:tcPr>
                  <w:tcW w:w="835" w:type="pct"/>
                  <w:vAlign w:val="center"/>
                </w:tcPr>
                <w:p>
                  <w:pPr>
                    <w:widowControl/>
                    <w:adjustRightInd w:val="0"/>
                    <w:snapToGrid w:val="0"/>
                    <w:spacing w:line="300" w:lineRule="exact"/>
                    <w:jc w:val="center"/>
                  </w:pPr>
                  <w:r>
                    <w:rPr>
                      <w:rFonts w:hint="eastAsia"/>
                    </w:rPr>
                    <w:t>1308.525</w:t>
                  </w:r>
                </w:p>
              </w:tc>
              <w:tc>
                <w:tcPr>
                  <w:tcW w:w="932" w:type="pct"/>
                  <w:vAlign w:val="center"/>
                </w:tcPr>
                <w:p>
                  <w:pPr>
                    <w:widowControl/>
                    <w:adjustRightInd w:val="0"/>
                    <w:snapToGrid w:val="0"/>
                    <w:spacing w:line="300" w:lineRule="exact"/>
                    <w:jc w:val="center"/>
                  </w:pPr>
                  <w:r>
                    <w:rPr>
                      <w:rFonts w:hint="eastAsia"/>
                    </w:rPr>
                    <w:t>1046.82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374" w:type="pct"/>
                  <w:vAlign w:val="center"/>
                </w:tcPr>
                <w:p>
                  <w:pPr>
                    <w:widowControl/>
                    <w:adjustRightInd w:val="0"/>
                    <w:snapToGrid w:val="0"/>
                    <w:spacing w:line="300" w:lineRule="exact"/>
                    <w:jc w:val="center"/>
                  </w:pPr>
                  <w:r>
                    <w:rPr>
                      <w:rFonts w:hint="eastAsia"/>
                    </w:rPr>
                    <w:t>4</w:t>
                  </w:r>
                </w:p>
              </w:tc>
              <w:tc>
                <w:tcPr>
                  <w:tcW w:w="2857" w:type="pct"/>
                  <w:gridSpan w:val="3"/>
                  <w:vAlign w:val="center"/>
                </w:tcPr>
                <w:p>
                  <w:pPr>
                    <w:widowControl/>
                    <w:adjustRightInd w:val="0"/>
                    <w:snapToGrid w:val="0"/>
                    <w:spacing w:line="300" w:lineRule="exact"/>
                    <w:jc w:val="center"/>
                  </w:pPr>
                  <w:r>
                    <w:rPr>
                      <w:rFonts w:hint="eastAsia"/>
                      <w:color w:val="000000"/>
                      <w:kern w:val="0"/>
                      <w:szCs w:val="21"/>
                    </w:rPr>
                    <w:t>绿化等用水（按用水量的</w:t>
                  </w:r>
                  <w:r>
                    <w:rPr>
                      <w:color w:val="000000"/>
                      <w:kern w:val="0"/>
                      <w:szCs w:val="21"/>
                    </w:rPr>
                    <w:t>10%</w:t>
                  </w:r>
                  <w:r>
                    <w:rPr>
                      <w:rFonts w:hint="eastAsia"/>
                      <w:color w:val="000000"/>
                      <w:kern w:val="0"/>
                      <w:szCs w:val="21"/>
                    </w:rPr>
                    <w:t>计）</w:t>
                  </w:r>
                </w:p>
              </w:tc>
              <w:tc>
                <w:tcPr>
                  <w:tcW w:w="835" w:type="pct"/>
                  <w:vAlign w:val="center"/>
                </w:tcPr>
                <w:p>
                  <w:pPr>
                    <w:widowControl/>
                    <w:adjustRightInd w:val="0"/>
                    <w:snapToGrid w:val="0"/>
                    <w:spacing w:line="300" w:lineRule="exact"/>
                    <w:jc w:val="center"/>
                  </w:pPr>
                  <w:r>
                    <w:rPr>
                      <w:rFonts w:hint="eastAsia"/>
                    </w:rPr>
                    <w:t>1620.05</w:t>
                  </w:r>
                </w:p>
              </w:tc>
              <w:tc>
                <w:tcPr>
                  <w:tcW w:w="932" w:type="pct"/>
                  <w:vAlign w:val="center"/>
                </w:tcPr>
                <w:p>
                  <w:pPr>
                    <w:widowControl/>
                    <w:adjustRightInd w:val="0"/>
                    <w:snapToGrid w:val="0"/>
                    <w:spacing w:line="300" w:lineRule="exact"/>
                    <w:jc w:val="center"/>
                  </w:pPr>
                  <w:r>
                    <w:rPr>
                      <w:rFonts w:hint="eastAsia"/>
                    </w:rPr>
                    <w:t>1296.04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374" w:type="pct"/>
                  <w:vAlign w:val="center"/>
                </w:tcPr>
                <w:p>
                  <w:pPr>
                    <w:widowControl/>
                    <w:adjustRightInd w:val="0"/>
                    <w:snapToGrid w:val="0"/>
                    <w:spacing w:line="300" w:lineRule="exact"/>
                    <w:jc w:val="center"/>
                  </w:pPr>
                  <w:r>
                    <w:rPr>
                      <w:rFonts w:hint="eastAsia"/>
                    </w:rPr>
                    <w:t>5</w:t>
                  </w:r>
                </w:p>
              </w:tc>
              <w:tc>
                <w:tcPr>
                  <w:tcW w:w="2857" w:type="pct"/>
                  <w:gridSpan w:val="3"/>
                  <w:vAlign w:val="center"/>
                </w:tcPr>
                <w:p>
                  <w:pPr>
                    <w:widowControl/>
                    <w:adjustRightInd w:val="0"/>
                    <w:snapToGrid w:val="0"/>
                    <w:spacing w:line="300" w:lineRule="exact"/>
                    <w:jc w:val="center"/>
                    <w:rPr>
                      <w:color w:val="000000"/>
                      <w:kern w:val="0"/>
                      <w:szCs w:val="21"/>
                    </w:rPr>
                  </w:pPr>
                  <w:r>
                    <w:rPr>
                      <w:rFonts w:hint="eastAsia"/>
                      <w:color w:val="000000"/>
                      <w:kern w:val="0"/>
                      <w:szCs w:val="21"/>
                    </w:rPr>
                    <w:t>特殊医疗废水</w:t>
                  </w:r>
                </w:p>
              </w:tc>
              <w:tc>
                <w:tcPr>
                  <w:tcW w:w="835" w:type="pct"/>
                  <w:vAlign w:val="center"/>
                </w:tcPr>
                <w:p>
                  <w:pPr>
                    <w:widowControl/>
                    <w:adjustRightInd w:val="0"/>
                    <w:snapToGrid w:val="0"/>
                    <w:spacing w:line="300" w:lineRule="exact"/>
                    <w:jc w:val="center"/>
                  </w:pPr>
                  <w:r>
                    <w:rPr>
                      <w:rFonts w:hint="eastAsia"/>
                    </w:rPr>
                    <w:t>/</w:t>
                  </w:r>
                </w:p>
              </w:tc>
              <w:tc>
                <w:tcPr>
                  <w:tcW w:w="932" w:type="pct"/>
                  <w:vAlign w:val="center"/>
                </w:tcPr>
                <w:p>
                  <w:pPr>
                    <w:widowControl/>
                    <w:adjustRightInd w:val="0"/>
                    <w:snapToGrid w:val="0"/>
                    <w:spacing w:line="300" w:lineRule="exact"/>
                    <w:jc w:val="center"/>
                  </w:pPr>
                  <w:r>
                    <w:rPr>
                      <w:rFonts w:hint="eastAsia"/>
                    </w:rPr>
                    <w:t>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232" w:type="pct"/>
                  <w:gridSpan w:val="4"/>
                  <w:vAlign w:val="center"/>
                </w:tcPr>
                <w:p>
                  <w:pPr>
                    <w:widowControl/>
                    <w:adjustRightInd w:val="0"/>
                    <w:snapToGrid w:val="0"/>
                    <w:spacing w:line="300" w:lineRule="exact"/>
                    <w:jc w:val="center"/>
                  </w:pPr>
                  <w:r>
                    <w:rPr>
                      <w:rFonts w:hint="eastAsia"/>
                    </w:rPr>
                    <w:t>合计</w:t>
                  </w:r>
                </w:p>
              </w:tc>
              <w:tc>
                <w:tcPr>
                  <w:tcW w:w="835" w:type="pct"/>
                  <w:vAlign w:val="center"/>
                </w:tcPr>
                <w:p>
                  <w:pPr>
                    <w:widowControl/>
                    <w:adjustRightInd w:val="0"/>
                    <w:snapToGrid w:val="0"/>
                    <w:spacing w:line="300" w:lineRule="exact"/>
                    <w:jc w:val="center"/>
                  </w:pPr>
                  <w:r>
                    <w:rPr>
                      <w:rFonts w:hint="eastAsia"/>
                    </w:rPr>
                    <w:t>17820.58</w:t>
                  </w:r>
                </w:p>
              </w:tc>
              <w:tc>
                <w:tcPr>
                  <w:tcW w:w="932" w:type="pct"/>
                  <w:vAlign w:val="center"/>
                </w:tcPr>
                <w:p>
                  <w:pPr>
                    <w:widowControl/>
                    <w:adjustRightInd w:val="0"/>
                    <w:snapToGrid w:val="0"/>
                    <w:spacing w:line="300" w:lineRule="exact"/>
                    <w:jc w:val="center"/>
                  </w:pPr>
                  <w:r>
                    <w:rPr>
                      <w:rFonts w:hint="eastAsia"/>
                    </w:rPr>
                    <w:t>14253.46</w:t>
                  </w:r>
                </w:p>
              </w:tc>
            </w:tr>
          </w:tbl>
          <w:p>
            <w:pPr>
              <w:widowControl/>
              <w:spacing w:line="360" w:lineRule="auto"/>
              <w:ind w:firstLine="480" w:firstLineChars="200"/>
              <w:rPr>
                <w:color w:val="000000"/>
                <w:kern w:val="0"/>
                <w:sz w:val="24"/>
                <w:szCs w:val="22"/>
              </w:rPr>
            </w:pPr>
            <w:bookmarkStart w:id="6" w:name="_Toc161"/>
            <w:r>
              <w:rPr>
                <w:rFonts w:hint="eastAsia"/>
                <w:color w:val="000000"/>
                <w:kern w:val="0"/>
                <w:sz w:val="24"/>
                <w:szCs w:val="22"/>
              </w:rPr>
              <w:t>本项目营运期产生的废水量为14253.46m³</w:t>
            </w:r>
            <w:r>
              <w:rPr>
                <w:color w:val="000000"/>
                <w:kern w:val="0"/>
                <w:sz w:val="24"/>
                <w:szCs w:val="22"/>
              </w:rPr>
              <w:t>/a</w:t>
            </w:r>
            <w:r>
              <w:rPr>
                <w:rFonts w:hint="eastAsia"/>
                <w:color w:val="000000"/>
                <w:kern w:val="0"/>
                <w:sz w:val="24"/>
                <w:szCs w:val="22"/>
              </w:rPr>
              <w:t>，废水中主要含</w:t>
            </w:r>
            <w:r>
              <w:rPr>
                <w:color w:val="000000"/>
                <w:kern w:val="0"/>
                <w:sz w:val="24"/>
                <w:szCs w:val="22"/>
              </w:rPr>
              <w:t>COD</w:t>
            </w:r>
            <w:r>
              <w:rPr>
                <w:color w:val="000000"/>
                <w:kern w:val="0"/>
                <w:sz w:val="24"/>
                <w:szCs w:val="22"/>
                <w:vertAlign w:val="subscript"/>
              </w:rPr>
              <w:t>Cr</w:t>
            </w:r>
            <w:r>
              <w:rPr>
                <w:rFonts w:hint="eastAsia"/>
                <w:color w:val="000000"/>
                <w:kern w:val="0"/>
                <w:sz w:val="24"/>
                <w:szCs w:val="22"/>
              </w:rPr>
              <w:t>、</w:t>
            </w:r>
            <w:r>
              <w:rPr>
                <w:color w:val="000000"/>
                <w:kern w:val="0"/>
                <w:sz w:val="24"/>
                <w:szCs w:val="22"/>
              </w:rPr>
              <w:t>BOD</w:t>
            </w:r>
            <w:r>
              <w:rPr>
                <w:color w:val="000000"/>
                <w:kern w:val="0"/>
                <w:sz w:val="24"/>
                <w:szCs w:val="22"/>
                <w:vertAlign w:val="subscript"/>
              </w:rPr>
              <w:t>5</w:t>
            </w:r>
            <w:r>
              <w:rPr>
                <w:rFonts w:hint="eastAsia"/>
                <w:color w:val="000000"/>
                <w:kern w:val="0"/>
                <w:sz w:val="24"/>
                <w:szCs w:val="22"/>
              </w:rPr>
              <w:t>、</w:t>
            </w:r>
            <w:r>
              <w:rPr>
                <w:color w:val="000000"/>
                <w:kern w:val="0"/>
                <w:sz w:val="24"/>
                <w:szCs w:val="22"/>
              </w:rPr>
              <w:t>SS</w:t>
            </w:r>
            <w:r>
              <w:rPr>
                <w:rFonts w:hint="eastAsia"/>
                <w:color w:val="000000"/>
                <w:kern w:val="0"/>
                <w:sz w:val="24"/>
                <w:szCs w:val="22"/>
              </w:rPr>
              <w:t>、氨氮、粪大肠菌群等污染物。</w:t>
            </w:r>
            <w:bookmarkEnd w:id="6"/>
          </w:p>
          <w:p>
            <w:pPr>
              <w:widowControl/>
              <w:spacing w:line="360" w:lineRule="auto"/>
              <w:ind w:firstLine="480" w:firstLineChars="200"/>
              <w:rPr>
                <w:color w:val="000000"/>
                <w:kern w:val="0"/>
                <w:sz w:val="24"/>
                <w:szCs w:val="22"/>
              </w:rPr>
            </w:pPr>
            <w:bookmarkStart w:id="7" w:name="_Toc7383"/>
            <w:r>
              <w:rPr>
                <w:color w:val="000000"/>
                <w:kern w:val="0"/>
                <w:sz w:val="24"/>
                <w:szCs w:val="22"/>
              </w:rPr>
              <w:t xml:space="preserve">根据用水定额核算的建设项目需进入污水处理站处理的最高日废水量为 </w:t>
            </w:r>
            <w:r>
              <w:rPr>
                <w:rFonts w:hint="eastAsia"/>
                <w:color w:val="000000"/>
                <w:kern w:val="0"/>
                <w:sz w:val="24"/>
                <w:szCs w:val="22"/>
              </w:rPr>
              <w:t>39.05m³</w:t>
            </w:r>
            <w:r>
              <w:rPr>
                <w:color w:val="000000"/>
                <w:kern w:val="0"/>
                <w:sz w:val="24"/>
                <w:szCs w:val="22"/>
              </w:rPr>
              <w:t>/d，依据《医院污水处理工程技术规范》(HJ2029-2013)中4.2.4医院污水处理工程设计水量应在实测或测算的基础上留有设计裕量，建设一体化污水处理站规模为</w:t>
            </w:r>
            <w:r>
              <w:rPr>
                <w:rFonts w:hint="eastAsia"/>
                <w:color w:val="000000"/>
                <w:kern w:val="0"/>
                <w:sz w:val="24"/>
                <w:szCs w:val="22"/>
              </w:rPr>
              <w:t>49</w:t>
            </w:r>
            <w:r>
              <w:rPr>
                <w:color w:val="000000"/>
                <w:kern w:val="0"/>
                <w:sz w:val="24"/>
                <w:szCs w:val="22"/>
              </w:rPr>
              <w:t>t/d，建筑形式为地下封闭式结构。</w:t>
            </w:r>
            <w:bookmarkEnd w:id="7"/>
          </w:p>
          <w:p>
            <w:pPr>
              <w:widowControl/>
              <w:spacing w:line="360" w:lineRule="auto"/>
              <w:ind w:firstLine="480" w:firstLineChars="200"/>
              <w:rPr>
                <w:color w:val="000000"/>
                <w:kern w:val="0"/>
                <w:sz w:val="24"/>
                <w:szCs w:val="22"/>
              </w:rPr>
            </w:pPr>
            <w:bookmarkStart w:id="8" w:name="_Toc28853"/>
            <w:r>
              <w:rPr>
                <w:color w:val="000000"/>
                <w:kern w:val="0"/>
                <w:sz w:val="24"/>
                <w:szCs w:val="22"/>
              </w:rPr>
              <w:t>建设项目污水处理站出水</w:t>
            </w:r>
            <w:r>
              <w:rPr>
                <w:rFonts w:hint="eastAsia"/>
                <w:color w:val="000000"/>
                <w:kern w:val="0"/>
                <w:sz w:val="24"/>
                <w:szCs w:val="22"/>
              </w:rPr>
              <w:t>后排入纳入城镇污水管网、进一步处理后排入华容河</w:t>
            </w:r>
            <w:r>
              <w:rPr>
                <w:color w:val="000000"/>
                <w:kern w:val="0"/>
                <w:sz w:val="24"/>
                <w:szCs w:val="22"/>
              </w:rPr>
              <w:t>，污水排放执行《医疗机构水污染物排放标准》(GB18466-2005)表2</w:t>
            </w:r>
            <w:r>
              <w:rPr>
                <w:rFonts w:hint="eastAsia"/>
                <w:color w:val="000000"/>
                <w:kern w:val="0"/>
                <w:sz w:val="24"/>
                <w:szCs w:val="22"/>
              </w:rPr>
              <w:t>排放</w:t>
            </w:r>
            <w:r>
              <w:rPr>
                <w:color w:val="000000"/>
                <w:kern w:val="0"/>
                <w:sz w:val="24"/>
                <w:szCs w:val="22"/>
              </w:rPr>
              <w:t>标准。依据《医院污水处理工程技术规范》(HJ2029-2013)和《医疗机构水污染物排放标准》(GB18466-2005)对于非传染病医院污水处理工艺的推荐，“综合医疗机构污水排放执行排放标准”时，宜采用“二级处理+消毒工艺”或“二级处理+深度处理+消毒工艺”；执行预处理标准时，宜采用“一级处理或一级强化处理+消毒工艺”鉴于建设项目属于新建医院，并类比类似精神病医院污水处理站污水处理工艺，确定建设项目污水处理站污水处理工艺采取：二级处理+消毒处理工艺。</w:t>
            </w:r>
            <w:bookmarkEnd w:id="8"/>
          </w:p>
          <w:p>
            <w:pPr>
              <w:widowControl/>
              <w:spacing w:line="360" w:lineRule="auto"/>
              <w:ind w:firstLine="480" w:firstLineChars="200"/>
              <w:rPr>
                <w:color w:val="000000"/>
                <w:kern w:val="0"/>
                <w:sz w:val="24"/>
                <w:szCs w:val="22"/>
              </w:rPr>
            </w:pPr>
            <w:r>
              <w:rPr>
                <w:color w:val="000000"/>
                <w:kern w:val="0"/>
                <w:sz w:val="24"/>
                <w:szCs w:val="22"/>
              </w:rPr>
              <w:t>根据本项目污水处理工艺的技术资料，同时类比采用此工艺处理污水的监测数据，预测本项目污水处理站的处理效果为：COD80%，BOD</w:t>
            </w:r>
            <w:r>
              <w:rPr>
                <w:color w:val="000000"/>
                <w:kern w:val="0"/>
                <w:sz w:val="24"/>
                <w:szCs w:val="22"/>
                <w:vertAlign w:val="subscript"/>
              </w:rPr>
              <w:t>5</w:t>
            </w:r>
            <w:r>
              <w:rPr>
                <w:color w:val="000000"/>
                <w:kern w:val="0"/>
                <w:sz w:val="24"/>
                <w:szCs w:val="22"/>
              </w:rPr>
              <w:t>8</w:t>
            </w:r>
            <w:r>
              <w:rPr>
                <w:rFonts w:hint="eastAsia"/>
                <w:color w:val="000000"/>
                <w:kern w:val="0"/>
                <w:sz w:val="24"/>
                <w:szCs w:val="22"/>
              </w:rPr>
              <w:t>8</w:t>
            </w:r>
            <w:r>
              <w:rPr>
                <w:color w:val="000000"/>
                <w:kern w:val="0"/>
                <w:sz w:val="24"/>
                <w:szCs w:val="22"/>
              </w:rPr>
              <w:t>%，SS90%，NH</w:t>
            </w:r>
            <w:r>
              <w:rPr>
                <w:color w:val="000000"/>
                <w:kern w:val="0"/>
                <w:sz w:val="24"/>
                <w:szCs w:val="22"/>
                <w:vertAlign w:val="subscript"/>
              </w:rPr>
              <w:t>3</w:t>
            </w:r>
            <w:r>
              <w:rPr>
                <w:color w:val="000000"/>
                <w:kern w:val="0"/>
                <w:sz w:val="24"/>
                <w:szCs w:val="22"/>
              </w:rPr>
              <w:t>-N</w:t>
            </w:r>
            <w:r>
              <w:rPr>
                <w:rFonts w:hint="eastAsia"/>
                <w:color w:val="000000"/>
                <w:kern w:val="0"/>
                <w:sz w:val="24"/>
                <w:szCs w:val="22"/>
              </w:rPr>
              <w:t>7</w:t>
            </w:r>
            <w:r>
              <w:rPr>
                <w:color w:val="000000"/>
                <w:kern w:val="0"/>
                <w:sz w:val="24"/>
                <w:szCs w:val="22"/>
              </w:rPr>
              <w:t>0%。</w:t>
            </w:r>
          </w:p>
          <w:p>
            <w:pPr>
              <w:widowControl/>
              <w:spacing w:line="360" w:lineRule="auto"/>
              <w:ind w:firstLine="480" w:firstLineChars="200"/>
              <w:rPr>
                <w:color w:val="000000"/>
                <w:kern w:val="0"/>
                <w:sz w:val="24"/>
                <w:szCs w:val="22"/>
              </w:rPr>
            </w:pPr>
            <w:bookmarkStart w:id="9" w:name="_Toc21582"/>
            <w:r>
              <w:rPr>
                <w:color w:val="000000"/>
                <w:kern w:val="0"/>
                <w:sz w:val="24"/>
                <w:szCs w:val="22"/>
              </w:rPr>
              <w:t>进、出口水质：根据《医院污水处理工程技术规范》（HJ2029-2013），工程设计选取表1医院污水水质指标中的最大值作为建设项目医疗废水产生浓度，即污水处理站进水水质：COD300mg/L、BOD</w:t>
            </w:r>
            <w:r>
              <w:rPr>
                <w:color w:val="000000"/>
                <w:kern w:val="0"/>
                <w:sz w:val="24"/>
                <w:szCs w:val="22"/>
                <w:vertAlign w:val="subscript"/>
              </w:rPr>
              <w:t>5</w:t>
            </w:r>
            <w:r>
              <w:rPr>
                <w:color w:val="000000"/>
                <w:kern w:val="0"/>
                <w:sz w:val="24"/>
                <w:szCs w:val="22"/>
              </w:rPr>
              <w:t>150mg/L、SS 120mg/L、NH</w:t>
            </w:r>
            <w:r>
              <w:rPr>
                <w:color w:val="000000"/>
                <w:kern w:val="0"/>
                <w:sz w:val="24"/>
                <w:szCs w:val="22"/>
                <w:vertAlign w:val="subscript"/>
              </w:rPr>
              <w:t>3</w:t>
            </w:r>
            <w:r>
              <w:rPr>
                <w:color w:val="000000"/>
                <w:kern w:val="0"/>
                <w:sz w:val="24"/>
                <w:szCs w:val="22"/>
              </w:rPr>
              <w:t>-N 50mg/L、粪大肠菌群数3.0×108MPN/L。本项目污水处理站的处理效果为：COD 80%，BOD</w:t>
            </w:r>
            <w:r>
              <w:rPr>
                <w:color w:val="000000"/>
                <w:kern w:val="0"/>
                <w:sz w:val="24"/>
                <w:szCs w:val="22"/>
                <w:vertAlign w:val="subscript"/>
              </w:rPr>
              <w:t>5</w:t>
            </w:r>
            <w:r>
              <w:rPr>
                <w:color w:val="000000"/>
                <w:kern w:val="0"/>
                <w:sz w:val="24"/>
                <w:szCs w:val="22"/>
              </w:rPr>
              <w:t xml:space="preserve"> 8</w:t>
            </w:r>
            <w:r>
              <w:rPr>
                <w:rFonts w:hint="eastAsia"/>
                <w:color w:val="000000"/>
                <w:kern w:val="0"/>
                <w:sz w:val="24"/>
                <w:szCs w:val="22"/>
              </w:rPr>
              <w:t>8</w:t>
            </w:r>
            <w:r>
              <w:rPr>
                <w:color w:val="000000"/>
                <w:kern w:val="0"/>
                <w:sz w:val="24"/>
                <w:szCs w:val="22"/>
              </w:rPr>
              <w:t>%，SS90%， NH</w:t>
            </w:r>
            <w:r>
              <w:rPr>
                <w:color w:val="000000"/>
                <w:kern w:val="0"/>
                <w:sz w:val="24"/>
                <w:szCs w:val="22"/>
                <w:vertAlign w:val="subscript"/>
              </w:rPr>
              <w:t>3</w:t>
            </w:r>
            <w:r>
              <w:rPr>
                <w:color w:val="000000"/>
                <w:kern w:val="0"/>
                <w:sz w:val="24"/>
                <w:szCs w:val="22"/>
              </w:rPr>
              <w:t xml:space="preserve">-N </w:t>
            </w:r>
            <w:r>
              <w:rPr>
                <w:rFonts w:hint="eastAsia"/>
                <w:color w:val="000000"/>
                <w:kern w:val="0"/>
                <w:sz w:val="24"/>
                <w:szCs w:val="22"/>
              </w:rPr>
              <w:t>7</w:t>
            </w:r>
            <w:r>
              <w:rPr>
                <w:color w:val="000000"/>
                <w:kern w:val="0"/>
                <w:sz w:val="24"/>
                <w:szCs w:val="22"/>
              </w:rPr>
              <w:t>0%。根据污水处理站进水水质及各主要污染物的处理效率进行核算，建设项目废水经污水处理站处理后，出水水质为COD 60mg/L、BOD</w:t>
            </w:r>
            <w:r>
              <w:rPr>
                <w:color w:val="000000"/>
                <w:kern w:val="0"/>
                <w:sz w:val="24"/>
                <w:szCs w:val="22"/>
                <w:vertAlign w:val="subscript"/>
              </w:rPr>
              <w:t>5</w:t>
            </w:r>
            <w:r>
              <w:rPr>
                <w:color w:val="000000"/>
                <w:kern w:val="0"/>
                <w:sz w:val="24"/>
                <w:szCs w:val="22"/>
              </w:rPr>
              <w:t xml:space="preserve"> </w:t>
            </w:r>
            <w:r>
              <w:rPr>
                <w:rFonts w:hint="eastAsia"/>
                <w:color w:val="000000"/>
                <w:kern w:val="0"/>
                <w:sz w:val="24"/>
                <w:szCs w:val="22"/>
              </w:rPr>
              <w:t>18</w:t>
            </w:r>
            <w:r>
              <w:rPr>
                <w:color w:val="000000"/>
                <w:kern w:val="0"/>
                <w:sz w:val="24"/>
                <w:szCs w:val="22"/>
              </w:rPr>
              <w:t>mg/L、SS 12mg/L、NH</w:t>
            </w:r>
            <w:r>
              <w:rPr>
                <w:color w:val="000000"/>
                <w:kern w:val="0"/>
                <w:sz w:val="24"/>
                <w:szCs w:val="22"/>
                <w:vertAlign w:val="subscript"/>
              </w:rPr>
              <w:t>3</w:t>
            </w:r>
            <w:r>
              <w:rPr>
                <w:color w:val="000000"/>
                <w:kern w:val="0"/>
                <w:sz w:val="24"/>
                <w:szCs w:val="22"/>
              </w:rPr>
              <w:t>-N 15mg/L，粪大肠菌群数&lt;</w:t>
            </w:r>
            <w:r>
              <w:rPr>
                <w:rFonts w:hint="eastAsia"/>
                <w:color w:val="000000"/>
                <w:kern w:val="0"/>
                <w:sz w:val="24"/>
                <w:szCs w:val="22"/>
              </w:rPr>
              <w:t>5</w:t>
            </w:r>
            <w:r>
              <w:rPr>
                <w:color w:val="000000"/>
                <w:kern w:val="0"/>
                <w:sz w:val="24"/>
                <w:szCs w:val="22"/>
              </w:rPr>
              <w:t>00MPN/L，均可以满足《医疗机构水污染物排放标准》（GB18466-2005）表2排放标准限值要求。建设项目污水处理站进、出水水质详见下表；建设项目医疗废水产生量为</w:t>
            </w:r>
            <w:r>
              <w:rPr>
                <w:rFonts w:hint="eastAsia"/>
                <w:color w:val="000000"/>
                <w:kern w:val="0"/>
                <w:sz w:val="24"/>
                <w:szCs w:val="22"/>
              </w:rPr>
              <w:t>39.05</w:t>
            </w:r>
            <w:r>
              <w:rPr>
                <w:color w:val="000000"/>
                <w:kern w:val="0"/>
                <w:sz w:val="24"/>
                <w:szCs w:val="22"/>
              </w:rPr>
              <w:t>t/d（</w:t>
            </w:r>
            <w:r>
              <w:rPr>
                <w:rFonts w:hint="eastAsia"/>
                <w:color w:val="000000"/>
                <w:kern w:val="0"/>
                <w:sz w:val="24"/>
                <w:szCs w:val="22"/>
              </w:rPr>
              <w:t>14253.46</w:t>
            </w:r>
            <w:r>
              <w:rPr>
                <w:color w:val="000000"/>
                <w:kern w:val="0"/>
                <w:sz w:val="24"/>
                <w:szCs w:val="22"/>
              </w:rPr>
              <w:t>t/a），医疗废水污染物产排一览表详见下表。</w:t>
            </w:r>
            <w:bookmarkEnd w:id="9"/>
          </w:p>
          <w:p>
            <w:pPr>
              <w:jc w:val="center"/>
              <w:rPr>
                <w:b/>
                <w:color w:val="000000"/>
                <w:kern w:val="0"/>
                <w:szCs w:val="21"/>
              </w:rPr>
            </w:pPr>
            <w:r>
              <w:rPr>
                <w:rFonts w:hint="eastAsia"/>
                <w:b/>
                <w:color w:val="000000"/>
                <w:kern w:val="0"/>
                <w:szCs w:val="21"/>
              </w:rPr>
              <w:t>表2-8  建设项目污水处理站进出水水质一览表</w:t>
            </w:r>
          </w:p>
          <w:tbl>
            <w:tblPr>
              <w:tblStyle w:val="10"/>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 w:type="dxa"/>
                <w:bottom w:w="0" w:type="dxa"/>
                <w:right w:w="10" w:type="dxa"/>
              </w:tblCellMar>
            </w:tblPr>
            <w:tblGrid>
              <w:gridCol w:w="1527"/>
              <w:gridCol w:w="1736"/>
              <w:gridCol w:w="1429"/>
              <w:gridCol w:w="1717"/>
              <w:gridCol w:w="214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41" w:hRule="exact"/>
                <w:jc w:val="center"/>
              </w:trPr>
              <w:tc>
                <w:tcPr>
                  <w:tcW w:w="892" w:type="pct"/>
                  <w:shd w:val="clear" w:color="auto" w:fill="FFFFFF"/>
                  <w:vAlign w:val="center"/>
                </w:tcPr>
                <w:p>
                  <w:pPr>
                    <w:jc w:val="center"/>
                    <w:rPr>
                      <w:b/>
                      <w:bCs/>
                      <w:color w:val="000000"/>
                    </w:rPr>
                  </w:pPr>
                  <w:r>
                    <w:rPr>
                      <w:b/>
                      <w:bCs/>
                      <w:color w:val="000000"/>
                      <w:lang w:val="zh-CN"/>
                    </w:rPr>
                    <w:t>污染因子</w:t>
                  </w:r>
                </w:p>
              </w:tc>
              <w:tc>
                <w:tcPr>
                  <w:tcW w:w="1014" w:type="pct"/>
                  <w:shd w:val="clear" w:color="auto" w:fill="FFFFFF"/>
                  <w:vAlign w:val="center"/>
                </w:tcPr>
                <w:p>
                  <w:pPr>
                    <w:jc w:val="center"/>
                    <w:rPr>
                      <w:b/>
                      <w:bCs/>
                      <w:color w:val="000000"/>
                    </w:rPr>
                  </w:pPr>
                  <w:r>
                    <w:rPr>
                      <w:b/>
                      <w:bCs/>
                      <w:color w:val="000000"/>
                      <w:lang w:val="zh-CN"/>
                    </w:rPr>
                    <w:t>进水水质</w:t>
                  </w:r>
                  <w:r>
                    <w:rPr>
                      <w:b/>
                      <w:bCs/>
                      <w:color w:val="000000"/>
                    </w:rPr>
                    <w:t>（mg/L）</w:t>
                  </w:r>
                </w:p>
              </w:tc>
              <w:tc>
                <w:tcPr>
                  <w:tcW w:w="835" w:type="pct"/>
                  <w:shd w:val="clear" w:color="auto" w:fill="FFFFFF"/>
                  <w:vAlign w:val="center"/>
                </w:tcPr>
                <w:p>
                  <w:pPr>
                    <w:jc w:val="center"/>
                    <w:rPr>
                      <w:b/>
                      <w:bCs/>
                      <w:color w:val="000000"/>
                    </w:rPr>
                  </w:pPr>
                  <w:r>
                    <w:rPr>
                      <w:b/>
                      <w:bCs/>
                      <w:color w:val="000000"/>
                      <w:lang w:val="zh-CN"/>
                    </w:rPr>
                    <w:t>去除率（%）</w:t>
                  </w:r>
                </w:p>
              </w:tc>
              <w:tc>
                <w:tcPr>
                  <w:tcW w:w="1003" w:type="pct"/>
                  <w:shd w:val="clear" w:color="auto" w:fill="FFFFFF"/>
                  <w:vAlign w:val="center"/>
                </w:tcPr>
                <w:p>
                  <w:pPr>
                    <w:jc w:val="center"/>
                    <w:rPr>
                      <w:b/>
                      <w:bCs/>
                      <w:color w:val="000000"/>
                    </w:rPr>
                  </w:pPr>
                  <w:r>
                    <w:rPr>
                      <w:b/>
                      <w:bCs/>
                      <w:color w:val="000000"/>
                      <w:lang w:val="zh-CN"/>
                    </w:rPr>
                    <w:t>出水水质（</w:t>
                  </w:r>
                  <w:r>
                    <w:rPr>
                      <w:b/>
                      <w:bCs/>
                      <w:color w:val="000000"/>
                    </w:rPr>
                    <w:t>mg/L</w:t>
                  </w:r>
                  <w:r>
                    <w:rPr>
                      <w:b/>
                      <w:bCs/>
                      <w:color w:val="000000"/>
                      <w:lang w:val="zh-CN"/>
                    </w:rPr>
                    <w:t>）</w:t>
                  </w:r>
                </w:p>
              </w:tc>
              <w:tc>
                <w:tcPr>
                  <w:tcW w:w="1253" w:type="pct"/>
                  <w:shd w:val="clear" w:color="auto" w:fill="FFFFFF"/>
                  <w:vAlign w:val="center"/>
                </w:tcPr>
                <w:p>
                  <w:pPr>
                    <w:jc w:val="center"/>
                    <w:rPr>
                      <w:b/>
                      <w:bCs/>
                      <w:color w:val="000000"/>
                    </w:rPr>
                  </w:pPr>
                  <w:r>
                    <w:rPr>
                      <w:rFonts w:hint="eastAsia"/>
                      <w:b/>
                      <w:bCs/>
                      <w:color w:val="000000"/>
                    </w:rPr>
                    <w:t>排放</w:t>
                  </w:r>
                  <w:r>
                    <w:rPr>
                      <w:b/>
                      <w:bCs/>
                      <w:color w:val="000000"/>
                      <w:lang w:val="zh-CN"/>
                    </w:rPr>
                    <w:t>标准</w:t>
                  </w:r>
                  <w:r>
                    <w:rPr>
                      <w:b/>
                      <w:bCs/>
                      <w:color w:val="000000"/>
                    </w:rPr>
                    <w:t>（mg/L）</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36" w:hRule="exact"/>
                <w:jc w:val="center"/>
              </w:trPr>
              <w:tc>
                <w:tcPr>
                  <w:tcW w:w="892" w:type="pct"/>
                  <w:shd w:val="clear" w:color="auto" w:fill="FFFFFF"/>
                  <w:vAlign w:val="center"/>
                </w:tcPr>
                <w:p>
                  <w:pPr>
                    <w:jc w:val="center"/>
                    <w:rPr>
                      <w:color w:val="000000"/>
                    </w:rPr>
                  </w:pPr>
                  <w:r>
                    <w:rPr>
                      <w:color w:val="000000"/>
                    </w:rPr>
                    <w:t>COD</w:t>
                  </w:r>
                </w:p>
              </w:tc>
              <w:tc>
                <w:tcPr>
                  <w:tcW w:w="1014" w:type="pct"/>
                  <w:shd w:val="clear" w:color="auto" w:fill="FFFFFF"/>
                  <w:vAlign w:val="center"/>
                </w:tcPr>
                <w:p>
                  <w:pPr>
                    <w:jc w:val="center"/>
                    <w:rPr>
                      <w:color w:val="000000"/>
                    </w:rPr>
                  </w:pPr>
                  <w:r>
                    <w:rPr>
                      <w:color w:val="000000"/>
                      <w:lang w:val="zh-CN"/>
                    </w:rPr>
                    <w:t>300</w:t>
                  </w:r>
                </w:p>
              </w:tc>
              <w:tc>
                <w:tcPr>
                  <w:tcW w:w="835" w:type="pct"/>
                  <w:shd w:val="clear" w:color="auto" w:fill="FFFFFF"/>
                  <w:vAlign w:val="center"/>
                </w:tcPr>
                <w:p>
                  <w:pPr>
                    <w:jc w:val="center"/>
                    <w:rPr>
                      <w:color w:val="000000"/>
                    </w:rPr>
                  </w:pPr>
                  <w:r>
                    <w:rPr>
                      <w:color w:val="000000"/>
                      <w:lang w:val="zh-CN"/>
                    </w:rPr>
                    <w:t>80</w:t>
                  </w:r>
                </w:p>
              </w:tc>
              <w:tc>
                <w:tcPr>
                  <w:tcW w:w="1003" w:type="pct"/>
                  <w:shd w:val="clear" w:color="auto" w:fill="FFFFFF"/>
                  <w:vAlign w:val="center"/>
                </w:tcPr>
                <w:p>
                  <w:pPr>
                    <w:jc w:val="center"/>
                    <w:rPr>
                      <w:color w:val="000000"/>
                    </w:rPr>
                  </w:pPr>
                  <w:r>
                    <w:rPr>
                      <w:color w:val="000000"/>
                      <w:lang w:val="zh-CN"/>
                    </w:rPr>
                    <w:t>60</w:t>
                  </w:r>
                </w:p>
              </w:tc>
              <w:tc>
                <w:tcPr>
                  <w:tcW w:w="1253" w:type="pct"/>
                  <w:shd w:val="clear" w:color="auto" w:fill="FFFFFF"/>
                  <w:vAlign w:val="center"/>
                </w:tcPr>
                <w:p>
                  <w:pPr>
                    <w:jc w:val="center"/>
                    <w:rPr>
                      <w:color w:val="000000"/>
                    </w:rPr>
                  </w:pPr>
                  <w:r>
                    <w:rPr>
                      <w:rFonts w:hint="eastAsia"/>
                      <w:color w:val="000000"/>
                    </w:rPr>
                    <w:t>60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36" w:hRule="exact"/>
                <w:jc w:val="center"/>
              </w:trPr>
              <w:tc>
                <w:tcPr>
                  <w:tcW w:w="892" w:type="pct"/>
                  <w:shd w:val="clear" w:color="auto" w:fill="FFFFFF"/>
                  <w:vAlign w:val="center"/>
                </w:tcPr>
                <w:p>
                  <w:pPr>
                    <w:jc w:val="center"/>
                    <w:rPr>
                      <w:color w:val="000000"/>
                    </w:rPr>
                  </w:pPr>
                  <w:r>
                    <w:rPr>
                      <w:color w:val="000000"/>
                    </w:rPr>
                    <w:t>BOD</w:t>
                  </w:r>
                  <w:r>
                    <w:rPr>
                      <w:color w:val="000000"/>
                      <w:vertAlign w:val="subscript"/>
                    </w:rPr>
                    <w:t>5</w:t>
                  </w:r>
                </w:p>
              </w:tc>
              <w:tc>
                <w:tcPr>
                  <w:tcW w:w="1014" w:type="pct"/>
                  <w:shd w:val="clear" w:color="auto" w:fill="FFFFFF"/>
                  <w:vAlign w:val="center"/>
                </w:tcPr>
                <w:p>
                  <w:pPr>
                    <w:jc w:val="center"/>
                    <w:rPr>
                      <w:color w:val="000000"/>
                    </w:rPr>
                  </w:pPr>
                  <w:r>
                    <w:rPr>
                      <w:color w:val="000000"/>
                      <w:lang w:val="zh-CN"/>
                    </w:rPr>
                    <w:t>150</w:t>
                  </w:r>
                </w:p>
              </w:tc>
              <w:tc>
                <w:tcPr>
                  <w:tcW w:w="835" w:type="pct"/>
                  <w:shd w:val="clear" w:color="auto" w:fill="FFFFFF"/>
                  <w:vAlign w:val="center"/>
                </w:tcPr>
                <w:p>
                  <w:pPr>
                    <w:jc w:val="center"/>
                    <w:rPr>
                      <w:color w:val="000000"/>
                    </w:rPr>
                  </w:pPr>
                  <w:r>
                    <w:rPr>
                      <w:color w:val="000000"/>
                      <w:lang w:val="zh-CN"/>
                    </w:rPr>
                    <w:t>8</w:t>
                  </w:r>
                  <w:r>
                    <w:rPr>
                      <w:rFonts w:hint="eastAsia"/>
                      <w:color w:val="000000"/>
                    </w:rPr>
                    <w:t>8</w:t>
                  </w:r>
                </w:p>
              </w:tc>
              <w:tc>
                <w:tcPr>
                  <w:tcW w:w="1003" w:type="pct"/>
                  <w:shd w:val="clear" w:color="auto" w:fill="FFFFFF"/>
                  <w:vAlign w:val="center"/>
                </w:tcPr>
                <w:p>
                  <w:pPr>
                    <w:jc w:val="center"/>
                    <w:rPr>
                      <w:color w:val="000000"/>
                    </w:rPr>
                  </w:pPr>
                  <w:r>
                    <w:rPr>
                      <w:rFonts w:hint="eastAsia"/>
                      <w:color w:val="000000"/>
                    </w:rPr>
                    <w:t>18</w:t>
                  </w:r>
                </w:p>
              </w:tc>
              <w:tc>
                <w:tcPr>
                  <w:tcW w:w="1253" w:type="pct"/>
                  <w:shd w:val="clear" w:color="auto" w:fill="FFFFFF"/>
                  <w:vAlign w:val="center"/>
                </w:tcPr>
                <w:p>
                  <w:pPr>
                    <w:jc w:val="center"/>
                    <w:rPr>
                      <w:color w:val="000000"/>
                    </w:rPr>
                  </w:pPr>
                  <w:r>
                    <w:rPr>
                      <w:rFonts w:hint="eastAsia"/>
                      <w:color w:val="000000"/>
                    </w:rPr>
                    <w:t>2</w:t>
                  </w:r>
                  <w:r>
                    <w:rPr>
                      <w:color w:val="000000"/>
                      <w:lang w:val="zh-CN"/>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36" w:hRule="exact"/>
                <w:jc w:val="center"/>
              </w:trPr>
              <w:tc>
                <w:tcPr>
                  <w:tcW w:w="892" w:type="pct"/>
                  <w:shd w:val="clear" w:color="auto" w:fill="FFFFFF"/>
                  <w:vAlign w:val="center"/>
                </w:tcPr>
                <w:p>
                  <w:pPr>
                    <w:jc w:val="center"/>
                    <w:rPr>
                      <w:color w:val="000000"/>
                    </w:rPr>
                  </w:pPr>
                  <w:r>
                    <w:rPr>
                      <w:color w:val="000000"/>
                    </w:rPr>
                    <w:t>SS</w:t>
                  </w:r>
                </w:p>
              </w:tc>
              <w:tc>
                <w:tcPr>
                  <w:tcW w:w="1014" w:type="pct"/>
                  <w:shd w:val="clear" w:color="auto" w:fill="FFFFFF"/>
                  <w:vAlign w:val="center"/>
                </w:tcPr>
                <w:p>
                  <w:pPr>
                    <w:jc w:val="center"/>
                    <w:rPr>
                      <w:color w:val="000000"/>
                    </w:rPr>
                  </w:pPr>
                  <w:r>
                    <w:rPr>
                      <w:color w:val="000000"/>
                      <w:lang w:val="zh-CN"/>
                    </w:rPr>
                    <w:t>120</w:t>
                  </w:r>
                </w:p>
              </w:tc>
              <w:tc>
                <w:tcPr>
                  <w:tcW w:w="835" w:type="pct"/>
                  <w:shd w:val="clear" w:color="auto" w:fill="FFFFFF"/>
                  <w:vAlign w:val="center"/>
                </w:tcPr>
                <w:p>
                  <w:pPr>
                    <w:jc w:val="center"/>
                    <w:rPr>
                      <w:color w:val="000000"/>
                    </w:rPr>
                  </w:pPr>
                  <w:r>
                    <w:rPr>
                      <w:color w:val="000000"/>
                      <w:lang w:val="zh-CN"/>
                    </w:rPr>
                    <w:t>90</w:t>
                  </w:r>
                </w:p>
              </w:tc>
              <w:tc>
                <w:tcPr>
                  <w:tcW w:w="1003" w:type="pct"/>
                  <w:shd w:val="clear" w:color="auto" w:fill="FFFFFF"/>
                  <w:vAlign w:val="center"/>
                </w:tcPr>
                <w:p>
                  <w:pPr>
                    <w:jc w:val="center"/>
                    <w:rPr>
                      <w:color w:val="000000"/>
                    </w:rPr>
                  </w:pPr>
                  <w:r>
                    <w:rPr>
                      <w:color w:val="000000"/>
                      <w:lang w:val="zh-CN"/>
                    </w:rPr>
                    <w:t>12</w:t>
                  </w:r>
                </w:p>
              </w:tc>
              <w:tc>
                <w:tcPr>
                  <w:tcW w:w="1253" w:type="pct"/>
                  <w:shd w:val="clear" w:color="auto" w:fill="FFFFFF"/>
                  <w:vAlign w:val="center"/>
                </w:tcPr>
                <w:p>
                  <w:pPr>
                    <w:jc w:val="center"/>
                    <w:rPr>
                      <w:color w:val="000000"/>
                    </w:rPr>
                  </w:pPr>
                  <w:r>
                    <w:rPr>
                      <w:rFonts w:hint="eastAsia"/>
                      <w:color w:val="000000"/>
                    </w:rPr>
                    <w:t>2</w:t>
                  </w:r>
                  <w:r>
                    <w:rPr>
                      <w:color w:val="000000"/>
                      <w:lang w:val="zh-CN"/>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36" w:hRule="exact"/>
                <w:jc w:val="center"/>
              </w:trPr>
              <w:tc>
                <w:tcPr>
                  <w:tcW w:w="892" w:type="pct"/>
                  <w:shd w:val="clear" w:color="auto" w:fill="FFFFFF"/>
                  <w:vAlign w:val="center"/>
                </w:tcPr>
                <w:p>
                  <w:pPr>
                    <w:jc w:val="center"/>
                    <w:rPr>
                      <w:color w:val="000000"/>
                    </w:rPr>
                  </w:pPr>
                  <w:r>
                    <w:rPr>
                      <w:bCs/>
                      <w:color w:val="000000"/>
                      <w:szCs w:val="21"/>
                    </w:rPr>
                    <w:t>NH</w:t>
                  </w:r>
                  <w:r>
                    <w:rPr>
                      <w:bCs/>
                      <w:color w:val="000000"/>
                      <w:szCs w:val="21"/>
                      <w:vertAlign w:val="subscript"/>
                    </w:rPr>
                    <w:t>3</w:t>
                  </w:r>
                  <w:r>
                    <w:rPr>
                      <w:bCs/>
                      <w:color w:val="000000"/>
                      <w:szCs w:val="21"/>
                    </w:rPr>
                    <w:t>-N</w:t>
                  </w:r>
                </w:p>
              </w:tc>
              <w:tc>
                <w:tcPr>
                  <w:tcW w:w="1014" w:type="pct"/>
                  <w:shd w:val="clear" w:color="auto" w:fill="FFFFFF"/>
                  <w:vAlign w:val="center"/>
                </w:tcPr>
                <w:p>
                  <w:pPr>
                    <w:jc w:val="center"/>
                    <w:rPr>
                      <w:color w:val="000000"/>
                    </w:rPr>
                  </w:pPr>
                  <w:r>
                    <w:rPr>
                      <w:color w:val="000000"/>
                      <w:lang w:val="zh-CN"/>
                    </w:rPr>
                    <w:t>50</w:t>
                  </w:r>
                </w:p>
              </w:tc>
              <w:tc>
                <w:tcPr>
                  <w:tcW w:w="835" w:type="pct"/>
                  <w:shd w:val="clear" w:color="auto" w:fill="FFFFFF"/>
                  <w:vAlign w:val="center"/>
                </w:tcPr>
                <w:p>
                  <w:pPr>
                    <w:jc w:val="center"/>
                    <w:rPr>
                      <w:color w:val="000000"/>
                    </w:rPr>
                  </w:pPr>
                  <w:r>
                    <w:rPr>
                      <w:color w:val="000000"/>
                      <w:lang w:val="zh-CN"/>
                    </w:rPr>
                    <w:t>70</w:t>
                  </w:r>
                </w:p>
              </w:tc>
              <w:tc>
                <w:tcPr>
                  <w:tcW w:w="1003" w:type="pct"/>
                  <w:shd w:val="clear" w:color="auto" w:fill="FFFFFF"/>
                  <w:vAlign w:val="center"/>
                </w:tcPr>
                <w:p>
                  <w:pPr>
                    <w:jc w:val="center"/>
                    <w:rPr>
                      <w:color w:val="000000"/>
                    </w:rPr>
                  </w:pPr>
                  <w:r>
                    <w:rPr>
                      <w:color w:val="000000"/>
                      <w:lang w:val="zh-CN"/>
                    </w:rPr>
                    <w:t>15</w:t>
                  </w:r>
                </w:p>
              </w:tc>
              <w:tc>
                <w:tcPr>
                  <w:tcW w:w="1253" w:type="pct"/>
                  <w:shd w:val="clear" w:color="auto" w:fill="FFFFFF"/>
                  <w:vAlign w:val="center"/>
                </w:tcPr>
                <w:p>
                  <w:pPr>
                    <w:jc w:val="center"/>
                    <w:rPr>
                      <w:color w:val="000000"/>
                    </w:rPr>
                  </w:pPr>
                  <w:r>
                    <w:rPr>
                      <w:rFonts w:hint="eastAsia"/>
                      <w:color w:val="000000"/>
                    </w:rPr>
                    <w:t>15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41" w:hRule="exact"/>
                <w:jc w:val="center"/>
              </w:trPr>
              <w:tc>
                <w:tcPr>
                  <w:tcW w:w="892" w:type="pct"/>
                  <w:shd w:val="clear" w:color="auto" w:fill="FFFFFF"/>
                  <w:vAlign w:val="center"/>
                </w:tcPr>
                <w:p>
                  <w:pPr>
                    <w:jc w:val="center"/>
                    <w:rPr>
                      <w:color w:val="000000"/>
                    </w:rPr>
                  </w:pPr>
                  <w:r>
                    <w:rPr>
                      <w:color w:val="000000"/>
                      <w:lang w:val="zh-CN"/>
                    </w:rPr>
                    <w:t>粪大肠菌群数</w:t>
                  </w:r>
                </w:p>
              </w:tc>
              <w:tc>
                <w:tcPr>
                  <w:tcW w:w="1014" w:type="pct"/>
                  <w:shd w:val="clear" w:color="auto" w:fill="FFFFFF"/>
                  <w:vAlign w:val="center"/>
                </w:tcPr>
                <w:p>
                  <w:pPr>
                    <w:jc w:val="center"/>
                    <w:rPr>
                      <w:color w:val="000000"/>
                    </w:rPr>
                  </w:pPr>
                  <w:r>
                    <w:rPr>
                      <w:color w:val="000000"/>
                    </w:rPr>
                    <w:t>3.0×10</w:t>
                  </w:r>
                  <w:r>
                    <w:rPr>
                      <w:color w:val="000000"/>
                      <w:vertAlign w:val="superscript"/>
                    </w:rPr>
                    <w:t>8</w:t>
                  </w:r>
                  <w:r>
                    <w:rPr>
                      <w:color w:val="000000"/>
                    </w:rPr>
                    <w:t>MPN/L</w:t>
                  </w:r>
                </w:p>
              </w:tc>
              <w:tc>
                <w:tcPr>
                  <w:tcW w:w="835" w:type="pct"/>
                  <w:shd w:val="clear" w:color="auto" w:fill="FFFFFF"/>
                  <w:vAlign w:val="center"/>
                </w:tcPr>
                <w:p>
                  <w:pPr>
                    <w:jc w:val="center"/>
                    <w:rPr>
                      <w:color w:val="000000"/>
                    </w:rPr>
                  </w:pPr>
                  <w:r>
                    <w:rPr>
                      <w:color w:val="000000"/>
                      <w:lang w:val="zh-CN"/>
                    </w:rPr>
                    <w:t>/</w:t>
                  </w:r>
                </w:p>
              </w:tc>
              <w:tc>
                <w:tcPr>
                  <w:tcW w:w="1003" w:type="pct"/>
                  <w:shd w:val="clear" w:color="auto" w:fill="FFFFFF"/>
                  <w:vAlign w:val="center"/>
                </w:tcPr>
                <w:p>
                  <w:pPr>
                    <w:jc w:val="center"/>
                    <w:rPr>
                      <w:color w:val="000000"/>
                    </w:rPr>
                  </w:pPr>
                  <w:r>
                    <w:rPr>
                      <w:color w:val="000000"/>
                      <w:lang w:val="zh-CN"/>
                    </w:rPr>
                    <w:t>&lt;</w:t>
                  </w:r>
                  <w:r>
                    <w:rPr>
                      <w:rFonts w:hint="eastAsia"/>
                      <w:color w:val="000000"/>
                    </w:rPr>
                    <w:t>50</w:t>
                  </w:r>
                  <w:r>
                    <w:rPr>
                      <w:color w:val="000000"/>
                      <w:lang w:val="zh-CN"/>
                    </w:rPr>
                    <w:t xml:space="preserve">0 </w:t>
                  </w:r>
                  <w:r>
                    <w:rPr>
                      <w:color w:val="000000"/>
                    </w:rPr>
                    <w:t>MPN/L</w:t>
                  </w:r>
                </w:p>
              </w:tc>
              <w:tc>
                <w:tcPr>
                  <w:tcW w:w="1253" w:type="pct"/>
                  <w:shd w:val="clear" w:color="auto" w:fill="FFFFFF"/>
                  <w:vAlign w:val="center"/>
                </w:tcPr>
                <w:p>
                  <w:pPr>
                    <w:jc w:val="center"/>
                    <w:rPr>
                      <w:color w:val="000000"/>
                    </w:rPr>
                  </w:pPr>
                  <w:r>
                    <w:rPr>
                      <w:color w:val="000000"/>
                      <w:lang w:val="zh-CN"/>
                    </w:rPr>
                    <w:t xml:space="preserve">500 </w:t>
                  </w:r>
                  <w:r>
                    <w:rPr>
                      <w:color w:val="000000"/>
                    </w:rPr>
                    <w:t>MPN/L</w:t>
                  </w:r>
                </w:p>
              </w:tc>
            </w:tr>
          </w:tbl>
          <w:p>
            <w:pPr>
              <w:jc w:val="center"/>
              <w:rPr>
                <w:b/>
                <w:color w:val="000000"/>
                <w:kern w:val="0"/>
                <w:szCs w:val="21"/>
              </w:rPr>
            </w:pPr>
            <w:r>
              <w:rPr>
                <w:rFonts w:hint="eastAsia"/>
                <w:b/>
                <w:color w:val="000000"/>
                <w:kern w:val="0"/>
                <w:szCs w:val="21"/>
              </w:rPr>
              <w:t>表2-9  建设项目医疗废水污染物产排一览表</w:t>
            </w:r>
          </w:p>
          <w:p>
            <w:pPr>
              <w:spacing w:after="79" w:line="1" w:lineRule="exact"/>
            </w:pPr>
          </w:p>
          <w:tbl>
            <w:tblPr>
              <w:tblStyle w:val="10"/>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 w:type="dxa"/>
                <w:bottom w:w="0" w:type="dxa"/>
                <w:right w:w="10" w:type="dxa"/>
              </w:tblCellMar>
            </w:tblPr>
            <w:tblGrid>
              <w:gridCol w:w="2070"/>
              <w:gridCol w:w="849"/>
              <w:gridCol w:w="1153"/>
              <w:gridCol w:w="1139"/>
              <w:gridCol w:w="1124"/>
              <w:gridCol w:w="221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41" w:hRule="exact"/>
                <w:jc w:val="center"/>
              </w:trPr>
              <w:tc>
                <w:tcPr>
                  <w:tcW w:w="1210" w:type="pct"/>
                  <w:shd w:val="clear" w:color="auto" w:fill="FFFFFF"/>
                  <w:vAlign w:val="center"/>
                </w:tcPr>
                <w:p>
                  <w:pPr>
                    <w:jc w:val="center"/>
                    <w:rPr>
                      <w:b/>
                      <w:bCs/>
                      <w:color w:val="000000"/>
                    </w:rPr>
                  </w:pPr>
                  <w:r>
                    <w:rPr>
                      <w:b/>
                      <w:bCs/>
                      <w:color w:val="000000"/>
                      <w:lang w:val="zh-CN"/>
                    </w:rPr>
                    <w:t>污染因子</w:t>
                  </w:r>
                </w:p>
              </w:tc>
              <w:tc>
                <w:tcPr>
                  <w:tcW w:w="496" w:type="pct"/>
                  <w:shd w:val="clear" w:color="auto" w:fill="FFFFFF"/>
                  <w:vAlign w:val="center"/>
                </w:tcPr>
                <w:p>
                  <w:pPr>
                    <w:jc w:val="center"/>
                    <w:rPr>
                      <w:b/>
                      <w:bCs/>
                      <w:color w:val="000000"/>
                    </w:rPr>
                  </w:pPr>
                  <w:r>
                    <w:rPr>
                      <w:b/>
                      <w:bCs/>
                      <w:color w:val="000000"/>
                      <w:lang w:eastAsia="en-US"/>
                    </w:rPr>
                    <w:t>COD</w:t>
                  </w:r>
                </w:p>
              </w:tc>
              <w:tc>
                <w:tcPr>
                  <w:tcW w:w="674" w:type="pct"/>
                  <w:shd w:val="clear" w:color="auto" w:fill="FFFFFF"/>
                  <w:vAlign w:val="center"/>
                </w:tcPr>
                <w:p>
                  <w:pPr>
                    <w:jc w:val="center"/>
                    <w:rPr>
                      <w:b/>
                      <w:bCs/>
                      <w:color w:val="000000"/>
                    </w:rPr>
                  </w:pPr>
                  <w:r>
                    <w:rPr>
                      <w:b/>
                      <w:bCs/>
                      <w:color w:val="000000"/>
                      <w:lang w:eastAsia="en-US"/>
                    </w:rPr>
                    <w:t>BOD</w:t>
                  </w:r>
                  <w:r>
                    <w:rPr>
                      <w:b/>
                      <w:bCs/>
                      <w:color w:val="000000"/>
                      <w:vertAlign w:val="subscript"/>
                      <w:lang w:eastAsia="en-US"/>
                    </w:rPr>
                    <w:t>5</w:t>
                  </w:r>
                </w:p>
              </w:tc>
              <w:tc>
                <w:tcPr>
                  <w:tcW w:w="666" w:type="pct"/>
                  <w:shd w:val="clear" w:color="auto" w:fill="FFFFFF"/>
                  <w:vAlign w:val="center"/>
                </w:tcPr>
                <w:p>
                  <w:pPr>
                    <w:jc w:val="center"/>
                    <w:rPr>
                      <w:b/>
                      <w:bCs/>
                      <w:color w:val="000000"/>
                    </w:rPr>
                  </w:pPr>
                  <w:r>
                    <w:rPr>
                      <w:b/>
                      <w:bCs/>
                      <w:color w:val="000000"/>
                      <w:lang w:eastAsia="en-US"/>
                    </w:rPr>
                    <w:t>SS</w:t>
                  </w:r>
                </w:p>
              </w:tc>
              <w:tc>
                <w:tcPr>
                  <w:tcW w:w="657" w:type="pct"/>
                  <w:shd w:val="clear" w:color="auto" w:fill="FFFFFF"/>
                  <w:vAlign w:val="center"/>
                </w:tcPr>
                <w:p>
                  <w:pPr>
                    <w:jc w:val="center"/>
                    <w:rPr>
                      <w:b/>
                      <w:bCs/>
                      <w:color w:val="000000"/>
                    </w:rPr>
                  </w:pPr>
                  <w:r>
                    <w:rPr>
                      <w:b/>
                      <w:bCs/>
                      <w:color w:val="000000"/>
                      <w:lang w:eastAsia="en-US"/>
                    </w:rPr>
                    <w:t>NH</w:t>
                  </w:r>
                  <w:r>
                    <w:rPr>
                      <w:b/>
                      <w:bCs/>
                      <w:color w:val="000000"/>
                      <w:vertAlign w:val="subscript"/>
                      <w:lang w:eastAsia="en-US"/>
                    </w:rPr>
                    <w:t>3</w:t>
                  </w:r>
                  <w:r>
                    <w:rPr>
                      <w:b/>
                      <w:bCs/>
                      <w:color w:val="000000"/>
                      <w:lang w:eastAsia="en-US"/>
                    </w:rPr>
                    <w:t>-N</w:t>
                  </w:r>
                </w:p>
              </w:tc>
              <w:tc>
                <w:tcPr>
                  <w:tcW w:w="1297" w:type="pct"/>
                  <w:shd w:val="clear" w:color="auto" w:fill="FFFFFF"/>
                  <w:vAlign w:val="center"/>
                </w:tcPr>
                <w:p>
                  <w:pPr>
                    <w:jc w:val="center"/>
                    <w:rPr>
                      <w:b/>
                      <w:bCs/>
                      <w:color w:val="000000"/>
                      <w:lang w:eastAsia="en-US"/>
                    </w:rPr>
                  </w:pPr>
                  <w:r>
                    <w:rPr>
                      <w:rFonts w:hint="eastAsia"/>
                      <w:b/>
                      <w:bCs/>
                    </w:rPr>
                    <w:t>粪大肠杆菌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36" w:hRule="exact"/>
                <w:jc w:val="center"/>
              </w:trPr>
              <w:tc>
                <w:tcPr>
                  <w:tcW w:w="1210" w:type="pct"/>
                  <w:shd w:val="clear" w:color="auto" w:fill="FFFFFF"/>
                  <w:vAlign w:val="center"/>
                </w:tcPr>
                <w:p>
                  <w:pPr>
                    <w:jc w:val="center"/>
                    <w:rPr>
                      <w:color w:val="000000"/>
                    </w:rPr>
                  </w:pPr>
                  <w:r>
                    <w:rPr>
                      <w:color w:val="000000"/>
                      <w:lang w:val="zh-CN"/>
                    </w:rPr>
                    <w:t>产生浓度</w:t>
                  </w:r>
                  <w:r>
                    <w:rPr>
                      <w:color w:val="000000"/>
                      <w:lang w:eastAsia="en-US"/>
                    </w:rPr>
                    <w:t>（mg/L）</w:t>
                  </w:r>
                </w:p>
              </w:tc>
              <w:tc>
                <w:tcPr>
                  <w:tcW w:w="496" w:type="pct"/>
                  <w:shd w:val="clear" w:color="auto" w:fill="FFFFFF"/>
                  <w:vAlign w:val="center"/>
                </w:tcPr>
                <w:p>
                  <w:pPr>
                    <w:jc w:val="center"/>
                    <w:rPr>
                      <w:color w:val="000000"/>
                    </w:rPr>
                  </w:pPr>
                  <w:r>
                    <w:rPr>
                      <w:color w:val="000000"/>
                    </w:rPr>
                    <w:t>300</w:t>
                  </w:r>
                </w:p>
              </w:tc>
              <w:tc>
                <w:tcPr>
                  <w:tcW w:w="674" w:type="pct"/>
                  <w:shd w:val="clear" w:color="auto" w:fill="FFFFFF"/>
                  <w:vAlign w:val="center"/>
                </w:tcPr>
                <w:p>
                  <w:pPr>
                    <w:jc w:val="center"/>
                    <w:rPr>
                      <w:color w:val="000000"/>
                    </w:rPr>
                  </w:pPr>
                  <w:r>
                    <w:rPr>
                      <w:color w:val="000000"/>
                    </w:rPr>
                    <w:t>150</w:t>
                  </w:r>
                </w:p>
              </w:tc>
              <w:tc>
                <w:tcPr>
                  <w:tcW w:w="666" w:type="pct"/>
                  <w:shd w:val="clear" w:color="auto" w:fill="FFFFFF"/>
                  <w:vAlign w:val="center"/>
                </w:tcPr>
                <w:p>
                  <w:pPr>
                    <w:jc w:val="center"/>
                    <w:rPr>
                      <w:color w:val="000000"/>
                    </w:rPr>
                  </w:pPr>
                  <w:r>
                    <w:rPr>
                      <w:color w:val="000000"/>
                    </w:rPr>
                    <w:t>120</w:t>
                  </w:r>
                </w:p>
              </w:tc>
              <w:tc>
                <w:tcPr>
                  <w:tcW w:w="657" w:type="pct"/>
                  <w:shd w:val="clear" w:color="auto" w:fill="FFFFFF"/>
                  <w:vAlign w:val="center"/>
                </w:tcPr>
                <w:p>
                  <w:pPr>
                    <w:jc w:val="center"/>
                    <w:rPr>
                      <w:color w:val="000000"/>
                    </w:rPr>
                  </w:pPr>
                  <w:r>
                    <w:rPr>
                      <w:color w:val="000000"/>
                    </w:rPr>
                    <w:t>50</w:t>
                  </w:r>
                </w:p>
              </w:tc>
              <w:tc>
                <w:tcPr>
                  <w:tcW w:w="1297" w:type="pct"/>
                  <w:shd w:val="clear" w:color="auto" w:fill="FFFFFF"/>
                  <w:vAlign w:val="center"/>
                </w:tcPr>
                <w:p>
                  <w:pPr>
                    <w:jc w:val="center"/>
                    <w:rPr>
                      <w:color w:val="000000"/>
                    </w:rPr>
                  </w:pPr>
                  <w:r>
                    <w:rPr>
                      <w:bCs/>
                      <w:sz w:val="24"/>
                      <w:lang w:eastAsia="en-US"/>
                    </w:rPr>
                    <w:t>3.0×10</w:t>
                  </w:r>
                  <w:r>
                    <w:rPr>
                      <w:bCs/>
                      <w:sz w:val="24"/>
                      <w:vertAlign w:val="superscript"/>
                      <w:lang w:eastAsia="en-US"/>
                    </w:rPr>
                    <w:t>8</w:t>
                  </w:r>
                  <w:r>
                    <w:rPr>
                      <w:bCs/>
                      <w:sz w:val="24"/>
                      <w:lang w:eastAsia="en-US"/>
                    </w:rPr>
                    <w:t>MPN/L</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36" w:hRule="exact"/>
                <w:jc w:val="center"/>
              </w:trPr>
              <w:tc>
                <w:tcPr>
                  <w:tcW w:w="1210" w:type="pct"/>
                  <w:shd w:val="clear" w:color="auto" w:fill="FFFFFF"/>
                  <w:vAlign w:val="center"/>
                </w:tcPr>
                <w:p>
                  <w:pPr>
                    <w:jc w:val="center"/>
                    <w:rPr>
                      <w:color w:val="000000"/>
                    </w:rPr>
                  </w:pPr>
                  <w:r>
                    <w:rPr>
                      <w:color w:val="000000"/>
                      <w:lang w:val="zh-CN"/>
                    </w:rPr>
                    <w:t>产生量</w:t>
                  </w:r>
                  <w:r>
                    <w:rPr>
                      <w:color w:val="000000"/>
                      <w:lang w:eastAsia="en-US"/>
                    </w:rPr>
                    <w:t>（t/a）</w:t>
                  </w:r>
                </w:p>
              </w:tc>
              <w:tc>
                <w:tcPr>
                  <w:tcW w:w="496" w:type="pct"/>
                  <w:shd w:val="clear" w:color="auto" w:fill="FFFFFF"/>
                  <w:vAlign w:val="center"/>
                </w:tcPr>
                <w:p>
                  <w:pPr>
                    <w:jc w:val="center"/>
                    <w:rPr>
                      <w:color w:val="000000"/>
                    </w:rPr>
                  </w:pPr>
                  <w:r>
                    <w:rPr>
                      <w:rFonts w:hint="eastAsia"/>
                      <w:color w:val="000000"/>
                    </w:rPr>
                    <w:t>4.276</w:t>
                  </w:r>
                </w:p>
              </w:tc>
              <w:tc>
                <w:tcPr>
                  <w:tcW w:w="674" w:type="pct"/>
                  <w:shd w:val="clear" w:color="auto" w:fill="FFFFFF"/>
                  <w:vAlign w:val="center"/>
                </w:tcPr>
                <w:p>
                  <w:pPr>
                    <w:jc w:val="center"/>
                    <w:rPr>
                      <w:color w:val="000000"/>
                    </w:rPr>
                  </w:pPr>
                  <w:r>
                    <w:rPr>
                      <w:rFonts w:hint="eastAsia"/>
                      <w:color w:val="000000"/>
                    </w:rPr>
                    <w:t>2.138</w:t>
                  </w:r>
                </w:p>
              </w:tc>
              <w:tc>
                <w:tcPr>
                  <w:tcW w:w="666" w:type="pct"/>
                  <w:shd w:val="clear" w:color="auto" w:fill="FFFFFF"/>
                  <w:vAlign w:val="center"/>
                </w:tcPr>
                <w:p>
                  <w:pPr>
                    <w:jc w:val="center"/>
                    <w:rPr>
                      <w:color w:val="000000"/>
                    </w:rPr>
                  </w:pPr>
                  <w:r>
                    <w:rPr>
                      <w:rFonts w:hint="eastAsia"/>
                      <w:color w:val="000000"/>
                    </w:rPr>
                    <w:t>1.71</w:t>
                  </w:r>
                </w:p>
              </w:tc>
              <w:tc>
                <w:tcPr>
                  <w:tcW w:w="657" w:type="pct"/>
                  <w:shd w:val="clear" w:color="auto" w:fill="FFFFFF"/>
                  <w:vAlign w:val="center"/>
                </w:tcPr>
                <w:p>
                  <w:pPr>
                    <w:jc w:val="center"/>
                    <w:rPr>
                      <w:color w:val="000000"/>
                    </w:rPr>
                  </w:pPr>
                  <w:r>
                    <w:rPr>
                      <w:rFonts w:hint="eastAsia"/>
                      <w:color w:val="000000"/>
                    </w:rPr>
                    <w:t>0.713</w:t>
                  </w:r>
                </w:p>
              </w:tc>
              <w:tc>
                <w:tcPr>
                  <w:tcW w:w="1297" w:type="pct"/>
                  <w:shd w:val="clear" w:color="auto" w:fill="FFFFFF"/>
                  <w:vAlign w:val="center"/>
                </w:tcPr>
                <w:p>
                  <w:pPr>
                    <w:jc w:val="center"/>
                    <w:rPr>
                      <w:color w:val="000000"/>
                    </w:rPr>
                  </w:pPr>
                  <w:r>
                    <w:rPr>
                      <w:rFonts w:hint="eastAsia"/>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36" w:hRule="exact"/>
                <w:jc w:val="center"/>
              </w:trPr>
              <w:tc>
                <w:tcPr>
                  <w:tcW w:w="1210" w:type="pct"/>
                  <w:shd w:val="clear" w:color="auto" w:fill="FFFFFF"/>
                  <w:vAlign w:val="center"/>
                </w:tcPr>
                <w:p>
                  <w:pPr>
                    <w:jc w:val="center"/>
                    <w:rPr>
                      <w:color w:val="000000"/>
                    </w:rPr>
                  </w:pPr>
                  <w:r>
                    <w:rPr>
                      <w:color w:val="000000"/>
                      <w:lang w:val="zh-CN"/>
                    </w:rPr>
                    <w:t>排放浓度</w:t>
                  </w:r>
                  <w:r>
                    <w:rPr>
                      <w:color w:val="000000"/>
                      <w:lang w:eastAsia="en-US"/>
                    </w:rPr>
                    <w:t>（mg/L）</w:t>
                  </w:r>
                </w:p>
              </w:tc>
              <w:tc>
                <w:tcPr>
                  <w:tcW w:w="496" w:type="pct"/>
                  <w:shd w:val="clear" w:color="auto" w:fill="FFFFFF"/>
                  <w:vAlign w:val="center"/>
                </w:tcPr>
                <w:p>
                  <w:pPr>
                    <w:jc w:val="center"/>
                    <w:rPr>
                      <w:color w:val="000000"/>
                    </w:rPr>
                  </w:pPr>
                  <w:r>
                    <w:rPr>
                      <w:color w:val="000000"/>
                    </w:rPr>
                    <w:t>60</w:t>
                  </w:r>
                </w:p>
              </w:tc>
              <w:tc>
                <w:tcPr>
                  <w:tcW w:w="674" w:type="pct"/>
                  <w:shd w:val="clear" w:color="auto" w:fill="FFFFFF"/>
                  <w:vAlign w:val="center"/>
                </w:tcPr>
                <w:p>
                  <w:pPr>
                    <w:jc w:val="center"/>
                    <w:rPr>
                      <w:color w:val="000000"/>
                    </w:rPr>
                  </w:pPr>
                  <w:r>
                    <w:rPr>
                      <w:rFonts w:hint="eastAsia"/>
                      <w:color w:val="000000"/>
                    </w:rPr>
                    <w:t>18</w:t>
                  </w:r>
                </w:p>
              </w:tc>
              <w:tc>
                <w:tcPr>
                  <w:tcW w:w="666" w:type="pct"/>
                  <w:shd w:val="clear" w:color="auto" w:fill="FFFFFF"/>
                  <w:vAlign w:val="center"/>
                </w:tcPr>
                <w:p>
                  <w:pPr>
                    <w:jc w:val="center"/>
                    <w:rPr>
                      <w:color w:val="000000"/>
                    </w:rPr>
                  </w:pPr>
                  <w:r>
                    <w:rPr>
                      <w:color w:val="000000"/>
                    </w:rPr>
                    <w:t>12</w:t>
                  </w:r>
                </w:p>
              </w:tc>
              <w:tc>
                <w:tcPr>
                  <w:tcW w:w="657" w:type="pct"/>
                  <w:shd w:val="clear" w:color="auto" w:fill="FFFFFF"/>
                  <w:vAlign w:val="center"/>
                </w:tcPr>
                <w:p>
                  <w:pPr>
                    <w:jc w:val="center"/>
                    <w:rPr>
                      <w:color w:val="000000"/>
                    </w:rPr>
                  </w:pPr>
                  <w:r>
                    <w:rPr>
                      <w:color w:val="000000"/>
                    </w:rPr>
                    <w:t>15</w:t>
                  </w:r>
                </w:p>
              </w:tc>
              <w:tc>
                <w:tcPr>
                  <w:tcW w:w="1297" w:type="pct"/>
                  <w:shd w:val="clear" w:color="auto" w:fill="FFFFFF"/>
                  <w:vAlign w:val="center"/>
                </w:tcPr>
                <w:p>
                  <w:pPr>
                    <w:jc w:val="center"/>
                    <w:rPr>
                      <w:color w:val="000000"/>
                    </w:rPr>
                  </w:pPr>
                  <w:r>
                    <w:rPr>
                      <w:rFonts w:hint="eastAsia"/>
                      <w:szCs w:val="21"/>
                    </w:rPr>
                    <w:t>350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36" w:hRule="exact"/>
                <w:jc w:val="center"/>
              </w:trPr>
              <w:tc>
                <w:tcPr>
                  <w:tcW w:w="1210" w:type="pct"/>
                  <w:shd w:val="clear" w:color="auto" w:fill="FFFFFF"/>
                  <w:vAlign w:val="center"/>
                </w:tcPr>
                <w:p>
                  <w:pPr>
                    <w:jc w:val="center"/>
                    <w:rPr>
                      <w:color w:val="000000"/>
                    </w:rPr>
                  </w:pPr>
                  <w:r>
                    <w:rPr>
                      <w:color w:val="000000"/>
                      <w:lang w:val="zh-CN"/>
                    </w:rPr>
                    <w:t>排放量</w:t>
                  </w:r>
                  <w:r>
                    <w:rPr>
                      <w:color w:val="000000"/>
                      <w:lang w:eastAsia="en-US"/>
                    </w:rPr>
                    <w:t>（t/a）</w:t>
                  </w:r>
                </w:p>
              </w:tc>
              <w:tc>
                <w:tcPr>
                  <w:tcW w:w="496" w:type="pct"/>
                  <w:shd w:val="clear" w:color="auto" w:fill="FFFFFF"/>
                  <w:vAlign w:val="center"/>
                </w:tcPr>
                <w:p>
                  <w:pPr>
                    <w:jc w:val="center"/>
                    <w:rPr>
                      <w:color w:val="000000"/>
                    </w:rPr>
                  </w:pPr>
                  <w:r>
                    <w:rPr>
                      <w:rFonts w:hint="eastAsia"/>
                      <w:color w:val="000000"/>
                    </w:rPr>
                    <w:t>0.855</w:t>
                  </w:r>
                </w:p>
              </w:tc>
              <w:tc>
                <w:tcPr>
                  <w:tcW w:w="674" w:type="pct"/>
                  <w:shd w:val="clear" w:color="auto" w:fill="FFFFFF"/>
                  <w:vAlign w:val="center"/>
                </w:tcPr>
                <w:p>
                  <w:pPr>
                    <w:jc w:val="center"/>
                    <w:rPr>
                      <w:color w:val="000000"/>
                    </w:rPr>
                  </w:pPr>
                  <w:r>
                    <w:rPr>
                      <w:rFonts w:hint="eastAsia"/>
                      <w:color w:val="000000"/>
                    </w:rPr>
                    <w:t>0.257</w:t>
                  </w:r>
                </w:p>
              </w:tc>
              <w:tc>
                <w:tcPr>
                  <w:tcW w:w="666" w:type="pct"/>
                  <w:shd w:val="clear" w:color="auto" w:fill="FFFFFF"/>
                  <w:vAlign w:val="center"/>
                </w:tcPr>
                <w:p>
                  <w:pPr>
                    <w:jc w:val="center"/>
                    <w:rPr>
                      <w:color w:val="000000"/>
                    </w:rPr>
                  </w:pPr>
                  <w:r>
                    <w:rPr>
                      <w:rFonts w:hint="eastAsia"/>
                      <w:color w:val="000000"/>
                    </w:rPr>
                    <w:t>0.17</w:t>
                  </w:r>
                </w:p>
              </w:tc>
              <w:tc>
                <w:tcPr>
                  <w:tcW w:w="657" w:type="pct"/>
                  <w:shd w:val="clear" w:color="auto" w:fill="FFFFFF"/>
                  <w:vAlign w:val="center"/>
                </w:tcPr>
                <w:p>
                  <w:pPr>
                    <w:jc w:val="center"/>
                    <w:rPr>
                      <w:color w:val="000000"/>
                    </w:rPr>
                  </w:pPr>
                  <w:r>
                    <w:rPr>
                      <w:rFonts w:hint="eastAsia"/>
                      <w:color w:val="000000"/>
                    </w:rPr>
                    <w:t>0.21</w:t>
                  </w:r>
                </w:p>
              </w:tc>
              <w:tc>
                <w:tcPr>
                  <w:tcW w:w="1297" w:type="pct"/>
                  <w:shd w:val="clear" w:color="auto" w:fill="FFFFFF"/>
                  <w:vAlign w:val="center"/>
                </w:tcPr>
                <w:p>
                  <w:pPr>
                    <w:jc w:val="center"/>
                    <w:rPr>
                      <w:color w:val="000000"/>
                    </w:rPr>
                  </w:pPr>
                  <w:r>
                    <w:rPr>
                      <w:rFonts w:hint="eastAsia"/>
                      <w:color w:val="000000"/>
                    </w:rPr>
                    <w:t>4.99</w:t>
                  </w:r>
                  <w:r>
                    <w:rPr>
                      <w:bCs/>
                      <w:sz w:val="24"/>
                      <w:lang w:eastAsia="en-US"/>
                    </w:rPr>
                    <w:t>×10</w:t>
                  </w:r>
                  <w:r>
                    <w:rPr>
                      <w:rFonts w:hint="eastAsia"/>
                      <w:bCs/>
                      <w:sz w:val="24"/>
                      <w:vertAlign w:val="superscript"/>
                    </w:rPr>
                    <w:t>9</w:t>
                  </w:r>
                  <w:r>
                    <w:rPr>
                      <w:bCs/>
                      <w:sz w:val="24"/>
                      <w:lang w:eastAsia="en-US"/>
                    </w:rPr>
                    <w:t>MPN</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41" w:hRule="exact"/>
                <w:jc w:val="center"/>
              </w:trPr>
              <w:tc>
                <w:tcPr>
                  <w:tcW w:w="1210" w:type="pct"/>
                  <w:shd w:val="clear" w:color="auto" w:fill="FFFFFF"/>
                  <w:vAlign w:val="center"/>
                </w:tcPr>
                <w:p>
                  <w:pPr>
                    <w:jc w:val="center"/>
                    <w:rPr>
                      <w:color w:val="000000"/>
                    </w:rPr>
                  </w:pPr>
                  <w:r>
                    <w:rPr>
                      <w:color w:val="000000"/>
                      <w:lang w:val="zh-CN"/>
                    </w:rPr>
                    <w:t>削减量</w:t>
                  </w:r>
                  <w:r>
                    <w:rPr>
                      <w:color w:val="000000"/>
                      <w:lang w:eastAsia="en-US"/>
                    </w:rPr>
                    <w:t>（t/a）</w:t>
                  </w:r>
                </w:p>
              </w:tc>
              <w:tc>
                <w:tcPr>
                  <w:tcW w:w="496" w:type="pct"/>
                  <w:shd w:val="clear" w:color="auto" w:fill="FFFFFF"/>
                  <w:vAlign w:val="center"/>
                </w:tcPr>
                <w:p>
                  <w:pPr>
                    <w:jc w:val="center"/>
                    <w:rPr>
                      <w:color w:val="000000"/>
                    </w:rPr>
                  </w:pPr>
                  <w:r>
                    <w:rPr>
                      <w:rFonts w:hint="eastAsia"/>
                      <w:color w:val="000000"/>
                    </w:rPr>
                    <w:t>3.421</w:t>
                  </w:r>
                </w:p>
              </w:tc>
              <w:tc>
                <w:tcPr>
                  <w:tcW w:w="674" w:type="pct"/>
                  <w:shd w:val="clear" w:color="auto" w:fill="FFFFFF"/>
                  <w:vAlign w:val="center"/>
                </w:tcPr>
                <w:p>
                  <w:pPr>
                    <w:jc w:val="center"/>
                    <w:rPr>
                      <w:color w:val="000000"/>
                    </w:rPr>
                  </w:pPr>
                  <w:r>
                    <w:rPr>
                      <w:rFonts w:hint="eastAsia"/>
                      <w:color w:val="000000"/>
                    </w:rPr>
                    <w:t>1.881</w:t>
                  </w:r>
                </w:p>
              </w:tc>
              <w:tc>
                <w:tcPr>
                  <w:tcW w:w="666" w:type="pct"/>
                  <w:shd w:val="clear" w:color="auto" w:fill="FFFFFF"/>
                  <w:vAlign w:val="center"/>
                </w:tcPr>
                <w:p>
                  <w:pPr>
                    <w:jc w:val="center"/>
                    <w:rPr>
                      <w:color w:val="000000"/>
                    </w:rPr>
                  </w:pPr>
                  <w:r>
                    <w:rPr>
                      <w:rFonts w:hint="eastAsia"/>
                      <w:color w:val="000000"/>
                    </w:rPr>
                    <w:t>1.54</w:t>
                  </w:r>
                </w:p>
              </w:tc>
              <w:tc>
                <w:tcPr>
                  <w:tcW w:w="657" w:type="pct"/>
                  <w:shd w:val="clear" w:color="auto" w:fill="FFFFFF"/>
                  <w:vAlign w:val="center"/>
                </w:tcPr>
                <w:p>
                  <w:pPr>
                    <w:jc w:val="center"/>
                    <w:rPr>
                      <w:color w:val="000000"/>
                    </w:rPr>
                  </w:pPr>
                  <w:r>
                    <w:rPr>
                      <w:rFonts w:hint="eastAsia"/>
                      <w:color w:val="000000"/>
                    </w:rPr>
                    <w:t>0.503</w:t>
                  </w:r>
                </w:p>
              </w:tc>
              <w:tc>
                <w:tcPr>
                  <w:tcW w:w="1297" w:type="pct"/>
                  <w:shd w:val="clear" w:color="auto" w:fill="FFFFFF"/>
                  <w:vAlign w:val="center"/>
                </w:tcPr>
                <w:p>
                  <w:pPr>
                    <w:jc w:val="center"/>
                    <w:rPr>
                      <w:color w:val="000000"/>
                    </w:rPr>
                  </w:pPr>
                  <w:r>
                    <w:rPr>
                      <w:rFonts w:hint="eastAsia"/>
                      <w:color w:val="000000"/>
                    </w:rPr>
                    <w:t>-</w:t>
                  </w:r>
                </w:p>
              </w:tc>
            </w:tr>
          </w:tbl>
          <w:p>
            <w:pPr>
              <w:widowControl/>
              <w:spacing w:line="360" w:lineRule="auto"/>
              <w:jc w:val="left"/>
            </w:pPr>
            <w:r>
              <w:rPr>
                <w:b/>
                <w:color w:val="000000"/>
                <w:kern w:val="0"/>
                <w:sz w:val="24"/>
              </w:rPr>
              <w:t>(3)</w:t>
            </w:r>
            <w:r>
              <w:rPr>
                <w:rFonts w:hint="eastAsia"/>
                <w:b/>
                <w:color w:val="000000"/>
                <w:kern w:val="0"/>
                <w:sz w:val="24"/>
              </w:rPr>
              <w:t>噪声污染源</w:t>
            </w:r>
            <w:r>
              <w:rPr>
                <w:b/>
                <w:color w:val="000000"/>
                <w:kern w:val="0"/>
                <w:sz w:val="24"/>
              </w:rPr>
              <w:t xml:space="preserve"> </w:t>
            </w:r>
          </w:p>
          <w:p>
            <w:pPr>
              <w:widowControl/>
              <w:spacing w:line="360" w:lineRule="auto"/>
              <w:ind w:firstLine="480" w:firstLineChars="200"/>
              <w:jc w:val="left"/>
              <w:rPr>
                <w:b/>
                <w:color w:val="000000"/>
                <w:kern w:val="0"/>
                <w:szCs w:val="21"/>
              </w:rPr>
            </w:pPr>
            <w:r>
              <w:rPr>
                <w:rFonts w:hint="eastAsia"/>
                <w:color w:val="000000"/>
                <w:kern w:val="0"/>
                <w:sz w:val="24"/>
              </w:rPr>
              <w:t>项目的主要噪声源为污水处理站风机、水泵、空调等设备噪声和就诊人员产生的社会生活噪声以及出入车辆交通噪声，噪声源及噪声声级值见表2-10。</w:t>
            </w:r>
          </w:p>
          <w:p>
            <w:pPr>
              <w:widowControl/>
              <w:spacing w:line="360" w:lineRule="auto"/>
              <w:jc w:val="center"/>
              <w:rPr>
                <w:b/>
                <w:color w:val="000000"/>
                <w:kern w:val="0"/>
                <w:szCs w:val="21"/>
              </w:rPr>
            </w:pPr>
            <w:r>
              <w:rPr>
                <w:rFonts w:hint="eastAsia"/>
                <w:b/>
                <w:color w:val="000000"/>
                <w:kern w:val="0"/>
                <w:szCs w:val="21"/>
              </w:rPr>
              <w:t>表2-10</w:t>
            </w:r>
            <w:r>
              <w:rPr>
                <w:b/>
                <w:color w:val="000000"/>
                <w:kern w:val="0"/>
                <w:szCs w:val="21"/>
              </w:rPr>
              <w:t xml:space="preserve">  </w:t>
            </w:r>
            <w:r>
              <w:rPr>
                <w:rFonts w:hint="eastAsia"/>
                <w:b/>
                <w:color w:val="000000"/>
                <w:kern w:val="0"/>
                <w:szCs w:val="21"/>
              </w:rPr>
              <w:t>项目主要噪声源强</w:t>
            </w:r>
            <w:r>
              <w:rPr>
                <w:b/>
                <w:color w:val="000000"/>
                <w:kern w:val="0"/>
                <w:szCs w:val="21"/>
              </w:rPr>
              <w:t xml:space="preserve"> </w:t>
            </w:r>
            <w:r>
              <w:rPr>
                <w:rFonts w:hint="eastAsia"/>
                <w:b/>
                <w:color w:val="000000"/>
                <w:kern w:val="0"/>
                <w:szCs w:val="21"/>
              </w:rPr>
              <w:t>单位：</w:t>
            </w:r>
            <w:r>
              <w:rPr>
                <w:b/>
                <w:color w:val="000000"/>
                <w:kern w:val="0"/>
                <w:szCs w:val="21"/>
              </w:rPr>
              <w:t>dB</w:t>
            </w:r>
            <w:r>
              <w:rPr>
                <w:rFonts w:hint="eastAsia"/>
                <w:b/>
                <w:color w:val="000000"/>
                <w:kern w:val="0"/>
                <w:szCs w:val="21"/>
              </w:rPr>
              <w:t>（</w:t>
            </w:r>
            <w:r>
              <w:rPr>
                <w:b/>
                <w:color w:val="000000"/>
                <w:kern w:val="0"/>
                <w:szCs w:val="21"/>
              </w:rPr>
              <w:t>A</w:t>
            </w:r>
            <w:r>
              <w:rPr>
                <w:rFonts w:hint="eastAsia"/>
                <w:b/>
                <w:color w:val="000000"/>
                <w:kern w:val="0"/>
                <w:szCs w:val="21"/>
              </w:rPr>
              <w:t>）</w:t>
            </w:r>
          </w:p>
          <w:tbl>
            <w:tblPr>
              <w:tblStyle w:val="10"/>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 w:type="dxa"/>
                <w:bottom w:w="0" w:type="dxa"/>
                <w:right w:w="10" w:type="dxa"/>
              </w:tblCellMar>
            </w:tblPr>
            <w:tblGrid>
              <w:gridCol w:w="674"/>
              <w:gridCol w:w="2385"/>
              <w:gridCol w:w="1336"/>
              <w:gridCol w:w="2197"/>
              <w:gridCol w:w="196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98" w:hRule="exact"/>
                <w:jc w:val="center"/>
              </w:trPr>
              <w:tc>
                <w:tcPr>
                  <w:tcW w:w="394" w:type="pct"/>
                  <w:shd w:val="clear" w:color="auto" w:fill="FFFFFF"/>
                  <w:vAlign w:val="center"/>
                </w:tcPr>
                <w:p>
                  <w:pPr>
                    <w:jc w:val="center"/>
                    <w:rPr>
                      <w:b/>
                      <w:bCs/>
                      <w:color w:val="000000"/>
                      <w:szCs w:val="21"/>
                    </w:rPr>
                  </w:pPr>
                  <w:r>
                    <w:rPr>
                      <w:b/>
                      <w:bCs/>
                      <w:color w:val="000000"/>
                      <w:szCs w:val="21"/>
                    </w:rPr>
                    <w:t>序号</w:t>
                  </w:r>
                </w:p>
              </w:tc>
              <w:tc>
                <w:tcPr>
                  <w:tcW w:w="1394" w:type="pct"/>
                  <w:shd w:val="clear" w:color="auto" w:fill="FFFFFF"/>
                  <w:vAlign w:val="center"/>
                </w:tcPr>
                <w:p>
                  <w:pPr>
                    <w:jc w:val="center"/>
                    <w:rPr>
                      <w:b/>
                      <w:bCs/>
                      <w:color w:val="000000"/>
                      <w:szCs w:val="21"/>
                    </w:rPr>
                  </w:pPr>
                  <w:r>
                    <w:rPr>
                      <w:b/>
                      <w:bCs/>
                      <w:color w:val="000000"/>
                      <w:szCs w:val="21"/>
                    </w:rPr>
                    <w:t>噪声源</w:t>
                  </w:r>
                </w:p>
              </w:tc>
              <w:tc>
                <w:tcPr>
                  <w:tcW w:w="781" w:type="pct"/>
                  <w:shd w:val="clear" w:color="auto" w:fill="FFFFFF"/>
                  <w:vAlign w:val="center"/>
                </w:tcPr>
                <w:p>
                  <w:pPr>
                    <w:jc w:val="center"/>
                    <w:rPr>
                      <w:b/>
                      <w:bCs/>
                      <w:color w:val="000000"/>
                      <w:szCs w:val="21"/>
                    </w:rPr>
                  </w:pPr>
                  <w:r>
                    <w:rPr>
                      <w:b/>
                      <w:bCs/>
                      <w:color w:val="000000"/>
                      <w:szCs w:val="21"/>
                    </w:rPr>
                    <w:t>数量（台）</w:t>
                  </w:r>
                </w:p>
              </w:tc>
              <w:tc>
                <w:tcPr>
                  <w:tcW w:w="1284" w:type="pct"/>
                  <w:shd w:val="clear" w:color="auto" w:fill="FFFFFF"/>
                  <w:vAlign w:val="center"/>
                </w:tcPr>
                <w:p>
                  <w:pPr>
                    <w:jc w:val="center"/>
                    <w:rPr>
                      <w:b/>
                      <w:bCs/>
                      <w:color w:val="000000"/>
                      <w:szCs w:val="21"/>
                    </w:rPr>
                  </w:pPr>
                  <w:r>
                    <w:rPr>
                      <w:b/>
                      <w:bCs/>
                      <w:color w:val="000000"/>
                      <w:szCs w:val="21"/>
                    </w:rPr>
                    <w:t>噪声值(dB (A))</w:t>
                  </w:r>
                </w:p>
              </w:tc>
              <w:tc>
                <w:tcPr>
                  <w:tcW w:w="1147" w:type="pct"/>
                  <w:shd w:val="clear" w:color="auto" w:fill="FFFFFF"/>
                  <w:vAlign w:val="center"/>
                </w:tcPr>
                <w:p>
                  <w:pPr>
                    <w:jc w:val="center"/>
                    <w:rPr>
                      <w:b/>
                      <w:bCs/>
                      <w:color w:val="000000"/>
                      <w:szCs w:val="21"/>
                    </w:rPr>
                  </w:pPr>
                  <w:r>
                    <w:rPr>
                      <w:b/>
                      <w:bCs/>
                      <w:color w:val="000000"/>
                      <w:szCs w:val="21"/>
                    </w:rPr>
                    <w:t>放置位置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89" w:hRule="exact"/>
                <w:jc w:val="center"/>
              </w:trPr>
              <w:tc>
                <w:tcPr>
                  <w:tcW w:w="394" w:type="pct"/>
                  <w:shd w:val="clear" w:color="auto" w:fill="FFFFFF"/>
                  <w:vAlign w:val="center"/>
                </w:tcPr>
                <w:p>
                  <w:pPr>
                    <w:jc w:val="center"/>
                    <w:rPr>
                      <w:color w:val="000000"/>
                      <w:szCs w:val="21"/>
                    </w:rPr>
                  </w:pPr>
                  <w:r>
                    <w:rPr>
                      <w:color w:val="000000"/>
                      <w:szCs w:val="21"/>
                    </w:rPr>
                    <w:t>1</w:t>
                  </w:r>
                </w:p>
              </w:tc>
              <w:tc>
                <w:tcPr>
                  <w:tcW w:w="1394" w:type="pct"/>
                  <w:shd w:val="clear" w:color="auto" w:fill="FFFFFF"/>
                  <w:vAlign w:val="center"/>
                </w:tcPr>
                <w:p>
                  <w:pPr>
                    <w:jc w:val="center"/>
                    <w:rPr>
                      <w:color w:val="000000"/>
                      <w:szCs w:val="21"/>
                    </w:rPr>
                  </w:pPr>
                  <w:r>
                    <w:rPr>
                      <w:color w:val="000000"/>
                      <w:szCs w:val="21"/>
                    </w:rPr>
                    <w:t>污水处理站风机</w:t>
                  </w:r>
                </w:p>
              </w:tc>
              <w:tc>
                <w:tcPr>
                  <w:tcW w:w="781" w:type="pct"/>
                  <w:shd w:val="clear" w:color="auto" w:fill="FFFFFF"/>
                  <w:vAlign w:val="center"/>
                </w:tcPr>
                <w:p>
                  <w:pPr>
                    <w:jc w:val="center"/>
                    <w:rPr>
                      <w:color w:val="000000"/>
                      <w:szCs w:val="21"/>
                    </w:rPr>
                  </w:pPr>
                  <w:r>
                    <w:rPr>
                      <w:color w:val="000000"/>
                      <w:szCs w:val="21"/>
                    </w:rPr>
                    <w:t>2</w:t>
                  </w:r>
                </w:p>
              </w:tc>
              <w:tc>
                <w:tcPr>
                  <w:tcW w:w="1284" w:type="pct"/>
                  <w:shd w:val="clear" w:color="auto" w:fill="FFFFFF"/>
                  <w:vAlign w:val="center"/>
                </w:tcPr>
                <w:p>
                  <w:pPr>
                    <w:jc w:val="center"/>
                    <w:rPr>
                      <w:color w:val="000000"/>
                      <w:szCs w:val="21"/>
                    </w:rPr>
                  </w:pPr>
                  <w:r>
                    <w:rPr>
                      <w:color w:val="000000"/>
                      <w:szCs w:val="21"/>
                    </w:rPr>
                    <w:t xml:space="preserve">65 </w:t>
                  </w:r>
                  <w:r>
                    <w:rPr>
                      <w:rFonts w:hint="eastAsia" w:ascii="MS Mincho" w:hAnsi="MS Mincho" w:eastAsia="MS Mincho" w:cs="MS Mincho"/>
                      <w:color w:val="000000"/>
                      <w:szCs w:val="21"/>
                    </w:rPr>
                    <w:t>〜</w:t>
                  </w:r>
                  <w:r>
                    <w:rPr>
                      <w:color w:val="000000"/>
                      <w:szCs w:val="21"/>
                    </w:rPr>
                    <w:t>85</w:t>
                  </w:r>
                </w:p>
              </w:tc>
              <w:tc>
                <w:tcPr>
                  <w:tcW w:w="1147" w:type="pct"/>
                  <w:shd w:val="clear" w:color="auto" w:fill="FFFFFF"/>
                  <w:vAlign w:val="center"/>
                </w:tcPr>
                <w:p>
                  <w:pPr>
                    <w:jc w:val="center"/>
                    <w:rPr>
                      <w:color w:val="000000"/>
                      <w:szCs w:val="21"/>
                    </w:rPr>
                  </w:pPr>
                  <w:r>
                    <w:rPr>
                      <w:color w:val="000000"/>
                      <w:szCs w:val="21"/>
                    </w:rPr>
                    <w:t>污水处理站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89" w:hRule="exact"/>
                <w:jc w:val="center"/>
              </w:trPr>
              <w:tc>
                <w:tcPr>
                  <w:tcW w:w="394" w:type="pct"/>
                  <w:shd w:val="clear" w:color="auto" w:fill="FFFFFF"/>
                  <w:vAlign w:val="center"/>
                </w:tcPr>
                <w:p>
                  <w:pPr>
                    <w:jc w:val="center"/>
                    <w:rPr>
                      <w:color w:val="000000"/>
                      <w:szCs w:val="21"/>
                    </w:rPr>
                  </w:pPr>
                  <w:r>
                    <w:rPr>
                      <w:color w:val="000000"/>
                      <w:szCs w:val="21"/>
                    </w:rPr>
                    <w:t>2</w:t>
                  </w:r>
                </w:p>
              </w:tc>
              <w:tc>
                <w:tcPr>
                  <w:tcW w:w="1394" w:type="pct"/>
                  <w:shd w:val="clear" w:color="auto" w:fill="FFFFFF"/>
                  <w:vAlign w:val="center"/>
                </w:tcPr>
                <w:p>
                  <w:pPr>
                    <w:jc w:val="center"/>
                    <w:rPr>
                      <w:color w:val="000000"/>
                      <w:szCs w:val="21"/>
                    </w:rPr>
                  </w:pPr>
                  <w:r>
                    <w:rPr>
                      <w:color w:val="000000"/>
                      <w:szCs w:val="21"/>
                    </w:rPr>
                    <w:t>变压器</w:t>
                  </w:r>
                </w:p>
              </w:tc>
              <w:tc>
                <w:tcPr>
                  <w:tcW w:w="781" w:type="pct"/>
                  <w:shd w:val="clear" w:color="auto" w:fill="FFFFFF"/>
                  <w:vAlign w:val="center"/>
                </w:tcPr>
                <w:p>
                  <w:pPr>
                    <w:jc w:val="center"/>
                    <w:rPr>
                      <w:color w:val="000000"/>
                      <w:szCs w:val="21"/>
                    </w:rPr>
                  </w:pPr>
                  <w:r>
                    <w:rPr>
                      <w:color w:val="000000"/>
                      <w:szCs w:val="21"/>
                    </w:rPr>
                    <w:t>2</w:t>
                  </w:r>
                </w:p>
              </w:tc>
              <w:tc>
                <w:tcPr>
                  <w:tcW w:w="1284" w:type="pct"/>
                  <w:shd w:val="clear" w:color="auto" w:fill="FFFFFF"/>
                  <w:vAlign w:val="center"/>
                </w:tcPr>
                <w:p>
                  <w:pPr>
                    <w:jc w:val="center"/>
                    <w:rPr>
                      <w:color w:val="000000"/>
                      <w:szCs w:val="21"/>
                    </w:rPr>
                  </w:pPr>
                  <w:r>
                    <w:rPr>
                      <w:color w:val="000000"/>
                      <w:szCs w:val="21"/>
                    </w:rPr>
                    <w:t xml:space="preserve">70 </w:t>
                  </w:r>
                  <w:r>
                    <w:rPr>
                      <w:rFonts w:hint="eastAsia" w:ascii="MS Mincho" w:hAnsi="MS Mincho" w:eastAsia="MS Mincho" w:cs="MS Mincho"/>
                      <w:color w:val="000000"/>
                      <w:szCs w:val="21"/>
                    </w:rPr>
                    <w:t>〜</w:t>
                  </w:r>
                  <w:r>
                    <w:rPr>
                      <w:color w:val="000000"/>
                      <w:szCs w:val="21"/>
                    </w:rPr>
                    <w:t>105</w:t>
                  </w:r>
                </w:p>
              </w:tc>
              <w:tc>
                <w:tcPr>
                  <w:tcW w:w="1147" w:type="pct"/>
                  <w:shd w:val="clear" w:color="auto" w:fill="FFFFFF"/>
                  <w:vAlign w:val="center"/>
                </w:tcPr>
                <w:p>
                  <w:pPr>
                    <w:jc w:val="center"/>
                    <w:rPr>
                      <w:color w:val="000000"/>
                      <w:szCs w:val="21"/>
                    </w:rPr>
                  </w:pPr>
                  <w:r>
                    <w:rPr>
                      <w:color w:val="000000"/>
                      <w:szCs w:val="21"/>
                    </w:rPr>
                    <w:t>地下设备房</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89" w:hRule="exact"/>
                <w:jc w:val="center"/>
              </w:trPr>
              <w:tc>
                <w:tcPr>
                  <w:tcW w:w="394" w:type="pct"/>
                  <w:shd w:val="clear" w:color="auto" w:fill="FFFFFF"/>
                  <w:vAlign w:val="center"/>
                </w:tcPr>
                <w:p>
                  <w:pPr>
                    <w:jc w:val="center"/>
                    <w:rPr>
                      <w:color w:val="000000"/>
                      <w:szCs w:val="21"/>
                    </w:rPr>
                  </w:pPr>
                  <w:r>
                    <w:rPr>
                      <w:color w:val="000000"/>
                      <w:szCs w:val="21"/>
                    </w:rPr>
                    <w:t>3</w:t>
                  </w:r>
                </w:p>
              </w:tc>
              <w:tc>
                <w:tcPr>
                  <w:tcW w:w="1394" w:type="pct"/>
                  <w:shd w:val="clear" w:color="auto" w:fill="FFFFFF"/>
                  <w:vAlign w:val="center"/>
                </w:tcPr>
                <w:p>
                  <w:pPr>
                    <w:jc w:val="center"/>
                    <w:rPr>
                      <w:color w:val="000000"/>
                      <w:szCs w:val="21"/>
                    </w:rPr>
                  </w:pPr>
                  <w:r>
                    <w:rPr>
                      <w:color w:val="000000"/>
                      <w:szCs w:val="21"/>
                    </w:rPr>
                    <w:t>备用发电机</w:t>
                  </w:r>
                </w:p>
              </w:tc>
              <w:tc>
                <w:tcPr>
                  <w:tcW w:w="781" w:type="pct"/>
                  <w:shd w:val="clear" w:color="auto" w:fill="FFFFFF"/>
                  <w:vAlign w:val="center"/>
                </w:tcPr>
                <w:p>
                  <w:pPr>
                    <w:jc w:val="center"/>
                    <w:rPr>
                      <w:color w:val="000000"/>
                      <w:szCs w:val="21"/>
                    </w:rPr>
                  </w:pPr>
                  <w:r>
                    <w:rPr>
                      <w:color w:val="000000"/>
                      <w:szCs w:val="21"/>
                    </w:rPr>
                    <w:t>1</w:t>
                  </w:r>
                </w:p>
              </w:tc>
              <w:tc>
                <w:tcPr>
                  <w:tcW w:w="1284" w:type="pct"/>
                  <w:shd w:val="clear" w:color="auto" w:fill="FFFFFF"/>
                  <w:vAlign w:val="center"/>
                </w:tcPr>
                <w:p>
                  <w:pPr>
                    <w:jc w:val="center"/>
                    <w:rPr>
                      <w:color w:val="000000"/>
                      <w:szCs w:val="21"/>
                    </w:rPr>
                  </w:pPr>
                  <w:r>
                    <w:rPr>
                      <w:color w:val="000000"/>
                      <w:szCs w:val="21"/>
                    </w:rPr>
                    <w:t xml:space="preserve">70 </w:t>
                  </w:r>
                  <w:r>
                    <w:rPr>
                      <w:rFonts w:hint="eastAsia" w:ascii="MS Mincho" w:hAnsi="MS Mincho" w:eastAsia="MS Mincho" w:cs="MS Mincho"/>
                      <w:color w:val="000000"/>
                      <w:szCs w:val="21"/>
                    </w:rPr>
                    <w:t>〜</w:t>
                  </w:r>
                  <w:r>
                    <w:rPr>
                      <w:color w:val="000000"/>
                      <w:szCs w:val="21"/>
                    </w:rPr>
                    <w:t>105</w:t>
                  </w:r>
                </w:p>
              </w:tc>
              <w:tc>
                <w:tcPr>
                  <w:tcW w:w="1147" w:type="pct"/>
                  <w:shd w:val="clear" w:color="auto" w:fill="FFFFFF"/>
                  <w:vAlign w:val="center"/>
                </w:tcPr>
                <w:p>
                  <w:pPr>
                    <w:jc w:val="center"/>
                    <w:rPr>
                      <w:color w:val="000000"/>
                      <w:szCs w:val="21"/>
                    </w:rPr>
                  </w:pPr>
                  <w:r>
                    <w:rPr>
                      <w:color w:val="000000"/>
                      <w:szCs w:val="21"/>
                    </w:rPr>
                    <w:t>地下设备房</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94" w:hRule="exact"/>
                <w:jc w:val="center"/>
              </w:trPr>
              <w:tc>
                <w:tcPr>
                  <w:tcW w:w="394" w:type="pct"/>
                  <w:shd w:val="clear" w:color="auto" w:fill="FFFFFF"/>
                  <w:vAlign w:val="center"/>
                </w:tcPr>
                <w:p>
                  <w:pPr>
                    <w:jc w:val="center"/>
                    <w:rPr>
                      <w:color w:val="000000"/>
                      <w:szCs w:val="21"/>
                    </w:rPr>
                  </w:pPr>
                  <w:r>
                    <w:rPr>
                      <w:color w:val="000000"/>
                      <w:szCs w:val="21"/>
                    </w:rPr>
                    <w:t>4</w:t>
                  </w:r>
                </w:p>
              </w:tc>
              <w:tc>
                <w:tcPr>
                  <w:tcW w:w="1394" w:type="pct"/>
                  <w:shd w:val="clear" w:color="auto" w:fill="FFFFFF"/>
                  <w:vAlign w:val="center"/>
                </w:tcPr>
                <w:p>
                  <w:pPr>
                    <w:jc w:val="center"/>
                    <w:rPr>
                      <w:color w:val="000000"/>
                      <w:szCs w:val="21"/>
                    </w:rPr>
                  </w:pPr>
                  <w:r>
                    <w:rPr>
                      <w:color w:val="000000"/>
                      <w:szCs w:val="21"/>
                    </w:rPr>
                    <w:t>油烟净化器设备</w:t>
                  </w:r>
                </w:p>
              </w:tc>
              <w:tc>
                <w:tcPr>
                  <w:tcW w:w="781" w:type="pct"/>
                  <w:shd w:val="clear" w:color="auto" w:fill="FFFFFF"/>
                  <w:vAlign w:val="center"/>
                </w:tcPr>
                <w:p>
                  <w:pPr>
                    <w:jc w:val="center"/>
                    <w:rPr>
                      <w:color w:val="000000"/>
                      <w:szCs w:val="21"/>
                    </w:rPr>
                  </w:pPr>
                  <w:r>
                    <w:rPr>
                      <w:color w:val="000000"/>
                      <w:szCs w:val="21"/>
                    </w:rPr>
                    <w:t>1</w:t>
                  </w:r>
                </w:p>
              </w:tc>
              <w:tc>
                <w:tcPr>
                  <w:tcW w:w="1284" w:type="pct"/>
                  <w:shd w:val="clear" w:color="auto" w:fill="FFFFFF"/>
                  <w:vAlign w:val="center"/>
                </w:tcPr>
                <w:p>
                  <w:pPr>
                    <w:jc w:val="center"/>
                    <w:rPr>
                      <w:color w:val="000000"/>
                      <w:szCs w:val="21"/>
                    </w:rPr>
                  </w:pPr>
                  <w:r>
                    <w:rPr>
                      <w:color w:val="000000"/>
                      <w:szCs w:val="21"/>
                    </w:rPr>
                    <w:t xml:space="preserve">70 </w:t>
                  </w:r>
                  <w:r>
                    <w:rPr>
                      <w:rFonts w:hint="eastAsia" w:ascii="MS Mincho" w:hAnsi="MS Mincho" w:eastAsia="MS Mincho" w:cs="MS Mincho"/>
                      <w:color w:val="000000"/>
                      <w:szCs w:val="21"/>
                    </w:rPr>
                    <w:t>〜</w:t>
                  </w:r>
                  <w:r>
                    <w:rPr>
                      <w:color w:val="000000"/>
                      <w:szCs w:val="21"/>
                    </w:rPr>
                    <w:t>75</w:t>
                  </w:r>
                </w:p>
              </w:tc>
              <w:tc>
                <w:tcPr>
                  <w:tcW w:w="1147" w:type="pct"/>
                  <w:shd w:val="clear" w:color="auto" w:fill="FFFFFF"/>
                  <w:vAlign w:val="center"/>
                </w:tcPr>
                <w:p>
                  <w:pPr>
                    <w:jc w:val="center"/>
                    <w:rPr>
                      <w:color w:val="000000"/>
                      <w:szCs w:val="21"/>
                    </w:rPr>
                  </w:pPr>
                  <w:r>
                    <w:rPr>
                      <w:color w:val="000000"/>
                      <w:szCs w:val="21"/>
                    </w:rPr>
                    <w:t>配套食堂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89" w:hRule="exact"/>
                <w:jc w:val="center"/>
              </w:trPr>
              <w:tc>
                <w:tcPr>
                  <w:tcW w:w="394" w:type="pct"/>
                  <w:shd w:val="clear" w:color="auto" w:fill="FFFFFF"/>
                  <w:vAlign w:val="center"/>
                </w:tcPr>
                <w:p>
                  <w:pPr>
                    <w:jc w:val="center"/>
                    <w:rPr>
                      <w:color w:val="000000"/>
                      <w:szCs w:val="21"/>
                    </w:rPr>
                  </w:pPr>
                  <w:r>
                    <w:rPr>
                      <w:color w:val="000000"/>
                      <w:szCs w:val="21"/>
                    </w:rPr>
                    <w:t>5</w:t>
                  </w:r>
                </w:p>
              </w:tc>
              <w:tc>
                <w:tcPr>
                  <w:tcW w:w="1394" w:type="pct"/>
                  <w:shd w:val="clear" w:color="auto" w:fill="FFFFFF"/>
                  <w:vAlign w:val="center"/>
                </w:tcPr>
                <w:p>
                  <w:pPr>
                    <w:jc w:val="center"/>
                    <w:rPr>
                      <w:color w:val="000000"/>
                      <w:szCs w:val="21"/>
                    </w:rPr>
                  </w:pPr>
                  <w:r>
                    <w:rPr>
                      <w:color w:val="000000"/>
                      <w:szCs w:val="21"/>
                    </w:rPr>
                    <w:t>空调</w:t>
                  </w:r>
                  <w:r>
                    <w:rPr>
                      <w:rFonts w:hint="eastAsia"/>
                      <w:color w:val="000000"/>
                      <w:szCs w:val="21"/>
                    </w:rPr>
                    <w:t>设备</w:t>
                  </w:r>
                </w:p>
              </w:tc>
              <w:tc>
                <w:tcPr>
                  <w:tcW w:w="781" w:type="pct"/>
                  <w:shd w:val="clear" w:color="auto" w:fill="FFFFFF"/>
                  <w:vAlign w:val="center"/>
                </w:tcPr>
                <w:p>
                  <w:pPr>
                    <w:jc w:val="center"/>
                    <w:rPr>
                      <w:color w:val="000000"/>
                      <w:szCs w:val="21"/>
                    </w:rPr>
                  </w:pPr>
                  <w:r>
                    <w:rPr>
                      <w:rFonts w:hint="eastAsia"/>
                      <w:color w:val="000000"/>
                      <w:szCs w:val="21"/>
                    </w:rPr>
                    <w:t>/</w:t>
                  </w:r>
                </w:p>
              </w:tc>
              <w:tc>
                <w:tcPr>
                  <w:tcW w:w="1284" w:type="pct"/>
                  <w:shd w:val="clear" w:color="auto" w:fill="FFFFFF"/>
                  <w:vAlign w:val="center"/>
                </w:tcPr>
                <w:p>
                  <w:pPr>
                    <w:jc w:val="center"/>
                    <w:rPr>
                      <w:color w:val="000000"/>
                      <w:szCs w:val="21"/>
                    </w:rPr>
                  </w:pPr>
                  <w:r>
                    <w:rPr>
                      <w:rFonts w:hint="eastAsia"/>
                      <w:color w:val="000000"/>
                      <w:szCs w:val="21"/>
                    </w:rPr>
                    <w:t>6</w:t>
                  </w:r>
                  <w:r>
                    <w:rPr>
                      <w:color w:val="000000"/>
                      <w:szCs w:val="21"/>
                    </w:rPr>
                    <w:t xml:space="preserve">5 </w:t>
                  </w:r>
                  <w:r>
                    <w:rPr>
                      <w:rFonts w:hint="eastAsia" w:ascii="MS Mincho" w:hAnsi="MS Mincho" w:eastAsia="MS Mincho" w:cs="MS Mincho"/>
                      <w:color w:val="000000"/>
                      <w:szCs w:val="21"/>
                    </w:rPr>
                    <w:t>〜</w:t>
                  </w:r>
                  <w:r>
                    <w:rPr>
                      <w:color w:val="000000"/>
                      <w:szCs w:val="21"/>
                    </w:rPr>
                    <w:t>80</w:t>
                  </w:r>
                </w:p>
              </w:tc>
              <w:tc>
                <w:tcPr>
                  <w:tcW w:w="1147" w:type="pct"/>
                  <w:shd w:val="clear" w:color="auto" w:fill="FFFFFF"/>
                  <w:vAlign w:val="center"/>
                </w:tcPr>
                <w:p>
                  <w:pPr>
                    <w:jc w:val="center"/>
                    <w:rPr>
                      <w:color w:val="000000"/>
                      <w:szCs w:val="21"/>
                    </w:rPr>
                  </w:pPr>
                  <w:r>
                    <w:rPr>
                      <w:rFonts w:hint="eastAsia"/>
                      <w:color w:val="000000"/>
                      <w:szCs w:val="21"/>
                    </w:rPr>
                    <w:t>配套病房</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89" w:hRule="exact"/>
                <w:jc w:val="center"/>
              </w:trPr>
              <w:tc>
                <w:tcPr>
                  <w:tcW w:w="394" w:type="pct"/>
                  <w:shd w:val="clear" w:color="auto" w:fill="FFFFFF"/>
                  <w:vAlign w:val="center"/>
                </w:tcPr>
                <w:p>
                  <w:pPr>
                    <w:jc w:val="center"/>
                    <w:rPr>
                      <w:color w:val="000000"/>
                      <w:szCs w:val="21"/>
                    </w:rPr>
                  </w:pPr>
                  <w:r>
                    <w:rPr>
                      <w:color w:val="000000"/>
                      <w:szCs w:val="21"/>
                    </w:rPr>
                    <w:t>6</w:t>
                  </w:r>
                </w:p>
              </w:tc>
              <w:tc>
                <w:tcPr>
                  <w:tcW w:w="1394" w:type="pct"/>
                  <w:shd w:val="clear" w:color="auto" w:fill="FFFFFF"/>
                  <w:vAlign w:val="center"/>
                </w:tcPr>
                <w:p>
                  <w:pPr>
                    <w:jc w:val="center"/>
                    <w:rPr>
                      <w:color w:val="000000"/>
                      <w:szCs w:val="21"/>
                    </w:rPr>
                  </w:pPr>
                  <w:r>
                    <w:rPr>
                      <w:color w:val="000000"/>
                      <w:szCs w:val="21"/>
                    </w:rPr>
                    <w:t>社会人群</w:t>
                  </w:r>
                </w:p>
              </w:tc>
              <w:tc>
                <w:tcPr>
                  <w:tcW w:w="781" w:type="pct"/>
                  <w:shd w:val="clear" w:color="auto" w:fill="FFFFFF"/>
                  <w:vAlign w:val="center"/>
                </w:tcPr>
                <w:p>
                  <w:pPr>
                    <w:jc w:val="center"/>
                    <w:rPr>
                      <w:color w:val="000000"/>
                      <w:szCs w:val="21"/>
                    </w:rPr>
                  </w:pPr>
                  <w:r>
                    <w:rPr>
                      <w:color w:val="000000"/>
                      <w:szCs w:val="21"/>
                    </w:rPr>
                    <w:t>/</w:t>
                  </w:r>
                </w:p>
              </w:tc>
              <w:tc>
                <w:tcPr>
                  <w:tcW w:w="1284" w:type="pct"/>
                  <w:shd w:val="clear" w:color="auto" w:fill="FFFFFF"/>
                  <w:vAlign w:val="center"/>
                </w:tcPr>
                <w:p>
                  <w:pPr>
                    <w:jc w:val="center"/>
                    <w:rPr>
                      <w:color w:val="000000"/>
                      <w:szCs w:val="21"/>
                    </w:rPr>
                  </w:pPr>
                  <w:r>
                    <w:rPr>
                      <w:color w:val="000000"/>
                      <w:szCs w:val="21"/>
                    </w:rPr>
                    <w:t xml:space="preserve">65 </w:t>
                  </w:r>
                  <w:r>
                    <w:rPr>
                      <w:rFonts w:hint="eastAsia" w:ascii="MS Mincho" w:hAnsi="MS Mincho" w:eastAsia="MS Mincho" w:cs="MS Mincho"/>
                      <w:color w:val="000000"/>
                      <w:szCs w:val="21"/>
                    </w:rPr>
                    <w:t>〜</w:t>
                  </w:r>
                  <w:r>
                    <w:rPr>
                      <w:color w:val="000000"/>
                      <w:szCs w:val="21"/>
                    </w:rPr>
                    <w:t>70</w:t>
                  </w:r>
                </w:p>
              </w:tc>
              <w:tc>
                <w:tcPr>
                  <w:tcW w:w="1147" w:type="pct"/>
                  <w:vMerge w:val="restart"/>
                  <w:shd w:val="clear" w:color="auto" w:fill="FFFFFF"/>
                  <w:vAlign w:val="center"/>
                </w:tcPr>
                <w:p>
                  <w:pPr>
                    <w:jc w:val="center"/>
                    <w:rPr>
                      <w:color w:val="000000"/>
                      <w:szCs w:val="21"/>
                    </w:rPr>
                  </w:pPr>
                  <w:r>
                    <w:rPr>
                      <w:color w:val="000000"/>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94" w:hRule="exact"/>
                <w:jc w:val="center"/>
              </w:trPr>
              <w:tc>
                <w:tcPr>
                  <w:tcW w:w="394" w:type="pct"/>
                  <w:shd w:val="clear" w:color="auto" w:fill="FFFFFF"/>
                  <w:vAlign w:val="center"/>
                </w:tcPr>
                <w:p>
                  <w:pPr>
                    <w:jc w:val="center"/>
                    <w:rPr>
                      <w:color w:val="000000"/>
                      <w:szCs w:val="21"/>
                    </w:rPr>
                  </w:pPr>
                  <w:r>
                    <w:rPr>
                      <w:color w:val="000000"/>
                      <w:szCs w:val="21"/>
                    </w:rPr>
                    <w:t>7</w:t>
                  </w:r>
                </w:p>
              </w:tc>
              <w:tc>
                <w:tcPr>
                  <w:tcW w:w="1394" w:type="pct"/>
                  <w:shd w:val="clear" w:color="auto" w:fill="FFFFFF"/>
                  <w:vAlign w:val="center"/>
                </w:tcPr>
                <w:p>
                  <w:pPr>
                    <w:jc w:val="center"/>
                    <w:rPr>
                      <w:color w:val="000000"/>
                      <w:szCs w:val="21"/>
                    </w:rPr>
                  </w:pPr>
                  <w:r>
                    <w:rPr>
                      <w:color w:val="000000"/>
                      <w:szCs w:val="21"/>
                    </w:rPr>
                    <w:t>车辆行驶</w:t>
                  </w:r>
                </w:p>
              </w:tc>
              <w:tc>
                <w:tcPr>
                  <w:tcW w:w="781" w:type="pct"/>
                  <w:shd w:val="clear" w:color="auto" w:fill="FFFFFF"/>
                  <w:vAlign w:val="center"/>
                </w:tcPr>
                <w:p>
                  <w:pPr>
                    <w:jc w:val="center"/>
                    <w:rPr>
                      <w:color w:val="000000"/>
                      <w:szCs w:val="21"/>
                    </w:rPr>
                  </w:pPr>
                  <w:r>
                    <w:rPr>
                      <w:color w:val="000000"/>
                      <w:szCs w:val="21"/>
                    </w:rPr>
                    <w:t>/</w:t>
                  </w:r>
                </w:p>
              </w:tc>
              <w:tc>
                <w:tcPr>
                  <w:tcW w:w="1284" w:type="pct"/>
                  <w:shd w:val="clear" w:color="auto" w:fill="FFFFFF"/>
                  <w:vAlign w:val="center"/>
                </w:tcPr>
                <w:p>
                  <w:pPr>
                    <w:jc w:val="center"/>
                    <w:rPr>
                      <w:color w:val="000000"/>
                      <w:szCs w:val="21"/>
                    </w:rPr>
                  </w:pPr>
                  <w:r>
                    <w:rPr>
                      <w:color w:val="000000"/>
                      <w:szCs w:val="21"/>
                    </w:rPr>
                    <w:t>61</w:t>
                  </w:r>
                  <w:r>
                    <w:rPr>
                      <w:rFonts w:hint="eastAsia" w:ascii="MS Mincho" w:hAnsi="MS Mincho" w:eastAsia="MS Mincho" w:cs="MS Mincho"/>
                      <w:color w:val="000000"/>
                      <w:szCs w:val="21"/>
                    </w:rPr>
                    <w:t>〜</w:t>
                  </w:r>
                  <w:r>
                    <w:rPr>
                      <w:color w:val="000000"/>
                      <w:szCs w:val="21"/>
                    </w:rPr>
                    <w:t>70 （正常行驶）</w:t>
                  </w:r>
                </w:p>
              </w:tc>
              <w:tc>
                <w:tcPr>
                  <w:tcW w:w="1147" w:type="pct"/>
                  <w:vMerge w:val="continue"/>
                  <w:shd w:val="clear" w:color="auto" w:fill="FFFFFF"/>
                  <w:vAlign w:val="center"/>
                </w:tcPr>
                <w:p>
                  <w:pPr>
                    <w:jc w:val="center"/>
                    <w:rPr>
                      <w:color w:val="000000"/>
                      <w:szCs w:val="21"/>
                    </w:rPr>
                  </w:pPr>
                </w:p>
              </w:tc>
            </w:tr>
          </w:tbl>
          <w:p>
            <w:pPr>
              <w:widowControl/>
              <w:spacing w:line="360" w:lineRule="auto"/>
              <w:jc w:val="left"/>
            </w:pPr>
            <w:r>
              <w:rPr>
                <w:b/>
                <w:color w:val="000000"/>
                <w:kern w:val="0"/>
                <w:sz w:val="24"/>
              </w:rPr>
              <w:t>(4)</w:t>
            </w:r>
            <w:r>
              <w:rPr>
                <w:rFonts w:hint="eastAsia"/>
                <w:b/>
                <w:color w:val="000000"/>
                <w:kern w:val="0"/>
                <w:sz w:val="24"/>
              </w:rPr>
              <w:t>固体废弃物</w:t>
            </w:r>
            <w:r>
              <w:rPr>
                <w:b/>
                <w:color w:val="000000"/>
                <w:kern w:val="0"/>
                <w:sz w:val="24"/>
              </w:rPr>
              <w:t xml:space="preserve"> </w:t>
            </w:r>
          </w:p>
          <w:p>
            <w:pPr>
              <w:widowControl/>
              <w:spacing w:line="360" w:lineRule="auto"/>
              <w:ind w:firstLine="480" w:firstLineChars="200"/>
              <w:jc w:val="left"/>
              <w:rPr>
                <w:color w:val="000000"/>
                <w:kern w:val="0"/>
                <w:sz w:val="24"/>
              </w:rPr>
            </w:pPr>
            <w:r>
              <w:rPr>
                <w:rFonts w:hint="eastAsia"/>
                <w:color w:val="000000"/>
                <w:kern w:val="0"/>
                <w:sz w:val="24"/>
              </w:rPr>
              <w:t>本项目营运期产生的固体废物主要为生活垃圾、医疗废物、污水处理污泥。</w:t>
            </w:r>
          </w:p>
          <w:p>
            <w:pPr>
              <w:widowControl/>
              <w:spacing w:line="360" w:lineRule="auto"/>
              <w:ind w:firstLine="480" w:firstLineChars="200"/>
              <w:jc w:val="left"/>
              <w:rPr>
                <w:sz w:val="24"/>
              </w:rPr>
            </w:pPr>
            <w:r>
              <w:rPr>
                <w:rFonts w:hint="eastAsia"/>
                <w:color w:val="000000"/>
                <w:kern w:val="0"/>
                <w:sz w:val="24"/>
              </w:rPr>
              <w:t>①生活垃圾</w:t>
            </w:r>
          </w:p>
          <w:p>
            <w:pPr>
              <w:widowControl/>
              <w:spacing w:line="360" w:lineRule="auto"/>
              <w:ind w:firstLine="480" w:firstLineChars="200"/>
              <w:jc w:val="left"/>
              <w:rPr>
                <w:sz w:val="24"/>
              </w:rPr>
            </w:pPr>
            <w:r>
              <w:rPr>
                <w:rFonts w:hint="eastAsia"/>
                <w:color w:val="000000"/>
                <w:kern w:val="0"/>
                <w:sz w:val="24"/>
              </w:rPr>
              <w:t>住院病人按每病床每日产生生活垃圾</w:t>
            </w:r>
            <w:r>
              <w:rPr>
                <w:color w:val="000000"/>
                <w:kern w:val="0"/>
                <w:sz w:val="24"/>
              </w:rPr>
              <w:t xml:space="preserve">0.5kg </w:t>
            </w:r>
            <w:r>
              <w:rPr>
                <w:rFonts w:hint="eastAsia"/>
                <w:color w:val="000000"/>
                <w:kern w:val="0"/>
                <w:sz w:val="24"/>
              </w:rPr>
              <w:t>计，住院人数按最大量199人计，则产生生活垃圾99.5</w:t>
            </w:r>
            <w:r>
              <w:rPr>
                <w:color w:val="000000"/>
                <w:kern w:val="0"/>
                <w:sz w:val="24"/>
              </w:rPr>
              <w:t>kg/d</w:t>
            </w:r>
            <w:r>
              <w:rPr>
                <w:rFonts w:hint="eastAsia"/>
                <w:color w:val="000000"/>
                <w:kern w:val="0"/>
                <w:sz w:val="24"/>
              </w:rPr>
              <w:t>；门诊病人及陪护家属按每日每人次产生生活垃圾</w:t>
            </w:r>
            <w:r>
              <w:rPr>
                <w:color w:val="000000"/>
                <w:kern w:val="0"/>
                <w:sz w:val="24"/>
              </w:rPr>
              <w:t>0.1kg</w:t>
            </w:r>
            <w:r>
              <w:rPr>
                <w:rFonts w:hint="eastAsia"/>
                <w:color w:val="000000"/>
                <w:kern w:val="0"/>
                <w:sz w:val="24"/>
              </w:rPr>
              <w:t>计，每天门诊病人和陪护家属人数均按239人计，生活垃圾产生量为23.9</w:t>
            </w:r>
            <w:r>
              <w:rPr>
                <w:color w:val="000000"/>
                <w:kern w:val="0"/>
                <w:sz w:val="24"/>
              </w:rPr>
              <w:t>kg/d</w:t>
            </w:r>
            <w:r>
              <w:rPr>
                <w:rFonts w:hint="eastAsia"/>
                <w:color w:val="000000"/>
                <w:kern w:val="0"/>
                <w:sz w:val="24"/>
              </w:rPr>
              <w:t>；医院职工人数为20人，生活垃圾产生量按</w:t>
            </w:r>
            <w:r>
              <w:rPr>
                <w:color w:val="000000"/>
                <w:kern w:val="0"/>
                <w:sz w:val="24"/>
              </w:rPr>
              <w:t>0.3kg/</w:t>
            </w:r>
            <w:r>
              <w:rPr>
                <w:rFonts w:hint="eastAsia"/>
                <w:color w:val="000000"/>
                <w:kern w:val="0"/>
                <w:sz w:val="24"/>
              </w:rPr>
              <w:t>人</w:t>
            </w:r>
            <w:r>
              <w:rPr>
                <w:color w:val="000000"/>
                <w:kern w:val="0"/>
                <w:sz w:val="24"/>
              </w:rPr>
              <w:t xml:space="preserve">.d </w:t>
            </w:r>
            <w:r>
              <w:rPr>
                <w:rFonts w:hint="eastAsia"/>
                <w:color w:val="000000"/>
                <w:kern w:val="0"/>
                <w:sz w:val="24"/>
              </w:rPr>
              <w:t>计，则职工生活垃圾产生量为6</w:t>
            </w:r>
            <w:r>
              <w:rPr>
                <w:color w:val="000000"/>
                <w:kern w:val="0"/>
                <w:sz w:val="24"/>
              </w:rPr>
              <w:t>kg/d</w:t>
            </w:r>
            <w:r>
              <w:rPr>
                <w:rFonts w:hint="eastAsia"/>
                <w:color w:val="000000"/>
                <w:kern w:val="0"/>
                <w:sz w:val="24"/>
              </w:rPr>
              <w:t>。全院生活垃圾产生量129.4</w:t>
            </w:r>
            <w:r>
              <w:rPr>
                <w:color w:val="000000"/>
                <w:kern w:val="0"/>
                <w:sz w:val="24"/>
              </w:rPr>
              <w:t>kg/d</w:t>
            </w:r>
            <w:r>
              <w:rPr>
                <w:rFonts w:hint="eastAsia"/>
                <w:color w:val="000000"/>
                <w:kern w:val="0"/>
                <w:sz w:val="24"/>
              </w:rPr>
              <w:t>，约47.23</w:t>
            </w:r>
            <w:r>
              <w:rPr>
                <w:color w:val="000000"/>
                <w:kern w:val="0"/>
                <w:sz w:val="24"/>
              </w:rPr>
              <w:t>t/a</w:t>
            </w:r>
            <w:r>
              <w:rPr>
                <w:rFonts w:hint="eastAsia"/>
                <w:color w:val="000000"/>
                <w:kern w:val="0"/>
                <w:sz w:val="24"/>
              </w:rPr>
              <w:t>，生活垃圾定期由当地环卫部门收集后统一清理。</w:t>
            </w:r>
          </w:p>
          <w:p>
            <w:pPr>
              <w:widowControl/>
              <w:spacing w:line="360" w:lineRule="auto"/>
              <w:ind w:firstLine="480" w:firstLineChars="200"/>
              <w:jc w:val="left"/>
              <w:rPr>
                <w:sz w:val="24"/>
              </w:rPr>
            </w:pPr>
            <w:r>
              <w:rPr>
                <w:rFonts w:hint="eastAsia"/>
                <w:color w:val="000000"/>
                <w:kern w:val="0"/>
                <w:sz w:val="24"/>
              </w:rPr>
              <w:t>②医疗废物</w:t>
            </w:r>
          </w:p>
          <w:p>
            <w:pPr>
              <w:widowControl/>
              <w:spacing w:line="360" w:lineRule="auto"/>
              <w:ind w:firstLine="480" w:firstLineChars="200"/>
              <w:jc w:val="left"/>
              <w:rPr>
                <w:color w:val="000000"/>
                <w:kern w:val="0"/>
                <w:sz w:val="24"/>
              </w:rPr>
            </w:pPr>
            <w:r>
              <w:rPr>
                <w:rFonts w:hint="eastAsia"/>
                <w:color w:val="000000"/>
                <w:kern w:val="0"/>
                <w:sz w:val="24"/>
              </w:rPr>
              <w:t>住院病人按每病床每日产生垃圾</w:t>
            </w:r>
            <w:r>
              <w:rPr>
                <w:color w:val="000000"/>
                <w:kern w:val="0"/>
                <w:sz w:val="24"/>
              </w:rPr>
              <w:t>0.1kg</w:t>
            </w:r>
            <w:r>
              <w:rPr>
                <w:rFonts w:hint="eastAsia"/>
                <w:color w:val="000000"/>
                <w:kern w:val="0"/>
                <w:sz w:val="24"/>
              </w:rPr>
              <w:t>计（其中包含日常治疗产生的垃圾），住院人数按最大量199人计，产生医疗垃圾19.9</w:t>
            </w:r>
            <w:r>
              <w:rPr>
                <w:color w:val="000000"/>
                <w:kern w:val="0"/>
                <w:sz w:val="24"/>
              </w:rPr>
              <w:t>kg/d</w:t>
            </w:r>
            <w:r>
              <w:rPr>
                <w:rFonts w:hint="eastAsia"/>
                <w:color w:val="000000"/>
                <w:kern w:val="0"/>
                <w:sz w:val="24"/>
              </w:rPr>
              <w:t>；门诊医疗垃圾按每日每人次产生</w:t>
            </w:r>
            <w:r>
              <w:rPr>
                <w:color w:val="000000"/>
                <w:kern w:val="0"/>
                <w:sz w:val="24"/>
              </w:rPr>
              <w:t>0.1kg</w:t>
            </w:r>
            <w:r>
              <w:rPr>
                <w:rFonts w:hint="eastAsia"/>
                <w:color w:val="000000"/>
                <w:kern w:val="0"/>
                <w:sz w:val="24"/>
              </w:rPr>
              <w:t>计，门诊病人为20人</w:t>
            </w:r>
            <w:r>
              <w:rPr>
                <w:color w:val="000000"/>
                <w:kern w:val="0"/>
                <w:sz w:val="24"/>
              </w:rPr>
              <w:t>/d</w:t>
            </w:r>
            <w:r>
              <w:rPr>
                <w:rFonts w:hint="eastAsia"/>
                <w:color w:val="000000"/>
                <w:kern w:val="0"/>
                <w:sz w:val="24"/>
              </w:rPr>
              <w:t>，产生医疗垃圾2</w:t>
            </w:r>
            <w:r>
              <w:rPr>
                <w:color w:val="000000"/>
                <w:kern w:val="0"/>
                <w:sz w:val="24"/>
              </w:rPr>
              <w:t>kg/d</w:t>
            </w:r>
            <w:r>
              <w:rPr>
                <w:rFonts w:hint="eastAsia"/>
                <w:color w:val="000000"/>
                <w:kern w:val="0"/>
                <w:sz w:val="24"/>
              </w:rPr>
              <w:t>。则全院医疗垃圾产生量为21.9</w:t>
            </w:r>
            <w:r>
              <w:rPr>
                <w:color w:val="000000"/>
                <w:kern w:val="0"/>
                <w:sz w:val="24"/>
              </w:rPr>
              <w:t>kg/d</w:t>
            </w:r>
            <w:r>
              <w:rPr>
                <w:rFonts w:hint="eastAsia"/>
                <w:color w:val="000000"/>
                <w:kern w:val="0"/>
                <w:sz w:val="24"/>
              </w:rPr>
              <w:t>，约7.99</w:t>
            </w:r>
            <w:r>
              <w:rPr>
                <w:color w:val="000000"/>
                <w:kern w:val="0"/>
                <w:sz w:val="24"/>
              </w:rPr>
              <w:t>t/a</w:t>
            </w:r>
            <w:r>
              <w:rPr>
                <w:rFonts w:hint="eastAsia"/>
                <w:color w:val="000000"/>
                <w:kern w:val="0"/>
                <w:sz w:val="24"/>
              </w:rPr>
              <w:t>。</w:t>
            </w:r>
          </w:p>
          <w:p>
            <w:pPr>
              <w:widowControl/>
              <w:spacing w:line="360" w:lineRule="auto"/>
              <w:ind w:firstLine="480" w:firstLineChars="200"/>
              <w:jc w:val="left"/>
              <w:rPr>
                <w:color w:val="000000"/>
                <w:kern w:val="0"/>
                <w:sz w:val="24"/>
                <w:szCs w:val="22"/>
              </w:rPr>
            </w:pPr>
            <w:r>
              <w:rPr>
                <w:rFonts w:hint="eastAsia"/>
                <w:color w:val="000000"/>
                <w:kern w:val="0"/>
                <w:sz w:val="24"/>
                <w:szCs w:val="22"/>
              </w:rPr>
              <w:t>本项目检验科采用先进的试纸进行检测，血液检验采用试剂盒，无含氰废水产生检验科用完的试剂作为医疗危险废物处理。检验试剂产生量较小，检验科危废产生量约为0.001t/a</w:t>
            </w:r>
            <w:r>
              <w:rPr>
                <w:rFonts w:hint="eastAsia"/>
                <w:color w:val="000000"/>
                <w:kern w:val="0"/>
                <w:sz w:val="24"/>
              </w:rPr>
              <w:t>。医疗废物定期交资质单位处置。</w:t>
            </w:r>
          </w:p>
          <w:p>
            <w:pPr>
              <w:widowControl/>
              <w:spacing w:line="360" w:lineRule="auto"/>
              <w:ind w:firstLine="480" w:firstLineChars="200"/>
              <w:jc w:val="left"/>
              <w:rPr>
                <w:sz w:val="24"/>
              </w:rPr>
            </w:pPr>
            <w:r>
              <w:rPr>
                <w:rFonts w:hint="eastAsia"/>
                <w:color w:val="000000"/>
                <w:kern w:val="0"/>
                <w:sz w:val="24"/>
              </w:rPr>
              <w:t>③污泥</w:t>
            </w:r>
          </w:p>
          <w:p>
            <w:pPr>
              <w:widowControl/>
              <w:spacing w:line="360" w:lineRule="auto"/>
              <w:ind w:firstLine="480" w:firstLineChars="200"/>
              <w:jc w:val="left"/>
              <w:rPr>
                <w:color w:val="000000"/>
                <w:kern w:val="0"/>
                <w:sz w:val="24"/>
              </w:rPr>
            </w:pPr>
            <w:r>
              <w:rPr>
                <w:rFonts w:hint="eastAsia"/>
                <w:color w:val="000000"/>
                <w:kern w:val="0"/>
                <w:sz w:val="24"/>
              </w:rPr>
              <w:t>建设项目污水处理站产生的污泥量按《医院污水处理技术指南》中表6-1中规定，其产生量为66</w:t>
            </w:r>
            <w:r>
              <w:rPr>
                <w:rFonts w:hint="eastAsia" w:ascii="MS Mincho" w:hAnsi="MS Mincho" w:eastAsia="MS Mincho" w:cs="MS Mincho"/>
                <w:color w:val="000000"/>
                <w:kern w:val="0"/>
                <w:sz w:val="24"/>
              </w:rPr>
              <w:t>〜</w:t>
            </w:r>
            <w:r>
              <w:rPr>
                <w:rFonts w:hint="eastAsia"/>
                <w:color w:val="000000"/>
                <w:kern w:val="0"/>
                <w:sz w:val="24"/>
              </w:rPr>
              <w:t>75g/ 人</w:t>
            </w:r>
            <w:r>
              <w:rPr>
                <w:rFonts w:hint="eastAsia" w:ascii="MS Mincho" w:hAnsi="MS Mincho" w:eastAsia="MS Mincho" w:cs="MS Mincho"/>
                <w:color w:val="000000"/>
                <w:kern w:val="0"/>
                <w:sz w:val="24"/>
              </w:rPr>
              <w:t>・</w:t>
            </w:r>
            <w:r>
              <w:rPr>
                <w:rFonts w:hint="eastAsia"/>
                <w:color w:val="000000"/>
                <w:kern w:val="0"/>
                <w:sz w:val="24"/>
              </w:rPr>
              <w:t>d，建设项目取平均污泥量70g/人</w:t>
            </w:r>
            <w:r>
              <w:rPr>
                <w:rFonts w:hint="eastAsia" w:ascii="MS Mincho" w:hAnsi="MS Mincho" w:eastAsia="MS Mincho" w:cs="MS Mincho"/>
                <w:color w:val="000000"/>
                <w:kern w:val="0"/>
                <w:sz w:val="24"/>
              </w:rPr>
              <w:t>・</w:t>
            </w:r>
            <w:r>
              <w:rPr>
                <w:rFonts w:hint="eastAsia"/>
                <w:color w:val="000000"/>
                <w:kern w:val="0"/>
                <w:sz w:val="24"/>
              </w:rPr>
              <w:t>d。项目完成后病人及医生每天最大人数约为219人，经计算约为0.015t/d，即5.475t/a，含水率约为90-99%。</w:t>
            </w:r>
          </w:p>
          <w:p>
            <w:pPr>
              <w:widowControl/>
              <w:spacing w:line="360" w:lineRule="auto"/>
              <w:ind w:firstLine="480" w:firstLineChars="200"/>
              <w:jc w:val="left"/>
              <w:rPr>
                <w:color w:val="000000"/>
                <w:kern w:val="0"/>
                <w:sz w:val="24"/>
              </w:rPr>
            </w:pPr>
            <w:r>
              <w:rPr>
                <w:rFonts w:hint="eastAsia"/>
                <w:color w:val="000000"/>
                <w:kern w:val="0"/>
                <w:sz w:val="24"/>
              </w:rPr>
              <w:t>污泥采用罐车清掏，在清掏前采用石灰进行消毒，消毒满足《医疗机构废水污染物排放标准》中对污泥控制标准要求（粪大肠菌群数≤100MPN/g，蛔虫卵死亡率＞95%，含水率＞90%）后，委托资质单位处置，处理频次为1年/次。</w:t>
            </w:r>
          </w:p>
          <w:p>
            <w:pPr>
              <w:widowControl/>
              <w:spacing w:line="360" w:lineRule="auto"/>
              <w:ind w:firstLine="480" w:firstLineChars="200"/>
              <w:jc w:val="left"/>
              <w:rPr>
                <w:kern w:val="0"/>
                <w:sz w:val="24"/>
                <w:szCs w:val="22"/>
              </w:rPr>
            </w:pPr>
            <w:r>
              <w:rPr>
                <w:rFonts w:hint="eastAsia"/>
                <w:kern w:val="0"/>
                <w:sz w:val="24"/>
                <w:szCs w:val="22"/>
              </w:rPr>
              <w:t>④一般固废</w:t>
            </w:r>
          </w:p>
          <w:p>
            <w:pPr>
              <w:widowControl/>
              <w:spacing w:line="360" w:lineRule="auto"/>
              <w:ind w:firstLine="480" w:firstLineChars="200"/>
              <w:jc w:val="left"/>
              <w:rPr>
                <w:kern w:val="0"/>
                <w:sz w:val="24"/>
                <w:szCs w:val="22"/>
              </w:rPr>
            </w:pPr>
            <w:r>
              <w:rPr>
                <w:rFonts w:hint="eastAsia"/>
                <w:kern w:val="0"/>
                <w:sz w:val="24"/>
                <w:szCs w:val="22"/>
              </w:rPr>
              <w:t>根据卫生部卫办医发《关于明确医疗废物分类有关问题的通知》（2005）292号和湖南省卫生和计划生育委员会、湖南省环境保护厅、湖南省公安厅湘卫函（2017）429号《关于进一步加强医疗废物管理工作通知》：使用后的各种玻璃、一次性塑料输液瓶（袋）未被病人血液、体液、排泄物污染，不属于医疗废物，不必按照医疗废物进行管理，根据类比现有工程可知，本项目各种玻璃、一次性塑料输液瓶（袋）产生量约为0.1t/a，收集后交由相关单位处理。</w:t>
            </w:r>
          </w:p>
          <w:p>
            <w:pPr>
              <w:widowControl/>
              <w:spacing w:line="360" w:lineRule="auto"/>
              <w:ind w:firstLine="480" w:firstLineChars="200"/>
              <w:jc w:val="left"/>
              <w:rPr>
                <w:kern w:val="0"/>
                <w:sz w:val="24"/>
                <w:szCs w:val="22"/>
              </w:rPr>
            </w:pPr>
            <w:r>
              <w:rPr>
                <w:kern w:val="0"/>
                <w:sz w:val="24"/>
                <w:szCs w:val="22"/>
              </w:rPr>
              <w:t>固体废物量汇总</w:t>
            </w:r>
            <w:r>
              <w:rPr>
                <w:rFonts w:hint="eastAsia"/>
                <w:kern w:val="0"/>
                <w:sz w:val="24"/>
                <w:szCs w:val="22"/>
              </w:rPr>
              <w:t>见下表：</w:t>
            </w:r>
          </w:p>
          <w:p>
            <w:pPr>
              <w:pStyle w:val="3"/>
              <w:widowControl/>
              <w:spacing w:line="520" w:lineRule="exact"/>
              <w:ind w:firstLine="422"/>
              <w:jc w:val="center"/>
              <w:rPr>
                <w:b/>
                <w:bCs/>
                <w:szCs w:val="21"/>
              </w:rPr>
            </w:pPr>
            <w:r>
              <w:rPr>
                <w:rFonts w:hint="eastAsia"/>
                <w:b/>
                <w:bCs/>
                <w:szCs w:val="21"/>
              </w:rPr>
              <w:t xml:space="preserve">表2-11  </w:t>
            </w:r>
            <w:r>
              <w:rPr>
                <w:b/>
                <w:bCs/>
                <w:szCs w:val="21"/>
              </w:rPr>
              <w:t>固体废物产生量及处理方式</w:t>
            </w:r>
          </w:p>
          <w:tbl>
            <w:tblPr>
              <w:tblStyle w:val="10"/>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 w:type="dxa"/>
                <w:bottom w:w="0" w:type="dxa"/>
                <w:right w:w="10" w:type="dxa"/>
              </w:tblCellMar>
            </w:tblPr>
            <w:tblGrid>
              <w:gridCol w:w="836"/>
              <w:gridCol w:w="977"/>
              <w:gridCol w:w="1321"/>
              <w:gridCol w:w="1341"/>
              <w:gridCol w:w="1355"/>
              <w:gridCol w:w="272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31" w:hRule="exact"/>
                <w:jc w:val="center"/>
              </w:trPr>
              <w:tc>
                <w:tcPr>
                  <w:tcW w:w="489" w:type="pct"/>
                  <w:shd w:val="clear" w:color="auto" w:fill="FFFFFF"/>
                  <w:vAlign w:val="center"/>
                </w:tcPr>
                <w:p>
                  <w:pPr>
                    <w:jc w:val="center"/>
                    <w:rPr>
                      <w:b/>
                      <w:bCs/>
                      <w:color w:val="000000"/>
                    </w:rPr>
                  </w:pPr>
                  <w:r>
                    <w:rPr>
                      <w:b/>
                      <w:bCs/>
                      <w:color w:val="000000"/>
                      <w:lang w:val="zh-CN"/>
                    </w:rPr>
                    <w:t>序号</w:t>
                  </w:r>
                </w:p>
              </w:tc>
              <w:tc>
                <w:tcPr>
                  <w:tcW w:w="571" w:type="pct"/>
                  <w:shd w:val="clear" w:color="auto" w:fill="FFFFFF"/>
                  <w:vAlign w:val="center"/>
                </w:tcPr>
                <w:p>
                  <w:pPr>
                    <w:jc w:val="center"/>
                    <w:rPr>
                      <w:b/>
                      <w:bCs/>
                      <w:color w:val="000000"/>
                    </w:rPr>
                  </w:pPr>
                  <w:r>
                    <w:rPr>
                      <w:b/>
                      <w:bCs/>
                      <w:color w:val="000000"/>
                      <w:lang w:val="zh-CN"/>
                    </w:rPr>
                    <w:t>固废种类</w:t>
                  </w:r>
                </w:p>
              </w:tc>
              <w:tc>
                <w:tcPr>
                  <w:tcW w:w="772" w:type="pct"/>
                  <w:shd w:val="clear" w:color="auto" w:fill="FFFFFF"/>
                  <w:vAlign w:val="center"/>
                </w:tcPr>
                <w:p>
                  <w:pPr>
                    <w:jc w:val="center"/>
                    <w:rPr>
                      <w:b/>
                      <w:bCs/>
                      <w:color w:val="000000"/>
                    </w:rPr>
                  </w:pPr>
                  <w:r>
                    <w:rPr>
                      <w:b/>
                      <w:bCs/>
                      <w:color w:val="000000"/>
                      <w:lang w:val="zh-CN"/>
                    </w:rPr>
                    <w:t>排放源</w:t>
                  </w:r>
                </w:p>
              </w:tc>
              <w:tc>
                <w:tcPr>
                  <w:tcW w:w="784" w:type="pct"/>
                  <w:shd w:val="clear" w:color="auto" w:fill="FFFFFF"/>
                  <w:vAlign w:val="center"/>
                </w:tcPr>
                <w:p>
                  <w:pPr>
                    <w:jc w:val="center"/>
                    <w:rPr>
                      <w:b/>
                      <w:bCs/>
                      <w:color w:val="000000"/>
                    </w:rPr>
                  </w:pPr>
                  <w:r>
                    <w:rPr>
                      <w:b/>
                      <w:bCs/>
                      <w:color w:val="000000"/>
                      <w:lang w:val="zh-CN"/>
                    </w:rPr>
                    <w:t>产生量</w:t>
                  </w:r>
                  <w:r>
                    <w:rPr>
                      <w:rFonts w:hint="eastAsia"/>
                      <w:b/>
                      <w:bCs/>
                      <w:color w:val="000000"/>
                      <w:lang w:val="zh-CN"/>
                    </w:rPr>
                    <w:t>（</w:t>
                  </w:r>
                  <w:r>
                    <w:rPr>
                      <w:rFonts w:hint="eastAsia"/>
                      <w:b/>
                      <w:bCs/>
                      <w:color w:val="000000"/>
                    </w:rPr>
                    <w:t>t/a</w:t>
                  </w:r>
                  <w:r>
                    <w:rPr>
                      <w:rFonts w:hint="eastAsia"/>
                      <w:b/>
                      <w:bCs/>
                      <w:color w:val="000000"/>
                      <w:lang w:val="zh-CN"/>
                    </w:rPr>
                    <w:t>）</w:t>
                  </w:r>
                </w:p>
              </w:tc>
              <w:tc>
                <w:tcPr>
                  <w:tcW w:w="792" w:type="pct"/>
                  <w:shd w:val="clear" w:color="auto" w:fill="FFFFFF"/>
                  <w:vAlign w:val="center"/>
                </w:tcPr>
                <w:p>
                  <w:pPr>
                    <w:jc w:val="center"/>
                    <w:rPr>
                      <w:b/>
                      <w:bCs/>
                      <w:color w:val="000000"/>
                    </w:rPr>
                  </w:pPr>
                  <w:r>
                    <w:rPr>
                      <w:b/>
                      <w:bCs/>
                      <w:color w:val="000000"/>
                      <w:lang w:val="zh-CN"/>
                    </w:rPr>
                    <w:t>存储位置</w:t>
                  </w:r>
                </w:p>
              </w:tc>
              <w:tc>
                <w:tcPr>
                  <w:tcW w:w="1592" w:type="pct"/>
                  <w:shd w:val="clear" w:color="auto" w:fill="FFFFFF"/>
                  <w:vAlign w:val="center"/>
                </w:tcPr>
                <w:p>
                  <w:pPr>
                    <w:jc w:val="center"/>
                    <w:rPr>
                      <w:b/>
                      <w:bCs/>
                      <w:color w:val="000000"/>
                    </w:rPr>
                  </w:pPr>
                  <w:r>
                    <w:rPr>
                      <w:b/>
                      <w:bCs/>
                      <w:color w:val="000000"/>
                      <w:lang w:val="zh-CN"/>
                    </w:rPr>
                    <w:t>处理方法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26" w:hRule="exact"/>
                <w:jc w:val="center"/>
              </w:trPr>
              <w:tc>
                <w:tcPr>
                  <w:tcW w:w="489" w:type="pct"/>
                  <w:shd w:val="clear" w:color="auto" w:fill="FFFFFF"/>
                  <w:vAlign w:val="center"/>
                </w:tcPr>
                <w:p>
                  <w:pPr>
                    <w:jc w:val="center"/>
                    <w:rPr>
                      <w:color w:val="000000"/>
                    </w:rPr>
                  </w:pPr>
                  <w:r>
                    <w:rPr>
                      <w:color w:val="000000"/>
                      <w:lang w:val="zh-CN"/>
                    </w:rPr>
                    <w:t>1</w:t>
                  </w:r>
                </w:p>
              </w:tc>
              <w:tc>
                <w:tcPr>
                  <w:tcW w:w="571" w:type="pct"/>
                  <w:vMerge w:val="restart"/>
                  <w:shd w:val="clear" w:color="auto" w:fill="FFFFFF"/>
                  <w:vAlign w:val="center"/>
                </w:tcPr>
                <w:p>
                  <w:pPr>
                    <w:jc w:val="center"/>
                    <w:rPr>
                      <w:color w:val="000000"/>
                    </w:rPr>
                  </w:pPr>
                  <w:r>
                    <w:rPr>
                      <w:color w:val="000000"/>
                      <w:lang w:val="zh-CN"/>
                    </w:rPr>
                    <w:t>危险废物</w:t>
                  </w:r>
                </w:p>
              </w:tc>
              <w:tc>
                <w:tcPr>
                  <w:tcW w:w="772" w:type="pct"/>
                  <w:shd w:val="clear" w:color="auto" w:fill="FFFFFF"/>
                  <w:vAlign w:val="center"/>
                </w:tcPr>
                <w:p>
                  <w:pPr>
                    <w:jc w:val="center"/>
                    <w:rPr>
                      <w:color w:val="000000"/>
                    </w:rPr>
                  </w:pPr>
                  <w:r>
                    <w:rPr>
                      <w:color w:val="000000"/>
                      <w:lang w:val="zh-CN"/>
                    </w:rPr>
                    <w:t>医疗</w:t>
                  </w:r>
                  <w:r>
                    <w:rPr>
                      <w:rFonts w:hint="eastAsia"/>
                      <w:color w:val="000000"/>
                      <w:lang w:val="zh-CN"/>
                    </w:rPr>
                    <w:t>废物</w:t>
                  </w:r>
                </w:p>
              </w:tc>
              <w:tc>
                <w:tcPr>
                  <w:tcW w:w="784" w:type="pct"/>
                  <w:shd w:val="clear" w:color="auto" w:fill="FFFFFF"/>
                  <w:vAlign w:val="center"/>
                </w:tcPr>
                <w:p>
                  <w:pPr>
                    <w:jc w:val="center"/>
                    <w:rPr>
                      <w:color w:val="000000"/>
                    </w:rPr>
                  </w:pPr>
                  <w:r>
                    <w:rPr>
                      <w:rFonts w:hint="eastAsia"/>
                      <w:color w:val="000000"/>
                    </w:rPr>
                    <w:t>7.991</w:t>
                  </w:r>
                </w:p>
              </w:tc>
              <w:tc>
                <w:tcPr>
                  <w:tcW w:w="792" w:type="pct"/>
                  <w:shd w:val="clear" w:color="auto" w:fill="FFFFFF"/>
                  <w:vAlign w:val="center"/>
                </w:tcPr>
                <w:p>
                  <w:pPr>
                    <w:jc w:val="center"/>
                    <w:rPr>
                      <w:color w:val="000000"/>
                    </w:rPr>
                  </w:pPr>
                  <w:r>
                    <w:rPr>
                      <w:color w:val="000000"/>
                      <w:lang w:val="zh-CN"/>
                    </w:rPr>
                    <w:t>危废物暂存</w:t>
                  </w:r>
                  <w:r>
                    <w:rPr>
                      <w:rFonts w:hint="eastAsia"/>
                      <w:color w:val="000000"/>
                    </w:rPr>
                    <w:t>间</w:t>
                  </w:r>
                  <w:r>
                    <w:rPr>
                      <w:color w:val="000000"/>
                      <w:lang w:val="zh-CN"/>
                    </w:rPr>
                    <w:t>处</w:t>
                  </w:r>
                </w:p>
              </w:tc>
              <w:tc>
                <w:tcPr>
                  <w:tcW w:w="1592" w:type="pct"/>
                  <w:vMerge w:val="restart"/>
                  <w:shd w:val="clear" w:color="auto" w:fill="FFFFFF"/>
                  <w:vAlign w:val="center"/>
                </w:tcPr>
                <w:p>
                  <w:pPr>
                    <w:jc w:val="center"/>
                    <w:rPr>
                      <w:color w:val="000000"/>
                    </w:rPr>
                  </w:pPr>
                  <w:r>
                    <w:rPr>
                      <w:color w:val="000000"/>
                    </w:rPr>
                    <w:t>医疗废弃物委托</w:t>
                  </w:r>
                  <w:r>
                    <w:rPr>
                      <w:rFonts w:hint="eastAsia"/>
                      <w:color w:val="000000"/>
                    </w:rPr>
                    <w:t>资质单位</w:t>
                  </w:r>
                  <w:r>
                    <w:rPr>
                      <w:color w:val="000000"/>
                    </w:rPr>
                    <w:t>定期清运、处置</w:t>
                  </w:r>
                  <w:r>
                    <w:rPr>
                      <w:rFonts w:hint="eastAsia"/>
                      <w:color w:val="000000"/>
                    </w:rPr>
                    <w:t>；污泥采用罐车清掏</w:t>
                  </w:r>
                  <w:r>
                    <w:rPr>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1091" w:hRule="exact"/>
                <w:jc w:val="center"/>
              </w:trPr>
              <w:tc>
                <w:tcPr>
                  <w:tcW w:w="489" w:type="pct"/>
                  <w:shd w:val="clear" w:color="auto" w:fill="FFFFFF"/>
                  <w:vAlign w:val="center"/>
                </w:tcPr>
                <w:p>
                  <w:pPr>
                    <w:jc w:val="center"/>
                    <w:rPr>
                      <w:color w:val="000000"/>
                    </w:rPr>
                  </w:pPr>
                  <w:r>
                    <w:rPr>
                      <w:color w:val="000000"/>
                      <w:lang w:val="zh-CN"/>
                    </w:rPr>
                    <w:t>2</w:t>
                  </w:r>
                </w:p>
              </w:tc>
              <w:tc>
                <w:tcPr>
                  <w:tcW w:w="571" w:type="pct"/>
                  <w:vMerge w:val="continue"/>
                  <w:shd w:val="clear" w:color="auto" w:fill="FFFFFF"/>
                  <w:vAlign w:val="center"/>
                </w:tcPr>
                <w:p>
                  <w:pPr>
                    <w:jc w:val="center"/>
                    <w:rPr>
                      <w:color w:val="000000"/>
                    </w:rPr>
                  </w:pPr>
                </w:p>
              </w:tc>
              <w:tc>
                <w:tcPr>
                  <w:tcW w:w="772" w:type="pct"/>
                  <w:shd w:val="clear" w:color="auto" w:fill="FFFFFF"/>
                  <w:vAlign w:val="center"/>
                </w:tcPr>
                <w:p>
                  <w:pPr>
                    <w:jc w:val="center"/>
                    <w:rPr>
                      <w:color w:val="000000"/>
                    </w:rPr>
                  </w:pPr>
                  <w:r>
                    <w:rPr>
                      <w:color w:val="000000"/>
                      <w:lang w:val="zh-CN"/>
                    </w:rPr>
                    <w:t>废水处理污泥</w:t>
                  </w:r>
                </w:p>
              </w:tc>
              <w:tc>
                <w:tcPr>
                  <w:tcW w:w="784" w:type="pct"/>
                  <w:shd w:val="clear" w:color="auto" w:fill="FFFFFF"/>
                  <w:vAlign w:val="center"/>
                </w:tcPr>
                <w:p>
                  <w:pPr>
                    <w:jc w:val="center"/>
                    <w:rPr>
                      <w:color w:val="000000"/>
                    </w:rPr>
                  </w:pPr>
                  <w:r>
                    <w:rPr>
                      <w:rFonts w:hint="eastAsia"/>
                      <w:color w:val="000000"/>
                    </w:rPr>
                    <w:t>5.475</w:t>
                  </w:r>
                </w:p>
              </w:tc>
              <w:tc>
                <w:tcPr>
                  <w:tcW w:w="792" w:type="pct"/>
                  <w:shd w:val="clear" w:color="auto" w:fill="FFFFFF"/>
                  <w:vAlign w:val="center"/>
                </w:tcPr>
                <w:p>
                  <w:pPr>
                    <w:jc w:val="center"/>
                    <w:rPr>
                      <w:color w:val="000000"/>
                    </w:rPr>
                  </w:pPr>
                  <w:r>
                    <w:rPr>
                      <w:rFonts w:hint="eastAsia"/>
                      <w:color w:val="000000"/>
                    </w:rPr>
                    <w:t>清掏</w:t>
                  </w:r>
                </w:p>
              </w:tc>
              <w:tc>
                <w:tcPr>
                  <w:tcW w:w="1592" w:type="pct"/>
                  <w:vMerge w:val="continue"/>
                  <w:shd w:val="clear" w:color="auto" w:fill="FFFFFF"/>
                  <w:vAlign w:val="center"/>
                </w:tcPr>
                <w:p>
                  <w:pPr>
                    <w:jc w:val="center"/>
                    <w:rPr>
                      <w:color w:val="00000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681" w:hRule="exact"/>
                <w:jc w:val="center"/>
              </w:trPr>
              <w:tc>
                <w:tcPr>
                  <w:tcW w:w="489" w:type="pct"/>
                  <w:shd w:val="clear" w:color="auto" w:fill="FFFFFF"/>
                  <w:vAlign w:val="center"/>
                </w:tcPr>
                <w:p>
                  <w:pPr>
                    <w:jc w:val="center"/>
                    <w:rPr>
                      <w:color w:val="000000"/>
                    </w:rPr>
                  </w:pPr>
                  <w:r>
                    <w:rPr>
                      <w:color w:val="000000"/>
                      <w:lang w:val="zh-CN"/>
                    </w:rPr>
                    <w:t>3</w:t>
                  </w:r>
                </w:p>
              </w:tc>
              <w:tc>
                <w:tcPr>
                  <w:tcW w:w="571" w:type="pct"/>
                  <w:vMerge w:val="restart"/>
                  <w:shd w:val="clear" w:color="auto" w:fill="FFFFFF"/>
                  <w:vAlign w:val="center"/>
                </w:tcPr>
                <w:p>
                  <w:pPr>
                    <w:jc w:val="center"/>
                    <w:rPr>
                      <w:color w:val="000000"/>
                    </w:rPr>
                  </w:pPr>
                  <w:r>
                    <w:rPr>
                      <w:color w:val="000000"/>
                      <w:lang w:val="zh-CN"/>
                    </w:rPr>
                    <w:t>一般固废</w:t>
                  </w:r>
                </w:p>
              </w:tc>
              <w:tc>
                <w:tcPr>
                  <w:tcW w:w="772" w:type="pct"/>
                  <w:shd w:val="clear" w:color="auto" w:fill="FFFFFF"/>
                  <w:vAlign w:val="center"/>
                </w:tcPr>
                <w:p>
                  <w:pPr>
                    <w:jc w:val="center"/>
                    <w:rPr>
                      <w:color w:val="000000"/>
                    </w:rPr>
                  </w:pPr>
                  <w:r>
                    <w:rPr>
                      <w:rFonts w:hint="eastAsia"/>
                      <w:color w:val="000000"/>
                      <w:lang w:val="zh-CN"/>
                    </w:rPr>
                    <w:t>生活</w:t>
                  </w:r>
                  <w:r>
                    <w:rPr>
                      <w:color w:val="000000"/>
                      <w:lang w:val="zh-CN"/>
                    </w:rPr>
                    <w:t>垃圾</w:t>
                  </w:r>
                </w:p>
              </w:tc>
              <w:tc>
                <w:tcPr>
                  <w:tcW w:w="784" w:type="pct"/>
                  <w:shd w:val="clear" w:color="auto" w:fill="FFFFFF"/>
                  <w:vAlign w:val="center"/>
                </w:tcPr>
                <w:p>
                  <w:pPr>
                    <w:jc w:val="center"/>
                    <w:rPr>
                      <w:color w:val="000000"/>
                    </w:rPr>
                  </w:pPr>
                  <w:r>
                    <w:rPr>
                      <w:rFonts w:hint="eastAsia"/>
                      <w:color w:val="000000"/>
                    </w:rPr>
                    <w:t>47.23</w:t>
                  </w:r>
                </w:p>
              </w:tc>
              <w:tc>
                <w:tcPr>
                  <w:tcW w:w="792" w:type="pct"/>
                  <w:shd w:val="clear" w:color="auto" w:fill="FFFFFF"/>
                  <w:vAlign w:val="center"/>
                </w:tcPr>
                <w:p>
                  <w:pPr>
                    <w:jc w:val="center"/>
                    <w:rPr>
                      <w:color w:val="000000"/>
                    </w:rPr>
                  </w:pPr>
                  <w:r>
                    <w:rPr>
                      <w:color w:val="000000"/>
                      <w:lang w:val="zh-CN"/>
                    </w:rPr>
                    <w:t>垃圾桶</w:t>
                  </w:r>
                </w:p>
              </w:tc>
              <w:tc>
                <w:tcPr>
                  <w:tcW w:w="1592" w:type="pct"/>
                  <w:shd w:val="clear" w:color="auto" w:fill="FFFFFF"/>
                  <w:vAlign w:val="center"/>
                </w:tcPr>
                <w:p>
                  <w:pPr>
                    <w:jc w:val="center"/>
                    <w:rPr>
                      <w:color w:val="000000"/>
                    </w:rPr>
                  </w:pPr>
                  <w:r>
                    <w:rPr>
                      <w:color w:val="000000"/>
                    </w:rPr>
                    <w:t>集中收集于生活垃圾桶内，委托当地环卫部门定期清</w:t>
                  </w:r>
                  <w:r>
                    <w:rPr>
                      <w:color w:val="000000"/>
                    </w:rPr>
                    <w:cr/>
                  </w:r>
                  <w:r>
                    <w:rPr>
                      <w:color w:val="000000"/>
                    </w:rPr>
                    <w:t>、处置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681" w:hRule="exact"/>
                <w:jc w:val="center"/>
              </w:trPr>
              <w:tc>
                <w:tcPr>
                  <w:tcW w:w="489" w:type="pct"/>
                  <w:shd w:val="clear" w:color="auto" w:fill="FFFFFF"/>
                  <w:vAlign w:val="center"/>
                </w:tcPr>
                <w:p>
                  <w:pPr>
                    <w:jc w:val="center"/>
                    <w:rPr>
                      <w:color w:val="000000"/>
                    </w:rPr>
                  </w:pPr>
                  <w:r>
                    <w:rPr>
                      <w:rFonts w:hint="eastAsia"/>
                      <w:color w:val="000000"/>
                    </w:rPr>
                    <w:t>4</w:t>
                  </w:r>
                </w:p>
              </w:tc>
              <w:tc>
                <w:tcPr>
                  <w:tcW w:w="571" w:type="pct"/>
                  <w:vMerge w:val="continue"/>
                  <w:shd w:val="clear" w:color="auto" w:fill="FFFFFF"/>
                  <w:vAlign w:val="center"/>
                </w:tcPr>
                <w:p>
                  <w:pPr>
                    <w:jc w:val="center"/>
                    <w:rPr>
                      <w:color w:val="000000"/>
                      <w:lang w:val="zh-CN"/>
                    </w:rPr>
                  </w:pPr>
                </w:p>
              </w:tc>
              <w:tc>
                <w:tcPr>
                  <w:tcW w:w="772" w:type="pct"/>
                  <w:shd w:val="clear" w:color="auto" w:fill="FFFFFF"/>
                  <w:vAlign w:val="center"/>
                </w:tcPr>
                <w:p>
                  <w:pPr>
                    <w:jc w:val="center"/>
                    <w:rPr>
                      <w:color w:val="000000"/>
                    </w:rPr>
                  </w:pPr>
                  <w:r>
                    <w:rPr>
                      <w:rFonts w:hint="eastAsia"/>
                      <w:color w:val="000000"/>
                    </w:rPr>
                    <w:t>一般固废</w:t>
                  </w:r>
                </w:p>
              </w:tc>
              <w:tc>
                <w:tcPr>
                  <w:tcW w:w="784" w:type="pct"/>
                  <w:shd w:val="clear" w:color="auto" w:fill="FFFFFF"/>
                  <w:vAlign w:val="center"/>
                </w:tcPr>
                <w:p>
                  <w:pPr>
                    <w:jc w:val="center"/>
                    <w:rPr>
                      <w:color w:val="000000"/>
                    </w:rPr>
                  </w:pPr>
                  <w:r>
                    <w:rPr>
                      <w:rFonts w:hint="eastAsia"/>
                      <w:color w:val="000000"/>
                    </w:rPr>
                    <w:t>0.1</w:t>
                  </w:r>
                </w:p>
              </w:tc>
              <w:tc>
                <w:tcPr>
                  <w:tcW w:w="792" w:type="pct"/>
                  <w:shd w:val="clear" w:color="auto" w:fill="FFFFFF"/>
                  <w:vAlign w:val="center"/>
                </w:tcPr>
                <w:p>
                  <w:pPr>
                    <w:jc w:val="center"/>
                    <w:rPr>
                      <w:color w:val="000000"/>
                      <w:lang w:val="zh-CN"/>
                    </w:rPr>
                  </w:pPr>
                  <w:r>
                    <w:rPr>
                      <w:rFonts w:hint="eastAsia"/>
                      <w:color w:val="000000"/>
                      <w:lang w:val="zh-CN"/>
                    </w:rPr>
                    <w:t>一般固废暂存间</w:t>
                  </w:r>
                </w:p>
              </w:tc>
              <w:tc>
                <w:tcPr>
                  <w:tcW w:w="1592" w:type="pct"/>
                  <w:shd w:val="clear" w:color="auto" w:fill="FFFFFF"/>
                  <w:vAlign w:val="center"/>
                </w:tcPr>
                <w:p>
                  <w:pPr>
                    <w:jc w:val="center"/>
                    <w:rPr>
                      <w:color w:val="000000"/>
                    </w:rPr>
                  </w:pPr>
                  <w:r>
                    <w:rPr>
                      <w:rFonts w:hint="eastAsia"/>
                      <w:color w:val="000000"/>
                    </w:rPr>
                    <w:t>收集后相关单位进行处理</w:t>
                  </w:r>
                </w:p>
              </w:tc>
            </w:tr>
          </w:tbl>
          <w:p>
            <w:pPr>
              <w:pStyle w:val="3"/>
              <w:widowControl/>
              <w:spacing w:line="520" w:lineRule="exact"/>
              <w:ind w:firstLine="422"/>
              <w:jc w:val="center"/>
              <w:rPr>
                <w:b/>
                <w:bCs/>
                <w:szCs w:val="21"/>
              </w:rPr>
            </w:pPr>
            <w:r>
              <w:rPr>
                <w:rFonts w:hint="eastAsia"/>
                <w:b/>
                <w:bCs/>
                <w:szCs w:val="21"/>
              </w:rPr>
              <w:t xml:space="preserve">表2-12  </w:t>
            </w:r>
            <w:r>
              <w:rPr>
                <w:b/>
                <w:bCs/>
                <w:szCs w:val="21"/>
              </w:rPr>
              <w:t>项目危险废物汇总表</w:t>
            </w:r>
          </w:p>
          <w:tbl>
            <w:tblPr>
              <w:tblStyle w:val="10"/>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427"/>
              <w:gridCol w:w="1320"/>
              <w:gridCol w:w="831"/>
              <w:gridCol w:w="1224"/>
              <w:gridCol w:w="1109"/>
              <w:gridCol w:w="1466"/>
              <w:gridCol w:w="561"/>
              <w:gridCol w:w="743"/>
              <w:gridCol w:w="87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265" w:type="pct"/>
                  <w:shd w:val="clear" w:color="auto" w:fill="FFFFFF"/>
                  <w:vAlign w:val="center"/>
                </w:tcPr>
                <w:p>
                  <w:pPr>
                    <w:jc w:val="center"/>
                    <w:rPr>
                      <w:b/>
                      <w:bCs/>
                      <w:color w:val="000000"/>
                      <w:szCs w:val="21"/>
                    </w:rPr>
                  </w:pPr>
                  <w:r>
                    <w:rPr>
                      <w:b/>
                      <w:bCs/>
                      <w:color w:val="000000"/>
                      <w:szCs w:val="21"/>
                    </w:rPr>
                    <w:t>序号</w:t>
                  </w:r>
                </w:p>
              </w:tc>
              <w:tc>
                <w:tcPr>
                  <w:tcW w:w="791" w:type="pct"/>
                  <w:shd w:val="clear" w:color="auto" w:fill="FFFFFF"/>
                  <w:vAlign w:val="center"/>
                </w:tcPr>
                <w:p>
                  <w:pPr>
                    <w:jc w:val="center"/>
                    <w:rPr>
                      <w:b/>
                      <w:bCs/>
                      <w:color w:val="000000"/>
                      <w:szCs w:val="21"/>
                    </w:rPr>
                  </w:pPr>
                  <w:r>
                    <w:rPr>
                      <w:b/>
                      <w:bCs/>
                      <w:color w:val="000000"/>
                      <w:szCs w:val="21"/>
                    </w:rPr>
                    <w:t>危险废物名称</w:t>
                  </w:r>
                </w:p>
              </w:tc>
              <w:tc>
                <w:tcPr>
                  <w:tcW w:w="503" w:type="pct"/>
                  <w:shd w:val="clear" w:color="auto" w:fill="FFFFFF"/>
                  <w:vAlign w:val="center"/>
                </w:tcPr>
                <w:p>
                  <w:pPr>
                    <w:jc w:val="center"/>
                    <w:rPr>
                      <w:b/>
                      <w:bCs/>
                      <w:color w:val="000000"/>
                      <w:szCs w:val="21"/>
                    </w:rPr>
                  </w:pPr>
                  <w:r>
                    <w:rPr>
                      <w:b/>
                      <w:bCs/>
                      <w:color w:val="000000"/>
                      <w:szCs w:val="21"/>
                    </w:rPr>
                    <w:t>危险废物类别</w:t>
                  </w:r>
                </w:p>
              </w:tc>
              <w:tc>
                <w:tcPr>
                  <w:tcW w:w="733" w:type="pct"/>
                  <w:shd w:val="clear" w:color="auto" w:fill="FFFFFF"/>
                  <w:vAlign w:val="center"/>
                </w:tcPr>
                <w:p>
                  <w:pPr>
                    <w:jc w:val="center"/>
                    <w:rPr>
                      <w:b/>
                      <w:bCs/>
                      <w:color w:val="000000"/>
                      <w:szCs w:val="21"/>
                    </w:rPr>
                  </w:pPr>
                  <w:r>
                    <w:rPr>
                      <w:b/>
                      <w:bCs/>
                      <w:color w:val="000000"/>
                      <w:szCs w:val="21"/>
                    </w:rPr>
                    <w:t>危险废物代码</w:t>
                  </w:r>
                </w:p>
              </w:tc>
              <w:tc>
                <w:tcPr>
                  <w:tcW w:w="511" w:type="pct"/>
                  <w:shd w:val="clear" w:color="auto" w:fill="FFFFFF"/>
                  <w:vAlign w:val="center"/>
                </w:tcPr>
                <w:p>
                  <w:pPr>
                    <w:jc w:val="center"/>
                    <w:rPr>
                      <w:b/>
                      <w:bCs/>
                      <w:color w:val="000000"/>
                      <w:szCs w:val="21"/>
                    </w:rPr>
                  </w:pPr>
                  <w:r>
                    <w:rPr>
                      <w:b/>
                      <w:bCs/>
                      <w:color w:val="000000"/>
                      <w:szCs w:val="21"/>
                    </w:rPr>
                    <w:t>产生量（t/a）</w:t>
                  </w:r>
                </w:p>
              </w:tc>
              <w:tc>
                <w:tcPr>
                  <w:tcW w:w="874" w:type="pct"/>
                  <w:shd w:val="clear" w:color="auto" w:fill="FFFFFF"/>
                  <w:vAlign w:val="center"/>
                </w:tcPr>
                <w:p>
                  <w:pPr>
                    <w:jc w:val="center"/>
                    <w:rPr>
                      <w:b/>
                      <w:bCs/>
                      <w:color w:val="000000"/>
                      <w:szCs w:val="21"/>
                    </w:rPr>
                  </w:pPr>
                  <w:r>
                    <w:rPr>
                      <w:b/>
                      <w:bCs/>
                      <w:color w:val="000000"/>
                      <w:szCs w:val="21"/>
                    </w:rPr>
                    <w:t>产生工序及装置</w:t>
                  </w:r>
                </w:p>
              </w:tc>
              <w:tc>
                <w:tcPr>
                  <w:tcW w:w="345" w:type="pct"/>
                  <w:shd w:val="clear" w:color="auto" w:fill="FFFFFF"/>
                  <w:vAlign w:val="center"/>
                </w:tcPr>
                <w:p>
                  <w:pPr>
                    <w:jc w:val="center"/>
                    <w:rPr>
                      <w:b/>
                      <w:bCs/>
                      <w:color w:val="000000"/>
                      <w:szCs w:val="21"/>
                    </w:rPr>
                  </w:pPr>
                  <w:r>
                    <w:rPr>
                      <w:b/>
                      <w:bCs/>
                      <w:color w:val="000000"/>
                      <w:szCs w:val="21"/>
                    </w:rPr>
                    <w:t>形态</w:t>
                  </w:r>
                </w:p>
              </w:tc>
              <w:tc>
                <w:tcPr>
                  <w:tcW w:w="451" w:type="pct"/>
                  <w:shd w:val="clear" w:color="auto" w:fill="FFFFFF"/>
                  <w:vAlign w:val="center"/>
                </w:tcPr>
                <w:p>
                  <w:pPr>
                    <w:jc w:val="center"/>
                    <w:rPr>
                      <w:b/>
                      <w:bCs/>
                      <w:color w:val="000000"/>
                      <w:szCs w:val="21"/>
                    </w:rPr>
                  </w:pPr>
                  <w:r>
                    <w:rPr>
                      <w:b/>
                      <w:bCs/>
                      <w:color w:val="000000"/>
                      <w:szCs w:val="21"/>
                    </w:rPr>
                    <w:t>危险特性</w:t>
                  </w:r>
                </w:p>
              </w:tc>
              <w:tc>
                <w:tcPr>
                  <w:tcW w:w="528" w:type="pct"/>
                  <w:shd w:val="clear" w:color="auto" w:fill="FFFFFF"/>
                  <w:vAlign w:val="center"/>
                </w:tcPr>
                <w:p>
                  <w:pPr>
                    <w:jc w:val="center"/>
                    <w:rPr>
                      <w:b/>
                      <w:bCs/>
                      <w:color w:val="000000"/>
                      <w:szCs w:val="21"/>
                    </w:rPr>
                  </w:pPr>
                  <w:r>
                    <w:rPr>
                      <w:b/>
                      <w:bCs/>
                      <w:color w:val="000000"/>
                      <w:szCs w:val="21"/>
                    </w:rPr>
                    <w:t>污染防治措施</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265" w:type="pct"/>
                  <w:shd w:val="clear" w:color="auto" w:fill="FFFFFF"/>
                  <w:vAlign w:val="center"/>
                </w:tcPr>
                <w:p>
                  <w:pPr>
                    <w:jc w:val="center"/>
                    <w:rPr>
                      <w:color w:val="000000"/>
                      <w:szCs w:val="21"/>
                    </w:rPr>
                  </w:pPr>
                  <w:r>
                    <w:rPr>
                      <w:color w:val="000000"/>
                      <w:szCs w:val="21"/>
                    </w:rPr>
                    <w:t>1</w:t>
                  </w:r>
                </w:p>
              </w:tc>
              <w:tc>
                <w:tcPr>
                  <w:tcW w:w="791" w:type="pct"/>
                  <w:shd w:val="clear" w:color="auto" w:fill="FFFFFF"/>
                  <w:vAlign w:val="center"/>
                </w:tcPr>
                <w:p>
                  <w:pPr>
                    <w:jc w:val="center"/>
                    <w:rPr>
                      <w:color w:val="000000"/>
                      <w:szCs w:val="21"/>
                    </w:rPr>
                  </w:pPr>
                  <w:r>
                    <w:rPr>
                      <w:color w:val="000000"/>
                      <w:szCs w:val="21"/>
                    </w:rPr>
                    <w:t>医疗垃圾</w:t>
                  </w:r>
                </w:p>
              </w:tc>
              <w:tc>
                <w:tcPr>
                  <w:tcW w:w="503" w:type="pct"/>
                  <w:shd w:val="clear" w:color="auto" w:fill="FFFFFF"/>
                  <w:vAlign w:val="center"/>
                </w:tcPr>
                <w:p>
                  <w:pPr>
                    <w:jc w:val="center"/>
                    <w:rPr>
                      <w:color w:val="000000"/>
                      <w:szCs w:val="21"/>
                    </w:rPr>
                  </w:pPr>
                  <w:r>
                    <w:rPr>
                      <w:color w:val="000000"/>
                      <w:szCs w:val="21"/>
                    </w:rPr>
                    <w:t>HW01</w:t>
                  </w:r>
                </w:p>
              </w:tc>
              <w:tc>
                <w:tcPr>
                  <w:tcW w:w="733" w:type="pct"/>
                  <w:shd w:val="clear" w:color="auto" w:fill="FFFFFF"/>
                  <w:vAlign w:val="center"/>
                </w:tcPr>
                <w:p>
                  <w:pPr>
                    <w:jc w:val="center"/>
                    <w:rPr>
                      <w:color w:val="000000"/>
                      <w:szCs w:val="21"/>
                    </w:rPr>
                  </w:pPr>
                  <w:r>
                    <w:rPr>
                      <w:color w:val="000000"/>
                      <w:szCs w:val="21"/>
                    </w:rPr>
                    <w:t>851-001-01</w:t>
                  </w:r>
                </w:p>
              </w:tc>
              <w:tc>
                <w:tcPr>
                  <w:tcW w:w="511" w:type="pct"/>
                  <w:vMerge w:val="restart"/>
                  <w:shd w:val="clear" w:color="auto" w:fill="FFFFFF"/>
                  <w:vAlign w:val="center"/>
                </w:tcPr>
                <w:p>
                  <w:pPr>
                    <w:pStyle w:val="5"/>
                    <w:jc w:val="center"/>
                    <w:rPr>
                      <w:rFonts w:eastAsia="宋体"/>
                      <w:color w:val="000000"/>
                      <w:sz w:val="21"/>
                      <w:szCs w:val="21"/>
                    </w:rPr>
                  </w:pPr>
                  <w:r>
                    <w:rPr>
                      <w:rFonts w:hint="eastAsia" w:eastAsia="宋体"/>
                      <w:color w:val="000000"/>
                      <w:sz w:val="21"/>
                      <w:szCs w:val="21"/>
                    </w:rPr>
                    <w:t>7.99</w:t>
                  </w:r>
                </w:p>
              </w:tc>
              <w:tc>
                <w:tcPr>
                  <w:tcW w:w="874" w:type="pct"/>
                  <w:shd w:val="clear" w:color="auto" w:fill="FFFFFF"/>
                  <w:vAlign w:val="center"/>
                </w:tcPr>
                <w:p>
                  <w:pPr>
                    <w:jc w:val="center"/>
                    <w:rPr>
                      <w:color w:val="000000"/>
                      <w:szCs w:val="21"/>
                    </w:rPr>
                  </w:pPr>
                  <w:r>
                    <w:rPr>
                      <w:color w:val="000000"/>
                      <w:szCs w:val="21"/>
                    </w:rPr>
                    <w:t>患者污物、各科室检查废弃物</w:t>
                  </w:r>
                </w:p>
              </w:tc>
              <w:tc>
                <w:tcPr>
                  <w:tcW w:w="345" w:type="pct"/>
                  <w:shd w:val="clear" w:color="auto" w:fill="FFFFFF"/>
                  <w:vAlign w:val="center"/>
                </w:tcPr>
                <w:p>
                  <w:pPr>
                    <w:jc w:val="center"/>
                    <w:rPr>
                      <w:color w:val="000000"/>
                      <w:szCs w:val="21"/>
                    </w:rPr>
                  </w:pPr>
                  <w:r>
                    <w:rPr>
                      <w:color w:val="000000"/>
                      <w:szCs w:val="21"/>
                    </w:rPr>
                    <w:t>固态</w:t>
                  </w:r>
                </w:p>
              </w:tc>
              <w:tc>
                <w:tcPr>
                  <w:tcW w:w="451" w:type="pct"/>
                  <w:shd w:val="clear" w:color="auto" w:fill="FFFFFF"/>
                  <w:vAlign w:val="center"/>
                </w:tcPr>
                <w:p>
                  <w:pPr>
                    <w:jc w:val="center"/>
                    <w:rPr>
                      <w:color w:val="000000"/>
                      <w:szCs w:val="21"/>
                    </w:rPr>
                  </w:pPr>
                  <w:r>
                    <w:rPr>
                      <w:color w:val="000000"/>
                      <w:sz w:val="24"/>
                    </w:rPr>
                    <w:t>In</w:t>
                  </w:r>
                </w:p>
              </w:tc>
              <w:tc>
                <w:tcPr>
                  <w:tcW w:w="528" w:type="pct"/>
                  <w:vMerge w:val="restart"/>
                  <w:shd w:val="clear" w:color="auto" w:fill="FFFFFF"/>
                  <w:vAlign w:val="center"/>
                </w:tcPr>
                <w:p>
                  <w:pPr>
                    <w:jc w:val="center"/>
                    <w:rPr>
                      <w:color w:val="000000"/>
                      <w:szCs w:val="21"/>
                    </w:rPr>
                  </w:pPr>
                  <w:r>
                    <w:rPr>
                      <w:color w:val="000000"/>
                      <w:szCs w:val="21"/>
                    </w:rPr>
                    <w:t>堆放在医疗废物</w:t>
                  </w:r>
                  <w:r>
                    <w:rPr>
                      <w:rFonts w:hint="eastAsia"/>
                      <w:color w:val="000000"/>
                      <w:szCs w:val="21"/>
                    </w:rPr>
                    <w:t>暂存</w:t>
                  </w:r>
                  <w:r>
                    <w:rPr>
                      <w:color w:val="000000"/>
                      <w:szCs w:val="21"/>
                    </w:rPr>
                    <w:t>定期委托有资质单位处置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265" w:type="pct"/>
                  <w:shd w:val="clear" w:color="auto" w:fill="FFFFFF"/>
                  <w:vAlign w:val="center"/>
                </w:tcPr>
                <w:p>
                  <w:pPr>
                    <w:jc w:val="center"/>
                    <w:rPr>
                      <w:color w:val="000000"/>
                      <w:szCs w:val="21"/>
                    </w:rPr>
                  </w:pPr>
                  <w:r>
                    <w:rPr>
                      <w:color w:val="000000"/>
                      <w:szCs w:val="21"/>
                    </w:rPr>
                    <w:t>2</w:t>
                  </w:r>
                </w:p>
              </w:tc>
              <w:tc>
                <w:tcPr>
                  <w:tcW w:w="791" w:type="pct"/>
                  <w:shd w:val="clear" w:color="auto" w:fill="FFFFFF"/>
                  <w:vAlign w:val="center"/>
                </w:tcPr>
                <w:p>
                  <w:pPr>
                    <w:jc w:val="center"/>
                    <w:rPr>
                      <w:color w:val="000000"/>
                      <w:szCs w:val="21"/>
                    </w:rPr>
                  </w:pPr>
                  <w:r>
                    <w:rPr>
                      <w:color w:val="000000"/>
                      <w:szCs w:val="21"/>
                    </w:rPr>
                    <w:t>一次性物品、废药品</w:t>
                  </w:r>
                </w:p>
              </w:tc>
              <w:tc>
                <w:tcPr>
                  <w:tcW w:w="503" w:type="pct"/>
                  <w:shd w:val="clear" w:color="auto" w:fill="FFFFFF"/>
                  <w:vAlign w:val="center"/>
                </w:tcPr>
                <w:p>
                  <w:pPr>
                    <w:jc w:val="center"/>
                    <w:rPr>
                      <w:color w:val="000000"/>
                      <w:szCs w:val="21"/>
                    </w:rPr>
                  </w:pPr>
                  <w:r>
                    <w:rPr>
                      <w:color w:val="000000"/>
                      <w:szCs w:val="21"/>
                    </w:rPr>
                    <w:t>HW03</w:t>
                  </w:r>
                </w:p>
              </w:tc>
              <w:tc>
                <w:tcPr>
                  <w:tcW w:w="733" w:type="pct"/>
                  <w:shd w:val="clear" w:color="auto" w:fill="FFFFFF"/>
                  <w:vAlign w:val="center"/>
                </w:tcPr>
                <w:p>
                  <w:pPr>
                    <w:jc w:val="center"/>
                    <w:rPr>
                      <w:color w:val="000000"/>
                      <w:szCs w:val="21"/>
                    </w:rPr>
                  </w:pPr>
                  <w:r>
                    <w:rPr>
                      <w:color w:val="000000"/>
                      <w:szCs w:val="21"/>
                    </w:rPr>
                    <w:t>900-002-03</w:t>
                  </w:r>
                </w:p>
              </w:tc>
              <w:tc>
                <w:tcPr>
                  <w:tcW w:w="511" w:type="pct"/>
                  <w:vMerge w:val="continue"/>
                  <w:shd w:val="clear" w:color="auto" w:fill="FFFFFF"/>
                  <w:vAlign w:val="center"/>
                </w:tcPr>
                <w:p>
                  <w:pPr>
                    <w:pStyle w:val="5"/>
                    <w:jc w:val="center"/>
                    <w:rPr>
                      <w:rFonts w:eastAsia="宋体"/>
                      <w:color w:val="000000"/>
                      <w:sz w:val="21"/>
                      <w:szCs w:val="21"/>
                    </w:rPr>
                  </w:pPr>
                </w:p>
              </w:tc>
              <w:tc>
                <w:tcPr>
                  <w:tcW w:w="874" w:type="pct"/>
                  <w:shd w:val="clear" w:color="auto" w:fill="FFFFFF"/>
                  <w:vAlign w:val="center"/>
                </w:tcPr>
                <w:p>
                  <w:pPr>
                    <w:jc w:val="center"/>
                    <w:rPr>
                      <w:color w:val="000000"/>
                      <w:szCs w:val="21"/>
                    </w:rPr>
                  </w:pPr>
                  <w:r>
                    <w:rPr>
                      <w:color w:val="000000"/>
                      <w:szCs w:val="21"/>
                    </w:rPr>
                    <w:t>医院运行产生的废药物</w:t>
                  </w:r>
                </w:p>
              </w:tc>
              <w:tc>
                <w:tcPr>
                  <w:tcW w:w="345" w:type="pct"/>
                  <w:shd w:val="clear" w:color="auto" w:fill="FFFFFF"/>
                  <w:vAlign w:val="center"/>
                </w:tcPr>
                <w:p>
                  <w:pPr>
                    <w:jc w:val="center"/>
                    <w:rPr>
                      <w:color w:val="000000"/>
                      <w:szCs w:val="21"/>
                    </w:rPr>
                  </w:pPr>
                  <w:r>
                    <w:rPr>
                      <w:color w:val="000000"/>
                      <w:szCs w:val="21"/>
                    </w:rPr>
                    <w:t>固态</w:t>
                  </w:r>
                </w:p>
              </w:tc>
              <w:tc>
                <w:tcPr>
                  <w:tcW w:w="451" w:type="pct"/>
                  <w:shd w:val="clear" w:color="auto" w:fill="FFFFFF"/>
                  <w:vAlign w:val="center"/>
                </w:tcPr>
                <w:p>
                  <w:pPr>
                    <w:jc w:val="center"/>
                    <w:rPr>
                      <w:color w:val="000000"/>
                      <w:szCs w:val="21"/>
                    </w:rPr>
                  </w:pPr>
                  <w:r>
                    <w:rPr>
                      <w:color w:val="000000"/>
                      <w:sz w:val="24"/>
                    </w:rPr>
                    <w:t>T</w:t>
                  </w:r>
                </w:p>
              </w:tc>
              <w:tc>
                <w:tcPr>
                  <w:tcW w:w="528" w:type="pct"/>
                  <w:vMerge w:val="continue"/>
                  <w:shd w:val="clear" w:color="auto" w:fill="FFFFFF"/>
                  <w:vAlign w:val="center"/>
                </w:tcPr>
                <w:p>
                  <w:pPr>
                    <w:jc w:val="center"/>
                    <w:rPr>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265" w:type="pct"/>
                  <w:shd w:val="clear" w:color="auto" w:fill="FFFFFF"/>
                  <w:vAlign w:val="center"/>
                </w:tcPr>
                <w:p>
                  <w:pPr>
                    <w:jc w:val="center"/>
                    <w:rPr>
                      <w:color w:val="000000"/>
                      <w:szCs w:val="21"/>
                    </w:rPr>
                  </w:pPr>
                  <w:r>
                    <w:rPr>
                      <w:color w:val="000000"/>
                      <w:szCs w:val="21"/>
                    </w:rPr>
                    <w:t>3</w:t>
                  </w:r>
                </w:p>
              </w:tc>
              <w:tc>
                <w:tcPr>
                  <w:tcW w:w="791" w:type="pct"/>
                  <w:shd w:val="clear" w:color="auto" w:fill="FFFFFF"/>
                  <w:vAlign w:val="center"/>
                </w:tcPr>
                <w:p>
                  <w:pPr>
                    <w:jc w:val="center"/>
                    <w:rPr>
                      <w:color w:val="000000"/>
                      <w:szCs w:val="21"/>
                    </w:rPr>
                  </w:pPr>
                  <w:r>
                    <w:rPr>
                      <w:color w:val="000000"/>
                      <w:szCs w:val="21"/>
                    </w:rPr>
                    <w:t>污泥</w:t>
                  </w:r>
                </w:p>
              </w:tc>
              <w:tc>
                <w:tcPr>
                  <w:tcW w:w="503" w:type="pct"/>
                  <w:shd w:val="clear" w:color="auto" w:fill="FFFFFF"/>
                  <w:vAlign w:val="center"/>
                </w:tcPr>
                <w:p>
                  <w:pPr>
                    <w:jc w:val="center"/>
                    <w:rPr>
                      <w:color w:val="000000"/>
                      <w:szCs w:val="21"/>
                    </w:rPr>
                  </w:pPr>
                  <w:r>
                    <w:rPr>
                      <w:color w:val="000000"/>
                      <w:szCs w:val="21"/>
                    </w:rPr>
                    <w:t>HW49</w:t>
                  </w:r>
                </w:p>
              </w:tc>
              <w:tc>
                <w:tcPr>
                  <w:tcW w:w="733" w:type="pct"/>
                  <w:shd w:val="clear" w:color="auto" w:fill="FFFFFF"/>
                  <w:vAlign w:val="center"/>
                </w:tcPr>
                <w:p>
                  <w:pPr>
                    <w:jc w:val="center"/>
                    <w:rPr>
                      <w:color w:val="000000"/>
                      <w:szCs w:val="21"/>
                    </w:rPr>
                  </w:pPr>
                  <w:r>
                    <w:rPr>
                      <w:color w:val="000000"/>
                      <w:szCs w:val="21"/>
                    </w:rPr>
                    <w:t>802-00</w:t>
                  </w:r>
                  <w:r>
                    <w:rPr>
                      <w:color w:val="000000"/>
                      <w:szCs w:val="21"/>
                    </w:rPr>
                    <w:cr/>
                  </w:r>
                  <w:r>
                    <w:rPr>
                      <w:color w:val="000000"/>
                      <w:szCs w:val="21"/>
                    </w:rPr>
                    <w:t>-49</w:t>
                  </w:r>
                </w:p>
              </w:tc>
              <w:tc>
                <w:tcPr>
                  <w:tcW w:w="511" w:type="pct"/>
                  <w:shd w:val="clear" w:color="auto" w:fill="FFFFFF"/>
                  <w:vAlign w:val="center"/>
                </w:tcPr>
                <w:p>
                  <w:pPr>
                    <w:pStyle w:val="5"/>
                    <w:jc w:val="center"/>
                    <w:rPr>
                      <w:rFonts w:eastAsia="宋体"/>
                      <w:color w:val="000000"/>
                      <w:sz w:val="21"/>
                      <w:szCs w:val="21"/>
                    </w:rPr>
                  </w:pPr>
                  <w:r>
                    <w:rPr>
                      <w:rFonts w:hint="eastAsia" w:eastAsia="宋体"/>
                      <w:color w:val="000000"/>
                      <w:sz w:val="21"/>
                      <w:szCs w:val="21"/>
                    </w:rPr>
                    <w:t>5.475</w:t>
                  </w:r>
                </w:p>
              </w:tc>
              <w:tc>
                <w:tcPr>
                  <w:tcW w:w="874" w:type="pct"/>
                  <w:shd w:val="clear" w:color="auto" w:fill="FFFFFF"/>
                  <w:vAlign w:val="center"/>
                </w:tcPr>
                <w:p>
                  <w:pPr>
                    <w:jc w:val="center"/>
                    <w:rPr>
                      <w:color w:val="000000"/>
                      <w:szCs w:val="21"/>
                    </w:rPr>
                  </w:pPr>
                  <w:r>
                    <w:rPr>
                      <w:color w:val="000000"/>
                      <w:szCs w:val="21"/>
                    </w:rPr>
                    <w:t>污水处理设施</w:t>
                  </w:r>
                </w:p>
              </w:tc>
              <w:tc>
                <w:tcPr>
                  <w:tcW w:w="345" w:type="pct"/>
                  <w:shd w:val="clear" w:color="auto" w:fill="FFFFFF"/>
                  <w:vAlign w:val="center"/>
                </w:tcPr>
                <w:p>
                  <w:pPr>
                    <w:jc w:val="center"/>
                    <w:rPr>
                      <w:color w:val="000000"/>
                      <w:szCs w:val="21"/>
                    </w:rPr>
                  </w:pPr>
                  <w:r>
                    <w:rPr>
                      <w:color w:val="000000"/>
                      <w:szCs w:val="21"/>
                    </w:rPr>
                    <w:t>固态</w:t>
                  </w:r>
                </w:p>
              </w:tc>
              <w:tc>
                <w:tcPr>
                  <w:tcW w:w="451" w:type="pct"/>
                  <w:shd w:val="clear" w:color="auto" w:fill="FFFFFF"/>
                  <w:vAlign w:val="center"/>
                </w:tcPr>
                <w:p>
                  <w:pPr>
                    <w:jc w:val="center"/>
                    <w:rPr>
                      <w:color w:val="000000"/>
                      <w:szCs w:val="21"/>
                    </w:rPr>
                  </w:pPr>
                  <w:r>
                    <w:rPr>
                      <w:color w:val="000000"/>
                      <w:sz w:val="24"/>
                    </w:rPr>
                    <w:t>T</w:t>
                  </w:r>
                </w:p>
              </w:tc>
              <w:tc>
                <w:tcPr>
                  <w:tcW w:w="528" w:type="pct"/>
                  <w:vMerge w:val="continue"/>
                  <w:shd w:val="clear" w:color="auto" w:fill="FFFFFF"/>
                  <w:vAlign w:val="center"/>
                </w:tcPr>
                <w:p>
                  <w:pPr>
                    <w:jc w:val="center"/>
                    <w:rPr>
                      <w:color w:val="000000"/>
                      <w:szCs w:val="21"/>
                    </w:rPr>
                  </w:pPr>
                </w:p>
              </w:tc>
            </w:tr>
          </w:tbl>
          <w:p>
            <w:pPr>
              <w:autoSpaceDE w:val="0"/>
              <w:autoSpaceDN w:val="0"/>
              <w:adjustRightInd w:val="0"/>
              <w:spacing w:line="480" w:lineRule="exact"/>
              <w:jc w:val="left"/>
              <w:rPr>
                <w:b/>
                <w:kern w:val="0"/>
                <w:sz w:val="24"/>
              </w:rPr>
            </w:pPr>
            <w:r>
              <w:rPr>
                <w:b/>
                <w:kern w:val="0"/>
                <w:sz w:val="24"/>
              </w:rPr>
              <w:t>(5)</w:t>
            </w:r>
            <w:r>
              <w:rPr>
                <w:rFonts w:hint="eastAsia"/>
                <w:b/>
                <w:kern w:val="0"/>
                <w:sz w:val="24"/>
              </w:rPr>
              <w:t>辐射源</w:t>
            </w:r>
          </w:p>
          <w:p>
            <w:pPr>
              <w:spacing w:line="360" w:lineRule="auto"/>
              <w:ind w:firstLine="480" w:firstLineChars="200"/>
              <w:rPr>
                <w:sz w:val="24"/>
              </w:rPr>
            </w:pPr>
            <w:r>
              <w:rPr>
                <w:rFonts w:hint="eastAsia"/>
                <w:color w:val="000000"/>
                <w:sz w:val="24"/>
              </w:rPr>
              <w:t>本项目配备有放射性医疗设备，其工程辐射源环境影响评价工作由建设单位委托有相关资质的单位另行开展，本报告不对辐射部分进行评价。</w:t>
            </w:r>
          </w:p>
          <w:p>
            <w:pPr>
              <w:adjustRightInd w:val="0"/>
              <w:snapToGrid w:val="0"/>
              <w:spacing w:line="360" w:lineRule="auto"/>
              <w:jc w:val="center"/>
              <w:rPr>
                <w:b/>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0" w:hRule="atLeast"/>
          <w:jc w:val="center"/>
        </w:trPr>
        <w:tc>
          <w:tcPr>
            <w:tcW w:w="334" w:type="pct"/>
            <w:vAlign w:val="center"/>
          </w:tcPr>
          <w:p>
            <w:pPr>
              <w:pStyle w:val="9"/>
              <w:adjustRightInd w:val="0"/>
              <w:snapToGrid w:val="0"/>
              <w:spacing w:before="0" w:beforeAutospacing="0" w:after="0" w:afterAutospacing="0"/>
              <w:jc w:val="center"/>
              <w:rPr>
                <w:rFonts w:cs="宋体"/>
                <w:sz w:val="21"/>
                <w:szCs w:val="21"/>
              </w:rPr>
            </w:pPr>
            <w:r>
              <w:rPr>
                <w:rFonts w:hint="eastAsia" w:cs="宋体"/>
                <w:bCs/>
                <w:kern w:val="2"/>
                <w:sz w:val="21"/>
                <w:szCs w:val="21"/>
              </w:rPr>
              <w:t>与项目有关的原有环境污染问题</w:t>
            </w:r>
          </w:p>
        </w:tc>
        <w:tc>
          <w:tcPr>
            <w:tcW w:w="4666" w:type="pct"/>
          </w:tcPr>
          <w:p>
            <w:pPr>
              <w:adjustRightInd w:val="0"/>
              <w:snapToGrid w:val="0"/>
              <w:spacing w:line="360" w:lineRule="auto"/>
              <w:ind w:firstLine="480" w:firstLineChars="200"/>
              <w:rPr>
                <w:rFonts w:ascii="宋体" w:cs="宋体"/>
                <w:sz w:val="24"/>
              </w:rPr>
            </w:pPr>
          </w:p>
          <w:p>
            <w:pPr>
              <w:adjustRightInd w:val="0"/>
              <w:snapToGrid w:val="0"/>
              <w:spacing w:line="360" w:lineRule="auto"/>
              <w:ind w:firstLine="480" w:firstLineChars="200"/>
              <w:rPr>
                <w:rFonts w:ascii="宋体" w:hAnsi="宋体"/>
                <w:bCs/>
                <w:szCs w:val="21"/>
              </w:rPr>
            </w:pPr>
            <w:r>
              <w:rPr>
                <w:rFonts w:hint="eastAsia" w:ascii="宋体" w:cs="宋体"/>
                <w:sz w:val="24"/>
              </w:rPr>
              <w:t>无</w:t>
            </w:r>
          </w:p>
        </w:tc>
      </w:tr>
    </w:tbl>
    <w:p>
      <w:pPr>
        <w:pStyle w:val="9"/>
        <w:adjustRightInd w:val="0"/>
        <w:snapToGrid w:val="0"/>
        <w:spacing w:before="0" w:beforeAutospacing="0" w:after="0" w:afterAutospacing="0" w:line="14" w:lineRule="auto"/>
        <w:jc w:val="center"/>
        <w:rPr>
          <w:rFonts w:ascii="黑体" w:hAnsi="黑体" w:eastAsia="黑体"/>
          <w:snapToGrid w:val="0"/>
          <w:sz w:val="30"/>
          <w:szCs w:val="30"/>
        </w:rPr>
      </w:pPr>
    </w:p>
    <w:p>
      <w:pPr>
        <w:adjustRightInd w:val="0"/>
        <w:snapToGrid w:val="0"/>
        <w:spacing w:line="360" w:lineRule="auto"/>
        <w:ind w:firstLine="480" w:firstLineChars="200"/>
        <w:rPr>
          <w:rFonts w:ascii="宋体" w:cs="宋体"/>
          <w:sz w:val="24"/>
        </w:rPr>
      </w:pPr>
    </w:p>
    <w:p>
      <w:pPr>
        <w:pStyle w:val="9"/>
        <w:pageBreakBefore/>
        <w:widowControl w:val="0"/>
        <w:spacing w:before="0" w:beforeAutospacing="0" w:after="0" w:afterAutospacing="0" w:line="360" w:lineRule="auto"/>
        <w:jc w:val="center"/>
        <w:outlineLvl w:val="0"/>
        <w:rPr>
          <w:rFonts w:ascii="黑体" w:hAnsi="黑体" w:eastAsia="黑体"/>
          <w:snapToGrid w:val="0"/>
          <w:sz w:val="30"/>
          <w:szCs w:val="30"/>
        </w:rPr>
      </w:pPr>
      <w:bookmarkStart w:id="10" w:name="_Toc72142477"/>
      <w:r>
        <w:rPr>
          <w:rFonts w:hint="eastAsia" w:ascii="黑体" w:hAnsi="黑体" w:eastAsia="黑体"/>
          <w:snapToGrid w:val="0"/>
          <w:sz w:val="30"/>
          <w:szCs w:val="30"/>
        </w:rPr>
        <w:t>三、区域环境质量现状、环境保护目标及评价标准</w:t>
      </w:r>
      <w:bookmarkEnd w:id="10"/>
    </w:p>
    <w:tbl>
      <w:tblPr>
        <w:tblStyle w:val="1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297"/>
        <w:gridCol w:w="86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5" w:hRule="atLeast"/>
          <w:jc w:val="center"/>
        </w:trPr>
        <w:tc>
          <w:tcPr>
            <w:tcW w:w="444" w:type="pct"/>
            <w:vAlign w:val="center"/>
          </w:tcPr>
          <w:p>
            <w:pPr>
              <w:adjustRightInd w:val="0"/>
              <w:snapToGrid w:val="0"/>
              <w:jc w:val="center"/>
              <w:rPr>
                <w:rFonts w:ascii="宋体" w:hAnsi="宋体" w:cs="宋体"/>
                <w:kern w:val="0"/>
                <w:szCs w:val="21"/>
              </w:rPr>
            </w:pPr>
            <w:r>
              <w:rPr>
                <w:rFonts w:hint="eastAsia" w:ascii="宋体" w:hAnsi="宋体" w:cs="宋体"/>
                <w:kern w:val="0"/>
                <w:szCs w:val="21"/>
              </w:rPr>
              <w:t>区域环境质量现状</w:t>
            </w:r>
          </w:p>
        </w:tc>
        <w:tc>
          <w:tcPr>
            <w:tcW w:w="4556" w:type="pct"/>
            <w:vAlign w:val="center"/>
          </w:tcPr>
          <w:p>
            <w:pPr>
              <w:adjustRightInd w:val="0"/>
              <w:snapToGrid w:val="0"/>
              <w:spacing w:line="360" w:lineRule="auto"/>
              <w:ind w:firstLine="482" w:firstLineChars="200"/>
              <w:rPr>
                <w:rFonts w:ascii="宋体" w:cs="宋体"/>
                <w:b/>
                <w:sz w:val="24"/>
              </w:rPr>
            </w:pPr>
            <w:r>
              <w:rPr>
                <w:rFonts w:hint="eastAsia" w:ascii="宋体" w:cs="宋体"/>
                <w:b/>
                <w:sz w:val="24"/>
              </w:rPr>
              <w:t>1.大气环境</w:t>
            </w:r>
          </w:p>
          <w:p>
            <w:pPr>
              <w:spacing w:line="360" w:lineRule="auto"/>
              <w:ind w:firstLine="480" w:firstLineChars="200"/>
              <w:rPr>
                <w:sz w:val="24"/>
              </w:rPr>
            </w:pPr>
            <w:r>
              <w:rPr>
                <w:rFonts w:hint="eastAsia"/>
                <w:sz w:val="24"/>
              </w:rPr>
              <w:t>根据《环境影响评价技术导则 大气环境》(HJ2.2-2018)“5.5 评价基准年筛选 依据评价所需环境空气质量现状、气象资料等数据的可获得性、数据质量、代表性等因素，选择近3年中数据相对完整的1个日历年作为评价基准年”。“6.2 数据来源，采用评价范围内国家或地方环境空气质量监测网中评价基准年连续1年的监测数据，或采用生态环境主管部门公开发布的环境空气质量现状数据；评价范围内没有环境空气质量监测网数据或公开发布的环境空气质量数据的，可选择符合HJ664规定，并且与评价范围地理位置邻近，地形、气候条件相近的环境空气质量城市点或区域背景点监测数据”。本项目所在地位于华容县田家湖生态新区普圣堂社区，依据大气导则要求，为了解该项目周边环境空气质量状况，</w:t>
            </w:r>
            <w:r>
              <w:rPr>
                <w:rFonts w:hint="eastAsia"/>
                <w:sz w:val="24"/>
                <w:u w:val="single"/>
              </w:rPr>
              <w:t>本评价收集了华容县人民政府发布的华容县2019年各季度环境空气数据，按照《环境空气质量评价技术规范（试行）》（HJ663-2013）的要求进行统计，评价2019年项目所在区域环境质量达标情况。</w:t>
            </w:r>
          </w:p>
          <w:p>
            <w:pPr>
              <w:spacing w:line="360" w:lineRule="auto"/>
              <w:ind w:firstLine="480" w:firstLineChars="200"/>
              <w:rPr>
                <w:sz w:val="24"/>
              </w:rPr>
            </w:pPr>
            <w:r>
              <w:rPr>
                <w:sz w:val="24"/>
              </w:rPr>
              <w:t>201</w:t>
            </w:r>
            <w:r>
              <w:rPr>
                <w:rFonts w:hint="eastAsia"/>
                <w:sz w:val="24"/>
              </w:rPr>
              <w:t>9</w:t>
            </w:r>
            <w:r>
              <w:rPr>
                <w:sz w:val="24"/>
              </w:rPr>
              <w:t>年华容县环境空气质量</w:t>
            </w:r>
            <w:r>
              <w:rPr>
                <w:rFonts w:hint="eastAsia"/>
                <w:sz w:val="24"/>
              </w:rPr>
              <w:t>浓度值</w:t>
            </w:r>
            <w:r>
              <w:rPr>
                <w:sz w:val="24"/>
              </w:rPr>
              <w:t>如下表3-1</w:t>
            </w:r>
            <w:r>
              <w:rPr>
                <w:rFonts w:hint="eastAsia"/>
                <w:sz w:val="24"/>
              </w:rPr>
              <w:t>。</w:t>
            </w:r>
          </w:p>
          <w:p>
            <w:pPr>
              <w:spacing w:line="360" w:lineRule="auto"/>
              <w:jc w:val="center"/>
              <w:rPr>
                <w:b/>
                <w:szCs w:val="21"/>
                <w:vertAlign w:val="superscript"/>
              </w:rPr>
            </w:pPr>
            <w:r>
              <w:rPr>
                <w:b/>
                <w:kern w:val="0"/>
                <w:szCs w:val="21"/>
              </w:rPr>
              <w:t>表3-1  201</w:t>
            </w:r>
            <w:r>
              <w:rPr>
                <w:rFonts w:hint="eastAsia"/>
                <w:b/>
                <w:kern w:val="0"/>
                <w:szCs w:val="21"/>
              </w:rPr>
              <w:t>9</w:t>
            </w:r>
            <w:r>
              <w:rPr>
                <w:b/>
                <w:kern w:val="0"/>
                <w:szCs w:val="21"/>
              </w:rPr>
              <w:t>年华容县环境空气质量</w:t>
            </w:r>
            <w:r>
              <w:rPr>
                <w:rFonts w:hint="eastAsia"/>
                <w:b/>
                <w:kern w:val="0"/>
                <w:szCs w:val="21"/>
              </w:rPr>
              <w:t>浓度值</w:t>
            </w:r>
            <w:r>
              <w:rPr>
                <w:b/>
                <w:kern w:val="0"/>
                <w:szCs w:val="21"/>
              </w:rPr>
              <w:t>统计表</w:t>
            </w:r>
          </w:p>
          <w:tbl>
            <w:tblPr>
              <w:tblStyle w:val="10"/>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FFFFFF"/>
              <w:tblLayout w:type="autofit"/>
              <w:tblCellMar>
                <w:top w:w="0" w:type="dxa"/>
                <w:left w:w="0" w:type="dxa"/>
                <w:bottom w:w="0" w:type="dxa"/>
                <w:right w:w="0" w:type="dxa"/>
              </w:tblCellMar>
            </w:tblPr>
            <w:tblGrid>
              <w:gridCol w:w="673"/>
              <w:gridCol w:w="1307"/>
              <w:gridCol w:w="1307"/>
              <w:gridCol w:w="1307"/>
              <w:gridCol w:w="1307"/>
              <w:gridCol w:w="1308"/>
              <w:gridCol w:w="130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97" w:hRule="atLeast"/>
                <w:jc w:val="center"/>
              </w:trPr>
              <w:tc>
                <w:tcPr>
                  <w:tcW w:w="395" w:type="pct"/>
                  <w:vMerge w:val="restart"/>
                  <w:shd w:val="clear" w:color="auto" w:fill="FFFFFF"/>
                  <w:vAlign w:val="center"/>
                </w:tcPr>
                <w:p>
                  <w:pPr>
                    <w:widowControl/>
                    <w:jc w:val="center"/>
                    <w:rPr>
                      <w:b/>
                      <w:bCs/>
                      <w:kern w:val="0"/>
                      <w:szCs w:val="21"/>
                      <w:u w:val="single"/>
                    </w:rPr>
                  </w:pPr>
                  <w:r>
                    <w:rPr>
                      <w:b/>
                      <w:bCs/>
                      <w:kern w:val="0"/>
                      <w:szCs w:val="21"/>
                      <w:u w:val="single"/>
                    </w:rPr>
                    <w:t>项目</w:t>
                  </w:r>
                </w:p>
              </w:tc>
              <w:tc>
                <w:tcPr>
                  <w:tcW w:w="767" w:type="pct"/>
                  <w:shd w:val="clear" w:color="auto" w:fill="FFFFFF"/>
                  <w:vAlign w:val="center"/>
                </w:tcPr>
                <w:p>
                  <w:pPr>
                    <w:widowControl/>
                    <w:jc w:val="center"/>
                    <w:rPr>
                      <w:b/>
                      <w:bCs/>
                      <w:kern w:val="0"/>
                      <w:szCs w:val="21"/>
                      <w:u w:val="single"/>
                      <w:vertAlign w:val="subscript"/>
                    </w:rPr>
                  </w:pPr>
                  <w:r>
                    <w:rPr>
                      <w:b/>
                      <w:bCs/>
                      <w:kern w:val="0"/>
                      <w:szCs w:val="21"/>
                      <w:u w:val="single"/>
                    </w:rPr>
                    <w:t>SO</w:t>
                  </w:r>
                  <w:r>
                    <w:rPr>
                      <w:b/>
                      <w:bCs/>
                      <w:kern w:val="0"/>
                      <w:szCs w:val="21"/>
                      <w:u w:val="single"/>
                      <w:vertAlign w:val="subscript"/>
                    </w:rPr>
                    <w:t>2</w:t>
                  </w:r>
                </w:p>
                <w:p>
                  <w:pPr>
                    <w:widowControl/>
                    <w:jc w:val="center"/>
                    <w:rPr>
                      <w:b/>
                      <w:bCs/>
                      <w:kern w:val="0"/>
                      <w:szCs w:val="21"/>
                      <w:u w:val="single"/>
                    </w:rPr>
                  </w:pPr>
                  <w:r>
                    <w:rPr>
                      <w:b/>
                      <w:bCs/>
                      <w:kern w:val="0"/>
                      <w:szCs w:val="21"/>
                      <w:u w:val="single"/>
                    </w:rPr>
                    <w:t>(</w:t>
                  </w:r>
                  <w:r>
                    <w:rPr>
                      <w:rFonts w:hint="eastAsia"/>
                      <w:b/>
                      <w:bCs/>
                      <w:kern w:val="0"/>
                      <w:szCs w:val="21"/>
                      <w:u w:val="single"/>
                    </w:rPr>
                    <w:t>24h平均</w:t>
                  </w:r>
                  <w:r>
                    <w:rPr>
                      <w:b/>
                      <w:bCs/>
                      <w:kern w:val="0"/>
                      <w:szCs w:val="21"/>
                      <w:u w:val="single"/>
                    </w:rPr>
                    <w:t>第9</w:t>
                  </w:r>
                  <w:r>
                    <w:rPr>
                      <w:rFonts w:hint="eastAsia"/>
                      <w:b/>
                      <w:bCs/>
                      <w:kern w:val="0"/>
                      <w:szCs w:val="21"/>
                      <w:u w:val="single"/>
                    </w:rPr>
                    <w:t>8</w:t>
                  </w:r>
                  <w:r>
                    <w:rPr>
                      <w:b/>
                      <w:bCs/>
                      <w:kern w:val="0"/>
                      <w:szCs w:val="21"/>
                      <w:u w:val="single"/>
                    </w:rPr>
                    <w:t>百分位数</w:t>
                  </w:r>
                  <w:r>
                    <w:rPr>
                      <w:rFonts w:hint="eastAsia"/>
                      <w:b/>
                      <w:bCs/>
                      <w:kern w:val="0"/>
                      <w:szCs w:val="21"/>
                      <w:u w:val="single"/>
                    </w:rPr>
                    <w:t>/年平均</w:t>
                  </w:r>
                  <w:r>
                    <w:rPr>
                      <w:b/>
                      <w:bCs/>
                      <w:kern w:val="0"/>
                      <w:szCs w:val="21"/>
                      <w:u w:val="single"/>
                    </w:rPr>
                    <w:t>)</w:t>
                  </w:r>
                </w:p>
              </w:tc>
              <w:tc>
                <w:tcPr>
                  <w:tcW w:w="767" w:type="pct"/>
                  <w:shd w:val="clear" w:color="auto" w:fill="FFFFFF"/>
                  <w:vAlign w:val="center"/>
                </w:tcPr>
                <w:p>
                  <w:pPr>
                    <w:widowControl/>
                    <w:jc w:val="center"/>
                    <w:rPr>
                      <w:b/>
                      <w:bCs/>
                      <w:kern w:val="0"/>
                      <w:szCs w:val="21"/>
                      <w:u w:val="single"/>
                      <w:vertAlign w:val="subscript"/>
                    </w:rPr>
                  </w:pPr>
                  <w:r>
                    <w:rPr>
                      <w:b/>
                      <w:bCs/>
                      <w:kern w:val="0"/>
                      <w:szCs w:val="21"/>
                      <w:u w:val="single"/>
                    </w:rPr>
                    <w:t>NO</w:t>
                  </w:r>
                  <w:r>
                    <w:rPr>
                      <w:b/>
                      <w:bCs/>
                      <w:kern w:val="0"/>
                      <w:szCs w:val="21"/>
                      <w:u w:val="single"/>
                      <w:vertAlign w:val="subscript"/>
                    </w:rPr>
                    <w:t>2</w:t>
                  </w:r>
                </w:p>
                <w:p>
                  <w:pPr>
                    <w:widowControl/>
                    <w:jc w:val="center"/>
                    <w:rPr>
                      <w:b/>
                      <w:bCs/>
                      <w:kern w:val="0"/>
                      <w:szCs w:val="21"/>
                      <w:u w:val="single"/>
                    </w:rPr>
                  </w:pPr>
                  <w:r>
                    <w:rPr>
                      <w:b/>
                      <w:bCs/>
                      <w:kern w:val="0"/>
                      <w:szCs w:val="21"/>
                      <w:u w:val="single"/>
                    </w:rPr>
                    <w:t>(</w:t>
                  </w:r>
                  <w:r>
                    <w:rPr>
                      <w:rFonts w:hint="eastAsia"/>
                      <w:b/>
                      <w:bCs/>
                      <w:kern w:val="0"/>
                      <w:szCs w:val="21"/>
                      <w:u w:val="single"/>
                    </w:rPr>
                    <w:t>24h平均</w:t>
                  </w:r>
                  <w:r>
                    <w:rPr>
                      <w:b/>
                      <w:bCs/>
                      <w:kern w:val="0"/>
                      <w:szCs w:val="21"/>
                      <w:u w:val="single"/>
                    </w:rPr>
                    <w:t>第9</w:t>
                  </w:r>
                  <w:r>
                    <w:rPr>
                      <w:rFonts w:hint="eastAsia"/>
                      <w:b/>
                      <w:bCs/>
                      <w:kern w:val="0"/>
                      <w:szCs w:val="21"/>
                      <w:u w:val="single"/>
                    </w:rPr>
                    <w:t>8</w:t>
                  </w:r>
                  <w:r>
                    <w:rPr>
                      <w:b/>
                      <w:bCs/>
                      <w:kern w:val="0"/>
                      <w:szCs w:val="21"/>
                      <w:u w:val="single"/>
                    </w:rPr>
                    <w:t>百分位数</w:t>
                  </w:r>
                  <w:r>
                    <w:rPr>
                      <w:rFonts w:hint="eastAsia"/>
                      <w:b/>
                      <w:bCs/>
                      <w:kern w:val="0"/>
                      <w:szCs w:val="21"/>
                      <w:u w:val="single"/>
                    </w:rPr>
                    <w:t>/年平均</w:t>
                  </w:r>
                  <w:r>
                    <w:rPr>
                      <w:b/>
                      <w:bCs/>
                      <w:kern w:val="0"/>
                      <w:szCs w:val="21"/>
                      <w:u w:val="single"/>
                    </w:rPr>
                    <w:t>)</w:t>
                  </w:r>
                </w:p>
              </w:tc>
              <w:tc>
                <w:tcPr>
                  <w:tcW w:w="767" w:type="pct"/>
                  <w:shd w:val="clear" w:color="auto" w:fill="FFFFFF"/>
                  <w:vAlign w:val="center"/>
                </w:tcPr>
                <w:p>
                  <w:pPr>
                    <w:widowControl/>
                    <w:jc w:val="center"/>
                    <w:rPr>
                      <w:b/>
                      <w:bCs/>
                      <w:kern w:val="0"/>
                      <w:szCs w:val="21"/>
                      <w:u w:val="single"/>
                      <w:vertAlign w:val="subscript"/>
                    </w:rPr>
                  </w:pPr>
                  <w:r>
                    <w:rPr>
                      <w:b/>
                      <w:bCs/>
                      <w:kern w:val="0"/>
                      <w:szCs w:val="21"/>
                      <w:u w:val="single"/>
                    </w:rPr>
                    <w:t>PM</w:t>
                  </w:r>
                  <w:r>
                    <w:rPr>
                      <w:b/>
                      <w:bCs/>
                      <w:kern w:val="0"/>
                      <w:szCs w:val="21"/>
                      <w:u w:val="single"/>
                      <w:vertAlign w:val="subscript"/>
                    </w:rPr>
                    <w:t>10</w:t>
                  </w:r>
                </w:p>
                <w:p>
                  <w:pPr>
                    <w:widowControl/>
                    <w:jc w:val="center"/>
                    <w:rPr>
                      <w:b/>
                      <w:bCs/>
                      <w:kern w:val="0"/>
                      <w:szCs w:val="21"/>
                      <w:u w:val="single"/>
                    </w:rPr>
                  </w:pPr>
                  <w:r>
                    <w:rPr>
                      <w:b/>
                      <w:bCs/>
                      <w:kern w:val="0"/>
                      <w:szCs w:val="21"/>
                      <w:u w:val="single"/>
                    </w:rPr>
                    <w:t>(</w:t>
                  </w:r>
                  <w:r>
                    <w:rPr>
                      <w:rFonts w:hint="eastAsia"/>
                      <w:b/>
                      <w:bCs/>
                      <w:kern w:val="0"/>
                      <w:szCs w:val="21"/>
                      <w:u w:val="single"/>
                    </w:rPr>
                    <w:t>24h平均</w:t>
                  </w:r>
                  <w:r>
                    <w:rPr>
                      <w:b/>
                      <w:bCs/>
                      <w:kern w:val="0"/>
                      <w:szCs w:val="21"/>
                      <w:u w:val="single"/>
                    </w:rPr>
                    <w:t>第95百分位数</w:t>
                  </w:r>
                  <w:r>
                    <w:rPr>
                      <w:rFonts w:hint="eastAsia"/>
                      <w:b/>
                      <w:bCs/>
                      <w:kern w:val="0"/>
                      <w:szCs w:val="21"/>
                      <w:u w:val="single"/>
                    </w:rPr>
                    <w:t>/年平均</w:t>
                  </w:r>
                  <w:r>
                    <w:rPr>
                      <w:b/>
                      <w:bCs/>
                      <w:kern w:val="0"/>
                      <w:szCs w:val="21"/>
                      <w:u w:val="single"/>
                    </w:rPr>
                    <w:t>)</w:t>
                  </w:r>
                </w:p>
              </w:tc>
              <w:tc>
                <w:tcPr>
                  <w:tcW w:w="767" w:type="pct"/>
                  <w:shd w:val="clear" w:color="auto" w:fill="FFFFFF"/>
                  <w:vAlign w:val="center"/>
                </w:tcPr>
                <w:p>
                  <w:pPr>
                    <w:widowControl/>
                    <w:jc w:val="center"/>
                    <w:rPr>
                      <w:b/>
                      <w:bCs/>
                      <w:kern w:val="0"/>
                      <w:szCs w:val="21"/>
                      <w:u w:val="single"/>
                    </w:rPr>
                  </w:pPr>
                  <w:r>
                    <w:rPr>
                      <w:b/>
                      <w:bCs/>
                      <w:kern w:val="0"/>
                      <w:szCs w:val="21"/>
                      <w:u w:val="single"/>
                    </w:rPr>
                    <w:t>CO</w:t>
                  </w:r>
                </w:p>
                <w:p>
                  <w:pPr>
                    <w:widowControl/>
                    <w:jc w:val="center"/>
                    <w:rPr>
                      <w:b/>
                      <w:bCs/>
                      <w:kern w:val="0"/>
                      <w:szCs w:val="21"/>
                      <w:u w:val="single"/>
                    </w:rPr>
                  </w:pPr>
                  <w:r>
                    <w:rPr>
                      <w:b/>
                      <w:bCs/>
                      <w:kern w:val="0"/>
                      <w:szCs w:val="21"/>
                      <w:u w:val="single"/>
                    </w:rPr>
                    <w:t>(</w:t>
                  </w:r>
                  <w:r>
                    <w:rPr>
                      <w:rFonts w:hint="eastAsia"/>
                      <w:b/>
                      <w:bCs/>
                      <w:kern w:val="0"/>
                      <w:szCs w:val="21"/>
                      <w:u w:val="single"/>
                    </w:rPr>
                    <w:t>24h平均</w:t>
                  </w:r>
                  <w:r>
                    <w:rPr>
                      <w:b/>
                      <w:bCs/>
                      <w:kern w:val="0"/>
                      <w:szCs w:val="21"/>
                      <w:u w:val="single"/>
                    </w:rPr>
                    <w:t>第95百分位数)</w:t>
                  </w:r>
                </w:p>
              </w:tc>
              <w:tc>
                <w:tcPr>
                  <w:tcW w:w="767" w:type="pct"/>
                  <w:shd w:val="clear" w:color="auto" w:fill="FFFFFF"/>
                  <w:vAlign w:val="center"/>
                </w:tcPr>
                <w:p>
                  <w:pPr>
                    <w:widowControl/>
                    <w:jc w:val="center"/>
                    <w:rPr>
                      <w:b/>
                      <w:bCs/>
                      <w:kern w:val="0"/>
                      <w:szCs w:val="21"/>
                      <w:u w:val="single"/>
                    </w:rPr>
                  </w:pPr>
                  <w:r>
                    <w:rPr>
                      <w:b/>
                      <w:bCs/>
                      <w:kern w:val="0"/>
                      <w:szCs w:val="21"/>
                      <w:u w:val="single"/>
                    </w:rPr>
                    <w:t>O</w:t>
                  </w:r>
                  <w:r>
                    <w:rPr>
                      <w:b/>
                      <w:bCs/>
                      <w:kern w:val="0"/>
                      <w:szCs w:val="21"/>
                      <w:u w:val="single"/>
                      <w:vertAlign w:val="subscript"/>
                    </w:rPr>
                    <w:t>3</w:t>
                  </w:r>
                  <w:r>
                    <w:rPr>
                      <w:b/>
                      <w:bCs/>
                      <w:kern w:val="0"/>
                      <w:szCs w:val="21"/>
                      <w:u w:val="single"/>
                    </w:rPr>
                    <w:t>8h</w:t>
                  </w:r>
                </w:p>
                <w:p>
                  <w:pPr>
                    <w:widowControl/>
                    <w:jc w:val="center"/>
                    <w:rPr>
                      <w:b/>
                      <w:bCs/>
                      <w:kern w:val="0"/>
                      <w:szCs w:val="21"/>
                      <w:u w:val="single"/>
                    </w:rPr>
                  </w:pPr>
                  <w:r>
                    <w:rPr>
                      <w:b/>
                      <w:bCs/>
                      <w:kern w:val="0"/>
                      <w:szCs w:val="21"/>
                      <w:u w:val="single"/>
                    </w:rPr>
                    <w:t>(</w:t>
                  </w:r>
                  <w:r>
                    <w:rPr>
                      <w:rFonts w:hint="eastAsia"/>
                      <w:b/>
                      <w:bCs/>
                      <w:kern w:val="0"/>
                      <w:szCs w:val="21"/>
                      <w:u w:val="single"/>
                    </w:rPr>
                    <w:t>日最大8小时</w:t>
                  </w:r>
                  <w:r>
                    <w:rPr>
                      <w:b/>
                      <w:bCs/>
                      <w:kern w:val="0"/>
                      <w:szCs w:val="21"/>
                      <w:u w:val="single"/>
                    </w:rPr>
                    <w:t>第90百分位数)</w:t>
                  </w:r>
                </w:p>
              </w:tc>
              <w:tc>
                <w:tcPr>
                  <w:tcW w:w="767" w:type="pct"/>
                  <w:shd w:val="clear" w:color="auto" w:fill="FFFFFF"/>
                  <w:vAlign w:val="center"/>
                </w:tcPr>
                <w:p>
                  <w:pPr>
                    <w:widowControl/>
                    <w:jc w:val="center"/>
                    <w:rPr>
                      <w:b/>
                      <w:bCs/>
                      <w:kern w:val="0"/>
                      <w:szCs w:val="21"/>
                      <w:u w:val="single"/>
                      <w:vertAlign w:val="subscript"/>
                    </w:rPr>
                  </w:pPr>
                  <w:r>
                    <w:rPr>
                      <w:b/>
                      <w:bCs/>
                      <w:kern w:val="0"/>
                      <w:szCs w:val="21"/>
                      <w:u w:val="single"/>
                    </w:rPr>
                    <w:t>PM</w:t>
                  </w:r>
                  <w:r>
                    <w:rPr>
                      <w:b/>
                      <w:bCs/>
                      <w:kern w:val="0"/>
                      <w:szCs w:val="21"/>
                      <w:u w:val="single"/>
                      <w:vertAlign w:val="subscript"/>
                    </w:rPr>
                    <w:t>2.5</w:t>
                  </w:r>
                </w:p>
                <w:p>
                  <w:pPr>
                    <w:widowControl/>
                    <w:jc w:val="center"/>
                    <w:rPr>
                      <w:b/>
                      <w:bCs/>
                      <w:kern w:val="0"/>
                      <w:szCs w:val="21"/>
                      <w:u w:val="single"/>
                    </w:rPr>
                  </w:pPr>
                  <w:r>
                    <w:rPr>
                      <w:b/>
                      <w:bCs/>
                      <w:kern w:val="0"/>
                      <w:szCs w:val="21"/>
                      <w:u w:val="single"/>
                    </w:rPr>
                    <w:t>(</w:t>
                  </w:r>
                  <w:r>
                    <w:rPr>
                      <w:rFonts w:hint="eastAsia"/>
                      <w:b/>
                      <w:bCs/>
                      <w:kern w:val="0"/>
                      <w:szCs w:val="21"/>
                      <w:u w:val="single"/>
                    </w:rPr>
                    <w:t>24h平均</w:t>
                  </w:r>
                  <w:r>
                    <w:rPr>
                      <w:b/>
                      <w:bCs/>
                      <w:kern w:val="0"/>
                      <w:szCs w:val="21"/>
                      <w:u w:val="single"/>
                    </w:rPr>
                    <w:t>第95百分位数</w:t>
                  </w:r>
                  <w:r>
                    <w:rPr>
                      <w:rFonts w:hint="eastAsia"/>
                      <w:b/>
                      <w:bCs/>
                      <w:kern w:val="0"/>
                      <w:szCs w:val="21"/>
                      <w:u w:val="single"/>
                    </w:rPr>
                    <w:t>/年平均</w:t>
                  </w:r>
                  <w:r>
                    <w:rPr>
                      <w:b/>
                      <w:bCs/>
                      <w:kern w:val="0"/>
                      <w:szCs w:val="21"/>
                      <w:u w:val="singl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395" w:type="pct"/>
                  <w:vMerge w:val="continue"/>
                  <w:shd w:val="clear" w:color="auto" w:fill="FFFFFF"/>
                  <w:vAlign w:val="center"/>
                </w:tcPr>
                <w:p>
                  <w:pPr>
                    <w:widowControl/>
                    <w:jc w:val="center"/>
                    <w:rPr>
                      <w:kern w:val="0"/>
                      <w:szCs w:val="21"/>
                      <w:u w:val="single"/>
                    </w:rPr>
                  </w:pPr>
                </w:p>
              </w:tc>
              <w:tc>
                <w:tcPr>
                  <w:tcW w:w="767" w:type="pct"/>
                  <w:shd w:val="clear" w:color="auto" w:fill="FFFFFF"/>
                  <w:vAlign w:val="center"/>
                </w:tcPr>
                <w:p>
                  <w:pPr>
                    <w:widowControl/>
                    <w:jc w:val="center"/>
                    <w:rPr>
                      <w:kern w:val="0"/>
                      <w:szCs w:val="21"/>
                      <w:u w:val="single"/>
                    </w:rPr>
                  </w:pPr>
                  <w:r>
                    <w:rPr>
                      <w:kern w:val="0"/>
                      <w:szCs w:val="21"/>
                      <w:u w:val="single"/>
                    </w:rPr>
                    <w:t>μg/m</w:t>
                  </w:r>
                  <w:r>
                    <w:rPr>
                      <w:kern w:val="0"/>
                      <w:szCs w:val="21"/>
                      <w:u w:val="single"/>
                      <w:vertAlign w:val="superscript"/>
                    </w:rPr>
                    <w:t>3</w:t>
                  </w:r>
                </w:p>
              </w:tc>
              <w:tc>
                <w:tcPr>
                  <w:tcW w:w="767" w:type="pct"/>
                  <w:shd w:val="clear" w:color="auto" w:fill="FFFFFF"/>
                  <w:vAlign w:val="center"/>
                </w:tcPr>
                <w:p>
                  <w:pPr>
                    <w:widowControl/>
                    <w:jc w:val="center"/>
                    <w:rPr>
                      <w:kern w:val="0"/>
                      <w:szCs w:val="21"/>
                      <w:u w:val="single"/>
                    </w:rPr>
                  </w:pPr>
                  <w:r>
                    <w:rPr>
                      <w:kern w:val="0"/>
                      <w:szCs w:val="21"/>
                      <w:u w:val="single"/>
                    </w:rPr>
                    <w:t>μg/m</w:t>
                  </w:r>
                  <w:r>
                    <w:rPr>
                      <w:kern w:val="0"/>
                      <w:szCs w:val="21"/>
                      <w:u w:val="single"/>
                      <w:vertAlign w:val="superscript"/>
                    </w:rPr>
                    <w:t>3</w:t>
                  </w:r>
                </w:p>
              </w:tc>
              <w:tc>
                <w:tcPr>
                  <w:tcW w:w="767" w:type="pct"/>
                  <w:shd w:val="clear" w:color="auto" w:fill="FFFFFF"/>
                  <w:vAlign w:val="center"/>
                </w:tcPr>
                <w:p>
                  <w:pPr>
                    <w:widowControl/>
                    <w:jc w:val="center"/>
                    <w:rPr>
                      <w:kern w:val="0"/>
                      <w:szCs w:val="21"/>
                      <w:u w:val="single"/>
                    </w:rPr>
                  </w:pPr>
                  <w:r>
                    <w:rPr>
                      <w:kern w:val="0"/>
                      <w:szCs w:val="21"/>
                      <w:u w:val="single"/>
                    </w:rPr>
                    <w:t>μg/m</w:t>
                  </w:r>
                  <w:r>
                    <w:rPr>
                      <w:kern w:val="0"/>
                      <w:szCs w:val="21"/>
                      <w:u w:val="single"/>
                      <w:vertAlign w:val="superscript"/>
                    </w:rPr>
                    <w:t>3</w:t>
                  </w:r>
                </w:p>
              </w:tc>
              <w:tc>
                <w:tcPr>
                  <w:tcW w:w="767" w:type="pct"/>
                  <w:shd w:val="clear" w:color="auto" w:fill="FFFFFF"/>
                  <w:vAlign w:val="center"/>
                </w:tcPr>
                <w:p>
                  <w:pPr>
                    <w:widowControl/>
                    <w:jc w:val="center"/>
                    <w:rPr>
                      <w:kern w:val="0"/>
                      <w:szCs w:val="21"/>
                      <w:u w:val="single"/>
                    </w:rPr>
                  </w:pPr>
                  <w:r>
                    <w:rPr>
                      <w:kern w:val="0"/>
                      <w:szCs w:val="21"/>
                      <w:u w:val="single"/>
                    </w:rPr>
                    <w:t>mg/m</w:t>
                  </w:r>
                  <w:r>
                    <w:rPr>
                      <w:kern w:val="0"/>
                      <w:szCs w:val="21"/>
                      <w:u w:val="single"/>
                      <w:vertAlign w:val="superscript"/>
                    </w:rPr>
                    <w:t>3</w:t>
                  </w:r>
                </w:p>
              </w:tc>
              <w:tc>
                <w:tcPr>
                  <w:tcW w:w="767" w:type="pct"/>
                  <w:shd w:val="clear" w:color="auto" w:fill="FFFFFF"/>
                  <w:vAlign w:val="center"/>
                </w:tcPr>
                <w:p>
                  <w:pPr>
                    <w:widowControl/>
                    <w:jc w:val="center"/>
                    <w:rPr>
                      <w:kern w:val="0"/>
                      <w:szCs w:val="21"/>
                      <w:u w:val="single"/>
                    </w:rPr>
                  </w:pPr>
                  <w:r>
                    <w:rPr>
                      <w:kern w:val="0"/>
                      <w:szCs w:val="21"/>
                      <w:u w:val="single"/>
                    </w:rPr>
                    <w:t>μg/m</w:t>
                  </w:r>
                  <w:r>
                    <w:rPr>
                      <w:kern w:val="0"/>
                      <w:szCs w:val="21"/>
                      <w:u w:val="single"/>
                      <w:vertAlign w:val="superscript"/>
                    </w:rPr>
                    <w:t>3</w:t>
                  </w:r>
                </w:p>
              </w:tc>
              <w:tc>
                <w:tcPr>
                  <w:tcW w:w="767" w:type="pct"/>
                  <w:shd w:val="clear" w:color="auto" w:fill="FFFFFF"/>
                  <w:vAlign w:val="center"/>
                </w:tcPr>
                <w:p>
                  <w:pPr>
                    <w:widowControl/>
                    <w:jc w:val="center"/>
                    <w:rPr>
                      <w:kern w:val="0"/>
                      <w:szCs w:val="21"/>
                      <w:u w:val="single"/>
                    </w:rPr>
                  </w:pPr>
                  <w:r>
                    <w:rPr>
                      <w:kern w:val="0"/>
                      <w:szCs w:val="21"/>
                      <w:u w:val="single"/>
                    </w:rPr>
                    <w:t>μg/m</w:t>
                  </w:r>
                  <w:r>
                    <w:rPr>
                      <w:kern w:val="0"/>
                      <w:szCs w:val="21"/>
                      <w:u w:val="single"/>
                      <w:vertAlign w:val="superscript"/>
                    </w:rPr>
                    <w:t>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395" w:type="pct"/>
                  <w:shd w:val="clear" w:color="auto" w:fill="FFFFFF"/>
                  <w:vAlign w:val="center"/>
                </w:tcPr>
                <w:p>
                  <w:pPr>
                    <w:widowControl/>
                    <w:jc w:val="center"/>
                    <w:rPr>
                      <w:kern w:val="0"/>
                      <w:szCs w:val="21"/>
                      <w:u w:val="single"/>
                    </w:rPr>
                  </w:pPr>
                  <w:r>
                    <w:rPr>
                      <w:kern w:val="0"/>
                      <w:szCs w:val="21"/>
                      <w:u w:val="single"/>
                    </w:rPr>
                    <w:t>年</w:t>
                  </w:r>
                  <w:r>
                    <w:rPr>
                      <w:rFonts w:hint="eastAsia"/>
                      <w:kern w:val="0"/>
                      <w:szCs w:val="21"/>
                      <w:u w:val="single"/>
                    </w:rPr>
                    <w:t>评价</w:t>
                  </w:r>
                </w:p>
              </w:tc>
              <w:tc>
                <w:tcPr>
                  <w:tcW w:w="767" w:type="pct"/>
                  <w:shd w:val="clear" w:color="auto" w:fill="FFFFFF"/>
                  <w:vAlign w:val="center"/>
                </w:tcPr>
                <w:p>
                  <w:pPr>
                    <w:widowControl/>
                    <w:jc w:val="center"/>
                    <w:rPr>
                      <w:kern w:val="0"/>
                      <w:szCs w:val="21"/>
                      <w:u w:val="single"/>
                    </w:rPr>
                  </w:pPr>
                  <w:r>
                    <w:rPr>
                      <w:rFonts w:hint="eastAsia"/>
                      <w:kern w:val="0"/>
                      <w:szCs w:val="21"/>
                      <w:u w:val="single"/>
                    </w:rPr>
                    <w:t>22/7.5</w:t>
                  </w:r>
                </w:p>
              </w:tc>
              <w:tc>
                <w:tcPr>
                  <w:tcW w:w="767" w:type="pct"/>
                  <w:shd w:val="clear" w:color="auto" w:fill="FFFFFF"/>
                  <w:vAlign w:val="center"/>
                </w:tcPr>
                <w:p>
                  <w:pPr>
                    <w:widowControl/>
                    <w:jc w:val="center"/>
                    <w:rPr>
                      <w:kern w:val="0"/>
                      <w:szCs w:val="21"/>
                      <w:u w:val="single"/>
                    </w:rPr>
                  </w:pPr>
                  <w:r>
                    <w:rPr>
                      <w:rFonts w:hint="eastAsia"/>
                      <w:kern w:val="0"/>
                      <w:szCs w:val="21"/>
                      <w:u w:val="single"/>
                    </w:rPr>
                    <w:t>39/15.8</w:t>
                  </w:r>
                </w:p>
              </w:tc>
              <w:tc>
                <w:tcPr>
                  <w:tcW w:w="767" w:type="pct"/>
                  <w:shd w:val="clear" w:color="auto" w:fill="FFFFFF"/>
                  <w:vAlign w:val="center"/>
                </w:tcPr>
                <w:p>
                  <w:pPr>
                    <w:widowControl/>
                    <w:jc w:val="center"/>
                    <w:rPr>
                      <w:kern w:val="0"/>
                      <w:szCs w:val="21"/>
                      <w:u w:val="single"/>
                    </w:rPr>
                  </w:pPr>
                  <w:r>
                    <w:rPr>
                      <w:rFonts w:hint="eastAsia"/>
                      <w:kern w:val="0"/>
                      <w:szCs w:val="21"/>
                      <w:u w:val="single"/>
                    </w:rPr>
                    <w:t>110/54.1</w:t>
                  </w:r>
                </w:p>
              </w:tc>
              <w:tc>
                <w:tcPr>
                  <w:tcW w:w="767" w:type="pct"/>
                  <w:shd w:val="clear" w:color="auto" w:fill="FFFFFF"/>
                  <w:vAlign w:val="center"/>
                </w:tcPr>
                <w:p>
                  <w:pPr>
                    <w:widowControl/>
                    <w:jc w:val="center"/>
                    <w:rPr>
                      <w:kern w:val="0"/>
                      <w:szCs w:val="21"/>
                      <w:u w:val="single"/>
                    </w:rPr>
                  </w:pPr>
                  <w:r>
                    <w:rPr>
                      <w:kern w:val="0"/>
                      <w:szCs w:val="21"/>
                      <w:u w:val="single"/>
                    </w:rPr>
                    <w:t>1.</w:t>
                  </w:r>
                  <w:r>
                    <w:rPr>
                      <w:rFonts w:hint="eastAsia"/>
                      <w:kern w:val="0"/>
                      <w:szCs w:val="21"/>
                      <w:u w:val="single"/>
                    </w:rPr>
                    <w:t>7</w:t>
                  </w:r>
                </w:p>
              </w:tc>
              <w:tc>
                <w:tcPr>
                  <w:tcW w:w="767" w:type="pct"/>
                  <w:shd w:val="clear" w:color="auto" w:fill="FFFFFF"/>
                  <w:vAlign w:val="center"/>
                </w:tcPr>
                <w:p>
                  <w:pPr>
                    <w:widowControl/>
                    <w:jc w:val="center"/>
                    <w:rPr>
                      <w:kern w:val="0"/>
                      <w:szCs w:val="21"/>
                      <w:u w:val="single"/>
                    </w:rPr>
                  </w:pPr>
                  <w:r>
                    <w:rPr>
                      <w:rFonts w:hint="eastAsia"/>
                      <w:kern w:val="0"/>
                      <w:szCs w:val="21"/>
                      <w:u w:val="single"/>
                    </w:rPr>
                    <w:t>122</w:t>
                  </w:r>
                </w:p>
              </w:tc>
              <w:tc>
                <w:tcPr>
                  <w:tcW w:w="767" w:type="pct"/>
                  <w:shd w:val="clear" w:color="auto" w:fill="FFFFFF"/>
                  <w:vAlign w:val="center"/>
                </w:tcPr>
                <w:p>
                  <w:pPr>
                    <w:widowControl/>
                    <w:jc w:val="center"/>
                    <w:rPr>
                      <w:kern w:val="0"/>
                      <w:szCs w:val="21"/>
                      <w:u w:val="single"/>
                    </w:rPr>
                  </w:pPr>
                  <w:r>
                    <w:rPr>
                      <w:rFonts w:hint="eastAsia"/>
                      <w:kern w:val="0"/>
                      <w:szCs w:val="21"/>
                      <w:u w:val="single"/>
                    </w:rPr>
                    <w:t>80/39.0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395" w:type="pct"/>
                  <w:shd w:val="clear" w:color="auto" w:fill="FFFFFF"/>
                  <w:vAlign w:val="center"/>
                </w:tcPr>
                <w:p>
                  <w:pPr>
                    <w:widowControl/>
                    <w:jc w:val="center"/>
                    <w:rPr>
                      <w:kern w:val="0"/>
                      <w:szCs w:val="21"/>
                      <w:u w:val="single"/>
                    </w:rPr>
                  </w:pPr>
                  <w:r>
                    <w:rPr>
                      <w:color w:val="000000"/>
                      <w:u w:val="single"/>
                    </w:rPr>
                    <w:t>标准值</w:t>
                  </w:r>
                </w:p>
              </w:tc>
              <w:tc>
                <w:tcPr>
                  <w:tcW w:w="767" w:type="pct"/>
                  <w:shd w:val="clear" w:color="auto" w:fill="FFFFFF"/>
                  <w:vAlign w:val="center"/>
                </w:tcPr>
                <w:p>
                  <w:pPr>
                    <w:pStyle w:val="8"/>
                    <w:ind w:firstLine="420"/>
                    <w:rPr>
                      <w:kern w:val="0"/>
                      <w:szCs w:val="21"/>
                      <w:u w:val="single"/>
                    </w:rPr>
                  </w:pPr>
                  <w:r>
                    <w:rPr>
                      <w:u w:val="single"/>
                    </w:rPr>
                    <w:t>60</w:t>
                  </w:r>
                </w:p>
              </w:tc>
              <w:tc>
                <w:tcPr>
                  <w:tcW w:w="767" w:type="pct"/>
                  <w:shd w:val="clear" w:color="auto" w:fill="FFFFFF"/>
                  <w:vAlign w:val="center"/>
                </w:tcPr>
                <w:p>
                  <w:pPr>
                    <w:pStyle w:val="8"/>
                    <w:ind w:firstLine="420"/>
                    <w:rPr>
                      <w:kern w:val="0"/>
                      <w:szCs w:val="21"/>
                      <w:u w:val="single"/>
                    </w:rPr>
                  </w:pPr>
                  <w:r>
                    <w:rPr>
                      <w:u w:val="single"/>
                    </w:rPr>
                    <w:t>40</w:t>
                  </w:r>
                </w:p>
              </w:tc>
              <w:tc>
                <w:tcPr>
                  <w:tcW w:w="767" w:type="pct"/>
                  <w:shd w:val="clear" w:color="auto" w:fill="FFFFFF"/>
                  <w:vAlign w:val="center"/>
                </w:tcPr>
                <w:p>
                  <w:pPr>
                    <w:widowControl/>
                    <w:jc w:val="center"/>
                    <w:rPr>
                      <w:kern w:val="0"/>
                      <w:szCs w:val="21"/>
                      <w:u w:val="single"/>
                    </w:rPr>
                  </w:pPr>
                  <w:r>
                    <w:rPr>
                      <w:rFonts w:hint="eastAsia"/>
                      <w:kern w:val="0"/>
                      <w:szCs w:val="21"/>
                      <w:u w:val="single"/>
                    </w:rPr>
                    <w:t>70</w:t>
                  </w:r>
                </w:p>
              </w:tc>
              <w:tc>
                <w:tcPr>
                  <w:tcW w:w="767" w:type="pct"/>
                  <w:shd w:val="clear" w:color="auto" w:fill="FFFFFF"/>
                  <w:vAlign w:val="center"/>
                </w:tcPr>
                <w:p>
                  <w:pPr>
                    <w:widowControl/>
                    <w:jc w:val="center"/>
                    <w:rPr>
                      <w:kern w:val="0"/>
                      <w:szCs w:val="21"/>
                      <w:u w:val="single"/>
                    </w:rPr>
                  </w:pPr>
                  <w:r>
                    <w:rPr>
                      <w:color w:val="000000"/>
                      <w:u w:val="single"/>
                    </w:rPr>
                    <w:t>4</w:t>
                  </w:r>
                </w:p>
              </w:tc>
              <w:tc>
                <w:tcPr>
                  <w:tcW w:w="767" w:type="pct"/>
                  <w:shd w:val="clear" w:color="auto" w:fill="FFFFFF"/>
                  <w:vAlign w:val="center"/>
                </w:tcPr>
                <w:p>
                  <w:pPr>
                    <w:widowControl/>
                    <w:jc w:val="center"/>
                    <w:rPr>
                      <w:kern w:val="0"/>
                      <w:szCs w:val="21"/>
                      <w:u w:val="single"/>
                    </w:rPr>
                  </w:pPr>
                  <w:r>
                    <w:rPr>
                      <w:color w:val="000000"/>
                      <w:u w:val="single"/>
                    </w:rPr>
                    <w:t>160</w:t>
                  </w:r>
                </w:p>
              </w:tc>
              <w:tc>
                <w:tcPr>
                  <w:tcW w:w="767" w:type="pct"/>
                  <w:shd w:val="clear" w:color="auto" w:fill="FFFFFF"/>
                  <w:vAlign w:val="center"/>
                </w:tcPr>
                <w:p>
                  <w:pPr>
                    <w:widowControl/>
                    <w:jc w:val="center"/>
                    <w:rPr>
                      <w:kern w:val="0"/>
                      <w:szCs w:val="21"/>
                      <w:u w:val="single"/>
                    </w:rPr>
                  </w:pPr>
                  <w:r>
                    <w:rPr>
                      <w:rFonts w:hint="eastAsia"/>
                      <w:kern w:val="0"/>
                      <w:szCs w:val="21"/>
                      <w:u w:val="single"/>
                    </w:rPr>
                    <w:t>35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FFFFFF"/>
              </w:tblPrEx>
              <w:trPr>
                <w:trHeight w:val="397" w:hRule="atLeast"/>
                <w:jc w:val="center"/>
              </w:trPr>
              <w:tc>
                <w:tcPr>
                  <w:tcW w:w="395" w:type="pct"/>
                  <w:shd w:val="clear" w:color="auto" w:fill="FFFFFF"/>
                  <w:vAlign w:val="center"/>
                </w:tcPr>
                <w:p>
                  <w:pPr>
                    <w:widowControl/>
                    <w:jc w:val="center"/>
                    <w:rPr>
                      <w:color w:val="000000"/>
                      <w:u w:val="single"/>
                    </w:rPr>
                  </w:pPr>
                  <w:r>
                    <w:rPr>
                      <w:color w:val="000000"/>
                      <w:u w:val="single"/>
                    </w:rPr>
                    <w:t>达标情况</w:t>
                  </w:r>
                </w:p>
              </w:tc>
              <w:tc>
                <w:tcPr>
                  <w:tcW w:w="767" w:type="pct"/>
                  <w:shd w:val="clear" w:color="auto" w:fill="FFFFFF"/>
                  <w:vAlign w:val="center"/>
                </w:tcPr>
                <w:p>
                  <w:pPr>
                    <w:pStyle w:val="8"/>
                    <w:ind w:firstLine="420"/>
                    <w:rPr>
                      <w:u w:val="single"/>
                    </w:rPr>
                  </w:pPr>
                  <w:r>
                    <w:rPr>
                      <w:rFonts w:hint="eastAsia"/>
                      <w:u w:val="single"/>
                    </w:rPr>
                    <w:t>达标</w:t>
                  </w:r>
                </w:p>
              </w:tc>
              <w:tc>
                <w:tcPr>
                  <w:tcW w:w="767" w:type="pct"/>
                  <w:shd w:val="clear" w:color="auto" w:fill="FFFFFF"/>
                  <w:vAlign w:val="center"/>
                </w:tcPr>
                <w:p>
                  <w:pPr>
                    <w:pStyle w:val="8"/>
                    <w:ind w:firstLine="420"/>
                    <w:rPr>
                      <w:u w:val="single"/>
                    </w:rPr>
                  </w:pPr>
                  <w:r>
                    <w:rPr>
                      <w:rFonts w:hint="eastAsia"/>
                      <w:u w:val="single"/>
                    </w:rPr>
                    <w:t>达标</w:t>
                  </w:r>
                </w:p>
              </w:tc>
              <w:tc>
                <w:tcPr>
                  <w:tcW w:w="767" w:type="pct"/>
                  <w:shd w:val="clear" w:color="auto" w:fill="FFFFFF"/>
                  <w:vAlign w:val="center"/>
                </w:tcPr>
                <w:p>
                  <w:pPr>
                    <w:widowControl/>
                    <w:jc w:val="center"/>
                    <w:rPr>
                      <w:kern w:val="0"/>
                      <w:szCs w:val="21"/>
                      <w:u w:val="single"/>
                    </w:rPr>
                  </w:pPr>
                  <w:r>
                    <w:rPr>
                      <w:rFonts w:hint="eastAsia"/>
                      <w:color w:val="000000"/>
                      <w:u w:val="single"/>
                    </w:rPr>
                    <w:t>不达标</w:t>
                  </w:r>
                </w:p>
              </w:tc>
              <w:tc>
                <w:tcPr>
                  <w:tcW w:w="767" w:type="pct"/>
                  <w:shd w:val="clear" w:color="auto" w:fill="FFFFFF"/>
                  <w:vAlign w:val="center"/>
                </w:tcPr>
                <w:p>
                  <w:pPr>
                    <w:widowControl/>
                    <w:jc w:val="center"/>
                    <w:rPr>
                      <w:color w:val="000000"/>
                      <w:u w:val="single"/>
                    </w:rPr>
                  </w:pPr>
                  <w:r>
                    <w:rPr>
                      <w:rFonts w:hint="eastAsia"/>
                      <w:color w:val="000000"/>
                      <w:u w:val="single"/>
                    </w:rPr>
                    <w:t>达标</w:t>
                  </w:r>
                </w:p>
              </w:tc>
              <w:tc>
                <w:tcPr>
                  <w:tcW w:w="767" w:type="pct"/>
                  <w:shd w:val="clear" w:color="auto" w:fill="FFFFFF"/>
                  <w:vAlign w:val="center"/>
                </w:tcPr>
                <w:p>
                  <w:pPr>
                    <w:widowControl/>
                    <w:jc w:val="center"/>
                    <w:rPr>
                      <w:color w:val="000000"/>
                      <w:u w:val="single"/>
                    </w:rPr>
                  </w:pPr>
                  <w:r>
                    <w:rPr>
                      <w:rFonts w:hint="eastAsia"/>
                      <w:color w:val="000000"/>
                      <w:u w:val="single"/>
                    </w:rPr>
                    <w:t>达标</w:t>
                  </w:r>
                </w:p>
              </w:tc>
              <w:tc>
                <w:tcPr>
                  <w:tcW w:w="767" w:type="pct"/>
                  <w:shd w:val="clear" w:color="auto" w:fill="FFFFFF"/>
                  <w:vAlign w:val="center"/>
                </w:tcPr>
                <w:p>
                  <w:pPr>
                    <w:widowControl/>
                    <w:jc w:val="center"/>
                    <w:rPr>
                      <w:kern w:val="0"/>
                      <w:szCs w:val="21"/>
                      <w:u w:val="single"/>
                    </w:rPr>
                  </w:pPr>
                  <w:r>
                    <w:rPr>
                      <w:rFonts w:hint="eastAsia"/>
                      <w:kern w:val="0"/>
                      <w:szCs w:val="21"/>
                      <w:u w:val="single"/>
                    </w:rPr>
                    <w:t>不达标</w:t>
                  </w:r>
                </w:p>
              </w:tc>
            </w:tr>
          </w:tbl>
          <w:p>
            <w:pPr>
              <w:adjustRightInd w:val="0"/>
              <w:snapToGrid w:val="0"/>
              <w:spacing w:line="360" w:lineRule="auto"/>
              <w:ind w:firstLine="480" w:firstLineChars="200"/>
              <w:rPr>
                <w:color w:val="000000"/>
                <w:sz w:val="24"/>
                <w:u w:val="single"/>
              </w:rPr>
            </w:pPr>
            <w:r>
              <w:rPr>
                <w:color w:val="000000"/>
                <w:sz w:val="24"/>
                <w:u w:val="single"/>
              </w:rPr>
              <w:t>根据上述结果，华容县</w:t>
            </w:r>
            <w:r>
              <w:rPr>
                <w:rFonts w:hint="eastAsia"/>
                <w:color w:val="000000"/>
                <w:sz w:val="24"/>
                <w:u w:val="single"/>
              </w:rPr>
              <w:t>2019年环境空气的颗粒物不符合《环境空气质量标准》（GB3095-2012）及修改单二类环境空气功能区质量要求，判断</w:t>
            </w:r>
            <w:r>
              <w:rPr>
                <w:color w:val="000000"/>
                <w:sz w:val="24"/>
                <w:u w:val="single"/>
              </w:rPr>
              <w:t>为不达标区。</w:t>
            </w:r>
          </w:p>
          <w:p>
            <w:pPr>
              <w:spacing w:line="360" w:lineRule="auto"/>
              <w:ind w:firstLine="480" w:firstLineChars="200"/>
              <w:rPr>
                <w:u w:val="single"/>
              </w:rPr>
            </w:pPr>
            <w:r>
              <w:rPr>
                <w:rFonts w:hint="eastAsia"/>
                <w:color w:val="000000"/>
                <w:sz w:val="24"/>
                <w:szCs w:val="22"/>
                <w:u w:val="single"/>
              </w:rPr>
              <w:t>本项目为医疗服务类项目，主要废气来源为污水处理站产生的废气，产生的污染因子主要为H</w:t>
            </w:r>
            <w:r>
              <w:rPr>
                <w:rFonts w:hint="eastAsia"/>
                <w:color w:val="000000"/>
                <w:sz w:val="24"/>
                <w:szCs w:val="22"/>
                <w:u w:val="single"/>
                <w:vertAlign w:val="subscript"/>
              </w:rPr>
              <w:t>2</w:t>
            </w:r>
            <w:r>
              <w:rPr>
                <w:rFonts w:hint="eastAsia"/>
                <w:color w:val="000000"/>
                <w:sz w:val="24"/>
                <w:szCs w:val="22"/>
                <w:u w:val="single"/>
              </w:rPr>
              <w:t>S、NH</w:t>
            </w:r>
            <w:r>
              <w:rPr>
                <w:rFonts w:hint="eastAsia"/>
                <w:color w:val="000000"/>
                <w:sz w:val="24"/>
                <w:szCs w:val="22"/>
                <w:u w:val="single"/>
                <w:vertAlign w:val="subscript"/>
              </w:rPr>
              <w:t>3</w:t>
            </w:r>
            <w:r>
              <w:rPr>
                <w:rFonts w:hint="eastAsia"/>
                <w:color w:val="000000"/>
                <w:sz w:val="24"/>
                <w:szCs w:val="22"/>
                <w:u w:val="single"/>
              </w:rPr>
              <w:t>，废气量非常少，经预测结果可知，H</w:t>
            </w:r>
            <w:r>
              <w:rPr>
                <w:rFonts w:hint="eastAsia"/>
                <w:color w:val="000000"/>
                <w:sz w:val="24"/>
                <w:szCs w:val="22"/>
                <w:u w:val="single"/>
                <w:vertAlign w:val="subscript"/>
              </w:rPr>
              <w:t>2</w:t>
            </w:r>
            <w:r>
              <w:rPr>
                <w:rFonts w:hint="eastAsia"/>
                <w:color w:val="000000"/>
                <w:sz w:val="24"/>
                <w:szCs w:val="22"/>
                <w:u w:val="single"/>
              </w:rPr>
              <w:t>S、NH</w:t>
            </w:r>
            <w:r>
              <w:rPr>
                <w:rFonts w:hint="eastAsia"/>
                <w:color w:val="000000"/>
                <w:sz w:val="24"/>
                <w:szCs w:val="22"/>
                <w:u w:val="single"/>
                <w:vertAlign w:val="subscript"/>
              </w:rPr>
              <w:t>3</w:t>
            </w:r>
            <w:r>
              <w:rPr>
                <w:rFonts w:hint="eastAsia"/>
                <w:color w:val="000000"/>
                <w:sz w:val="24"/>
                <w:szCs w:val="22"/>
                <w:u w:val="single"/>
              </w:rPr>
              <w:t>排放均能满足《医疗机构水污染物排放标准》（GB18466-2005）表3污水处理站周边大气污染物最高允许浓度标准，不会影响周围环境质量。</w:t>
            </w:r>
          </w:p>
          <w:p>
            <w:pPr>
              <w:adjustRightInd w:val="0"/>
              <w:snapToGrid w:val="0"/>
              <w:spacing w:line="360" w:lineRule="auto"/>
              <w:ind w:firstLine="482" w:firstLineChars="200"/>
              <w:rPr>
                <w:rFonts w:ascii="宋体" w:cs="宋体"/>
                <w:b/>
                <w:sz w:val="24"/>
              </w:rPr>
            </w:pPr>
            <w:r>
              <w:rPr>
                <w:rFonts w:hint="eastAsia" w:ascii="宋体" w:cs="宋体"/>
                <w:b/>
                <w:sz w:val="24"/>
              </w:rPr>
              <w:t>2.地表水环境</w:t>
            </w:r>
          </w:p>
          <w:p>
            <w:pPr>
              <w:spacing w:line="360" w:lineRule="auto"/>
              <w:ind w:firstLine="480" w:firstLineChars="200"/>
              <w:rPr>
                <w:color w:val="000000"/>
                <w:sz w:val="24"/>
              </w:rPr>
            </w:pPr>
            <w:r>
              <w:rPr>
                <w:color w:val="000000"/>
                <w:sz w:val="24"/>
                <w:szCs w:val="22"/>
              </w:rPr>
              <w:t>根据《环境影响评价技术导则 地表水环境》（HJ2.3-2018）中6.6.3.2的要求，应优先采用国务院生态环境主管部门统一发布的水环境状况信息。</w:t>
            </w:r>
            <w:r>
              <w:rPr>
                <w:rFonts w:hint="eastAsia"/>
                <w:color w:val="000000"/>
                <w:sz w:val="24"/>
                <w:szCs w:val="22"/>
              </w:rPr>
              <w:t>本项目经一体化污水处理站处理后的废水</w:t>
            </w:r>
            <w:r>
              <w:rPr>
                <w:rFonts w:hint="eastAsia"/>
                <w:color w:val="000000"/>
                <w:sz w:val="24"/>
                <w:szCs w:val="22"/>
                <w:u w:val="single"/>
              </w:rPr>
              <w:t>排入城镇污水管网进一步处理后</w:t>
            </w:r>
            <w:r>
              <w:rPr>
                <w:rFonts w:hint="eastAsia"/>
                <w:color w:val="000000"/>
                <w:sz w:val="24"/>
                <w:szCs w:val="22"/>
              </w:rPr>
              <w:t>排入华容河，</w:t>
            </w:r>
            <w:r>
              <w:rPr>
                <w:rFonts w:hint="eastAsia"/>
                <w:color w:val="000000"/>
                <w:sz w:val="24"/>
              </w:rPr>
              <w:t>华容河为一般渔业用水区</w:t>
            </w:r>
            <w:r>
              <w:rPr>
                <w:color w:val="000000"/>
                <w:sz w:val="24"/>
              </w:rPr>
              <w:t>，执行标准</w:t>
            </w:r>
            <w:r>
              <w:rPr>
                <w:rFonts w:hint="eastAsia"/>
                <w:color w:val="000000"/>
                <w:sz w:val="24"/>
              </w:rPr>
              <w:t>Ⅲ</w:t>
            </w:r>
            <w:r>
              <w:rPr>
                <w:color w:val="000000"/>
                <w:sz w:val="24"/>
              </w:rPr>
              <w:t>类。</w:t>
            </w:r>
            <w:r>
              <w:rPr>
                <w:color w:val="000000"/>
                <w:sz w:val="24"/>
                <w:szCs w:val="22"/>
              </w:rPr>
              <w:t>为了了解项目所在区域水环境质量现状，本项目</w:t>
            </w:r>
            <w:r>
              <w:rPr>
                <w:rFonts w:hint="eastAsia"/>
                <w:color w:val="000000"/>
                <w:sz w:val="24"/>
              </w:rPr>
              <w:t>引用华容县监测站2018年对华容河常规监测断面的</w:t>
            </w:r>
            <w:r>
              <w:rPr>
                <w:rFonts w:hint="eastAsia"/>
                <w:color w:val="000000"/>
                <w:kern w:val="0"/>
                <w:sz w:val="24"/>
              </w:rPr>
              <w:t>监测数据</w:t>
            </w:r>
            <w:r>
              <w:rPr>
                <w:rFonts w:hint="eastAsia"/>
                <w:color w:val="000000"/>
                <w:sz w:val="24"/>
              </w:rPr>
              <w:t>。</w:t>
            </w:r>
          </w:p>
          <w:p>
            <w:pPr>
              <w:adjustRightInd w:val="0"/>
              <w:snapToGrid w:val="0"/>
              <w:spacing w:line="360" w:lineRule="auto"/>
              <w:ind w:firstLine="480" w:firstLineChars="200"/>
              <w:jc w:val="left"/>
              <w:rPr>
                <w:sz w:val="24"/>
              </w:rPr>
            </w:pPr>
            <w:r>
              <w:rPr>
                <w:rFonts w:hint="eastAsia"/>
                <w:sz w:val="24"/>
              </w:rPr>
              <w:t>（1）监测断面</w:t>
            </w:r>
          </w:p>
          <w:p>
            <w:pPr>
              <w:adjustRightInd w:val="0"/>
              <w:snapToGrid w:val="0"/>
              <w:spacing w:line="360" w:lineRule="auto"/>
              <w:ind w:firstLine="480" w:firstLineChars="200"/>
              <w:jc w:val="left"/>
              <w:rPr>
                <w:sz w:val="24"/>
              </w:rPr>
            </w:pPr>
            <w:r>
              <w:rPr>
                <w:rFonts w:hint="eastAsia"/>
                <w:sz w:val="24"/>
              </w:rPr>
              <w:t>S1</w:t>
            </w:r>
            <w:r>
              <w:rPr>
                <w:sz w:val="24"/>
              </w:rPr>
              <w:t>：</w:t>
            </w:r>
            <w:r>
              <w:rPr>
                <w:rFonts w:hint="eastAsia"/>
                <w:sz w:val="24"/>
              </w:rPr>
              <w:t>华容河石山矶</w:t>
            </w:r>
            <w:r>
              <w:rPr>
                <w:sz w:val="24"/>
              </w:rPr>
              <w:t>断面</w:t>
            </w:r>
            <w:r>
              <w:rPr>
                <w:rFonts w:hint="eastAsia"/>
                <w:sz w:val="24"/>
              </w:rPr>
              <w:t>（项目东北3.4km处）；</w:t>
            </w:r>
          </w:p>
          <w:p>
            <w:pPr>
              <w:adjustRightInd w:val="0"/>
              <w:snapToGrid w:val="0"/>
              <w:spacing w:line="360" w:lineRule="auto"/>
              <w:ind w:firstLine="480" w:firstLineChars="200"/>
              <w:jc w:val="left"/>
              <w:rPr>
                <w:sz w:val="24"/>
              </w:rPr>
            </w:pPr>
            <w:r>
              <w:rPr>
                <w:sz w:val="24"/>
              </w:rPr>
              <w:t>S2</w:t>
            </w:r>
            <w:r>
              <w:rPr>
                <w:rFonts w:hint="eastAsia"/>
                <w:sz w:val="24"/>
              </w:rPr>
              <w:t>：华容河潘家渡断面（项目东面4.8km处）。</w:t>
            </w:r>
          </w:p>
          <w:p>
            <w:pPr>
              <w:adjustRightInd w:val="0"/>
              <w:snapToGrid w:val="0"/>
              <w:spacing w:line="360" w:lineRule="auto"/>
              <w:ind w:firstLine="480" w:firstLineChars="200"/>
              <w:jc w:val="left"/>
              <w:rPr>
                <w:sz w:val="24"/>
              </w:rPr>
            </w:pPr>
            <w:r>
              <w:rPr>
                <w:rFonts w:hint="eastAsia"/>
                <w:sz w:val="24"/>
              </w:rPr>
              <w:t>（2）</w:t>
            </w:r>
            <w:r>
              <w:rPr>
                <w:sz w:val="24"/>
              </w:rPr>
              <w:t>监测</w:t>
            </w:r>
            <w:r>
              <w:rPr>
                <w:rFonts w:hint="eastAsia"/>
                <w:sz w:val="24"/>
              </w:rPr>
              <w:t>因子</w:t>
            </w:r>
            <w:r>
              <w:rPr>
                <w:sz w:val="24"/>
              </w:rPr>
              <w:t>：pH、COD、BOD</w:t>
            </w:r>
            <w:r>
              <w:rPr>
                <w:sz w:val="24"/>
                <w:vertAlign w:val="subscript"/>
              </w:rPr>
              <w:t>5</w:t>
            </w:r>
            <w:r>
              <w:rPr>
                <w:sz w:val="24"/>
              </w:rPr>
              <w:t>、DO、氨氮、粪大肠菌群</w:t>
            </w:r>
            <w:r>
              <w:rPr>
                <w:rFonts w:hint="eastAsia"/>
                <w:sz w:val="24"/>
              </w:rPr>
              <w:t>、总氮、石油类。</w:t>
            </w:r>
          </w:p>
          <w:p>
            <w:pPr>
              <w:adjustRightInd w:val="0"/>
              <w:snapToGrid w:val="0"/>
              <w:spacing w:line="360" w:lineRule="auto"/>
              <w:ind w:firstLine="480" w:firstLineChars="200"/>
              <w:jc w:val="left"/>
              <w:rPr>
                <w:sz w:val="24"/>
              </w:rPr>
            </w:pPr>
            <w:r>
              <w:rPr>
                <w:rFonts w:hint="eastAsia"/>
                <w:sz w:val="24"/>
              </w:rPr>
              <w:t>（3）</w:t>
            </w:r>
            <w:r>
              <w:rPr>
                <w:sz w:val="24"/>
              </w:rPr>
              <w:t>监测结果分析</w:t>
            </w:r>
            <w:r>
              <w:rPr>
                <w:rFonts w:hint="eastAsia"/>
                <w:sz w:val="24"/>
              </w:rPr>
              <w:t>：</w:t>
            </w:r>
            <w:r>
              <w:rPr>
                <w:sz w:val="24"/>
              </w:rPr>
              <w:t>具体水质监测结果见表</w:t>
            </w:r>
            <w:r>
              <w:rPr>
                <w:rFonts w:hint="eastAsia"/>
                <w:sz w:val="24"/>
              </w:rPr>
              <w:t>3-2。</w:t>
            </w:r>
          </w:p>
          <w:p>
            <w:pPr>
              <w:spacing w:line="360" w:lineRule="auto"/>
              <w:jc w:val="center"/>
              <w:rPr>
                <w:b/>
                <w:kern w:val="0"/>
                <w:szCs w:val="21"/>
              </w:rPr>
            </w:pPr>
            <w:r>
              <w:rPr>
                <w:b/>
                <w:kern w:val="0"/>
                <w:szCs w:val="21"/>
              </w:rPr>
              <w:t>表</w:t>
            </w:r>
            <w:r>
              <w:rPr>
                <w:rFonts w:hint="eastAsia"/>
                <w:b/>
                <w:kern w:val="0"/>
                <w:szCs w:val="21"/>
              </w:rPr>
              <w:t>3-2</w:t>
            </w:r>
            <w:r>
              <w:rPr>
                <w:b/>
                <w:kern w:val="0"/>
                <w:szCs w:val="21"/>
              </w:rPr>
              <w:t xml:space="preserve">  </w:t>
            </w:r>
            <w:r>
              <w:rPr>
                <w:rFonts w:hint="eastAsia"/>
                <w:b/>
                <w:kern w:val="0"/>
                <w:szCs w:val="21"/>
              </w:rPr>
              <w:t>华容河</w:t>
            </w:r>
            <w:r>
              <w:rPr>
                <w:b/>
                <w:kern w:val="0"/>
                <w:szCs w:val="21"/>
              </w:rPr>
              <w:t>环境质量现状监测评价结果统计表</w:t>
            </w:r>
          </w:p>
          <w:tbl>
            <w:tblPr>
              <w:tblStyle w:val="10"/>
              <w:tblW w:w="8156"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78"/>
              <w:gridCol w:w="1433"/>
              <w:gridCol w:w="1608"/>
              <w:gridCol w:w="1007"/>
              <w:gridCol w:w="900"/>
              <w:gridCol w:w="1001"/>
              <w:gridCol w:w="15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78" w:type="dxa"/>
                  <w:vAlign w:val="center"/>
                </w:tcPr>
                <w:p>
                  <w:pPr>
                    <w:pStyle w:val="4"/>
                    <w:spacing w:before="36" w:after="36" w:line="240" w:lineRule="exact"/>
                    <w:jc w:val="center"/>
                    <w:rPr>
                      <w:rFonts w:ascii="宋体" w:hAnsi="宋体" w:cs="宋体"/>
                      <w:b/>
                      <w:bCs/>
                      <w:sz w:val="21"/>
                      <w:szCs w:val="21"/>
                    </w:rPr>
                  </w:pPr>
                  <w:r>
                    <w:rPr>
                      <w:rFonts w:hint="eastAsia" w:ascii="宋体" w:hAnsi="宋体" w:cs="宋体"/>
                      <w:b/>
                      <w:bCs/>
                      <w:sz w:val="21"/>
                      <w:szCs w:val="21"/>
                    </w:rPr>
                    <w:t>断面</w:t>
                  </w:r>
                </w:p>
              </w:tc>
              <w:tc>
                <w:tcPr>
                  <w:tcW w:w="1433" w:type="dxa"/>
                  <w:vAlign w:val="center"/>
                </w:tcPr>
                <w:p>
                  <w:pPr>
                    <w:pStyle w:val="4"/>
                    <w:spacing w:before="36" w:after="36" w:line="240" w:lineRule="exact"/>
                    <w:ind w:firstLine="210"/>
                    <w:jc w:val="center"/>
                    <w:rPr>
                      <w:rFonts w:ascii="宋体" w:hAnsi="宋体" w:cs="宋体"/>
                      <w:b/>
                      <w:bCs/>
                      <w:sz w:val="21"/>
                      <w:szCs w:val="21"/>
                    </w:rPr>
                  </w:pPr>
                  <w:r>
                    <w:rPr>
                      <w:rFonts w:hint="eastAsia" w:ascii="宋体" w:hAnsi="宋体" w:cs="宋体"/>
                      <w:b/>
                      <w:bCs/>
                      <w:sz w:val="21"/>
                      <w:szCs w:val="21"/>
                    </w:rPr>
                    <w:t>监测因子</w:t>
                  </w:r>
                </w:p>
              </w:tc>
              <w:tc>
                <w:tcPr>
                  <w:tcW w:w="1608" w:type="dxa"/>
                  <w:vAlign w:val="center"/>
                </w:tcPr>
                <w:p>
                  <w:pPr>
                    <w:pStyle w:val="4"/>
                    <w:spacing w:before="36" w:after="36" w:line="240" w:lineRule="exact"/>
                    <w:ind w:firstLine="210"/>
                    <w:jc w:val="center"/>
                    <w:rPr>
                      <w:rFonts w:ascii="宋体" w:hAnsi="宋体" w:cs="宋体"/>
                      <w:b/>
                      <w:bCs/>
                      <w:sz w:val="21"/>
                      <w:szCs w:val="21"/>
                    </w:rPr>
                  </w:pPr>
                  <w:r>
                    <w:rPr>
                      <w:rFonts w:hint="eastAsia" w:ascii="宋体" w:hAnsi="宋体" w:cs="宋体"/>
                      <w:b/>
                      <w:bCs/>
                      <w:sz w:val="21"/>
                      <w:szCs w:val="21"/>
                    </w:rPr>
                    <w:t>范围值</w:t>
                  </w:r>
                </w:p>
              </w:tc>
              <w:tc>
                <w:tcPr>
                  <w:tcW w:w="1007" w:type="dxa"/>
                  <w:vAlign w:val="center"/>
                </w:tcPr>
                <w:p>
                  <w:pPr>
                    <w:pStyle w:val="4"/>
                    <w:spacing w:before="36" w:after="36" w:line="240" w:lineRule="exact"/>
                    <w:jc w:val="center"/>
                    <w:rPr>
                      <w:rFonts w:ascii="宋体" w:hAnsi="宋体" w:cs="宋体"/>
                      <w:b/>
                      <w:bCs/>
                      <w:sz w:val="21"/>
                      <w:szCs w:val="21"/>
                    </w:rPr>
                  </w:pPr>
                  <w:r>
                    <w:rPr>
                      <w:rFonts w:hint="eastAsia" w:ascii="宋体" w:hAnsi="宋体" w:cs="宋体"/>
                      <w:b/>
                      <w:bCs/>
                      <w:sz w:val="21"/>
                      <w:szCs w:val="21"/>
                    </w:rPr>
                    <w:t>平均值</w:t>
                  </w:r>
                </w:p>
              </w:tc>
              <w:tc>
                <w:tcPr>
                  <w:tcW w:w="900" w:type="dxa"/>
                  <w:vAlign w:val="center"/>
                </w:tcPr>
                <w:p>
                  <w:pPr>
                    <w:pStyle w:val="4"/>
                    <w:spacing w:before="36" w:after="36" w:line="240" w:lineRule="exact"/>
                    <w:jc w:val="center"/>
                    <w:rPr>
                      <w:rFonts w:ascii="宋体" w:hAnsi="宋体" w:cs="宋体"/>
                      <w:b/>
                      <w:bCs/>
                      <w:sz w:val="21"/>
                      <w:szCs w:val="21"/>
                    </w:rPr>
                  </w:pPr>
                  <w:r>
                    <w:rPr>
                      <w:rFonts w:hint="eastAsia" w:ascii="宋体" w:hAnsi="宋体" w:cs="宋体"/>
                      <w:b/>
                      <w:bCs/>
                      <w:sz w:val="21"/>
                      <w:szCs w:val="21"/>
                    </w:rPr>
                    <w:t>超标率</w:t>
                  </w:r>
                </w:p>
              </w:tc>
              <w:tc>
                <w:tcPr>
                  <w:tcW w:w="1001" w:type="dxa"/>
                  <w:vAlign w:val="center"/>
                </w:tcPr>
                <w:p>
                  <w:pPr>
                    <w:pStyle w:val="4"/>
                    <w:spacing w:before="36" w:after="36" w:line="240" w:lineRule="exact"/>
                    <w:jc w:val="center"/>
                    <w:rPr>
                      <w:rFonts w:ascii="宋体" w:hAnsi="宋体" w:cs="宋体"/>
                      <w:b/>
                      <w:bCs/>
                      <w:sz w:val="21"/>
                      <w:szCs w:val="21"/>
                    </w:rPr>
                  </w:pPr>
                  <w:r>
                    <w:rPr>
                      <w:rFonts w:hint="eastAsia" w:ascii="宋体" w:hAnsi="宋体" w:cs="宋体"/>
                      <w:b/>
                      <w:bCs/>
                      <w:sz w:val="21"/>
                      <w:szCs w:val="21"/>
                    </w:rPr>
                    <w:t>最大超</w:t>
                  </w:r>
                </w:p>
                <w:p>
                  <w:pPr>
                    <w:pStyle w:val="4"/>
                    <w:spacing w:before="36" w:after="36" w:line="240" w:lineRule="exact"/>
                    <w:jc w:val="center"/>
                    <w:rPr>
                      <w:rFonts w:ascii="宋体" w:hAnsi="宋体" w:cs="宋体"/>
                      <w:b/>
                      <w:bCs/>
                      <w:sz w:val="21"/>
                      <w:szCs w:val="21"/>
                    </w:rPr>
                  </w:pPr>
                  <w:r>
                    <w:rPr>
                      <w:rFonts w:hint="eastAsia" w:ascii="宋体" w:hAnsi="宋体" w:cs="宋体"/>
                      <w:b/>
                      <w:bCs/>
                      <w:sz w:val="21"/>
                      <w:szCs w:val="21"/>
                    </w:rPr>
                    <w:t>标倍数</w:t>
                  </w:r>
                </w:p>
              </w:tc>
              <w:tc>
                <w:tcPr>
                  <w:tcW w:w="1529" w:type="dxa"/>
                  <w:vAlign w:val="center"/>
                </w:tcPr>
                <w:p>
                  <w:pPr>
                    <w:pStyle w:val="4"/>
                    <w:spacing w:before="36" w:after="36" w:line="240" w:lineRule="exact"/>
                    <w:ind w:firstLine="105" w:firstLineChars="50"/>
                    <w:jc w:val="center"/>
                    <w:rPr>
                      <w:rFonts w:ascii="宋体" w:hAnsi="宋体" w:cs="宋体"/>
                      <w:b/>
                      <w:bCs/>
                      <w:sz w:val="21"/>
                      <w:szCs w:val="21"/>
                    </w:rPr>
                  </w:pPr>
                  <w:r>
                    <w:rPr>
                      <w:rFonts w:hint="eastAsia" w:ascii="宋体" w:hAnsi="宋体" w:cs="宋体"/>
                      <w:b/>
                      <w:bCs/>
                      <w:sz w:val="21"/>
                      <w:szCs w:val="21"/>
                    </w:rPr>
                    <w:t>标准值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 w:hRule="atLeast"/>
              </w:trPr>
              <w:tc>
                <w:tcPr>
                  <w:tcW w:w="678" w:type="dxa"/>
                  <w:vMerge w:val="restart"/>
                  <w:vAlign w:val="center"/>
                </w:tcPr>
                <w:p>
                  <w:pPr>
                    <w:pStyle w:val="4"/>
                    <w:spacing w:before="36" w:after="36" w:line="240" w:lineRule="exact"/>
                    <w:ind w:firstLine="90" w:firstLineChars="50"/>
                    <w:jc w:val="center"/>
                    <w:rPr>
                      <w:szCs w:val="21"/>
                    </w:rPr>
                  </w:pPr>
                  <w:r>
                    <w:rPr>
                      <w:rFonts w:hint="eastAsia"/>
                      <w:szCs w:val="21"/>
                    </w:rPr>
                    <w:t>S1</w:t>
                  </w:r>
                </w:p>
              </w:tc>
              <w:tc>
                <w:tcPr>
                  <w:tcW w:w="1433" w:type="dxa"/>
                  <w:vAlign w:val="center"/>
                </w:tcPr>
                <w:p>
                  <w:pPr>
                    <w:jc w:val="center"/>
                    <w:rPr>
                      <w:szCs w:val="21"/>
                    </w:rPr>
                  </w:pPr>
                  <w:r>
                    <w:rPr>
                      <w:szCs w:val="21"/>
                    </w:rPr>
                    <w:t>pH</w:t>
                  </w:r>
                </w:p>
              </w:tc>
              <w:tc>
                <w:tcPr>
                  <w:tcW w:w="1608" w:type="dxa"/>
                  <w:vAlign w:val="center"/>
                </w:tcPr>
                <w:p>
                  <w:pPr>
                    <w:jc w:val="center"/>
                    <w:rPr>
                      <w:szCs w:val="21"/>
                    </w:rPr>
                  </w:pPr>
                  <w:r>
                    <w:rPr>
                      <w:rFonts w:hint="eastAsia"/>
                      <w:szCs w:val="21"/>
                    </w:rPr>
                    <w:t>7.08-7.1</w:t>
                  </w:r>
                </w:p>
              </w:tc>
              <w:tc>
                <w:tcPr>
                  <w:tcW w:w="1007" w:type="dxa"/>
                  <w:vAlign w:val="center"/>
                </w:tcPr>
                <w:p>
                  <w:pPr>
                    <w:jc w:val="center"/>
                    <w:rPr>
                      <w:szCs w:val="21"/>
                    </w:rPr>
                  </w:pPr>
                  <w:r>
                    <w:rPr>
                      <w:szCs w:val="21"/>
                    </w:rPr>
                    <w:t>/</w:t>
                  </w:r>
                </w:p>
              </w:tc>
              <w:tc>
                <w:tcPr>
                  <w:tcW w:w="900" w:type="dxa"/>
                  <w:vAlign w:val="center"/>
                </w:tcPr>
                <w:p>
                  <w:pPr>
                    <w:jc w:val="center"/>
                    <w:rPr>
                      <w:szCs w:val="21"/>
                    </w:rPr>
                  </w:pPr>
                  <w:r>
                    <w:rPr>
                      <w:szCs w:val="21"/>
                    </w:rPr>
                    <w:t>/</w:t>
                  </w:r>
                </w:p>
              </w:tc>
              <w:tc>
                <w:tcPr>
                  <w:tcW w:w="1001" w:type="dxa"/>
                  <w:vAlign w:val="center"/>
                </w:tcPr>
                <w:p>
                  <w:pPr>
                    <w:jc w:val="center"/>
                    <w:rPr>
                      <w:szCs w:val="21"/>
                    </w:rPr>
                  </w:pPr>
                  <w:r>
                    <w:rPr>
                      <w:szCs w:val="21"/>
                    </w:rPr>
                    <w:t>/</w:t>
                  </w:r>
                </w:p>
              </w:tc>
              <w:tc>
                <w:tcPr>
                  <w:tcW w:w="1529" w:type="dxa"/>
                  <w:vAlign w:val="center"/>
                </w:tcPr>
                <w:p>
                  <w:pPr>
                    <w:jc w:val="center"/>
                    <w:rPr>
                      <w:szCs w:val="21"/>
                    </w:rPr>
                  </w:pPr>
                  <w:r>
                    <w:rPr>
                      <w:szCs w:val="21"/>
                    </w:rPr>
                    <w:t>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678" w:type="dxa"/>
                  <w:vMerge w:val="continue"/>
                  <w:vAlign w:val="center"/>
                </w:tcPr>
                <w:p>
                  <w:pPr>
                    <w:pStyle w:val="4"/>
                    <w:spacing w:before="36" w:after="36" w:line="240" w:lineRule="exact"/>
                    <w:ind w:firstLine="210"/>
                    <w:jc w:val="center"/>
                    <w:rPr>
                      <w:szCs w:val="21"/>
                    </w:rPr>
                  </w:pPr>
                </w:p>
              </w:tc>
              <w:tc>
                <w:tcPr>
                  <w:tcW w:w="1433" w:type="dxa"/>
                  <w:vAlign w:val="center"/>
                </w:tcPr>
                <w:p>
                  <w:pPr>
                    <w:jc w:val="center"/>
                    <w:rPr>
                      <w:szCs w:val="21"/>
                    </w:rPr>
                  </w:pPr>
                  <w:r>
                    <w:rPr>
                      <w:rFonts w:hint="eastAsia"/>
                      <w:szCs w:val="21"/>
                    </w:rPr>
                    <w:t>DO</w:t>
                  </w:r>
                </w:p>
              </w:tc>
              <w:tc>
                <w:tcPr>
                  <w:tcW w:w="1608" w:type="dxa"/>
                  <w:vAlign w:val="center"/>
                </w:tcPr>
                <w:p>
                  <w:pPr>
                    <w:jc w:val="center"/>
                    <w:rPr>
                      <w:szCs w:val="21"/>
                    </w:rPr>
                  </w:pPr>
                  <w:r>
                    <w:rPr>
                      <w:rFonts w:hint="eastAsia"/>
                      <w:szCs w:val="21"/>
                    </w:rPr>
                    <w:t>6.82-6.93</w:t>
                  </w:r>
                </w:p>
              </w:tc>
              <w:tc>
                <w:tcPr>
                  <w:tcW w:w="1007" w:type="dxa"/>
                  <w:vAlign w:val="center"/>
                </w:tcPr>
                <w:p>
                  <w:pPr>
                    <w:jc w:val="center"/>
                    <w:rPr>
                      <w:szCs w:val="21"/>
                    </w:rPr>
                  </w:pPr>
                  <w:r>
                    <w:rPr>
                      <w:rFonts w:hint="eastAsia"/>
                      <w:szCs w:val="21"/>
                    </w:rPr>
                    <w:t>6.88</w:t>
                  </w:r>
                </w:p>
              </w:tc>
              <w:tc>
                <w:tcPr>
                  <w:tcW w:w="900" w:type="dxa"/>
                  <w:vAlign w:val="center"/>
                </w:tcPr>
                <w:p>
                  <w:pPr>
                    <w:jc w:val="center"/>
                    <w:rPr>
                      <w:szCs w:val="21"/>
                    </w:rPr>
                  </w:pPr>
                  <w:r>
                    <w:rPr>
                      <w:szCs w:val="21"/>
                    </w:rPr>
                    <w:t>/</w:t>
                  </w:r>
                </w:p>
              </w:tc>
              <w:tc>
                <w:tcPr>
                  <w:tcW w:w="1001" w:type="dxa"/>
                  <w:vAlign w:val="center"/>
                </w:tcPr>
                <w:p>
                  <w:pPr>
                    <w:jc w:val="center"/>
                    <w:rPr>
                      <w:szCs w:val="21"/>
                    </w:rPr>
                  </w:pPr>
                  <w:r>
                    <w:rPr>
                      <w:szCs w:val="21"/>
                    </w:rPr>
                    <w:t>/</w:t>
                  </w:r>
                </w:p>
              </w:tc>
              <w:tc>
                <w:tcPr>
                  <w:tcW w:w="1529" w:type="dxa"/>
                  <w:vAlign w:val="center"/>
                </w:tcPr>
                <w:p>
                  <w:pPr>
                    <w:jc w:val="center"/>
                    <w:rPr>
                      <w:szCs w:val="21"/>
                    </w:rPr>
                  </w:pPr>
                  <w:r>
                    <w:rPr>
                      <w:szCs w:val="21"/>
                    </w:rPr>
                    <w:t>≥</w:t>
                  </w:r>
                  <w:r>
                    <w:rPr>
                      <w:rFonts w:hint="eastAsia"/>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678" w:type="dxa"/>
                  <w:vMerge w:val="continue"/>
                  <w:vAlign w:val="center"/>
                </w:tcPr>
                <w:p>
                  <w:pPr>
                    <w:pStyle w:val="4"/>
                    <w:spacing w:before="36" w:after="36" w:line="240" w:lineRule="exact"/>
                    <w:ind w:firstLine="210"/>
                    <w:jc w:val="center"/>
                    <w:rPr>
                      <w:szCs w:val="21"/>
                    </w:rPr>
                  </w:pPr>
                </w:p>
              </w:tc>
              <w:tc>
                <w:tcPr>
                  <w:tcW w:w="1433" w:type="dxa"/>
                  <w:vAlign w:val="center"/>
                </w:tcPr>
                <w:p>
                  <w:pPr>
                    <w:jc w:val="center"/>
                    <w:rPr>
                      <w:szCs w:val="21"/>
                    </w:rPr>
                  </w:pPr>
                  <w:r>
                    <w:rPr>
                      <w:szCs w:val="21"/>
                    </w:rPr>
                    <w:t>COD</w:t>
                  </w:r>
                </w:p>
              </w:tc>
              <w:tc>
                <w:tcPr>
                  <w:tcW w:w="1608" w:type="dxa"/>
                  <w:vAlign w:val="center"/>
                </w:tcPr>
                <w:p>
                  <w:pPr>
                    <w:jc w:val="center"/>
                    <w:rPr>
                      <w:szCs w:val="21"/>
                    </w:rPr>
                  </w:pPr>
                  <w:r>
                    <w:rPr>
                      <w:rFonts w:hint="eastAsia"/>
                      <w:szCs w:val="21"/>
                    </w:rPr>
                    <w:t>13-14</w:t>
                  </w:r>
                </w:p>
              </w:tc>
              <w:tc>
                <w:tcPr>
                  <w:tcW w:w="1007" w:type="dxa"/>
                  <w:vAlign w:val="center"/>
                </w:tcPr>
                <w:p>
                  <w:pPr>
                    <w:jc w:val="center"/>
                    <w:rPr>
                      <w:szCs w:val="21"/>
                    </w:rPr>
                  </w:pPr>
                  <w:r>
                    <w:rPr>
                      <w:rFonts w:hint="eastAsia"/>
                      <w:szCs w:val="21"/>
                    </w:rPr>
                    <w:t>13.5</w:t>
                  </w:r>
                </w:p>
              </w:tc>
              <w:tc>
                <w:tcPr>
                  <w:tcW w:w="900" w:type="dxa"/>
                  <w:vAlign w:val="center"/>
                </w:tcPr>
                <w:p>
                  <w:pPr>
                    <w:jc w:val="center"/>
                    <w:rPr>
                      <w:szCs w:val="21"/>
                    </w:rPr>
                  </w:pPr>
                  <w:r>
                    <w:rPr>
                      <w:szCs w:val="21"/>
                    </w:rPr>
                    <w:t>/</w:t>
                  </w:r>
                </w:p>
              </w:tc>
              <w:tc>
                <w:tcPr>
                  <w:tcW w:w="1001" w:type="dxa"/>
                  <w:vAlign w:val="center"/>
                </w:tcPr>
                <w:p>
                  <w:pPr>
                    <w:jc w:val="center"/>
                    <w:rPr>
                      <w:szCs w:val="21"/>
                    </w:rPr>
                  </w:pPr>
                  <w:r>
                    <w:rPr>
                      <w:szCs w:val="21"/>
                    </w:rPr>
                    <w:t>/</w:t>
                  </w:r>
                </w:p>
              </w:tc>
              <w:tc>
                <w:tcPr>
                  <w:tcW w:w="1529" w:type="dxa"/>
                  <w:vAlign w:val="center"/>
                </w:tcPr>
                <w:p>
                  <w:pPr>
                    <w:jc w:val="center"/>
                    <w:rPr>
                      <w:szCs w:val="21"/>
                    </w:rPr>
                  </w:pPr>
                  <w:r>
                    <w:rPr>
                      <w:szCs w:val="21"/>
                    </w:rPr>
                    <w:t>≤</w:t>
                  </w:r>
                  <w:r>
                    <w:rPr>
                      <w:rFonts w:hint="eastAsia"/>
                      <w:szCs w:val="21"/>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678" w:type="dxa"/>
                  <w:vMerge w:val="continue"/>
                  <w:vAlign w:val="center"/>
                </w:tcPr>
                <w:p>
                  <w:pPr>
                    <w:pStyle w:val="4"/>
                    <w:spacing w:before="36" w:after="36" w:line="240" w:lineRule="exact"/>
                    <w:ind w:firstLine="210"/>
                    <w:jc w:val="center"/>
                    <w:rPr>
                      <w:szCs w:val="21"/>
                    </w:rPr>
                  </w:pPr>
                </w:p>
              </w:tc>
              <w:tc>
                <w:tcPr>
                  <w:tcW w:w="1433" w:type="dxa"/>
                  <w:vAlign w:val="center"/>
                </w:tcPr>
                <w:p>
                  <w:pPr>
                    <w:jc w:val="center"/>
                    <w:rPr>
                      <w:szCs w:val="21"/>
                    </w:rPr>
                  </w:pPr>
                  <w:r>
                    <w:rPr>
                      <w:szCs w:val="21"/>
                    </w:rPr>
                    <w:t>BOD</w:t>
                  </w:r>
                  <w:r>
                    <w:rPr>
                      <w:szCs w:val="21"/>
                      <w:vertAlign w:val="subscript"/>
                    </w:rPr>
                    <w:t>5</w:t>
                  </w:r>
                </w:p>
              </w:tc>
              <w:tc>
                <w:tcPr>
                  <w:tcW w:w="1608" w:type="dxa"/>
                  <w:vAlign w:val="center"/>
                </w:tcPr>
                <w:p>
                  <w:pPr>
                    <w:jc w:val="center"/>
                    <w:rPr>
                      <w:szCs w:val="21"/>
                    </w:rPr>
                  </w:pPr>
                  <w:r>
                    <w:rPr>
                      <w:rFonts w:hint="eastAsia"/>
                      <w:szCs w:val="21"/>
                    </w:rPr>
                    <w:t>2.4-2.45</w:t>
                  </w:r>
                </w:p>
              </w:tc>
              <w:tc>
                <w:tcPr>
                  <w:tcW w:w="1007" w:type="dxa"/>
                  <w:vAlign w:val="center"/>
                </w:tcPr>
                <w:p>
                  <w:pPr>
                    <w:jc w:val="center"/>
                    <w:rPr>
                      <w:szCs w:val="21"/>
                    </w:rPr>
                  </w:pPr>
                  <w:r>
                    <w:rPr>
                      <w:rFonts w:hint="eastAsia"/>
                      <w:szCs w:val="21"/>
                    </w:rPr>
                    <w:t>2.43</w:t>
                  </w:r>
                </w:p>
              </w:tc>
              <w:tc>
                <w:tcPr>
                  <w:tcW w:w="900" w:type="dxa"/>
                  <w:vAlign w:val="center"/>
                </w:tcPr>
                <w:p>
                  <w:pPr>
                    <w:jc w:val="center"/>
                    <w:rPr>
                      <w:szCs w:val="21"/>
                    </w:rPr>
                  </w:pPr>
                  <w:r>
                    <w:rPr>
                      <w:szCs w:val="21"/>
                    </w:rPr>
                    <w:t>/</w:t>
                  </w:r>
                </w:p>
              </w:tc>
              <w:tc>
                <w:tcPr>
                  <w:tcW w:w="1001" w:type="dxa"/>
                  <w:vAlign w:val="center"/>
                </w:tcPr>
                <w:p>
                  <w:pPr>
                    <w:jc w:val="center"/>
                    <w:rPr>
                      <w:szCs w:val="21"/>
                    </w:rPr>
                  </w:pPr>
                  <w:r>
                    <w:rPr>
                      <w:szCs w:val="21"/>
                    </w:rPr>
                    <w:t>/</w:t>
                  </w:r>
                </w:p>
              </w:tc>
              <w:tc>
                <w:tcPr>
                  <w:tcW w:w="1529" w:type="dxa"/>
                  <w:vAlign w:val="center"/>
                </w:tcPr>
                <w:p>
                  <w:pPr>
                    <w:jc w:val="center"/>
                    <w:rPr>
                      <w:szCs w:val="21"/>
                    </w:rPr>
                  </w:pPr>
                  <w:r>
                    <w:rPr>
                      <w:szCs w:val="21"/>
                    </w:rPr>
                    <w:t>≤</w:t>
                  </w:r>
                  <w:r>
                    <w:rPr>
                      <w:rFonts w:hint="eastAsia"/>
                      <w:szCs w:val="21"/>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 w:hRule="atLeast"/>
              </w:trPr>
              <w:tc>
                <w:tcPr>
                  <w:tcW w:w="678" w:type="dxa"/>
                  <w:vMerge w:val="continue"/>
                  <w:vAlign w:val="center"/>
                </w:tcPr>
                <w:p>
                  <w:pPr>
                    <w:pStyle w:val="4"/>
                    <w:spacing w:before="36" w:after="36" w:line="240" w:lineRule="exact"/>
                    <w:ind w:firstLine="210"/>
                    <w:jc w:val="center"/>
                    <w:rPr>
                      <w:szCs w:val="21"/>
                    </w:rPr>
                  </w:pPr>
                </w:p>
              </w:tc>
              <w:tc>
                <w:tcPr>
                  <w:tcW w:w="1433" w:type="dxa"/>
                  <w:vAlign w:val="center"/>
                </w:tcPr>
                <w:p>
                  <w:pPr>
                    <w:jc w:val="center"/>
                    <w:rPr>
                      <w:szCs w:val="21"/>
                    </w:rPr>
                  </w:pPr>
                  <w:r>
                    <w:rPr>
                      <w:szCs w:val="21"/>
                    </w:rPr>
                    <w:t>NH</w:t>
                  </w:r>
                  <w:r>
                    <w:rPr>
                      <w:szCs w:val="21"/>
                      <w:vertAlign w:val="subscript"/>
                    </w:rPr>
                    <w:t>3</w:t>
                  </w:r>
                  <w:r>
                    <w:rPr>
                      <w:szCs w:val="21"/>
                    </w:rPr>
                    <w:t>-N</w:t>
                  </w:r>
                </w:p>
              </w:tc>
              <w:tc>
                <w:tcPr>
                  <w:tcW w:w="1608" w:type="dxa"/>
                  <w:vAlign w:val="center"/>
                </w:tcPr>
                <w:p>
                  <w:pPr>
                    <w:jc w:val="center"/>
                    <w:rPr>
                      <w:szCs w:val="21"/>
                    </w:rPr>
                  </w:pPr>
                  <w:r>
                    <w:rPr>
                      <w:rFonts w:hint="eastAsia"/>
                      <w:szCs w:val="21"/>
                    </w:rPr>
                    <w:t>0.347-0.363</w:t>
                  </w:r>
                </w:p>
              </w:tc>
              <w:tc>
                <w:tcPr>
                  <w:tcW w:w="1007" w:type="dxa"/>
                  <w:vAlign w:val="center"/>
                </w:tcPr>
                <w:p>
                  <w:pPr>
                    <w:jc w:val="center"/>
                    <w:rPr>
                      <w:szCs w:val="21"/>
                    </w:rPr>
                  </w:pPr>
                  <w:r>
                    <w:rPr>
                      <w:rFonts w:hint="eastAsia"/>
                      <w:szCs w:val="21"/>
                    </w:rPr>
                    <w:t>0.355</w:t>
                  </w:r>
                </w:p>
              </w:tc>
              <w:tc>
                <w:tcPr>
                  <w:tcW w:w="900" w:type="dxa"/>
                  <w:vAlign w:val="center"/>
                </w:tcPr>
                <w:p>
                  <w:pPr>
                    <w:jc w:val="center"/>
                    <w:rPr>
                      <w:szCs w:val="21"/>
                    </w:rPr>
                  </w:pPr>
                  <w:r>
                    <w:rPr>
                      <w:szCs w:val="21"/>
                    </w:rPr>
                    <w:t>/</w:t>
                  </w:r>
                </w:p>
              </w:tc>
              <w:tc>
                <w:tcPr>
                  <w:tcW w:w="1001" w:type="dxa"/>
                  <w:vAlign w:val="center"/>
                </w:tcPr>
                <w:p>
                  <w:pPr>
                    <w:jc w:val="center"/>
                    <w:rPr>
                      <w:szCs w:val="21"/>
                    </w:rPr>
                  </w:pPr>
                  <w:r>
                    <w:rPr>
                      <w:szCs w:val="21"/>
                    </w:rPr>
                    <w:t>/</w:t>
                  </w:r>
                </w:p>
              </w:tc>
              <w:tc>
                <w:tcPr>
                  <w:tcW w:w="1529" w:type="dxa"/>
                  <w:vAlign w:val="center"/>
                </w:tcPr>
                <w:p>
                  <w:pPr>
                    <w:jc w:val="center"/>
                    <w:rPr>
                      <w:szCs w:val="21"/>
                    </w:rPr>
                  </w:pPr>
                  <w:r>
                    <w:rPr>
                      <w:szCs w:val="21"/>
                    </w:rPr>
                    <w:t>≤</w:t>
                  </w:r>
                  <w:r>
                    <w:rPr>
                      <w:rFonts w:hint="eastAsia"/>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678" w:type="dxa"/>
                  <w:vMerge w:val="continue"/>
                  <w:vAlign w:val="center"/>
                </w:tcPr>
                <w:p>
                  <w:pPr>
                    <w:pStyle w:val="4"/>
                    <w:spacing w:before="36" w:after="36" w:line="240" w:lineRule="exact"/>
                    <w:ind w:firstLine="210"/>
                    <w:jc w:val="center"/>
                    <w:rPr>
                      <w:szCs w:val="21"/>
                    </w:rPr>
                  </w:pPr>
                </w:p>
              </w:tc>
              <w:tc>
                <w:tcPr>
                  <w:tcW w:w="1433" w:type="dxa"/>
                  <w:vAlign w:val="center"/>
                </w:tcPr>
                <w:p>
                  <w:pPr>
                    <w:jc w:val="center"/>
                    <w:rPr>
                      <w:szCs w:val="21"/>
                    </w:rPr>
                  </w:pPr>
                  <w:r>
                    <w:rPr>
                      <w:szCs w:val="21"/>
                    </w:rPr>
                    <w:t>TP</w:t>
                  </w:r>
                </w:p>
              </w:tc>
              <w:tc>
                <w:tcPr>
                  <w:tcW w:w="1608" w:type="dxa"/>
                  <w:vAlign w:val="center"/>
                </w:tcPr>
                <w:p>
                  <w:pPr>
                    <w:jc w:val="center"/>
                    <w:rPr>
                      <w:szCs w:val="21"/>
                    </w:rPr>
                  </w:pPr>
                  <w:r>
                    <w:rPr>
                      <w:rFonts w:hint="eastAsia"/>
                      <w:szCs w:val="21"/>
                    </w:rPr>
                    <w:t>0.058-0.072</w:t>
                  </w:r>
                </w:p>
              </w:tc>
              <w:tc>
                <w:tcPr>
                  <w:tcW w:w="1007" w:type="dxa"/>
                  <w:vAlign w:val="center"/>
                </w:tcPr>
                <w:p>
                  <w:pPr>
                    <w:jc w:val="center"/>
                    <w:rPr>
                      <w:szCs w:val="21"/>
                    </w:rPr>
                  </w:pPr>
                  <w:r>
                    <w:rPr>
                      <w:rFonts w:hint="eastAsia"/>
                      <w:szCs w:val="21"/>
                    </w:rPr>
                    <w:t>0.0</w:t>
                  </w:r>
                  <w:r>
                    <w:rPr>
                      <w:rFonts w:hint="eastAsia"/>
                      <w:szCs w:val="21"/>
                    </w:rPr>
                    <w:cr/>
                  </w:r>
                  <w:r>
                    <w:rPr>
                      <w:rFonts w:hint="eastAsia"/>
                      <w:szCs w:val="21"/>
                    </w:rPr>
                    <w:t>5</w:t>
                  </w:r>
                </w:p>
              </w:tc>
              <w:tc>
                <w:tcPr>
                  <w:tcW w:w="900" w:type="dxa"/>
                  <w:vAlign w:val="center"/>
                </w:tcPr>
                <w:p>
                  <w:pPr>
                    <w:jc w:val="center"/>
                    <w:rPr>
                      <w:szCs w:val="21"/>
                    </w:rPr>
                  </w:pPr>
                  <w:r>
                    <w:rPr>
                      <w:szCs w:val="21"/>
                    </w:rPr>
                    <w:t>/</w:t>
                  </w:r>
                </w:p>
              </w:tc>
              <w:tc>
                <w:tcPr>
                  <w:tcW w:w="1001" w:type="dxa"/>
                  <w:vAlign w:val="center"/>
                </w:tcPr>
                <w:p>
                  <w:pPr>
                    <w:jc w:val="center"/>
                    <w:rPr>
                      <w:szCs w:val="21"/>
                    </w:rPr>
                  </w:pPr>
                  <w:r>
                    <w:rPr>
                      <w:szCs w:val="21"/>
                    </w:rPr>
                    <w:t>/</w:t>
                  </w:r>
                </w:p>
              </w:tc>
              <w:tc>
                <w:tcPr>
                  <w:tcW w:w="1529" w:type="dxa"/>
                  <w:vAlign w:val="center"/>
                </w:tcPr>
                <w:p>
                  <w:pPr>
                    <w:jc w:val="center"/>
                    <w:rPr>
                      <w:szCs w:val="21"/>
                    </w:rPr>
                  </w:pPr>
                  <w:r>
                    <w:rPr>
                      <w:szCs w:val="21"/>
                    </w:rPr>
                    <w:t>≤0</w:t>
                  </w:r>
                  <w:r>
                    <w:rPr>
                      <w:rFonts w:hint="eastAsia"/>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78" w:type="dxa"/>
                  <w:vMerge w:val="continue"/>
                  <w:vAlign w:val="center"/>
                </w:tcPr>
                <w:p>
                  <w:pPr>
                    <w:pStyle w:val="4"/>
                    <w:spacing w:before="36" w:after="36" w:line="240" w:lineRule="exact"/>
                    <w:ind w:firstLine="210"/>
                    <w:jc w:val="center"/>
                    <w:rPr>
                      <w:szCs w:val="21"/>
                    </w:rPr>
                  </w:pPr>
                </w:p>
              </w:tc>
              <w:tc>
                <w:tcPr>
                  <w:tcW w:w="1433" w:type="dxa"/>
                  <w:vAlign w:val="center"/>
                </w:tcPr>
                <w:p>
                  <w:pPr>
                    <w:jc w:val="center"/>
                    <w:rPr>
                      <w:szCs w:val="21"/>
                    </w:rPr>
                  </w:pPr>
                  <w:r>
                    <w:rPr>
                      <w:rFonts w:hint="eastAsia"/>
                      <w:szCs w:val="21"/>
                    </w:rPr>
                    <w:t>总氮</w:t>
                  </w:r>
                </w:p>
              </w:tc>
              <w:tc>
                <w:tcPr>
                  <w:tcW w:w="1608" w:type="dxa"/>
                  <w:vAlign w:val="center"/>
                </w:tcPr>
                <w:p>
                  <w:pPr>
                    <w:jc w:val="center"/>
                    <w:rPr>
                      <w:szCs w:val="21"/>
                    </w:rPr>
                  </w:pPr>
                  <w:r>
                    <w:rPr>
                      <w:rFonts w:hint="eastAsia"/>
                      <w:szCs w:val="21"/>
                    </w:rPr>
                    <w:t>0.391-0.410</w:t>
                  </w:r>
                </w:p>
              </w:tc>
              <w:tc>
                <w:tcPr>
                  <w:tcW w:w="1007" w:type="dxa"/>
                  <w:vAlign w:val="center"/>
                </w:tcPr>
                <w:p>
                  <w:pPr>
                    <w:jc w:val="center"/>
                    <w:rPr>
                      <w:szCs w:val="21"/>
                    </w:rPr>
                  </w:pPr>
                  <w:r>
                    <w:rPr>
                      <w:rFonts w:hint="eastAsia"/>
                      <w:szCs w:val="21"/>
                    </w:rPr>
                    <w:t>0.401</w:t>
                  </w:r>
                </w:p>
              </w:tc>
              <w:tc>
                <w:tcPr>
                  <w:tcW w:w="900" w:type="dxa"/>
                  <w:vAlign w:val="center"/>
                </w:tcPr>
                <w:p>
                  <w:pPr>
                    <w:jc w:val="center"/>
                    <w:rPr>
                      <w:szCs w:val="21"/>
                    </w:rPr>
                  </w:pPr>
                  <w:r>
                    <w:rPr>
                      <w:szCs w:val="21"/>
                    </w:rPr>
                    <w:t>/</w:t>
                  </w:r>
                </w:p>
              </w:tc>
              <w:tc>
                <w:tcPr>
                  <w:tcW w:w="1001" w:type="dxa"/>
                  <w:vAlign w:val="center"/>
                </w:tcPr>
                <w:p>
                  <w:pPr>
                    <w:jc w:val="center"/>
                    <w:rPr>
                      <w:szCs w:val="21"/>
                    </w:rPr>
                  </w:pPr>
                  <w:r>
                    <w:rPr>
                      <w:szCs w:val="21"/>
                    </w:rPr>
                    <w:t>/</w:t>
                  </w:r>
                </w:p>
              </w:tc>
              <w:tc>
                <w:tcPr>
                  <w:tcW w:w="1529" w:type="dxa"/>
                  <w:vAlign w:val="center"/>
                </w:tcPr>
                <w:p>
                  <w:pPr>
                    <w:jc w:val="center"/>
                    <w:rPr>
                      <w:szCs w:val="21"/>
                    </w:rPr>
                  </w:pPr>
                  <w:r>
                    <w:rPr>
                      <w:szCs w:val="21"/>
                    </w:rPr>
                    <w:t>≤</w:t>
                  </w:r>
                  <w:r>
                    <w:rPr>
                      <w:rFonts w:hint="eastAsia"/>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678" w:type="dxa"/>
                  <w:vMerge w:val="continue"/>
                  <w:vAlign w:val="center"/>
                </w:tcPr>
                <w:p>
                  <w:pPr>
                    <w:pStyle w:val="4"/>
                    <w:spacing w:before="36" w:after="36" w:line="240" w:lineRule="exact"/>
                    <w:ind w:firstLine="210"/>
                    <w:jc w:val="center"/>
                    <w:rPr>
                      <w:szCs w:val="21"/>
                    </w:rPr>
                  </w:pPr>
                </w:p>
              </w:tc>
              <w:tc>
                <w:tcPr>
                  <w:tcW w:w="1433" w:type="dxa"/>
                  <w:vAlign w:val="center"/>
                </w:tcPr>
                <w:p>
                  <w:pPr>
                    <w:jc w:val="center"/>
                    <w:rPr>
                      <w:szCs w:val="21"/>
                    </w:rPr>
                  </w:pPr>
                  <w:r>
                    <w:rPr>
                      <w:rFonts w:hint="eastAsia"/>
                      <w:szCs w:val="21"/>
                    </w:rPr>
                    <w:t>粪大肠菌群</w:t>
                  </w:r>
                </w:p>
              </w:tc>
              <w:tc>
                <w:tcPr>
                  <w:tcW w:w="1608" w:type="dxa"/>
                  <w:vAlign w:val="center"/>
                </w:tcPr>
                <w:p>
                  <w:pPr>
                    <w:jc w:val="center"/>
                    <w:rPr>
                      <w:szCs w:val="21"/>
                    </w:rPr>
                  </w:pPr>
                  <w:r>
                    <w:rPr>
                      <w:rFonts w:hint="eastAsia"/>
                      <w:szCs w:val="21"/>
                    </w:rPr>
                    <w:t>1700-1800</w:t>
                  </w:r>
                </w:p>
              </w:tc>
              <w:tc>
                <w:tcPr>
                  <w:tcW w:w="1007" w:type="dxa"/>
                  <w:vAlign w:val="center"/>
                </w:tcPr>
                <w:p>
                  <w:pPr>
                    <w:jc w:val="center"/>
                    <w:rPr>
                      <w:szCs w:val="21"/>
                    </w:rPr>
                  </w:pPr>
                  <w:r>
                    <w:rPr>
                      <w:rFonts w:hint="eastAsia"/>
                      <w:szCs w:val="21"/>
                    </w:rPr>
                    <w:t>1750</w:t>
                  </w:r>
                </w:p>
              </w:tc>
              <w:tc>
                <w:tcPr>
                  <w:tcW w:w="900" w:type="dxa"/>
                  <w:vAlign w:val="center"/>
                </w:tcPr>
                <w:p>
                  <w:pPr>
                    <w:jc w:val="center"/>
                    <w:rPr>
                      <w:szCs w:val="21"/>
                    </w:rPr>
                  </w:pPr>
                  <w:r>
                    <w:rPr>
                      <w:szCs w:val="21"/>
                    </w:rPr>
                    <w:t>/</w:t>
                  </w:r>
                </w:p>
              </w:tc>
              <w:tc>
                <w:tcPr>
                  <w:tcW w:w="1001" w:type="dxa"/>
                  <w:vAlign w:val="center"/>
                </w:tcPr>
                <w:p>
                  <w:pPr>
                    <w:jc w:val="center"/>
                    <w:rPr>
                      <w:szCs w:val="21"/>
                    </w:rPr>
                  </w:pPr>
                  <w:r>
                    <w:rPr>
                      <w:szCs w:val="21"/>
                    </w:rPr>
                    <w:t>/</w:t>
                  </w:r>
                </w:p>
              </w:tc>
              <w:tc>
                <w:tcPr>
                  <w:tcW w:w="1529" w:type="dxa"/>
                  <w:vAlign w:val="center"/>
                </w:tcPr>
                <w:p>
                  <w:pPr>
                    <w:jc w:val="center"/>
                    <w:rPr>
                      <w:szCs w:val="21"/>
                    </w:rPr>
                  </w:pPr>
                  <w:r>
                    <w:rPr>
                      <w:szCs w:val="21"/>
                    </w:rPr>
                    <w:t>≤</w:t>
                  </w:r>
                  <w:r>
                    <w:rPr>
                      <w:rFonts w:hint="eastAsia"/>
                      <w:szCs w:val="21"/>
                    </w:rPr>
                    <w:t>10000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678" w:type="dxa"/>
                  <w:vMerge w:val="continue"/>
                  <w:vAlign w:val="center"/>
                </w:tcPr>
                <w:p>
                  <w:pPr>
                    <w:pStyle w:val="4"/>
                    <w:spacing w:before="36" w:after="36" w:line="240" w:lineRule="exact"/>
                    <w:ind w:firstLine="210"/>
                    <w:jc w:val="center"/>
                    <w:rPr>
                      <w:szCs w:val="21"/>
                    </w:rPr>
                  </w:pPr>
                </w:p>
              </w:tc>
              <w:tc>
                <w:tcPr>
                  <w:tcW w:w="1433" w:type="dxa"/>
                  <w:vAlign w:val="center"/>
                </w:tcPr>
                <w:p>
                  <w:pPr>
                    <w:jc w:val="center"/>
                    <w:rPr>
                      <w:szCs w:val="21"/>
                    </w:rPr>
                  </w:pPr>
                  <w:r>
                    <w:rPr>
                      <w:rFonts w:hint="eastAsia"/>
                      <w:szCs w:val="21"/>
                    </w:rPr>
                    <w:t>石油类</w:t>
                  </w:r>
                </w:p>
              </w:tc>
              <w:tc>
                <w:tcPr>
                  <w:tcW w:w="1608" w:type="dxa"/>
                  <w:vAlign w:val="center"/>
                </w:tcPr>
                <w:p>
                  <w:pPr>
                    <w:jc w:val="center"/>
                    <w:rPr>
                      <w:szCs w:val="21"/>
                    </w:rPr>
                  </w:pPr>
                  <w:r>
                    <w:rPr>
                      <w:rFonts w:hint="eastAsia"/>
                      <w:szCs w:val="21"/>
                    </w:rPr>
                    <w:t>0.02ND</w:t>
                  </w:r>
                </w:p>
              </w:tc>
              <w:tc>
                <w:tcPr>
                  <w:tcW w:w="1007" w:type="dxa"/>
                  <w:vAlign w:val="center"/>
                </w:tcPr>
                <w:p>
                  <w:pPr>
                    <w:jc w:val="center"/>
                    <w:rPr>
                      <w:szCs w:val="21"/>
                    </w:rPr>
                  </w:pPr>
                  <w:r>
                    <w:rPr>
                      <w:rFonts w:hint="eastAsia"/>
                      <w:szCs w:val="21"/>
                    </w:rPr>
                    <w:t>0.02ND</w:t>
                  </w:r>
                </w:p>
              </w:tc>
              <w:tc>
                <w:tcPr>
                  <w:tcW w:w="900" w:type="dxa"/>
                  <w:vAlign w:val="center"/>
                </w:tcPr>
                <w:p>
                  <w:pPr>
                    <w:jc w:val="center"/>
                    <w:rPr>
                      <w:szCs w:val="21"/>
                    </w:rPr>
                  </w:pPr>
                  <w:r>
                    <w:rPr>
                      <w:szCs w:val="21"/>
                    </w:rPr>
                    <w:t>/</w:t>
                  </w:r>
                </w:p>
              </w:tc>
              <w:tc>
                <w:tcPr>
                  <w:tcW w:w="1001" w:type="dxa"/>
                  <w:vAlign w:val="center"/>
                </w:tcPr>
                <w:p>
                  <w:pPr>
                    <w:jc w:val="center"/>
                    <w:rPr>
                      <w:szCs w:val="21"/>
                    </w:rPr>
                  </w:pPr>
                  <w:r>
                    <w:rPr>
                      <w:szCs w:val="21"/>
                    </w:rPr>
                    <w:t>/</w:t>
                  </w:r>
                </w:p>
              </w:tc>
              <w:tc>
                <w:tcPr>
                  <w:tcW w:w="1529" w:type="dxa"/>
                  <w:vAlign w:val="center"/>
                </w:tcPr>
                <w:p>
                  <w:pPr>
                    <w:jc w:val="center"/>
                    <w:rPr>
                      <w:szCs w:val="21"/>
                    </w:rPr>
                  </w:pPr>
                  <w:r>
                    <w:rPr>
                      <w:szCs w:val="21"/>
                    </w:rPr>
                    <w:t>≤0</w:t>
                  </w:r>
                  <w:r>
                    <w:rPr>
                      <w:rFonts w:hint="eastAsia"/>
                      <w:szCs w:val="21"/>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 w:hRule="atLeast"/>
              </w:trPr>
              <w:tc>
                <w:tcPr>
                  <w:tcW w:w="678" w:type="dxa"/>
                  <w:vMerge w:val="restart"/>
                  <w:vAlign w:val="center"/>
                </w:tcPr>
                <w:p>
                  <w:pPr>
                    <w:spacing w:line="240" w:lineRule="exact"/>
                    <w:jc w:val="center"/>
                    <w:rPr>
                      <w:szCs w:val="21"/>
                      <w:vertAlign w:val="subscript"/>
                    </w:rPr>
                  </w:pPr>
                  <w:r>
                    <w:rPr>
                      <w:rFonts w:hint="eastAsia"/>
                      <w:szCs w:val="21"/>
                    </w:rPr>
                    <w:t>S2</w:t>
                  </w:r>
                </w:p>
              </w:tc>
              <w:tc>
                <w:tcPr>
                  <w:tcW w:w="1433" w:type="dxa"/>
                  <w:vAlign w:val="center"/>
                </w:tcPr>
                <w:p>
                  <w:pPr>
                    <w:jc w:val="center"/>
                    <w:rPr>
                      <w:szCs w:val="21"/>
                    </w:rPr>
                  </w:pPr>
                  <w:r>
                    <w:rPr>
                      <w:szCs w:val="21"/>
                    </w:rPr>
                    <w:t>pH</w:t>
                  </w:r>
                </w:p>
              </w:tc>
              <w:tc>
                <w:tcPr>
                  <w:tcW w:w="1608" w:type="dxa"/>
                  <w:vAlign w:val="center"/>
                </w:tcPr>
                <w:p>
                  <w:pPr>
                    <w:jc w:val="center"/>
                    <w:rPr>
                      <w:szCs w:val="21"/>
                    </w:rPr>
                  </w:pPr>
                  <w:r>
                    <w:rPr>
                      <w:rFonts w:hint="eastAsia"/>
                      <w:szCs w:val="21"/>
                    </w:rPr>
                    <w:t>7.03-7.05</w:t>
                  </w:r>
                </w:p>
              </w:tc>
              <w:tc>
                <w:tcPr>
                  <w:tcW w:w="1007" w:type="dxa"/>
                  <w:vAlign w:val="center"/>
                </w:tcPr>
                <w:p>
                  <w:pPr>
                    <w:jc w:val="center"/>
                    <w:rPr>
                      <w:szCs w:val="21"/>
                    </w:rPr>
                  </w:pPr>
                  <w:r>
                    <w:rPr>
                      <w:szCs w:val="21"/>
                    </w:rPr>
                    <w:t>/</w:t>
                  </w:r>
                </w:p>
              </w:tc>
              <w:tc>
                <w:tcPr>
                  <w:tcW w:w="900" w:type="dxa"/>
                  <w:vAlign w:val="center"/>
                </w:tcPr>
                <w:p>
                  <w:pPr>
                    <w:jc w:val="center"/>
                    <w:rPr>
                      <w:szCs w:val="21"/>
                    </w:rPr>
                  </w:pPr>
                  <w:r>
                    <w:rPr>
                      <w:szCs w:val="21"/>
                    </w:rPr>
                    <w:t>/</w:t>
                  </w:r>
                </w:p>
              </w:tc>
              <w:tc>
                <w:tcPr>
                  <w:tcW w:w="1001" w:type="dxa"/>
                  <w:vAlign w:val="center"/>
                </w:tcPr>
                <w:p>
                  <w:pPr>
                    <w:jc w:val="center"/>
                    <w:rPr>
                      <w:szCs w:val="21"/>
                    </w:rPr>
                  </w:pPr>
                  <w:r>
                    <w:rPr>
                      <w:szCs w:val="21"/>
                    </w:rPr>
                    <w:t>/</w:t>
                  </w:r>
                </w:p>
              </w:tc>
              <w:tc>
                <w:tcPr>
                  <w:tcW w:w="1529" w:type="dxa"/>
                  <w:vAlign w:val="center"/>
                </w:tcPr>
                <w:p>
                  <w:pPr>
                    <w:jc w:val="center"/>
                    <w:rPr>
                      <w:szCs w:val="21"/>
                    </w:rPr>
                  </w:pPr>
                  <w:r>
                    <w:rPr>
                      <w:szCs w:val="21"/>
                    </w:rPr>
                    <w:t>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678" w:type="dxa"/>
                  <w:vMerge w:val="continue"/>
                  <w:vAlign w:val="center"/>
                </w:tcPr>
                <w:p>
                  <w:pPr>
                    <w:spacing w:line="240" w:lineRule="exact"/>
                    <w:jc w:val="center"/>
                    <w:rPr>
                      <w:szCs w:val="21"/>
                    </w:rPr>
                  </w:pPr>
                </w:p>
              </w:tc>
              <w:tc>
                <w:tcPr>
                  <w:tcW w:w="1433" w:type="dxa"/>
                  <w:vAlign w:val="center"/>
                </w:tcPr>
                <w:p>
                  <w:pPr>
                    <w:jc w:val="center"/>
                    <w:rPr>
                      <w:szCs w:val="21"/>
                    </w:rPr>
                  </w:pPr>
                  <w:r>
                    <w:rPr>
                      <w:rFonts w:hint="eastAsia"/>
                      <w:szCs w:val="21"/>
                    </w:rPr>
                    <w:t>DO</w:t>
                  </w:r>
                </w:p>
              </w:tc>
              <w:tc>
                <w:tcPr>
                  <w:tcW w:w="1608" w:type="dxa"/>
                  <w:vAlign w:val="center"/>
                </w:tcPr>
                <w:p>
                  <w:pPr>
                    <w:jc w:val="center"/>
                    <w:rPr>
                      <w:szCs w:val="21"/>
                    </w:rPr>
                  </w:pPr>
                  <w:r>
                    <w:rPr>
                      <w:rFonts w:hint="eastAsia"/>
                      <w:szCs w:val="21"/>
                    </w:rPr>
                    <w:t>6.28-6.39</w:t>
                  </w:r>
                </w:p>
              </w:tc>
              <w:tc>
                <w:tcPr>
                  <w:tcW w:w="1007" w:type="dxa"/>
                  <w:vAlign w:val="center"/>
                </w:tcPr>
                <w:p>
                  <w:pPr>
                    <w:jc w:val="center"/>
                    <w:rPr>
                      <w:szCs w:val="21"/>
                    </w:rPr>
                  </w:pPr>
                  <w:r>
                    <w:rPr>
                      <w:rFonts w:hint="eastAsia"/>
                      <w:szCs w:val="21"/>
                    </w:rPr>
                    <w:t>6.34</w:t>
                  </w:r>
                </w:p>
              </w:tc>
              <w:tc>
                <w:tcPr>
                  <w:tcW w:w="900" w:type="dxa"/>
                  <w:vAlign w:val="center"/>
                </w:tcPr>
                <w:p>
                  <w:pPr>
                    <w:jc w:val="center"/>
                    <w:rPr>
                      <w:szCs w:val="21"/>
                    </w:rPr>
                  </w:pPr>
                  <w:r>
                    <w:rPr>
                      <w:szCs w:val="21"/>
                    </w:rPr>
                    <w:t>/</w:t>
                  </w:r>
                </w:p>
              </w:tc>
              <w:tc>
                <w:tcPr>
                  <w:tcW w:w="1001" w:type="dxa"/>
                  <w:vAlign w:val="center"/>
                </w:tcPr>
                <w:p>
                  <w:pPr>
                    <w:jc w:val="center"/>
                    <w:rPr>
                      <w:szCs w:val="21"/>
                    </w:rPr>
                  </w:pPr>
                  <w:r>
                    <w:rPr>
                      <w:szCs w:val="21"/>
                    </w:rPr>
                    <w:t>/</w:t>
                  </w:r>
                </w:p>
              </w:tc>
              <w:tc>
                <w:tcPr>
                  <w:tcW w:w="1529" w:type="dxa"/>
                  <w:vAlign w:val="center"/>
                </w:tcPr>
                <w:p>
                  <w:pPr>
                    <w:jc w:val="center"/>
                    <w:rPr>
                      <w:szCs w:val="21"/>
                    </w:rPr>
                  </w:pPr>
                  <w:r>
                    <w:rPr>
                      <w:szCs w:val="21"/>
                    </w:rPr>
                    <w:t>≥</w:t>
                  </w:r>
                  <w:r>
                    <w:rPr>
                      <w:rFonts w:hint="eastAsia"/>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678" w:type="dxa"/>
                  <w:vMerge w:val="continue"/>
                  <w:vAlign w:val="center"/>
                </w:tcPr>
                <w:p>
                  <w:pPr>
                    <w:spacing w:line="240" w:lineRule="exact"/>
                    <w:jc w:val="center"/>
                    <w:rPr>
                      <w:szCs w:val="21"/>
                    </w:rPr>
                  </w:pPr>
                </w:p>
              </w:tc>
              <w:tc>
                <w:tcPr>
                  <w:tcW w:w="1433" w:type="dxa"/>
                  <w:vAlign w:val="center"/>
                </w:tcPr>
                <w:p>
                  <w:pPr>
                    <w:jc w:val="center"/>
                    <w:rPr>
                      <w:szCs w:val="21"/>
                    </w:rPr>
                  </w:pPr>
                  <w:r>
                    <w:rPr>
                      <w:szCs w:val="21"/>
                    </w:rPr>
                    <w:t>COD</w:t>
                  </w:r>
                </w:p>
              </w:tc>
              <w:tc>
                <w:tcPr>
                  <w:tcW w:w="1608" w:type="dxa"/>
                  <w:vAlign w:val="center"/>
                </w:tcPr>
                <w:p>
                  <w:pPr>
                    <w:jc w:val="center"/>
                    <w:rPr>
                      <w:szCs w:val="21"/>
                    </w:rPr>
                  </w:pPr>
                  <w:r>
                    <w:rPr>
                      <w:rFonts w:hint="eastAsia"/>
                      <w:szCs w:val="21"/>
                    </w:rPr>
                    <w:t>14.7-16.0</w:t>
                  </w:r>
                </w:p>
              </w:tc>
              <w:tc>
                <w:tcPr>
                  <w:tcW w:w="1007" w:type="dxa"/>
                  <w:vAlign w:val="center"/>
                </w:tcPr>
                <w:p>
                  <w:pPr>
                    <w:jc w:val="center"/>
                    <w:rPr>
                      <w:szCs w:val="21"/>
                    </w:rPr>
                  </w:pPr>
                  <w:r>
                    <w:rPr>
                      <w:rFonts w:hint="eastAsia"/>
                      <w:szCs w:val="21"/>
                    </w:rPr>
                    <w:t>15.4</w:t>
                  </w:r>
                </w:p>
              </w:tc>
              <w:tc>
                <w:tcPr>
                  <w:tcW w:w="900" w:type="dxa"/>
                  <w:vAlign w:val="center"/>
                </w:tcPr>
                <w:p>
                  <w:pPr>
                    <w:jc w:val="center"/>
                    <w:rPr>
                      <w:szCs w:val="21"/>
                    </w:rPr>
                  </w:pPr>
                  <w:r>
                    <w:rPr>
                      <w:szCs w:val="21"/>
                    </w:rPr>
                    <w:t>/</w:t>
                  </w:r>
                </w:p>
              </w:tc>
              <w:tc>
                <w:tcPr>
                  <w:tcW w:w="1001" w:type="dxa"/>
                  <w:vAlign w:val="center"/>
                </w:tcPr>
                <w:p>
                  <w:pPr>
                    <w:jc w:val="center"/>
                    <w:rPr>
                      <w:szCs w:val="21"/>
                    </w:rPr>
                  </w:pPr>
                  <w:r>
                    <w:rPr>
                      <w:szCs w:val="21"/>
                    </w:rPr>
                    <w:t>/</w:t>
                  </w:r>
                </w:p>
              </w:tc>
              <w:tc>
                <w:tcPr>
                  <w:tcW w:w="1529" w:type="dxa"/>
                  <w:vAlign w:val="center"/>
                </w:tcPr>
                <w:p>
                  <w:pPr>
                    <w:jc w:val="center"/>
                    <w:rPr>
                      <w:szCs w:val="21"/>
                    </w:rPr>
                  </w:pPr>
                  <w:r>
                    <w:rPr>
                      <w:szCs w:val="21"/>
                    </w:rPr>
                    <w:t>≤</w:t>
                  </w:r>
                  <w:r>
                    <w:rPr>
                      <w:rFonts w:hint="eastAsia"/>
                      <w:szCs w:val="21"/>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678" w:type="dxa"/>
                  <w:vMerge w:val="continue"/>
                  <w:vAlign w:val="center"/>
                </w:tcPr>
                <w:p>
                  <w:pPr>
                    <w:spacing w:line="240" w:lineRule="exact"/>
                    <w:jc w:val="center"/>
                    <w:rPr>
                      <w:szCs w:val="21"/>
                    </w:rPr>
                  </w:pPr>
                </w:p>
              </w:tc>
              <w:tc>
                <w:tcPr>
                  <w:tcW w:w="1433" w:type="dxa"/>
                  <w:vAlign w:val="center"/>
                </w:tcPr>
                <w:p>
                  <w:pPr>
                    <w:jc w:val="center"/>
                    <w:rPr>
                      <w:szCs w:val="21"/>
                    </w:rPr>
                  </w:pPr>
                  <w:r>
                    <w:rPr>
                      <w:szCs w:val="21"/>
                    </w:rPr>
                    <w:t>BOD</w:t>
                  </w:r>
                  <w:r>
                    <w:rPr>
                      <w:szCs w:val="21"/>
                      <w:vertAlign w:val="subscript"/>
                    </w:rPr>
                    <w:t>5</w:t>
                  </w:r>
                </w:p>
              </w:tc>
              <w:tc>
                <w:tcPr>
                  <w:tcW w:w="1608" w:type="dxa"/>
                  <w:vAlign w:val="center"/>
                </w:tcPr>
                <w:p>
                  <w:pPr>
                    <w:jc w:val="center"/>
                    <w:rPr>
                      <w:szCs w:val="21"/>
                    </w:rPr>
                  </w:pPr>
                  <w:r>
                    <w:rPr>
                      <w:rFonts w:hint="eastAsia"/>
                      <w:szCs w:val="21"/>
                    </w:rPr>
                    <w:t>3.06-3.12</w:t>
                  </w:r>
                </w:p>
              </w:tc>
              <w:tc>
                <w:tcPr>
                  <w:tcW w:w="1007" w:type="dxa"/>
                  <w:vAlign w:val="center"/>
                </w:tcPr>
                <w:p>
                  <w:pPr>
                    <w:jc w:val="center"/>
                    <w:rPr>
                      <w:szCs w:val="21"/>
                    </w:rPr>
                  </w:pPr>
                  <w:r>
                    <w:rPr>
                      <w:rFonts w:hint="eastAsia"/>
                      <w:szCs w:val="21"/>
                    </w:rPr>
                    <w:t>3.09</w:t>
                  </w:r>
                </w:p>
              </w:tc>
              <w:tc>
                <w:tcPr>
                  <w:tcW w:w="900" w:type="dxa"/>
                  <w:vAlign w:val="center"/>
                </w:tcPr>
                <w:p>
                  <w:pPr>
                    <w:jc w:val="center"/>
                    <w:rPr>
                      <w:szCs w:val="21"/>
                    </w:rPr>
                  </w:pPr>
                  <w:r>
                    <w:rPr>
                      <w:szCs w:val="21"/>
                    </w:rPr>
                    <w:t>/</w:t>
                  </w:r>
                </w:p>
              </w:tc>
              <w:tc>
                <w:tcPr>
                  <w:tcW w:w="1001" w:type="dxa"/>
                  <w:vAlign w:val="center"/>
                </w:tcPr>
                <w:p>
                  <w:pPr>
                    <w:jc w:val="center"/>
                    <w:rPr>
                      <w:szCs w:val="21"/>
                    </w:rPr>
                  </w:pPr>
                  <w:r>
                    <w:rPr>
                      <w:szCs w:val="21"/>
                    </w:rPr>
                    <w:t>/</w:t>
                  </w:r>
                </w:p>
              </w:tc>
              <w:tc>
                <w:tcPr>
                  <w:tcW w:w="1529" w:type="dxa"/>
                  <w:vAlign w:val="center"/>
                </w:tcPr>
                <w:p>
                  <w:pPr>
                    <w:jc w:val="center"/>
                    <w:rPr>
                      <w:szCs w:val="21"/>
                    </w:rPr>
                  </w:pPr>
                  <w:r>
                    <w:rPr>
                      <w:szCs w:val="21"/>
                    </w:rPr>
                    <w:t>≤</w:t>
                  </w:r>
                  <w:r>
                    <w:rPr>
                      <w:rFonts w:hint="eastAsia"/>
                      <w:szCs w:val="21"/>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678" w:type="dxa"/>
                  <w:vMerge w:val="continue"/>
                  <w:vAlign w:val="center"/>
                </w:tcPr>
                <w:p>
                  <w:pPr>
                    <w:spacing w:line="240" w:lineRule="exact"/>
                    <w:jc w:val="center"/>
                    <w:rPr>
                      <w:szCs w:val="21"/>
                    </w:rPr>
                  </w:pPr>
                </w:p>
              </w:tc>
              <w:tc>
                <w:tcPr>
                  <w:tcW w:w="1433" w:type="dxa"/>
                  <w:vAlign w:val="center"/>
                </w:tcPr>
                <w:p>
                  <w:pPr>
                    <w:jc w:val="center"/>
                    <w:rPr>
                      <w:szCs w:val="21"/>
                    </w:rPr>
                  </w:pPr>
                  <w:r>
                    <w:rPr>
                      <w:szCs w:val="21"/>
                    </w:rPr>
                    <w:t>NH</w:t>
                  </w:r>
                  <w:r>
                    <w:rPr>
                      <w:szCs w:val="21"/>
                      <w:vertAlign w:val="subscript"/>
                    </w:rPr>
                    <w:t>3</w:t>
                  </w:r>
                  <w:r>
                    <w:rPr>
                      <w:szCs w:val="21"/>
                    </w:rPr>
                    <w:t>-N</w:t>
                  </w:r>
                </w:p>
              </w:tc>
              <w:tc>
                <w:tcPr>
                  <w:tcW w:w="1608" w:type="dxa"/>
                  <w:vAlign w:val="center"/>
                </w:tcPr>
                <w:p>
                  <w:pPr>
                    <w:jc w:val="center"/>
                    <w:rPr>
                      <w:szCs w:val="21"/>
                    </w:rPr>
                  </w:pPr>
                  <w:r>
                    <w:rPr>
                      <w:rFonts w:hint="eastAsia"/>
                      <w:szCs w:val="21"/>
                    </w:rPr>
                    <w:t>0.402-0.409</w:t>
                  </w:r>
                </w:p>
              </w:tc>
              <w:tc>
                <w:tcPr>
                  <w:tcW w:w="1007" w:type="dxa"/>
                  <w:vAlign w:val="center"/>
                </w:tcPr>
                <w:p>
                  <w:pPr>
                    <w:jc w:val="center"/>
                    <w:rPr>
                      <w:szCs w:val="21"/>
                    </w:rPr>
                  </w:pPr>
                  <w:r>
                    <w:rPr>
                      <w:rFonts w:hint="eastAsia"/>
                      <w:szCs w:val="21"/>
                    </w:rPr>
                    <w:t>0.406</w:t>
                  </w:r>
                </w:p>
              </w:tc>
              <w:tc>
                <w:tcPr>
                  <w:tcW w:w="900" w:type="dxa"/>
                  <w:vAlign w:val="center"/>
                </w:tcPr>
                <w:p>
                  <w:pPr>
                    <w:jc w:val="center"/>
                    <w:rPr>
                      <w:szCs w:val="21"/>
                    </w:rPr>
                  </w:pPr>
                  <w:r>
                    <w:rPr>
                      <w:szCs w:val="21"/>
                    </w:rPr>
                    <w:t>/</w:t>
                  </w:r>
                </w:p>
              </w:tc>
              <w:tc>
                <w:tcPr>
                  <w:tcW w:w="1001" w:type="dxa"/>
                  <w:vAlign w:val="center"/>
                </w:tcPr>
                <w:p>
                  <w:pPr>
                    <w:jc w:val="center"/>
                    <w:rPr>
                      <w:szCs w:val="21"/>
                    </w:rPr>
                  </w:pPr>
                  <w:r>
                    <w:rPr>
                      <w:szCs w:val="21"/>
                    </w:rPr>
                    <w:t>/</w:t>
                  </w:r>
                </w:p>
              </w:tc>
              <w:tc>
                <w:tcPr>
                  <w:tcW w:w="1529" w:type="dxa"/>
                  <w:vAlign w:val="center"/>
                </w:tcPr>
                <w:p>
                  <w:pPr>
                    <w:jc w:val="center"/>
                    <w:rPr>
                      <w:szCs w:val="21"/>
                    </w:rPr>
                  </w:pPr>
                  <w:r>
                    <w:rPr>
                      <w:szCs w:val="21"/>
                    </w:rPr>
                    <w:t>≤</w:t>
                  </w:r>
                  <w:r>
                    <w:rPr>
                      <w:rFonts w:hint="eastAsia"/>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678" w:type="dxa"/>
                  <w:vMerge w:val="continue"/>
                  <w:vAlign w:val="center"/>
                </w:tcPr>
                <w:p>
                  <w:pPr>
                    <w:spacing w:line="240" w:lineRule="exact"/>
                    <w:jc w:val="center"/>
                    <w:rPr>
                      <w:szCs w:val="21"/>
                    </w:rPr>
                  </w:pPr>
                </w:p>
              </w:tc>
              <w:tc>
                <w:tcPr>
                  <w:tcW w:w="1433" w:type="dxa"/>
                  <w:vAlign w:val="center"/>
                </w:tcPr>
                <w:p>
                  <w:pPr>
                    <w:jc w:val="center"/>
                    <w:rPr>
                      <w:szCs w:val="21"/>
                    </w:rPr>
                  </w:pPr>
                  <w:r>
                    <w:rPr>
                      <w:szCs w:val="21"/>
                    </w:rPr>
                    <w:t>TP</w:t>
                  </w:r>
                </w:p>
              </w:tc>
              <w:tc>
                <w:tcPr>
                  <w:tcW w:w="1608" w:type="dxa"/>
                  <w:vAlign w:val="center"/>
                </w:tcPr>
                <w:p>
                  <w:pPr>
                    <w:jc w:val="center"/>
                    <w:rPr>
                      <w:szCs w:val="21"/>
                    </w:rPr>
                  </w:pPr>
                  <w:r>
                    <w:rPr>
                      <w:rFonts w:hint="eastAsia"/>
                      <w:szCs w:val="21"/>
                    </w:rPr>
                    <w:cr/>
                  </w:r>
                  <w:r>
                    <w:rPr>
                      <w:rFonts w:hint="eastAsia"/>
                      <w:szCs w:val="21"/>
                    </w:rPr>
                    <w:t>0.059-0.063</w:t>
                  </w:r>
                </w:p>
              </w:tc>
              <w:tc>
                <w:tcPr>
                  <w:tcW w:w="1007" w:type="dxa"/>
                  <w:vAlign w:val="center"/>
                </w:tcPr>
                <w:p>
                  <w:pPr>
                    <w:jc w:val="center"/>
                    <w:rPr>
                      <w:szCs w:val="21"/>
                    </w:rPr>
                  </w:pPr>
                  <w:r>
                    <w:rPr>
                      <w:rFonts w:hint="eastAsia"/>
                      <w:szCs w:val="21"/>
                    </w:rPr>
                    <w:t>0.061</w:t>
                  </w:r>
                </w:p>
              </w:tc>
              <w:tc>
                <w:tcPr>
                  <w:tcW w:w="900" w:type="dxa"/>
                  <w:vAlign w:val="center"/>
                </w:tcPr>
                <w:p>
                  <w:pPr>
                    <w:jc w:val="center"/>
                    <w:rPr>
                      <w:szCs w:val="21"/>
                    </w:rPr>
                  </w:pPr>
                  <w:r>
                    <w:rPr>
                      <w:szCs w:val="21"/>
                    </w:rPr>
                    <w:t>/</w:t>
                  </w:r>
                </w:p>
              </w:tc>
              <w:tc>
                <w:tcPr>
                  <w:tcW w:w="1001" w:type="dxa"/>
                  <w:vAlign w:val="center"/>
                </w:tcPr>
                <w:p>
                  <w:pPr>
                    <w:jc w:val="center"/>
                    <w:rPr>
                      <w:szCs w:val="21"/>
                    </w:rPr>
                  </w:pPr>
                  <w:r>
                    <w:rPr>
                      <w:szCs w:val="21"/>
                    </w:rPr>
                    <w:t>/</w:t>
                  </w:r>
                </w:p>
              </w:tc>
              <w:tc>
                <w:tcPr>
                  <w:tcW w:w="1529" w:type="dxa"/>
                  <w:vAlign w:val="center"/>
                </w:tcPr>
                <w:p>
                  <w:pPr>
                    <w:jc w:val="center"/>
                    <w:rPr>
                      <w:szCs w:val="21"/>
                    </w:rPr>
                  </w:pPr>
                  <w:r>
                    <w:rPr>
                      <w:szCs w:val="21"/>
                    </w:rPr>
                    <w:t>≤0</w:t>
                  </w:r>
                  <w:r>
                    <w:rPr>
                      <w:rFonts w:hint="eastAsia"/>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678" w:type="dxa"/>
                  <w:vMerge w:val="continue"/>
                  <w:vAlign w:val="center"/>
                </w:tcPr>
                <w:p>
                  <w:pPr>
                    <w:spacing w:line="240" w:lineRule="exact"/>
                    <w:jc w:val="center"/>
                    <w:rPr>
                      <w:szCs w:val="21"/>
                    </w:rPr>
                  </w:pPr>
                </w:p>
              </w:tc>
              <w:tc>
                <w:tcPr>
                  <w:tcW w:w="1433" w:type="dxa"/>
                  <w:vAlign w:val="center"/>
                </w:tcPr>
                <w:p>
                  <w:pPr>
                    <w:jc w:val="center"/>
                    <w:rPr>
                      <w:szCs w:val="21"/>
                    </w:rPr>
                  </w:pPr>
                  <w:r>
                    <w:rPr>
                      <w:rFonts w:hint="eastAsia"/>
                      <w:szCs w:val="21"/>
                    </w:rPr>
                    <w:t>总氮</w:t>
                  </w:r>
                </w:p>
              </w:tc>
              <w:tc>
                <w:tcPr>
                  <w:tcW w:w="1608" w:type="dxa"/>
                  <w:vAlign w:val="center"/>
                </w:tcPr>
                <w:p>
                  <w:pPr>
                    <w:jc w:val="center"/>
                    <w:rPr>
                      <w:szCs w:val="21"/>
                    </w:rPr>
                  </w:pPr>
                  <w:r>
                    <w:rPr>
                      <w:rFonts w:hint="eastAsia"/>
                      <w:szCs w:val="21"/>
                    </w:rPr>
                    <w:t>0.456-0.462</w:t>
                  </w:r>
                </w:p>
              </w:tc>
              <w:tc>
                <w:tcPr>
                  <w:tcW w:w="1007" w:type="dxa"/>
                  <w:vAlign w:val="center"/>
                </w:tcPr>
                <w:p>
                  <w:pPr>
                    <w:jc w:val="center"/>
                    <w:rPr>
                      <w:szCs w:val="21"/>
                    </w:rPr>
                  </w:pPr>
                  <w:r>
                    <w:rPr>
                      <w:rFonts w:hint="eastAsia"/>
                      <w:szCs w:val="21"/>
                    </w:rPr>
                    <w:t>0.459</w:t>
                  </w:r>
                </w:p>
              </w:tc>
              <w:tc>
                <w:tcPr>
                  <w:tcW w:w="900" w:type="dxa"/>
                  <w:vAlign w:val="center"/>
                </w:tcPr>
                <w:p>
                  <w:pPr>
                    <w:jc w:val="center"/>
                    <w:rPr>
                      <w:szCs w:val="21"/>
                    </w:rPr>
                  </w:pPr>
                  <w:r>
                    <w:rPr>
                      <w:szCs w:val="21"/>
                    </w:rPr>
                    <w:t>/</w:t>
                  </w:r>
                </w:p>
              </w:tc>
              <w:tc>
                <w:tcPr>
                  <w:tcW w:w="1001" w:type="dxa"/>
                  <w:vAlign w:val="center"/>
                </w:tcPr>
                <w:p>
                  <w:pPr>
                    <w:jc w:val="center"/>
                    <w:rPr>
                      <w:szCs w:val="21"/>
                    </w:rPr>
                  </w:pPr>
                  <w:r>
                    <w:rPr>
                      <w:szCs w:val="21"/>
                    </w:rPr>
                    <w:t>/</w:t>
                  </w:r>
                </w:p>
              </w:tc>
              <w:tc>
                <w:tcPr>
                  <w:tcW w:w="1529" w:type="dxa"/>
                  <w:vAlign w:val="center"/>
                </w:tcPr>
                <w:p>
                  <w:pPr>
                    <w:jc w:val="center"/>
                    <w:rPr>
                      <w:szCs w:val="21"/>
                    </w:rPr>
                  </w:pPr>
                  <w:r>
                    <w:rPr>
                      <w:szCs w:val="21"/>
                    </w:rPr>
                    <w:t>≤</w:t>
                  </w:r>
                  <w:r>
                    <w:rPr>
                      <w:rFonts w:hint="eastAsia"/>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78" w:type="dxa"/>
                  <w:vMerge w:val="continue"/>
                  <w:vAlign w:val="center"/>
                </w:tcPr>
                <w:p>
                  <w:pPr>
                    <w:spacing w:line="240" w:lineRule="exact"/>
                    <w:jc w:val="center"/>
                    <w:rPr>
                      <w:szCs w:val="21"/>
                    </w:rPr>
                  </w:pPr>
                </w:p>
              </w:tc>
              <w:tc>
                <w:tcPr>
                  <w:tcW w:w="1433" w:type="dxa"/>
                  <w:vAlign w:val="center"/>
                </w:tcPr>
                <w:p>
                  <w:pPr>
                    <w:jc w:val="center"/>
                    <w:rPr>
                      <w:szCs w:val="21"/>
                    </w:rPr>
                  </w:pPr>
                  <w:r>
                    <w:rPr>
                      <w:rFonts w:hint="eastAsia"/>
                      <w:szCs w:val="21"/>
                    </w:rPr>
                    <w:t>粪大肠菌群</w:t>
                  </w:r>
                </w:p>
              </w:tc>
              <w:tc>
                <w:tcPr>
                  <w:tcW w:w="1608" w:type="dxa"/>
                  <w:vAlign w:val="center"/>
                </w:tcPr>
                <w:p>
                  <w:pPr>
                    <w:jc w:val="center"/>
                    <w:rPr>
                      <w:szCs w:val="21"/>
                    </w:rPr>
                  </w:pPr>
                  <w:r>
                    <w:rPr>
                      <w:rFonts w:hint="eastAsia"/>
                      <w:szCs w:val="21"/>
                    </w:rPr>
                    <w:t>1700-1700</w:t>
                  </w:r>
                </w:p>
              </w:tc>
              <w:tc>
                <w:tcPr>
                  <w:tcW w:w="1007" w:type="dxa"/>
                  <w:vAlign w:val="center"/>
                </w:tcPr>
                <w:p>
                  <w:pPr>
                    <w:jc w:val="center"/>
                    <w:rPr>
                      <w:szCs w:val="21"/>
                    </w:rPr>
                  </w:pPr>
                  <w:r>
                    <w:rPr>
                      <w:rFonts w:hint="eastAsia"/>
                      <w:szCs w:val="21"/>
                    </w:rPr>
                    <w:t>1700</w:t>
                  </w:r>
                </w:p>
              </w:tc>
              <w:tc>
                <w:tcPr>
                  <w:tcW w:w="900" w:type="dxa"/>
                  <w:vAlign w:val="center"/>
                </w:tcPr>
                <w:p>
                  <w:pPr>
                    <w:jc w:val="center"/>
                    <w:rPr>
                      <w:szCs w:val="21"/>
                    </w:rPr>
                  </w:pPr>
                  <w:r>
                    <w:rPr>
                      <w:szCs w:val="21"/>
                    </w:rPr>
                    <w:t>/</w:t>
                  </w:r>
                </w:p>
              </w:tc>
              <w:tc>
                <w:tcPr>
                  <w:tcW w:w="1001" w:type="dxa"/>
                  <w:vAlign w:val="center"/>
                </w:tcPr>
                <w:p>
                  <w:pPr>
                    <w:jc w:val="center"/>
                    <w:rPr>
                      <w:szCs w:val="21"/>
                    </w:rPr>
                  </w:pPr>
                  <w:r>
                    <w:rPr>
                      <w:szCs w:val="21"/>
                    </w:rPr>
                    <w:t>/</w:t>
                  </w:r>
                </w:p>
              </w:tc>
              <w:tc>
                <w:tcPr>
                  <w:tcW w:w="1529" w:type="dxa"/>
                  <w:vAlign w:val="center"/>
                </w:tcPr>
                <w:p>
                  <w:pPr>
                    <w:jc w:val="center"/>
                    <w:rPr>
                      <w:szCs w:val="21"/>
                    </w:rPr>
                  </w:pPr>
                  <w:r>
                    <w:rPr>
                      <w:szCs w:val="21"/>
                    </w:rPr>
                    <w:t>≤</w:t>
                  </w:r>
                  <w:r>
                    <w:rPr>
                      <w:rFonts w:hint="eastAsia"/>
                      <w:szCs w:val="21"/>
                    </w:rPr>
                    <w:t>10000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678" w:type="dxa"/>
                  <w:vMerge w:val="continue"/>
                  <w:vAlign w:val="center"/>
                </w:tcPr>
                <w:p>
                  <w:pPr>
                    <w:spacing w:line="240" w:lineRule="exact"/>
                    <w:jc w:val="center"/>
                    <w:rPr>
                      <w:szCs w:val="21"/>
                    </w:rPr>
                  </w:pPr>
                </w:p>
              </w:tc>
              <w:tc>
                <w:tcPr>
                  <w:tcW w:w="1433" w:type="dxa"/>
                  <w:vAlign w:val="center"/>
                </w:tcPr>
                <w:p>
                  <w:pPr>
                    <w:jc w:val="center"/>
                    <w:rPr>
                      <w:szCs w:val="21"/>
                    </w:rPr>
                  </w:pPr>
                  <w:r>
                    <w:rPr>
                      <w:rFonts w:hint="eastAsia"/>
                      <w:szCs w:val="21"/>
                    </w:rPr>
                    <w:t>石油类</w:t>
                  </w:r>
                </w:p>
              </w:tc>
              <w:tc>
                <w:tcPr>
                  <w:tcW w:w="1608" w:type="dxa"/>
                  <w:vAlign w:val="center"/>
                </w:tcPr>
                <w:p>
                  <w:pPr>
                    <w:jc w:val="center"/>
                    <w:rPr>
                      <w:szCs w:val="21"/>
                    </w:rPr>
                  </w:pPr>
                  <w:r>
                    <w:rPr>
                      <w:rFonts w:hint="eastAsia"/>
                      <w:szCs w:val="21"/>
                    </w:rPr>
                    <w:t>0.02ND</w:t>
                  </w:r>
                </w:p>
              </w:tc>
              <w:tc>
                <w:tcPr>
                  <w:tcW w:w="1007" w:type="dxa"/>
                  <w:vAlign w:val="center"/>
                </w:tcPr>
                <w:p>
                  <w:pPr>
                    <w:jc w:val="center"/>
                    <w:rPr>
                      <w:szCs w:val="21"/>
                    </w:rPr>
                  </w:pPr>
                  <w:r>
                    <w:rPr>
                      <w:rFonts w:hint="eastAsia"/>
                      <w:szCs w:val="21"/>
                    </w:rPr>
                    <w:t>0.02ND</w:t>
                  </w:r>
                </w:p>
              </w:tc>
              <w:tc>
                <w:tcPr>
                  <w:tcW w:w="900" w:type="dxa"/>
                  <w:vAlign w:val="center"/>
                </w:tcPr>
                <w:p>
                  <w:pPr>
                    <w:jc w:val="center"/>
                    <w:rPr>
                      <w:szCs w:val="21"/>
                    </w:rPr>
                  </w:pPr>
                  <w:r>
                    <w:rPr>
                      <w:szCs w:val="21"/>
                    </w:rPr>
                    <w:t>/</w:t>
                  </w:r>
                </w:p>
              </w:tc>
              <w:tc>
                <w:tcPr>
                  <w:tcW w:w="1001" w:type="dxa"/>
                  <w:vAlign w:val="center"/>
                </w:tcPr>
                <w:p>
                  <w:pPr>
                    <w:jc w:val="center"/>
                    <w:rPr>
                      <w:szCs w:val="21"/>
                    </w:rPr>
                  </w:pPr>
                  <w:r>
                    <w:rPr>
                      <w:szCs w:val="21"/>
                    </w:rPr>
                    <w:t>/</w:t>
                  </w:r>
                </w:p>
              </w:tc>
              <w:tc>
                <w:tcPr>
                  <w:tcW w:w="1529" w:type="dxa"/>
                  <w:vAlign w:val="center"/>
                </w:tcPr>
                <w:p>
                  <w:pPr>
                    <w:jc w:val="center"/>
                    <w:rPr>
                      <w:szCs w:val="21"/>
                    </w:rPr>
                  </w:pPr>
                  <w:r>
                    <w:rPr>
                      <w:szCs w:val="21"/>
                    </w:rPr>
                    <w:t>≤0</w:t>
                  </w:r>
                  <w:r>
                    <w:rPr>
                      <w:rFonts w:hint="eastAsia"/>
                      <w:szCs w:val="21"/>
                    </w:rPr>
                    <w:t>.05</w:t>
                  </w:r>
                </w:p>
              </w:tc>
            </w:tr>
          </w:tbl>
          <w:p>
            <w:pPr>
              <w:adjustRightInd w:val="0"/>
              <w:snapToGrid w:val="0"/>
              <w:spacing w:line="360" w:lineRule="auto"/>
              <w:ind w:firstLine="420" w:firstLineChars="200"/>
              <w:rPr>
                <w:sz w:val="24"/>
              </w:rPr>
            </w:pPr>
            <w:r>
              <w:rPr>
                <w:rFonts w:hint="eastAsia"/>
              </w:rPr>
              <w:t>由上表</w:t>
            </w:r>
            <w:r>
              <w:t>可以看出，</w:t>
            </w:r>
            <w:r>
              <w:rPr>
                <w:rFonts w:hint="eastAsia"/>
              </w:rPr>
              <w:t>华容河各监测因子均能满足</w:t>
            </w:r>
            <w:r>
              <w:t>《地表水环境质量标准》（GB3838-2002）</w:t>
            </w:r>
            <w:r>
              <w:rPr>
                <w:rFonts w:hint="eastAsia" w:ascii="宋体" w:hAnsi="宋体" w:cs="宋体"/>
              </w:rPr>
              <w:t>Ⅲ</w:t>
            </w:r>
            <w:r>
              <w:t>类标准</w:t>
            </w:r>
            <w:r>
              <w:rPr>
                <w:rFonts w:hint="eastAsia"/>
              </w:rPr>
              <w:t>要求。</w:t>
            </w:r>
          </w:p>
          <w:p>
            <w:pPr>
              <w:adjustRightInd w:val="0"/>
              <w:snapToGrid w:val="0"/>
              <w:spacing w:line="360" w:lineRule="auto"/>
              <w:ind w:firstLine="482" w:firstLineChars="200"/>
              <w:rPr>
                <w:rFonts w:ascii="宋体" w:cs="宋体"/>
                <w:b/>
                <w:sz w:val="24"/>
              </w:rPr>
            </w:pPr>
            <w:r>
              <w:rPr>
                <w:rFonts w:hint="eastAsia" w:ascii="宋体" w:cs="宋体"/>
                <w:b/>
                <w:sz w:val="24"/>
              </w:rPr>
              <w:t>3.声环境</w:t>
            </w:r>
          </w:p>
          <w:p>
            <w:pPr>
              <w:pStyle w:val="18"/>
              <w:widowControl/>
              <w:ind w:firstLine="480" w:firstLineChars="200"/>
              <w:rPr>
                <w:color w:val="000000"/>
                <w:szCs w:val="22"/>
              </w:rPr>
            </w:pPr>
            <w:r>
              <w:rPr>
                <w:color w:val="000000"/>
                <w:szCs w:val="22"/>
              </w:rPr>
              <w:t>为了解项目所在地的声环境质量，于</w:t>
            </w:r>
            <w:r>
              <w:rPr>
                <w:rFonts w:hint="eastAsia"/>
                <w:color w:val="000000"/>
                <w:szCs w:val="22"/>
              </w:rPr>
              <w:t>2020</w:t>
            </w:r>
            <w:r>
              <w:rPr>
                <w:color w:val="000000"/>
                <w:szCs w:val="22"/>
              </w:rPr>
              <w:t>年</w:t>
            </w:r>
            <w:r>
              <w:rPr>
                <w:rFonts w:hint="eastAsia"/>
                <w:color w:val="000000"/>
                <w:szCs w:val="22"/>
              </w:rPr>
              <w:t>9</w:t>
            </w:r>
            <w:r>
              <w:rPr>
                <w:color w:val="000000"/>
                <w:szCs w:val="22"/>
              </w:rPr>
              <w:t>月</w:t>
            </w:r>
            <w:r>
              <w:rPr>
                <w:rFonts w:hint="eastAsia"/>
                <w:color w:val="000000"/>
                <w:szCs w:val="22"/>
              </w:rPr>
              <w:t>29</w:t>
            </w:r>
            <w:r>
              <w:rPr>
                <w:color w:val="000000"/>
                <w:szCs w:val="22"/>
              </w:rPr>
              <w:t>日-</w:t>
            </w:r>
            <w:r>
              <w:rPr>
                <w:rFonts w:hint="eastAsia"/>
                <w:color w:val="000000"/>
                <w:szCs w:val="22"/>
              </w:rPr>
              <w:t>30</w:t>
            </w:r>
            <w:r>
              <w:rPr>
                <w:color w:val="000000"/>
                <w:szCs w:val="22"/>
              </w:rPr>
              <w:t>日对项目厂界进行了环境噪声监测，监测点布置按厂区东南西北的四周共布置4个监测点。现场监测方法：按《声环境质量标准》（GB3096-2008）中的监测方法与要求进行，测量仪器为HS5628A型积分声级计，现状监测时，本项目未进行生产。项目声环境执行《声环境质量标准》（GB3096-2008）2类标准。监测数据及统计结果见表3-</w:t>
            </w:r>
            <w:r>
              <w:rPr>
                <w:rFonts w:hint="eastAsia"/>
                <w:color w:val="000000"/>
                <w:szCs w:val="22"/>
              </w:rPr>
              <w:t>3</w:t>
            </w:r>
            <w:r>
              <w:rPr>
                <w:color w:val="000000"/>
                <w:szCs w:val="22"/>
              </w:rPr>
              <w:t>。</w:t>
            </w:r>
          </w:p>
          <w:p>
            <w:pPr>
              <w:spacing w:line="360" w:lineRule="auto"/>
              <w:jc w:val="center"/>
              <w:rPr>
                <w:kern w:val="0"/>
                <w:szCs w:val="21"/>
              </w:rPr>
            </w:pPr>
            <w:r>
              <w:rPr>
                <w:b/>
                <w:kern w:val="0"/>
                <w:szCs w:val="21"/>
              </w:rPr>
              <w:t>表</w:t>
            </w:r>
            <w:r>
              <w:rPr>
                <w:rFonts w:hint="eastAsia"/>
                <w:b/>
                <w:kern w:val="0"/>
                <w:szCs w:val="21"/>
              </w:rPr>
              <w:t>3-3  项目所在地</w:t>
            </w:r>
            <w:r>
              <w:rPr>
                <w:b/>
                <w:kern w:val="0"/>
                <w:szCs w:val="21"/>
              </w:rPr>
              <w:t>噪声监测及评价结果</w:t>
            </w:r>
            <w:r>
              <w:rPr>
                <w:rFonts w:hint="eastAsia"/>
                <w:kern w:val="0"/>
                <w:szCs w:val="21"/>
              </w:rPr>
              <w:t xml:space="preserve">    </w:t>
            </w:r>
            <w:r>
              <w:rPr>
                <w:kern w:val="0"/>
                <w:szCs w:val="21"/>
              </w:rPr>
              <w:t>单位dB(A)</w:t>
            </w:r>
          </w:p>
          <w:tbl>
            <w:tblPr>
              <w:tblStyle w:val="10"/>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15" w:type="dxa"/>
                <w:left w:w="15" w:type="dxa"/>
                <w:bottom w:w="15" w:type="dxa"/>
                <w:right w:w="15" w:type="dxa"/>
              </w:tblCellMar>
            </w:tblPr>
            <w:tblGrid>
              <w:gridCol w:w="1560"/>
              <w:gridCol w:w="1836"/>
              <w:gridCol w:w="1129"/>
              <w:gridCol w:w="1129"/>
              <w:gridCol w:w="847"/>
              <w:gridCol w:w="905"/>
              <w:gridCol w:w="111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97" w:hRule="atLeast"/>
                <w:jc w:val="center"/>
              </w:trPr>
              <w:tc>
                <w:tcPr>
                  <w:tcW w:w="916" w:type="pct"/>
                  <w:vMerge w:val="restart"/>
                  <w:shd w:val="clear" w:color="auto" w:fill="FFFFFF"/>
                  <w:vAlign w:val="center"/>
                </w:tcPr>
                <w:p>
                  <w:pPr>
                    <w:widowControl/>
                    <w:spacing w:line="320" w:lineRule="exact"/>
                    <w:jc w:val="center"/>
                    <w:rPr>
                      <w:rFonts w:hAnsi="宋体" w:cs="宋体"/>
                      <w:b/>
                      <w:bCs/>
                      <w:color w:val="000000"/>
                      <w:kern w:val="0"/>
                      <w:szCs w:val="21"/>
                    </w:rPr>
                  </w:pPr>
                  <w:r>
                    <w:rPr>
                      <w:rFonts w:hAnsi="宋体" w:cs="宋体"/>
                      <w:b/>
                      <w:bCs/>
                      <w:color w:val="000000"/>
                      <w:kern w:val="0"/>
                      <w:szCs w:val="21"/>
                    </w:rPr>
                    <w:t>监测点位</w:t>
                  </w:r>
                </w:p>
              </w:tc>
              <w:tc>
                <w:tcPr>
                  <w:tcW w:w="1078" w:type="pct"/>
                  <w:vMerge w:val="restart"/>
                  <w:shd w:val="clear" w:color="auto" w:fill="FFFFFF"/>
                  <w:vAlign w:val="center"/>
                </w:tcPr>
                <w:p>
                  <w:pPr>
                    <w:widowControl/>
                    <w:spacing w:line="320" w:lineRule="exact"/>
                    <w:jc w:val="center"/>
                    <w:rPr>
                      <w:rFonts w:hAnsi="宋体" w:cs="宋体"/>
                      <w:b/>
                      <w:bCs/>
                      <w:color w:val="000000"/>
                      <w:kern w:val="0"/>
                      <w:szCs w:val="21"/>
                    </w:rPr>
                  </w:pPr>
                  <w:r>
                    <w:rPr>
                      <w:rFonts w:hint="eastAsia" w:hAnsi="宋体" w:cs="宋体"/>
                      <w:b/>
                      <w:bCs/>
                      <w:color w:val="000000"/>
                      <w:kern w:val="0"/>
                      <w:szCs w:val="21"/>
                    </w:rPr>
                    <w:t>监测时间</w:t>
                  </w:r>
                </w:p>
              </w:tc>
              <w:tc>
                <w:tcPr>
                  <w:tcW w:w="1326" w:type="pct"/>
                  <w:gridSpan w:val="2"/>
                  <w:shd w:val="clear" w:color="auto" w:fill="FFFFFF"/>
                  <w:vAlign w:val="center"/>
                </w:tcPr>
                <w:p>
                  <w:pPr>
                    <w:widowControl/>
                    <w:spacing w:line="320" w:lineRule="exact"/>
                    <w:jc w:val="center"/>
                    <w:rPr>
                      <w:rFonts w:hAnsi="宋体" w:cs="宋体"/>
                      <w:b/>
                      <w:bCs/>
                      <w:color w:val="000000"/>
                      <w:kern w:val="0"/>
                      <w:szCs w:val="21"/>
                    </w:rPr>
                  </w:pPr>
                  <w:r>
                    <w:rPr>
                      <w:rFonts w:hAnsi="宋体" w:cs="宋体"/>
                      <w:b/>
                      <w:bCs/>
                      <w:color w:val="000000"/>
                      <w:kern w:val="0"/>
                      <w:szCs w:val="21"/>
                    </w:rPr>
                    <w:t>监测数据</w:t>
                  </w:r>
                </w:p>
              </w:tc>
              <w:tc>
                <w:tcPr>
                  <w:tcW w:w="1028" w:type="pct"/>
                  <w:gridSpan w:val="2"/>
                  <w:shd w:val="clear" w:color="auto" w:fill="FFFFFF"/>
                  <w:vAlign w:val="center"/>
                </w:tcPr>
                <w:p>
                  <w:pPr>
                    <w:widowControl/>
                    <w:spacing w:line="320" w:lineRule="exact"/>
                    <w:jc w:val="center"/>
                    <w:rPr>
                      <w:rFonts w:hAnsi="宋体" w:cs="宋体"/>
                      <w:b/>
                      <w:bCs/>
                      <w:color w:val="000000"/>
                      <w:kern w:val="0"/>
                      <w:szCs w:val="21"/>
                    </w:rPr>
                  </w:pPr>
                  <w:r>
                    <w:rPr>
                      <w:rFonts w:hAnsi="宋体" w:cs="宋体"/>
                      <w:b/>
                      <w:bCs/>
                      <w:color w:val="000000"/>
                      <w:kern w:val="0"/>
                      <w:szCs w:val="21"/>
                    </w:rPr>
                    <w:t>评价标准</w:t>
                  </w:r>
                </w:p>
              </w:tc>
              <w:tc>
                <w:tcPr>
                  <w:tcW w:w="653" w:type="pct"/>
                  <w:vMerge w:val="restart"/>
                  <w:shd w:val="clear" w:color="auto" w:fill="FFFFFF"/>
                  <w:vAlign w:val="center"/>
                </w:tcPr>
                <w:p>
                  <w:pPr>
                    <w:widowControl/>
                    <w:spacing w:line="320" w:lineRule="exact"/>
                    <w:jc w:val="center"/>
                    <w:rPr>
                      <w:rFonts w:hAnsi="宋体" w:cs="宋体"/>
                      <w:b/>
                      <w:bCs/>
                      <w:color w:val="000000"/>
                      <w:kern w:val="0"/>
                      <w:szCs w:val="21"/>
                    </w:rPr>
                  </w:pPr>
                  <w:r>
                    <w:rPr>
                      <w:rFonts w:hAnsi="宋体" w:cs="宋体"/>
                      <w:b/>
                      <w:bCs/>
                      <w:color w:val="000000"/>
                      <w:kern w:val="0"/>
                      <w:szCs w:val="21"/>
                    </w:rPr>
                    <w:t>达标情况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63" w:hRule="atLeast"/>
                <w:jc w:val="center"/>
              </w:trPr>
              <w:tc>
                <w:tcPr>
                  <w:tcW w:w="916" w:type="pct"/>
                  <w:vMerge w:val="continue"/>
                  <w:shd w:val="clear" w:color="auto" w:fill="FFFFFF"/>
                  <w:vAlign w:val="center"/>
                </w:tcPr>
                <w:p>
                  <w:pPr>
                    <w:widowControl/>
                    <w:spacing w:line="320" w:lineRule="exact"/>
                    <w:jc w:val="center"/>
                    <w:rPr>
                      <w:rFonts w:hAnsi="宋体" w:cs="宋体"/>
                      <w:color w:val="000000"/>
                      <w:kern w:val="0"/>
                      <w:szCs w:val="21"/>
                    </w:rPr>
                  </w:pPr>
                </w:p>
              </w:tc>
              <w:tc>
                <w:tcPr>
                  <w:tcW w:w="1078" w:type="pct"/>
                  <w:vMerge w:val="continue"/>
                  <w:shd w:val="clear" w:color="auto" w:fill="FFFFFF"/>
                  <w:vAlign w:val="center"/>
                </w:tcPr>
                <w:p>
                  <w:pPr>
                    <w:widowControl/>
                    <w:spacing w:line="320" w:lineRule="exact"/>
                    <w:jc w:val="center"/>
                    <w:rPr>
                      <w:rFonts w:hAnsi="宋体" w:cs="宋体"/>
                      <w:color w:val="000000"/>
                      <w:kern w:val="0"/>
                      <w:szCs w:val="21"/>
                    </w:rPr>
                  </w:pPr>
                </w:p>
              </w:tc>
              <w:tc>
                <w:tcPr>
                  <w:tcW w:w="663" w:type="pct"/>
                  <w:shd w:val="clear" w:color="auto" w:fill="FFFFFF"/>
                  <w:vAlign w:val="center"/>
                </w:tcPr>
                <w:p>
                  <w:pPr>
                    <w:widowControl/>
                    <w:spacing w:line="320" w:lineRule="exact"/>
                    <w:jc w:val="center"/>
                    <w:rPr>
                      <w:rFonts w:hAnsi="宋体" w:cs="宋体"/>
                      <w:color w:val="000000"/>
                      <w:kern w:val="0"/>
                      <w:szCs w:val="21"/>
                    </w:rPr>
                  </w:pPr>
                  <w:r>
                    <w:rPr>
                      <w:rFonts w:hAnsi="宋体" w:cs="宋体"/>
                      <w:color w:val="000000"/>
                      <w:kern w:val="0"/>
                      <w:szCs w:val="21"/>
                    </w:rPr>
                    <w:t>昼</w:t>
                  </w:r>
                </w:p>
              </w:tc>
              <w:tc>
                <w:tcPr>
                  <w:tcW w:w="663" w:type="pct"/>
                  <w:shd w:val="clear" w:color="auto" w:fill="FFFFFF"/>
                  <w:vAlign w:val="center"/>
                </w:tcPr>
                <w:p>
                  <w:pPr>
                    <w:widowControl/>
                    <w:spacing w:line="320" w:lineRule="exact"/>
                    <w:jc w:val="center"/>
                    <w:rPr>
                      <w:rFonts w:hAnsi="宋体" w:cs="宋体"/>
                      <w:color w:val="000000"/>
                      <w:kern w:val="0"/>
                      <w:szCs w:val="21"/>
                    </w:rPr>
                  </w:pPr>
                  <w:r>
                    <w:rPr>
                      <w:rFonts w:hAnsi="宋体" w:cs="宋体"/>
                      <w:color w:val="000000"/>
                      <w:kern w:val="0"/>
                      <w:szCs w:val="21"/>
                    </w:rPr>
                    <w:t>夜</w:t>
                  </w:r>
                </w:p>
              </w:tc>
              <w:tc>
                <w:tcPr>
                  <w:tcW w:w="497" w:type="pct"/>
                  <w:shd w:val="clear" w:color="auto" w:fill="FFFFFF"/>
                  <w:vAlign w:val="center"/>
                </w:tcPr>
                <w:p>
                  <w:pPr>
                    <w:widowControl/>
                    <w:spacing w:line="320" w:lineRule="exact"/>
                    <w:jc w:val="center"/>
                    <w:rPr>
                      <w:rFonts w:hAnsi="宋体" w:cs="宋体"/>
                      <w:color w:val="000000"/>
                      <w:kern w:val="0"/>
                      <w:szCs w:val="21"/>
                    </w:rPr>
                  </w:pPr>
                  <w:r>
                    <w:rPr>
                      <w:rFonts w:hAnsi="宋体" w:cs="宋体"/>
                      <w:color w:val="000000"/>
                      <w:kern w:val="0"/>
                      <w:szCs w:val="21"/>
                    </w:rPr>
                    <w:t>昼</w:t>
                  </w:r>
                </w:p>
              </w:tc>
              <w:tc>
                <w:tcPr>
                  <w:tcW w:w="531" w:type="pct"/>
                  <w:shd w:val="clear" w:color="auto" w:fill="FFFFFF"/>
                  <w:vAlign w:val="center"/>
                </w:tcPr>
                <w:p>
                  <w:pPr>
                    <w:widowControl/>
                    <w:spacing w:line="320" w:lineRule="exact"/>
                    <w:jc w:val="center"/>
                    <w:rPr>
                      <w:rFonts w:hAnsi="宋体" w:cs="宋体"/>
                      <w:color w:val="000000"/>
                      <w:kern w:val="0"/>
                      <w:szCs w:val="21"/>
                    </w:rPr>
                  </w:pPr>
                  <w:r>
                    <w:rPr>
                      <w:rFonts w:hAnsi="宋体" w:cs="宋体"/>
                      <w:color w:val="000000"/>
                      <w:kern w:val="0"/>
                      <w:szCs w:val="21"/>
                    </w:rPr>
                    <w:t>夜</w:t>
                  </w:r>
                </w:p>
              </w:tc>
              <w:tc>
                <w:tcPr>
                  <w:tcW w:w="653" w:type="pct"/>
                  <w:vMerge w:val="continue"/>
                  <w:shd w:val="clear" w:color="auto" w:fill="FFFFFF"/>
                  <w:vAlign w:val="center"/>
                </w:tcPr>
                <w:p>
                  <w:pPr>
                    <w:widowControl/>
                    <w:spacing w:line="320" w:lineRule="exact"/>
                    <w:jc w:val="center"/>
                    <w:rPr>
                      <w:rFonts w:hAnsi="宋体" w:cs="宋体"/>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165" w:hRule="atLeast"/>
                <w:jc w:val="center"/>
              </w:trPr>
              <w:tc>
                <w:tcPr>
                  <w:tcW w:w="916" w:type="pct"/>
                  <w:vMerge w:val="restart"/>
                  <w:shd w:val="clear" w:color="auto" w:fill="FFFFFF"/>
                  <w:vAlign w:val="center"/>
                </w:tcPr>
                <w:p>
                  <w:pPr>
                    <w:widowControl/>
                    <w:spacing w:line="320" w:lineRule="exact"/>
                    <w:jc w:val="center"/>
                    <w:rPr>
                      <w:rFonts w:hAnsi="宋体" w:cs="宋体"/>
                      <w:color w:val="000000"/>
                      <w:kern w:val="0"/>
                      <w:szCs w:val="21"/>
                    </w:rPr>
                  </w:pPr>
                  <w:r>
                    <w:rPr>
                      <w:rFonts w:hAnsi="宋体" w:cs="宋体"/>
                      <w:color w:val="000000"/>
                      <w:kern w:val="0"/>
                      <w:szCs w:val="21"/>
                    </w:rPr>
                    <w:t>厂界东面</w:t>
                  </w:r>
                </w:p>
              </w:tc>
              <w:tc>
                <w:tcPr>
                  <w:tcW w:w="1078" w:type="pct"/>
                  <w:shd w:val="clear" w:color="auto" w:fill="FFFFFF"/>
                  <w:vAlign w:val="center"/>
                </w:tcPr>
                <w:p>
                  <w:pPr>
                    <w:widowControl/>
                    <w:adjustRightInd w:val="0"/>
                    <w:snapToGrid w:val="0"/>
                    <w:spacing w:before="100" w:beforeAutospacing="1" w:after="100" w:afterAutospacing="1"/>
                    <w:jc w:val="center"/>
                    <w:rPr>
                      <w:rFonts w:hAnsi="宋体" w:cs="宋体"/>
                      <w:color w:val="000000"/>
                      <w:kern w:val="0"/>
                      <w:szCs w:val="21"/>
                    </w:rPr>
                  </w:pPr>
                  <w:r>
                    <w:rPr>
                      <w:szCs w:val="21"/>
                    </w:rPr>
                    <w:t>20</w:t>
                  </w:r>
                  <w:r>
                    <w:rPr>
                      <w:rFonts w:hint="eastAsia"/>
                      <w:szCs w:val="21"/>
                    </w:rPr>
                    <w:t>20</w:t>
                  </w:r>
                  <w:r>
                    <w:rPr>
                      <w:szCs w:val="21"/>
                    </w:rPr>
                    <w:t>.</w:t>
                  </w:r>
                  <w:r>
                    <w:rPr>
                      <w:rFonts w:hint="eastAsia"/>
                      <w:szCs w:val="21"/>
                    </w:rPr>
                    <w:t>9</w:t>
                  </w:r>
                  <w:r>
                    <w:rPr>
                      <w:szCs w:val="21"/>
                    </w:rPr>
                    <w:t>.</w:t>
                  </w:r>
                  <w:r>
                    <w:rPr>
                      <w:rFonts w:hint="eastAsia"/>
                      <w:szCs w:val="21"/>
                    </w:rPr>
                    <w:t>29</w:t>
                  </w:r>
                </w:p>
              </w:tc>
              <w:tc>
                <w:tcPr>
                  <w:tcW w:w="663" w:type="pct"/>
                  <w:shd w:val="clear" w:color="auto" w:fill="FFFFFF"/>
                  <w:vAlign w:val="center"/>
                </w:tcPr>
                <w:p>
                  <w:pPr>
                    <w:widowControl/>
                    <w:jc w:val="center"/>
                    <w:textAlignment w:val="center"/>
                    <w:rPr>
                      <w:rFonts w:hAnsi="宋体" w:cs="宋体"/>
                      <w:color w:val="000000"/>
                      <w:kern w:val="0"/>
                      <w:szCs w:val="21"/>
                    </w:rPr>
                  </w:pPr>
                  <w:r>
                    <w:rPr>
                      <w:rFonts w:hint="eastAsia"/>
                      <w:szCs w:val="21"/>
                    </w:rPr>
                    <w:t>49</w:t>
                  </w:r>
                  <w:r>
                    <w:rPr>
                      <w:szCs w:val="21"/>
                    </w:rPr>
                    <w:t>.</w:t>
                  </w:r>
                  <w:r>
                    <w:rPr>
                      <w:rFonts w:hint="eastAsia"/>
                      <w:szCs w:val="21"/>
                    </w:rPr>
                    <w:t>4</w:t>
                  </w:r>
                </w:p>
              </w:tc>
              <w:tc>
                <w:tcPr>
                  <w:tcW w:w="663" w:type="pct"/>
                  <w:shd w:val="clear" w:color="auto" w:fill="FFFFFF"/>
                  <w:vAlign w:val="center"/>
                </w:tcPr>
                <w:p>
                  <w:pPr>
                    <w:widowControl/>
                    <w:jc w:val="center"/>
                    <w:textAlignment w:val="center"/>
                    <w:rPr>
                      <w:rFonts w:hAnsi="宋体" w:cs="宋体"/>
                      <w:color w:val="000000"/>
                      <w:kern w:val="0"/>
                      <w:szCs w:val="21"/>
                    </w:rPr>
                  </w:pPr>
                  <w:r>
                    <w:rPr>
                      <w:rFonts w:hint="eastAsia"/>
                      <w:szCs w:val="21"/>
                    </w:rPr>
                    <w:t>40</w:t>
                  </w:r>
                  <w:r>
                    <w:rPr>
                      <w:szCs w:val="21"/>
                    </w:rPr>
                    <w:t>.</w:t>
                  </w:r>
                  <w:r>
                    <w:rPr>
                      <w:rFonts w:hint="eastAsia"/>
                      <w:szCs w:val="21"/>
                    </w:rPr>
                    <w:t>7</w:t>
                  </w:r>
                </w:p>
              </w:tc>
              <w:tc>
                <w:tcPr>
                  <w:tcW w:w="497" w:type="pct"/>
                  <w:vMerge w:val="restart"/>
                  <w:shd w:val="clear" w:color="auto" w:fill="FFFFFF"/>
                  <w:vAlign w:val="center"/>
                </w:tcPr>
                <w:p>
                  <w:pPr>
                    <w:widowControl/>
                    <w:spacing w:line="320" w:lineRule="exact"/>
                    <w:jc w:val="center"/>
                    <w:rPr>
                      <w:rFonts w:hAnsi="宋体" w:cs="宋体"/>
                      <w:color w:val="000000"/>
                      <w:kern w:val="0"/>
                      <w:szCs w:val="21"/>
                    </w:rPr>
                  </w:pPr>
                  <w:r>
                    <w:rPr>
                      <w:rFonts w:hAnsi="宋体" w:cs="宋体"/>
                      <w:color w:val="000000"/>
                      <w:kern w:val="0"/>
                      <w:szCs w:val="21"/>
                    </w:rPr>
                    <w:t>60</w:t>
                  </w:r>
                </w:p>
              </w:tc>
              <w:tc>
                <w:tcPr>
                  <w:tcW w:w="531" w:type="pct"/>
                  <w:vMerge w:val="restart"/>
                  <w:shd w:val="clear" w:color="auto" w:fill="FFFFFF"/>
                  <w:vAlign w:val="center"/>
                </w:tcPr>
                <w:p>
                  <w:pPr>
                    <w:widowControl/>
                    <w:spacing w:line="320" w:lineRule="exact"/>
                    <w:jc w:val="center"/>
                    <w:rPr>
                      <w:rFonts w:hAnsi="宋体" w:cs="宋体"/>
                      <w:color w:val="000000"/>
                      <w:kern w:val="0"/>
                      <w:szCs w:val="21"/>
                    </w:rPr>
                  </w:pPr>
                  <w:r>
                    <w:rPr>
                      <w:rFonts w:hAnsi="宋体" w:cs="宋体"/>
                      <w:color w:val="000000"/>
                      <w:kern w:val="0"/>
                      <w:szCs w:val="21"/>
                    </w:rPr>
                    <w:t>50</w:t>
                  </w:r>
                </w:p>
              </w:tc>
              <w:tc>
                <w:tcPr>
                  <w:tcW w:w="653" w:type="pct"/>
                  <w:vMerge w:val="restart"/>
                  <w:shd w:val="clear" w:color="auto" w:fill="FFFFFF"/>
                  <w:vAlign w:val="center"/>
                </w:tcPr>
                <w:p>
                  <w:pPr>
                    <w:widowControl/>
                    <w:spacing w:line="320" w:lineRule="exact"/>
                    <w:jc w:val="center"/>
                    <w:rPr>
                      <w:rFonts w:hAnsi="宋体" w:cs="宋体"/>
                      <w:color w:val="000000"/>
                      <w:kern w:val="0"/>
                      <w:szCs w:val="21"/>
                    </w:rPr>
                  </w:pPr>
                  <w:r>
                    <w:rPr>
                      <w:rFonts w:hAnsi="宋体" w:cs="宋体"/>
                      <w:color w:val="000000"/>
                      <w:kern w:val="0"/>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195" w:hRule="atLeast"/>
                <w:jc w:val="center"/>
              </w:trPr>
              <w:tc>
                <w:tcPr>
                  <w:tcW w:w="916" w:type="pct"/>
                  <w:vMerge w:val="continue"/>
                  <w:shd w:val="clear" w:color="auto" w:fill="FFFFFF"/>
                  <w:vAlign w:val="center"/>
                </w:tcPr>
                <w:p>
                  <w:pPr>
                    <w:widowControl/>
                    <w:spacing w:line="320" w:lineRule="exact"/>
                    <w:jc w:val="center"/>
                    <w:rPr>
                      <w:rFonts w:hAnsi="宋体" w:cs="宋体"/>
                      <w:color w:val="000000"/>
                      <w:kern w:val="0"/>
                      <w:szCs w:val="21"/>
                    </w:rPr>
                  </w:pPr>
                </w:p>
              </w:tc>
              <w:tc>
                <w:tcPr>
                  <w:tcW w:w="1078" w:type="pct"/>
                  <w:shd w:val="clear" w:color="auto" w:fill="FFFFFF"/>
                  <w:vAlign w:val="center"/>
                </w:tcPr>
                <w:p>
                  <w:pPr>
                    <w:widowControl/>
                    <w:adjustRightInd w:val="0"/>
                    <w:snapToGrid w:val="0"/>
                    <w:spacing w:before="100" w:beforeAutospacing="1" w:after="100" w:afterAutospacing="1"/>
                    <w:jc w:val="center"/>
                    <w:rPr>
                      <w:rFonts w:hAnsi="宋体" w:cs="宋体"/>
                      <w:color w:val="000000"/>
                      <w:kern w:val="0"/>
                      <w:szCs w:val="21"/>
                    </w:rPr>
                  </w:pPr>
                  <w:r>
                    <w:rPr>
                      <w:szCs w:val="21"/>
                    </w:rPr>
                    <w:t>20</w:t>
                  </w:r>
                  <w:r>
                    <w:rPr>
                      <w:rFonts w:hint="eastAsia"/>
                      <w:szCs w:val="21"/>
                    </w:rPr>
                    <w:t>20</w:t>
                  </w:r>
                  <w:r>
                    <w:rPr>
                      <w:szCs w:val="21"/>
                    </w:rPr>
                    <w:t>.</w:t>
                  </w:r>
                  <w:r>
                    <w:rPr>
                      <w:rFonts w:hint="eastAsia"/>
                      <w:szCs w:val="21"/>
                    </w:rPr>
                    <w:t>9</w:t>
                  </w:r>
                  <w:r>
                    <w:rPr>
                      <w:szCs w:val="21"/>
                    </w:rPr>
                    <w:t>.</w:t>
                  </w:r>
                  <w:r>
                    <w:rPr>
                      <w:rFonts w:hint="eastAsia"/>
                      <w:szCs w:val="21"/>
                    </w:rPr>
                    <w:t>30</w:t>
                  </w:r>
                </w:p>
              </w:tc>
              <w:tc>
                <w:tcPr>
                  <w:tcW w:w="663" w:type="pct"/>
                  <w:shd w:val="clear" w:color="auto" w:fill="FFFFFF"/>
                  <w:vAlign w:val="center"/>
                </w:tcPr>
                <w:p>
                  <w:pPr>
                    <w:widowControl/>
                    <w:jc w:val="center"/>
                    <w:textAlignment w:val="center"/>
                    <w:rPr>
                      <w:rFonts w:hAnsi="宋体" w:cs="宋体"/>
                      <w:color w:val="000000"/>
                      <w:kern w:val="0"/>
                      <w:szCs w:val="21"/>
                    </w:rPr>
                  </w:pPr>
                  <w:r>
                    <w:rPr>
                      <w:rFonts w:hint="eastAsia"/>
                      <w:szCs w:val="21"/>
                    </w:rPr>
                    <w:t>49</w:t>
                  </w:r>
                  <w:r>
                    <w:rPr>
                      <w:szCs w:val="21"/>
                    </w:rPr>
                    <w:t>.</w:t>
                  </w:r>
                  <w:r>
                    <w:rPr>
                      <w:rFonts w:hint="eastAsia"/>
                      <w:szCs w:val="21"/>
                    </w:rPr>
                    <w:t>1</w:t>
                  </w:r>
                </w:p>
              </w:tc>
              <w:tc>
                <w:tcPr>
                  <w:tcW w:w="663" w:type="pct"/>
                  <w:shd w:val="clear" w:color="auto" w:fill="FFFFFF"/>
                  <w:vAlign w:val="center"/>
                </w:tcPr>
                <w:p>
                  <w:pPr>
                    <w:widowControl/>
                    <w:jc w:val="center"/>
                    <w:textAlignment w:val="center"/>
                    <w:rPr>
                      <w:rFonts w:hAnsi="宋体" w:cs="宋体"/>
                      <w:color w:val="000000"/>
                      <w:kern w:val="0"/>
                      <w:szCs w:val="21"/>
                    </w:rPr>
                  </w:pPr>
                  <w:r>
                    <w:rPr>
                      <w:rFonts w:hint="eastAsia"/>
                      <w:szCs w:val="21"/>
                    </w:rPr>
                    <w:t>41</w:t>
                  </w:r>
                  <w:r>
                    <w:rPr>
                      <w:szCs w:val="21"/>
                    </w:rPr>
                    <w:t>.</w:t>
                  </w:r>
                  <w:r>
                    <w:rPr>
                      <w:rFonts w:hint="eastAsia"/>
                      <w:szCs w:val="21"/>
                    </w:rPr>
                    <w:t>8</w:t>
                  </w:r>
                </w:p>
              </w:tc>
              <w:tc>
                <w:tcPr>
                  <w:tcW w:w="497" w:type="pct"/>
                  <w:vMerge w:val="continue"/>
                  <w:shd w:val="clear" w:color="auto" w:fill="FFFFFF"/>
                  <w:vAlign w:val="center"/>
                </w:tcPr>
                <w:p>
                  <w:pPr>
                    <w:widowControl/>
                    <w:spacing w:line="320" w:lineRule="exact"/>
                    <w:jc w:val="center"/>
                    <w:rPr>
                      <w:rFonts w:hAnsi="宋体" w:cs="宋体"/>
                      <w:color w:val="000000"/>
                      <w:kern w:val="0"/>
                      <w:szCs w:val="21"/>
                    </w:rPr>
                  </w:pPr>
                </w:p>
              </w:tc>
              <w:tc>
                <w:tcPr>
                  <w:tcW w:w="531" w:type="pct"/>
                  <w:vMerge w:val="continue"/>
                  <w:shd w:val="clear" w:color="auto" w:fill="FFFFFF"/>
                  <w:vAlign w:val="center"/>
                </w:tcPr>
                <w:p>
                  <w:pPr>
                    <w:widowControl/>
                    <w:spacing w:line="320" w:lineRule="exact"/>
                    <w:jc w:val="center"/>
                    <w:rPr>
                      <w:rFonts w:hAnsi="宋体" w:cs="宋体"/>
                      <w:color w:val="000000"/>
                      <w:kern w:val="0"/>
                      <w:szCs w:val="21"/>
                    </w:rPr>
                  </w:pPr>
                </w:p>
              </w:tc>
              <w:tc>
                <w:tcPr>
                  <w:tcW w:w="653" w:type="pct"/>
                  <w:vMerge w:val="continue"/>
                  <w:shd w:val="clear" w:color="auto" w:fill="FFFFFF"/>
                  <w:vAlign w:val="center"/>
                </w:tcPr>
                <w:p>
                  <w:pPr>
                    <w:widowControl/>
                    <w:spacing w:line="320" w:lineRule="exact"/>
                    <w:jc w:val="center"/>
                    <w:rPr>
                      <w:rFonts w:hAnsi="宋体" w:cs="宋体"/>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35" w:hRule="atLeast"/>
                <w:jc w:val="center"/>
              </w:trPr>
              <w:tc>
                <w:tcPr>
                  <w:tcW w:w="916" w:type="pct"/>
                  <w:vMerge w:val="restart"/>
                  <w:shd w:val="clear" w:color="auto" w:fill="FFFFFF"/>
                  <w:vAlign w:val="center"/>
                </w:tcPr>
                <w:p>
                  <w:pPr>
                    <w:widowControl/>
                    <w:spacing w:line="320" w:lineRule="exact"/>
                    <w:jc w:val="center"/>
                    <w:rPr>
                      <w:rFonts w:hAnsi="宋体" w:cs="宋体"/>
                      <w:color w:val="000000"/>
                      <w:kern w:val="0"/>
                      <w:szCs w:val="21"/>
                    </w:rPr>
                  </w:pPr>
                  <w:r>
                    <w:rPr>
                      <w:rFonts w:hAnsi="宋体" w:cs="宋体"/>
                      <w:color w:val="000000"/>
                      <w:kern w:val="0"/>
                      <w:szCs w:val="21"/>
                    </w:rPr>
                    <w:t>厂界南面</w:t>
                  </w:r>
                </w:p>
              </w:tc>
              <w:tc>
                <w:tcPr>
                  <w:tcW w:w="1078" w:type="pct"/>
                  <w:shd w:val="clear" w:color="auto" w:fill="FFFFFF"/>
                  <w:vAlign w:val="center"/>
                </w:tcPr>
                <w:p>
                  <w:pPr>
                    <w:widowControl/>
                    <w:adjustRightInd w:val="0"/>
                    <w:snapToGrid w:val="0"/>
                    <w:spacing w:before="100" w:beforeAutospacing="1" w:after="100" w:afterAutospacing="1"/>
                    <w:jc w:val="center"/>
                    <w:rPr>
                      <w:rFonts w:hAnsi="宋体" w:cs="宋体"/>
                      <w:color w:val="000000"/>
                      <w:kern w:val="0"/>
                      <w:szCs w:val="21"/>
                    </w:rPr>
                  </w:pPr>
                  <w:r>
                    <w:rPr>
                      <w:szCs w:val="21"/>
                    </w:rPr>
                    <w:t>20</w:t>
                  </w:r>
                  <w:r>
                    <w:rPr>
                      <w:rFonts w:hint="eastAsia"/>
                      <w:szCs w:val="21"/>
                    </w:rPr>
                    <w:t>20</w:t>
                  </w:r>
                  <w:r>
                    <w:rPr>
                      <w:szCs w:val="21"/>
                    </w:rPr>
                    <w:t>.</w:t>
                  </w:r>
                  <w:r>
                    <w:rPr>
                      <w:rFonts w:hint="eastAsia"/>
                      <w:szCs w:val="21"/>
                    </w:rPr>
                    <w:t>9</w:t>
                  </w:r>
                  <w:r>
                    <w:rPr>
                      <w:szCs w:val="21"/>
                    </w:rPr>
                    <w:t>.</w:t>
                  </w:r>
                  <w:r>
                    <w:rPr>
                      <w:rFonts w:hint="eastAsia"/>
                      <w:szCs w:val="21"/>
                    </w:rPr>
                    <w:t>29</w:t>
                  </w:r>
                </w:p>
              </w:tc>
              <w:tc>
                <w:tcPr>
                  <w:tcW w:w="663" w:type="pct"/>
                  <w:shd w:val="clear" w:color="auto" w:fill="FFFFFF"/>
                  <w:vAlign w:val="center"/>
                </w:tcPr>
                <w:p>
                  <w:pPr>
                    <w:adjustRightInd w:val="0"/>
                    <w:jc w:val="center"/>
                    <w:rPr>
                      <w:rFonts w:hAnsi="宋体" w:cs="宋体"/>
                      <w:color w:val="000000"/>
                      <w:kern w:val="0"/>
                      <w:szCs w:val="21"/>
                    </w:rPr>
                  </w:pPr>
                  <w:r>
                    <w:rPr>
                      <w:rFonts w:hint="eastAsia"/>
                      <w:szCs w:val="21"/>
                    </w:rPr>
                    <w:t>46</w:t>
                  </w:r>
                  <w:r>
                    <w:rPr>
                      <w:szCs w:val="21"/>
                    </w:rPr>
                    <w:t>.</w:t>
                  </w:r>
                  <w:r>
                    <w:rPr>
                      <w:rFonts w:hint="eastAsia"/>
                      <w:szCs w:val="21"/>
                    </w:rPr>
                    <w:t>2</w:t>
                  </w:r>
                </w:p>
              </w:tc>
              <w:tc>
                <w:tcPr>
                  <w:tcW w:w="663" w:type="pct"/>
                  <w:shd w:val="clear" w:color="auto" w:fill="FFFFFF"/>
                  <w:vAlign w:val="center"/>
                </w:tcPr>
                <w:p>
                  <w:pPr>
                    <w:adjustRightInd w:val="0"/>
                    <w:jc w:val="center"/>
                    <w:rPr>
                      <w:rFonts w:hAnsi="宋体" w:cs="宋体"/>
                      <w:color w:val="000000"/>
                      <w:kern w:val="0"/>
                      <w:szCs w:val="21"/>
                    </w:rPr>
                  </w:pPr>
                  <w:r>
                    <w:rPr>
                      <w:rFonts w:hint="eastAsia"/>
                      <w:szCs w:val="21"/>
                    </w:rPr>
                    <w:t>39.8</w:t>
                  </w:r>
                </w:p>
              </w:tc>
              <w:tc>
                <w:tcPr>
                  <w:tcW w:w="497" w:type="pct"/>
                  <w:vMerge w:val="restart"/>
                  <w:shd w:val="clear" w:color="auto" w:fill="FFFFFF"/>
                  <w:vAlign w:val="center"/>
                </w:tcPr>
                <w:p>
                  <w:pPr>
                    <w:widowControl/>
                    <w:spacing w:line="320" w:lineRule="exact"/>
                    <w:jc w:val="center"/>
                    <w:rPr>
                      <w:rFonts w:hAnsi="宋体" w:cs="宋体"/>
                      <w:color w:val="000000"/>
                      <w:kern w:val="0"/>
                      <w:szCs w:val="21"/>
                    </w:rPr>
                  </w:pPr>
                  <w:r>
                    <w:rPr>
                      <w:rFonts w:hAnsi="宋体" w:cs="宋体"/>
                      <w:color w:val="000000"/>
                      <w:kern w:val="0"/>
                      <w:szCs w:val="21"/>
                    </w:rPr>
                    <w:t>60</w:t>
                  </w:r>
                </w:p>
              </w:tc>
              <w:tc>
                <w:tcPr>
                  <w:tcW w:w="531" w:type="pct"/>
                  <w:vMerge w:val="restart"/>
                  <w:shd w:val="clear" w:color="auto" w:fill="FFFFFF"/>
                  <w:vAlign w:val="center"/>
                </w:tcPr>
                <w:p>
                  <w:pPr>
                    <w:widowControl/>
                    <w:spacing w:line="320" w:lineRule="exact"/>
                    <w:jc w:val="center"/>
                    <w:rPr>
                      <w:rFonts w:hAnsi="宋体" w:cs="宋体"/>
                      <w:color w:val="000000"/>
                      <w:kern w:val="0"/>
                      <w:szCs w:val="21"/>
                    </w:rPr>
                  </w:pPr>
                  <w:r>
                    <w:rPr>
                      <w:rFonts w:hAnsi="宋体" w:cs="宋体"/>
                      <w:color w:val="000000"/>
                      <w:kern w:val="0"/>
                      <w:szCs w:val="21"/>
                    </w:rPr>
                    <w:t>50</w:t>
                  </w:r>
                </w:p>
              </w:tc>
              <w:tc>
                <w:tcPr>
                  <w:tcW w:w="653" w:type="pct"/>
                  <w:vMerge w:val="restart"/>
                  <w:shd w:val="clear" w:color="auto" w:fill="FFFFFF"/>
                  <w:vAlign w:val="center"/>
                </w:tcPr>
                <w:p>
                  <w:pPr>
                    <w:widowControl/>
                    <w:spacing w:line="320" w:lineRule="exact"/>
                    <w:jc w:val="center"/>
                    <w:rPr>
                      <w:rFonts w:hAnsi="宋体" w:cs="宋体"/>
                      <w:color w:val="000000"/>
                      <w:kern w:val="0"/>
                      <w:szCs w:val="21"/>
                    </w:rPr>
                  </w:pPr>
                  <w:r>
                    <w:rPr>
                      <w:rFonts w:hAnsi="宋体" w:cs="宋体"/>
                      <w:color w:val="000000"/>
                      <w:kern w:val="0"/>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125" w:hRule="atLeast"/>
                <w:jc w:val="center"/>
              </w:trPr>
              <w:tc>
                <w:tcPr>
                  <w:tcW w:w="916" w:type="pct"/>
                  <w:vMerge w:val="continue"/>
                  <w:shd w:val="clear" w:color="auto" w:fill="FFFFFF"/>
                  <w:vAlign w:val="center"/>
                </w:tcPr>
                <w:p>
                  <w:pPr>
                    <w:widowControl/>
                    <w:spacing w:line="320" w:lineRule="exact"/>
                    <w:jc w:val="center"/>
                    <w:rPr>
                      <w:rFonts w:hAnsi="宋体" w:cs="宋体"/>
                      <w:color w:val="000000"/>
                      <w:kern w:val="0"/>
                      <w:szCs w:val="21"/>
                    </w:rPr>
                  </w:pPr>
                </w:p>
              </w:tc>
              <w:tc>
                <w:tcPr>
                  <w:tcW w:w="1078" w:type="pct"/>
                  <w:shd w:val="clear" w:color="auto" w:fill="FFFFFF"/>
                  <w:vAlign w:val="center"/>
                </w:tcPr>
                <w:p>
                  <w:pPr>
                    <w:widowControl/>
                    <w:adjustRightInd w:val="0"/>
                    <w:snapToGrid w:val="0"/>
                    <w:spacing w:before="100" w:beforeAutospacing="1" w:after="100" w:afterAutospacing="1"/>
                    <w:jc w:val="center"/>
                    <w:rPr>
                      <w:rFonts w:hAnsi="宋体" w:cs="宋体"/>
                      <w:color w:val="000000"/>
                      <w:kern w:val="0"/>
                      <w:szCs w:val="21"/>
                    </w:rPr>
                  </w:pPr>
                  <w:r>
                    <w:rPr>
                      <w:szCs w:val="21"/>
                    </w:rPr>
                    <w:t>20</w:t>
                  </w:r>
                  <w:r>
                    <w:rPr>
                      <w:rFonts w:hint="eastAsia"/>
                      <w:szCs w:val="21"/>
                    </w:rPr>
                    <w:t>20</w:t>
                  </w:r>
                  <w:r>
                    <w:rPr>
                      <w:szCs w:val="21"/>
                    </w:rPr>
                    <w:t>.</w:t>
                  </w:r>
                  <w:r>
                    <w:rPr>
                      <w:rFonts w:hint="eastAsia"/>
                      <w:szCs w:val="21"/>
                    </w:rPr>
                    <w:t>9</w:t>
                  </w:r>
                  <w:r>
                    <w:rPr>
                      <w:szCs w:val="21"/>
                    </w:rPr>
                    <w:t>.</w:t>
                  </w:r>
                  <w:r>
                    <w:rPr>
                      <w:rFonts w:hint="eastAsia"/>
                      <w:szCs w:val="21"/>
                    </w:rPr>
                    <w:t>30</w:t>
                  </w:r>
                </w:p>
              </w:tc>
              <w:tc>
                <w:tcPr>
                  <w:tcW w:w="663" w:type="pct"/>
                  <w:shd w:val="clear" w:color="auto" w:fill="FFFFFF"/>
                  <w:vAlign w:val="center"/>
                </w:tcPr>
                <w:p>
                  <w:pPr>
                    <w:adjustRightInd w:val="0"/>
                    <w:jc w:val="center"/>
                    <w:rPr>
                      <w:rFonts w:hAnsi="宋体" w:cs="宋体"/>
                      <w:color w:val="000000"/>
                      <w:kern w:val="0"/>
                      <w:szCs w:val="21"/>
                    </w:rPr>
                  </w:pPr>
                  <w:r>
                    <w:rPr>
                      <w:rFonts w:hint="eastAsia"/>
                      <w:szCs w:val="21"/>
                    </w:rPr>
                    <w:t>47</w:t>
                  </w:r>
                  <w:r>
                    <w:rPr>
                      <w:szCs w:val="21"/>
                    </w:rPr>
                    <w:t>.</w:t>
                  </w:r>
                  <w:r>
                    <w:rPr>
                      <w:rFonts w:hint="eastAsia"/>
                      <w:szCs w:val="21"/>
                    </w:rPr>
                    <w:t>0</w:t>
                  </w:r>
                </w:p>
              </w:tc>
              <w:tc>
                <w:tcPr>
                  <w:tcW w:w="663" w:type="pct"/>
                  <w:shd w:val="clear" w:color="auto" w:fill="FFFFFF"/>
                  <w:vAlign w:val="center"/>
                </w:tcPr>
                <w:p>
                  <w:pPr>
                    <w:adjustRightInd w:val="0"/>
                    <w:jc w:val="center"/>
                    <w:rPr>
                      <w:rFonts w:hAnsi="宋体" w:cs="宋体"/>
                      <w:color w:val="000000"/>
                      <w:kern w:val="0"/>
                      <w:szCs w:val="21"/>
                    </w:rPr>
                  </w:pPr>
                  <w:r>
                    <w:rPr>
                      <w:szCs w:val="21"/>
                    </w:rPr>
                    <w:t>4</w:t>
                  </w:r>
                  <w:r>
                    <w:rPr>
                      <w:rFonts w:hint="eastAsia"/>
                      <w:szCs w:val="21"/>
                    </w:rPr>
                    <w:t>0</w:t>
                  </w:r>
                  <w:r>
                    <w:rPr>
                      <w:szCs w:val="21"/>
                    </w:rPr>
                    <w:t>.</w:t>
                  </w:r>
                  <w:r>
                    <w:rPr>
                      <w:rFonts w:hint="eastAsia"/>
                      <w:szCs w:val="21"/>
                    </w:rPr>
                    <w:t>2</w:t>
                  </w:r>
                </w:p>
              </w:tc>
              <w:tc>
                <w:tcPr>
                  <w:tcW w:w="497" w:type="pct"/>
                  <w:vMerge w:val="continue"/>
                  <w:shd w:val="clear" w:color="auto" w:fill="FFFFFF"/>
                  <w:vAlign w:val="center"/>
                </w:tcPr>
                <w:p>
                  <w:pPr>
                    <w:widowControl/>
                    <w:spacing w:line="320" w:lineRule="exact"/>
                    <w:jc w:val="center"/>
                    <w:rPr>
                      <w:rFonts w:hAnsi="宋体" w:cs="宋体"/>
                      <w:color w:val="000000"/>
                      <w:kern w:val="0"/>
                      <w:szCs w:val="21"/>
                    </w:rPr>
                  </w:pPr>
                </w:p>
              </w:tc>
              <w:tc>
                <w:tcPr>
                  <w:tcW w:w="531" w:type="pct"/>
                  <w:vMerge w:val="continue"/>
                  <w:shd w:val="clear" w:color="auto" w:fill="FFFFFF"/>
                  <w:vAlign w:val="center"/>
                </w:tcPr>
                <w:p>
                  <w:pPr>
                    <w:widowControl/>
                    <w:spacing w:line="320" w:lineRule="exact"/>
                    <w:jc w:val="center"/>
                    <w:rPr>
                      <w:rFonts w:hAnsi="宋体" w:cs="宋体"/>
                      <w:color w:val="000000"/>
                      <w:kern w:val="0"/>
                      <w:szCs w:val="21"/>
                    </w:rPr>
                  </w:pPr>
                </w:p>
              </w:tc>
              <w:tc>
                <w:tcPr>
                  <w:tcW w:w="653" w:type="pct"/>
                  <w:vMerge w:val="continue"/>
                  <w:shd w:val="clear" w:color="auto" w:fill="FFFFFF"/>
                  <w:vAlign w:val="center"/>
                </w:tcPr>
                <w:p>
                  <w:pPr>
                    <w:widowControl/>
                    <w:spacing w:line="320" w:lineRule="exact"/>
                    <w:jc w:val="center"/>
                    <w:rPr>
                      <w:rFonts w:hAnsi="宋体" w:cs="宋体"/>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15" w:hRule="atLeast"/>
                <w:jc w:val="center"/>
              </w:trPr>
              <w:tc>
                <w:tcPr>
                  <w:tcW w:w="916" w:type="pct"/>
                  <w:vMerge w:val="restart"/>
                  <w:shd w:val="clear" w:color="auto" w:fill="FFFFFF"/>
                  <w:vAlign w:val="center"/>
                </w:tcPr>
                <w:p>
                  <w:pPr>
                    <w:widowControl/>
                    <w:spacing w:line="320" w:lineRule="exact"/>
                    <w:jc w:val="center"/>
                    <w:rPr>
                      <w:rFonts w:hAnsi="宋体" w:cs="宋体"/>
                      <w:color w:val="000000"/>
                      <w:kern w:val="0"/>
                      <w:szCs w:val="21"/>
                    </w:rPr>
                  </w:pPr>
                  <w:r>
                    <w:rPr>
                      <w:rFonts w:hAnsi="宋体" w:cs="宋体"/>
                      <w:color w:val="000000"/>
                      <w:kern w:val="0"/>
                      <w:szCs w:val="21"/>
                    </w:rPr>
                    <w:t>厂界西面</w:t>
                  </w:r>
                </w:p>
              </w:tc>
              <w:tc>
                <w:tcPr>
                  <w:tcW w:w="1078" w:type="pct"/>
                  <w:shd w:val="clear" w:color="auto" w:fill="FFFFFF"/>
                  <w:vAlign w:val="center"/>
                </w:tcPr>
                <w:p>
                  <w:pPr>
                    <w:widowControl/>
                    <w:adjustRightInd w:val="0"/>
                    <w:snapToGrid w:val="0"/>
                    <w:spacing w:before="100" w:beforeAutospacing="1" w:after="100" w:afterAutospacing="1"/>
                    <w:jc w:val="center"/>
                    <w:rPr>
                      <w:rFonts w:hAnsi="宋体" w:cs="宋体"/>
                      <w:color w:val="000000"/>
                      <w:kern w:val="0"/>
                      <w:szCs w:val="21"/>
                    </w:rPr>
                  </w:pPr>
                  <w:r>
                    <w:rPr>
                      <w:szCs w:val="21"/>
                    </w:rPr>
                    <w:t>20</w:t>
                  </w:r>
                  <w:r>
                    <w:rPr>
                      <w:rFonts w:hint="eastAsia"/>
                      <w:szCs w:val="21"/>
                    </w:rPr>
                    <w:t>20</w:t>
                  </w:r>
                  <w:r>
                    <w:rPr>
                      <w:szCs w:val="21"/>
                    </w:rPr>
                    <w:t>.</w:t>
                  </w:r>
                  <w:r>
                    <w:rPr>
                      <w:rFonts w:hint="eastAsia"/>
                      <w:szCs w:val="21"/>
                    </w:rPr>
                    <w:t>9</w:t>
                  </w:r>
                  <w:r>
                    <w:rPr>
                      <w:szCs w:val="21"/>
                    </w:rPr>
                    <w:t>.</w:t>
                  </w:r>
                  <w:r>
                    <w:rPr>
                      <w:rFonts w:hint="eastAsia"/>
                      <w:szCs w:val="21"/>
                    </w:rPr>
                    <w:t>29</w:t>
                  </w:r>
                </w:p>
              </w:tc>
              <w:tc>
                <w:tcPr>
                  <w:tcW w:w="663" w:type="pct"/>
                  <w:shd w:val="clear" w:color="auto" w:fill="FFFFFF"/>
                  <w:vAlign w:val="center"/>
                </w:tcPr>
                <w:p>
                  <w:pPr>
                    <w:adjustRightInd w:val="0"/>
                    <w:jc w:val="center"/>
                    <w:rPr>
                      <w:rFonts w:hAnsi="宋体" w:cs="宋体"/>
                      <w:color w:val="000000"/>
                      <w:kern w:val="0"/>
                      <w:szCs w:val="21"/>
                    </w:rPr>
                  </w:pPr>
                  <w:r>
                    <w:rPr>
                      <w:rFonts w:hint="eastAsia"/>
                      <w:szCs w:val="21"/>
                    </w:rPr>
                    <w:t>47</w:t>
                  </w:r>
                  <w:r>
                    <w:rPr>
                      <w:szCs w:val="21"/>
                    </w:rPr>
                    <w:t>.</w:t>
                  </w:r>
                  <w:r>
                    <w:rPr>
                      <w:rFonts w:hint="eastAsia"/>
                      <w:szCs w:val="21"/>
                    </w:rPr>
                    <w:t>1</w:t>
                  </w:r>
                </w:p>
              </w:tc>
              <w:tc>
                <w:tcPr>
                  <w:tcW w:w="663" w:type="pct"/>
                  <w:shd w:val="clear" w:color="auto" w:fill="FFFFFF"/>
                  <w:vAlign w:val="center"/>
                </w:tcPr>
                <w:p>
                  <w:pPr>
                    <w:adjustRightInd w:val="0"/>
                    <w:jc w:val="center"/>
                    <w:rPr>
                      <w:rFonts w:hAnsi="宋体" w:cs="宋体"/>
                      <w:color w:val="000000"/>
                      <w:kern w:val="0"/>
                      <w:szCs w:val="21"/>
                    </w:rPr>
                  </w:pPr>
                  <w:r>
                    <w:rPr>
                      <w:rFonts w:hint="eastAsia"/>
                      <w:szCs w:val="21"/>
                    </w:rPr>
                    <w:t>38</w:t>
                  </w:r>
                  <w:r>
                    <w:rPr>
                      <w:szCs w:val="21"/>
                    </w:rPr>
                    <w:t>.</w:t>
                  </w:r>
                  <w:r>
                    <w:rPr>
                      <w:rFonts w:hint="eastAsia"/>
                      <w:szCs w:val="21"/>
                    </w:rPr>
                    <w:t>4</w:t>
                  </w:r>
                </w:p>
              </w:tc>
              <w:tc>
                <w:tcPr>
                  <w:tcW w:w="497" w:type="pct"/>
                  <w:vMerge w:val="restart"/>
                  <w:shd w:val="clear" w:color="auto" w:fill="FFFFFF"/>
                  <w:vAlign w:val="center"/>
                </w:tcPr>
                <w:p>
                  <w:pPr>
                    <w:widowControl/>
                    <w:spacing w:line="320" w:lineRule="exact"/>
                    <w:jc w:val="center"/>
                    <w:rPr>
                      <w:rFonts w:hAnsi="宋体" w:cs="宋体"/>
                      <w:color w:val="000000"/>
                      <w:kern w:val="0"/>
                      <w:szCs w:val="21"/>
                    </w:rPr>
                  </w:pPr>
                  <w:r>
                    <w:rPr>
                      <w:rFonts w:hAnsi="宋体" w:cs="宋体"/>
                      <w:color w:val="000000"/>
                      <w:kern w:val="0"/>
                      <w:szCs w:val="21"/>
                    </w:rPr>
                    <w:t>60</w:t>
                  </w:r>
                </w:p>
              </w:tc>
              <w:tc>
                <w:tcPr>
                  <w:tcW w:w="531" w:type="pct"/>
                  <w:vMerge w:val="restart"/>
                  <w:shd w:val="clear" w:color="auto" w:fill="FFFFFF"/>
                  <w:vAlign w:val="center"/>
                </w:tcPr>
                <w:p>
                  <w:pPr>
                    <w:widowControl/>
                    <w:spacing w:line="320" w:lineRule="exact"/>
                    <w:jc w:val="center"/>
                    <w:rPr>
                      <w:rFonts w:hAnsi="宋体" w:cs="宋体"/>
                      <w:color w:val="000000"/>
                      <w:kern w:val="0"/>
                      <w:szCs w:val="21"/>
                    </w:rPr>
                  </w:pPr>
                  <w:r>
                    <w:rPr>
                      <w:rFonts w:hAnsi="宋体" w:cs="宋体"/>
                      <w:color w:val="000000"/>
                      <w:kern w:val="0"/>
                      <w:szCs w:val="21"/>
                    </w:rPr>
                    <w:t>50</w:t>
                  </w:r>
                </w:p>
              </w:tc>
              <w:tc>
                <w:tcPr>
                  <w:tcW w:w="653" w:type="pct"/>
                  <w:vMerge w:val="restart"/>
                  <w:shd w:val="clear" w:color="auto" w:fill="FFFFFF"/>
                  <w:vAlign w:val="center"/>
                </w:tcPr>
                <w:p>
                  <w:pPr>
                    <w:widowControl/>
                    <w:spacing w:line="320" w:lineRule="exact"/>
                    <w:jc w:val="center"/>
                    <w:rPr>
                      <w:rFonts w:hAnsi="宋体" w:cs="宋体"/>
                      <w:color w:val="000000"/>
                      <w:kern w:val="0"/>
                      <w:szCs w:val="21"/>
                    </w:rPr>
                  </w:pPr>
                  <w:r>
                    <w:rPr>
                      <w:rFonts w:hAnsi="宋体" w:cs="宋体"/>
                      <w:color w:val="000000"/>
                      <w:kern w:val="0"/>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145" w:hRule="atLeast"/>
                <w:jc w:val="center"/>
              </w:trPr>
              <w:tc>
                <w:tcPr>
                  <w:tcW w:w="916" w:type="pct"/>
                  <w:vMerge w:val="continue"/>
                  <w:shd w:val="clear" w:color="auto" w:fill="FFFFFF"/>
                  <w:vAlign w:val="center"/>
                </w:tcPr>
                <w:p>
                  <w:pPr>
                    <w:widowControl/>
                    <w:spacing w:line="320" w:lineRule="exact"/>
                    <w:jc w:val="center"/>
                    <w:rPr>
                      <w:rFonts w:hAnsi="宋体" w:cs="宋体"/>
                      <w:color w:val="000000"/>
                      <w:kern w:val="0"/>
                      <w:szCs w:val="21"/>
                    </w:rPr>
                  </w:pPr>
                </w:p>
              </w:tc>
              <w:tc>
                <w:tcPr>
                  <w:tcW w:w="1078" w:type="pct"/>
                  <w:shd w:val="clear" w:color="auto" w:fill="FFFFFF"/>
                  <w:vAlign w:val="center"/>
                </w:tcPr>
                <w:p>
                  <w:pPr>
                    <w:widowControl/>
                    <w:adjustRightInd w:val="0"/>
                    <w:snapToGrid w:val="0"/>
                    <w:spacing w:before="100" w:beforeAutospacing="1" w:after="100" w:afterAutospacing="1"/>
                    <w:jc w:val="center"/>
                    <w:rPr>
                      <w:rFonts w:hAnsi="宋体" w:cs="宋体"/>
                      <w:color w:val="000000"/>
                      <w:kern w:val="0"/>
                      <w:szCs w:val="21"/>
                    </w:rPr>
                  </w:pPr>
                  <w:r>
                    <w:rPr>
                      <w:szCs w:val="21"/>
                    </w:rPr>
                    <w:t>20</w:t>
                  </w:r>
                  <w:r>
                    <w:rPr>
                      <w:rFonts w:hint="eastAsia"/>
                      <w:szCs w:val="21"/>
                    </w:rPr>
                    <w:t>20</w:t>
                  </w:r>
                  <w:r>
                    <w:rPr>
                      <w:szCs w:val="21"/>
                    </w:rPr>
                    <w:t>.</w:t>
                  </w:r>
                  <w:r>
                    <w:rPr>
                      <w:rFonts w:hint="eastAsia"/>
                      <w:szCs w:val="21"/>
                    </w:rPr>
                    <w:t>9</w:t>
                  </w:r>
                  <w:r>
                    <w:rPr>
                      <w:szCs w:val="21"/>
                    </w:rPr>
                    <w:t>.</w:t>
                  </w:r>
                  <w:r>
                    <w:rPr>
                      <w:rFonts w:hint="eastAsia"/>
                      <w:szCs w:val="21"/>
                    </w:rPr>
                    <w:t>30</w:t>
                  </w:r>
                </w:p>
              </w:tc>
              <w:tc>
                <w:tcPr>
                  <w:tcW w:w="663" w:type="pct"/>
                  <w:shd w:val="clear" w:color="auto" w:fill="FFFFFF"/>
                  <w:vAlign w:val="center"/>
                </w:tcPr>
                <w:p>
                  <w:pPr>
                    <w:adjustRightInd w:val="0"/>
                    <w:jc w:val="center"/>
                    <w:rPr>
                      <w:rFonts w:hAnsi="宋体" w:cs="宋体"/>
                      <w:color w:val="000000"/>
                      <w:kern w:val="0"/>
                      <w:szCs w:val="21"/>
                    </w:rPr>
                  </w:pPr>
                  <w:r>
                    <w:rPr>
                      <w:rFonts w:hint="eastAsia"/>
                      <w:szCs w:val="21"/>
                    </w:rPr>
                    <w:t>46</w:t>
                  </w:r>
                  <w:r>
                    <w:rPr>
                      <w:szCs w:val="21"/>
                    </w:rPr>
                    <w:t>.</w:t>
                  </w:r>
                  <w:r>
                    <w:rPr>
                      <w:rFonts w:hint="eastAsia"/>
                      <w:szCs w:val="21"/>
                    </w:rPr>
                    <w:t>8</w:t>
                  </w:r>
                </w:p>
              </w:tc>
              <w:tc>
                <w:tcPr>
                  <w:tcW w:w="663" w:type="pct"/>
                  <w:shd w:val="clear" w:color="auto" w:fill="FFFFFF"/>
                  <w:vAlign w:val="center"/>
                </w:tcPr>
                <w:p>
                  <w:pPr>
                    <w:adjustRightInd w:val="0"/>
                    <w:jc w:val="center"/>
                    <w:rPr>
                      <w:rFonts w:hAnsi="宋体" w:cs="宋体"/>
                      <w:color w:val="000000"/>
                      <w:kern w:val="0"/>
                      <w:szCs w:val="21"/>
                    </w:rPr>
                  </w:pPr>
                  <w:r>
                    <w:rPr>
                      <w:rFonts w:hint="eastAsia"/>
                      <w:szCs w:val="21"/>
                    </w:rPr>
                    <w:t>37</w:t>
                  </w:r>
                  <w:r>
                    <w:rPr>
                      <w:szCs w:val="21"/>
                    </w:rPr>
                    <w:t>.</w:t>
                  </w:r>
                  <w:r>
                    <w:rPr>
                      <w:rFonts w:hint="eastAsia"/>
                      <w:szCs w:val="21"/>
                    </w:rPr>
                    <w:t>9</w:t>
                  </w:r>
                </w:p>
              </w:tc>
              <w:tc>
                <w:tcPr>
                  <w:tcW w:w="497" w:type="pct"/>
                  <w:vMerge w:val="continue"/>
                  <w:shd w:val="clear" w:color="auto" w:fill="FFFFFF"/>
                  <w:vAlign w:val="center"/>
                </w:tcPr>
                <w:p>
                  <w:pPr>
                    <w:widowControl/>
                    <w:spacing w:line="320" w:lineRule="exact"/>
                    <w:jc w:val="center"/>
                    <w:rPr>
                      <w:rFonts w:hAnsi="宋体" w:cs="宋体"/>
                      <w:color w:val="000000"/>
                      <w:kern w:val="0"/>
                      <w:szCs w:val="21"/>
                    </w:rPr>
                  </w:pPr>
                </w:p>
              </w:tc>
              <w:tc>
                <w:tcPr>
                  <w:tcW w:w="531" w:type="pct"/>
                  <w:vMerge w:val="continue"/>
                  <w:shd w:val="clear" w:color="auto" w:fill="FFFFFF"/>
                  <w:vAlign w:val="center"/>
                </w:tcPr>
                <w:p>
                  <w:pPr>
                    <w:widowControl/>
                    <w:spacing w:line="320" w:lineRule="exact"/>
                    <w:jc w:val="center"/>
                    <w:rPr>
                      <w:rFonts w:hAnsi="宋体" w:cs="宋体"/>
                      <w:color w:val="000000"/>
                      <w:kern w:val="0"/>
                      <w:szCs w:val="21"/>
                    </w:rPr>
                  </w:pPr>
                </w:p>
              </w:tc>
              <w:tc>
                <w:tcPr>
                  <w:tcW w:w="653" w:type="pct"/>
                  <w:vMerge w:val="continue"/>
                  <w:shd w:val="clear" w:color="auto" w:fill="FFFFFF"/>
                  <w:vAlign w:val="center"/>
                </w:tcPr>
                <w:p>
                  <w:pPr>
                    <w:widowControl/>
                    <w:spacing w:line="320" w:lineRule="exact"/>
                    <w:jc w:val="center"/>
                    <w:rPr>
                      <w:rFonts w:hAnsi="宋体" w:cs="宋体"/>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150" w:hRule="atLeast"/>
                <w:jc w:val="center"/>
              </w:trPr>
              <w:tc>
                <w:tcPr>
                  <w:tcW w:w="916" w:type="pct"/>
                  <w:vMerge w:val="restart"/>
                  <w:shd w:val="clear" w:color="auto" w:fill="FFFFFF"/>
                  <w:vAlign w:val="center"/>
                </w:tcPr>
                <w:p>
                  <w:pPr>
                    <w:widowControl/>
                    <w:spacing w:line="320" w:lineRule="exact"/>
                    <w:jc w:val="center"/>
                    <w:rPr>
                      <w:rFonts w:hAnsi="宋体" w:cs="宋体"/>
                      <w:color w:val="000000"/>
                      <w:kern w:val="0"/>
                      <w:szCs w:val="21"/>
                    </w:rPr>
                  </w:pPr>
                  <w:r>
                    <w:rPr>
                      <w:rFonts w:hAnsi="宋体" w:cs="宋体"/>
                      <w:color w:val="000000"/>
                      <w:kern w:val="0"/>
                      <w:szCs w:val="21"/>
                    </w:rPr>
                    <w:t>厂界北面</w:t>
                  </w:r>
                </w:p>
              </w:tc>
              <w:tc>
                <w:tcPr>
                  <w:tcW w:w="1078" w:type="pct"/>
                  <w:shd w:val="clear" w:color="auto" w:fill="FFFFFF"/>
                  <w:vAlign w:val="center"/>
                </w:tcPr>
                <w:p>
                  <w:pPr>
                    <w:widowControl/>
                    <w:adjustRightInd w:val="0"/>
                    <w:snapToGrid w:val="0"/>
                    <w:spacing w:before="100" w:beforeAutospacing="1" w:after="100" w:afterAutospacing="1"/>
                    <w:jc w:val="center"/>
                    <w:rPr>
                      <w:rFonts w:hAnsi="宋体" w:cs="宋体"/>
                      <w:color w:val="000000"/>
                      <w:kern w:val="0"/>
                      <w:szCs w:val="21"/>
                    </w:rPr>
                  </w:pPr>
                  <w:r>
                    <w:rPr>
                      <w:szCs w:val="21"/>
                    </w:rPr>
                    <w:t>20</w:t>
                  </w:r>
                  <w:r>
                    <w:rPr>
                      <w:rFonts w:hint="eastAsia"/>
                      <w:szCs w:val="21"/>
                    </w:rPr>
                    <w:t>20</w:t>
                  </w:r>
                  <w:r>
                    <w:rPr>
                      <w:szCs w:val="21"/>
                    </w:rPr>
                    <w:t>.</w:t>
                  </w:r>
                  <w:r>
                    <w:rPr>
                      <w:rFonts w:hint="eastAsia"/>
                      <w:szCs w:val="21"/>
                    </w:rPr>
                    <w:t>9</w:t>
                  </w:r>
                  <w:r>
                    <w:rPr>
                      <w:szCs w:val="21"/>
                    </w:rPr>
                    <w:t>.</w:t>
                  </w:r>
                  <w:r>
                    <w:rPr>
                      <w:rFonts w:hint="eastAsia"/>
                      <w:szCs w:val="21"/>
                    </w:rPr>
                    <w:t>29</w:t>
                  </w:r>
                </w:p>
              </w:tc>
              <w:tc>
                <w:tcPr>
                  <w:tcW w:w="663" w:type="pct"/>
                  <w:shd w:val="clear" w:color="auto" w:fill="FFFFFF"/>
                  <w:vAlign w:val="center"/>
                </w:tcPr>
                <w:p>
                  <w:pPr>
                    <w:adjustRightInd w:val="0"/>
                    <w:jc w:val="center"/>
                    <w:rPr>
                      <w:rFonts w:hAnsi="宋体" w:cs="宋体"/>
                      <w:color w:val="000000"/>
                      <w:kern w:val="0"/>
                      <w:szCs w:val="21"/>
                    </w:rPr>
                  </w:pPr>
                  <w:r>
                    <w:rPr>
                      <w:rFonts w:hint="eastAsia"/>
                      <w:szCs w:val="21"/>
                    </w:rPr>
                    <w:t>48</w:t>
                  </w:r>
                  <w:r>
                    <w:rPr>
                      <w:szCs w:val="21"/>
                    </w:rPr>
                    <w:t>.</w:t>
                  </w:r>
                  <w:r>
                    <w:rPr>
                      <w:rFonts w:hint="eastAsia"/>
                      <w:szCs w:val="21"/>
                    </w:rPr>
                    <w:t>3</w:t>
                  </w:r>
                </w:p>
              </w:tc>
              <w:tc>
                <w:tcPr>
                  <w:tcW w:w="663" w:type="pct"/>
                  <w:shd w:val="clear" w:color="auto" w:fill="FFFFFF"/>
                  <w:vAlign w:val="center"/>
                </w:tcPr>
                <w:p>
                  <w:pPr>
                    <w:adjustRightInd w:val="0"/>
                    <w:jc w:val="center"/>
                    <w:rPr>
                      <w:rFonts w:hAnsi="宋体" w:cs="宋体"/>
                      <w:color w:val="000000"/>
                      <w:kern w:val="0"/>
                      <w:szCs w:val="21"/>
                    </w:rPr>
                  </w:pPr>
                  <w:r>
                    <w:rPr>
                      <w:rFonts w:hint="eastAsia"/>
                      <w:szCs w:val="21"/>
                    </w:rPr>
                    <w:t>39</w:t>
                  </w:r>
                  <w:r>
                    <w:rPr>
                      <w:szCs w:val="21"/>
                    </w:rPr>
                    <w:t>.</w:t>
                  </w:r>
                  <w:r>
                    <w:rPr>
                      <w:rFonts w:hint="eastAsia"/>
                      <w:szCs w:val="21"/>
                    </w:rPr>
                    <w:t>2</w:t>
                  </w:r>
                </w:p>
              </w:tc>
              <w:tc>
                <w:tcPr>
                  <w:tcW w:w="497" w:type="pct"/>
                  <w:vMerge w:val="restart"/>
                  <w:shd w:val="clear" w:color="auto" w:fill="FFFFFF"/>
                  <w:vAlign w:val="center"/>
                </w:tcPr>
                <w:p>
                  <w:pPr>
                    <w:widowControl/>
                    <w:spacing w:line="320" w:lineRule="exact"/>
                    <w:jc w:val="center"/>
                    <w:rPr>
                      <w:rFonts w:hAnsi="宋体" w:cs="宋体"/>
                      <w:color w:val="000000"/>
                      <w:kern w:val="0"/>
                      <w:szCs w:val="21"/>
                    </w:rPr>
                  </w:pPr>
                  <w:r>
                    <w:rPr>
                      <w:rFonts w:hAnsi="宋体" w:cs="宋体"/>
                      <w:color w:val="000000"/>
                      <w:kern w:val="0"/>
                      <w:szCs w:val="21"/>
                    </w:rPr>
                    <w:t>60</w:t>
                  </w:r>
                </w:p>
              </w:tc>
              <w:tc>
                <w:tcPr>
                  <w:tcW w:w="531" w:type="pct"/>
                  <w:vMerge w:val="restart"/>
                  <w:shd w:val="clear" w:color="auto" w:fill="FFFFFF"/>
                  <w:vAlign w:val="center"/>
                </w:tcPr>
                <w:p>
                  <w:pPr>
                    <w:widowControl/>
                    <w:spacing w:line="320" w:lineRule="exact"/>
                    <w:jc w:val="center"/>
                    <w:rPr>
                      <w:rFonts w:hAnsi="宋体" w:cs="宋体"/>
                      <w:color w:val="000000"/>
                      <w:kern w:val="0"/>
                      <w:szCs w:val="21"/>
                    </w:rPr>
                  </w:pPr>
                  <w:r>
                    <w:rPr>
                      <w:rFonts w:hAnsi="宋体" w:cs="宋体"/>
                      <w:color w:val="000000"/>
                      <w:kern w:val="0"/>
                      <w:szCs w:val="21"/>
                    </w:rPr>
                    <w:t>50</w:t>
                  </w:r>
                </w:p>
              </w:tc>
              <w:tc>
                <w:tcPr>
                  <w:tcW w:w="653" w:type="pct"/>
                  <w:vMerge w:val="restart"/>
                  <w:shd w:val="clear" w:color="auto" w:fill="FFFFFF"/>
                  <w:vAlign w:val="center"/>
                </w:tcPr>
                <w:p>
                  <w:pPr>
                    <w:widowControl/>
                    <w:spacing w:line="320" w:lineRule="exact"/>
                    <w:jc w:val="center"/>
                    <w:rPr>
                      <w:rFonts w:hAnsi="宋体" w:cs="宋体"/>
                      <w:color w:val="000000"/>
                      <w:kern w:val="0"/>
                      <w:szCs w:val="21"/>
                    </w:rPr>
                  </w:pPr>
                  <w:r>
                    <w:rPr>
                      <w:rFonts w:hAnsi="宋体" w:cs="宋体"/>
                      <w:color w:val="000000"/>
                      <w:kern w:val="0"/>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40" w:hRule="atLeast"/>
                <w:jc w:val="center"/>
              </w:trPr>
              <w:tc>
                <w:tcPr>
                  <w:tcW w:w="916" w:type="pct"/>
                  <w:vMerge w:val="continue"/>
                  <w:shd w:val="clear" w:color="auto" w:fill="FFFFFF"/>
                  <w:vAlign w:val="center"/>
                </w:tcPr>
                <w:p>
                  <w:pPr>
                    <w:widowControl/>
                    <w:spacing w:line="320" w:lineRule="exact"/>
                    <w:jc w:val="center"/>
                    <w:rPr>
                      <w:rFonts w:hAnsi="宋体" w:cs="宋体"/>
                      <w:color w:val="000000"/>
                      <w:kern w:val="0"/>
                      <w:szCs w:val="21"/>
                    </w:rPr>
                  </w:pPr>
                </w:p>
              </w:tc>
              <w:tc>
                <w:tcPr>
                  <w:tcW w:w="1078" w:type="pct"/>
                  <w:shd w:val="clear" w:color="auto" w:fill="FFFFFF"/>
                  <w:vAlign w:val="center"/>
                </w:tcPr>
                <w:p>
                  <w:pPr>
                    <w:widowControl/>
                    <w:adjustRightInd w:val="0"/>
                    <w:snapToGrid w:val="0"/>
                    <w:spacing w:before="100" w:beforeAutospacing="1" w:after="100" w:afterAutospacing="1"/>
                    <w:jc w:val="center"/>
                    <w:rPr>
                      <w:rFonts w:hAnsi="宋体" w:cs="宋体"/>
                      <w:color w:val="000000"/>
                      <w:kern w:val="0"/>
                      <w:szCs w:val="21"/>
                    </w:rPr>
                  </w:pPr>
                  <w:r>
                    <w:rPr>
                      <w:szCs w:val="21"/>
                    </w:rPr>
                    <w:t>20</w:t>
                  </w:r>
                  <w:r>
                    <w:rPr>
                      <w:rFonts w:hint="eastAsia"/>
                      <w:szCs w:val="21"/>
                    </w:rPr>
                    <w:t>20</w:t>
                  </w:r>
                  <w:r>
                    <w:rPr>
                      <w:szCs w:val="21"/>
                    </w:rPr>
                    <w:t>.</w:t>
                  </w:r>
                  <w:r>
                    <w:rPr>
                      <w:rFonts w:hint="eastAsia"/>
                      <w:szCs w:val="21"/>
                    </w:rPr>
                    <w:t>9</w:t>
                  </w:r>
                  <w:r>
                    <w:rPr>
                      <w:szCs w:val="21"/>
                    </w:rPr>
                    <w:t>.</w:t>
                  </w:r>
                  <w:r>
                    <w:rPr>
                      <w:rFonts w:hint="eastAsia"/>
                      <w:szCs w:val="21"/>
                    </w:rPr>
                    <w:t>30</w:t>
                  </w:r>
                </w:p>
              </w:tc>
              <w:tc>
                <w:tcPr>
                  <w:tcW w:w="663" w:type="pct"/>
                  <w:shd w:val="clear" w:color="auto" w:fill="FFFFFF"/>
                  <w:vAlign w:val="center"/>
                </w:tcPr>
                <w:p>
                  <w:pPr>
                    <w:adjustRightInd w:val="0"/>
                    <w:jc w:val="center"/>
                    <w:rPr>
                      <w:rFonts w:hAnsi="宋体" w:cs="宋体"/>
                      <w:color w:val="000000"/>
                      <w:kern w:val="0"/>
                      <w:szCs w:val="21"/>
                    </w:rPr>
                  </w:pPr>
                  <w:r>
                    <w:rPr>
                      <w:rFonts w:hint="eastAsia"/>
                      <w:szCs w:val="21"/>
                    </w:rPr>
                    <w:t>47</w:t>
                  </w:r>
                  <w:r>
                    <w:rPr>
                      <w:szCs w:val="21"/>
                    </w:rPr>
                    <w:t>.</w:t>
                  </w:r>
                  <w:r>
                    <w:rPr>
                      <w:rFonts w:hint="eastAsia"/>
                      <w:szCs w:val="21"/>
                    </w:rPr>
                    <w:t>2</w:t>
                  </w:r>
                </w:p>
              </w:tc>
              <w:tc>
                <w:tcPr>
                  <w:tcW w:w="663" w:type="pct"/>
                  <w:shd w:val="clear" w:color="auto" w:fill="FFFFFF"/>
                  <w:vAlign w:val="center"/>
                </w:tcPr>
                <w:p>
                  <w:pPr>
                    <w:adjustRightInd w:val="0"/>
                    <w:jc w:val="center"/>
                    <w:rPr>
                      <w:rFonts w:hAnsi="宋体" w:cs="宋体"/>
                      <w:color w:val="000000"/>
                      <w:kern w:val="0"/>
                      <w:szCs w:val="21"/>
                    </w:rPr>
                  </w:pPr>
                  <w:r>
                    <w:rPr>
                      <w:rFonts w:hint="eastAsia"/>
                      <w:szCs w:val="21"/>
                    </w:rPr>
                    <w:t>38</w:t>
                  </w:r>
                  <w:r>
                    <w:rPr>
                      <w:szCs w:val="21"/>
                    </w:rPr>
                    <w:t>.</w:t>
                  </w:r>
                  <w:r>
                    <w:rPr>
                      <w:rFonts w:hint="eastAsia"/>
                      <w:szCs w:val="21"/>
                    </w:rPr>
                    <w:t>3</w:t>
                  </w:r>
                </w:p>
              </w:tc>
              <w:tc>
                <w:tcPr>
                  <w:tcW w:w="497" w:type="pct"/>
                  <w:vMerge w:val="continue"/>
                  <w:shd w:val="clear" w:color="auto" w:fill="FFFFFF"/>
                  <w:vAlign w:val="center"/>
                </w:tcPr>
                <w:p>
                  <w:pPr>
                    <w:widowControl/>
                    <w:spacing w:line="320" w:lineRule="exact"/>
                    <w:jc w:val="center"/>
                    <w:rPr>
                      <w:rFonts w:hAnsi="宋体" w:cs="宋体"/>
                      <w:color w:val="000000"/>
                      <w:kern w:val="0"/>
                      <w:szCs w:val="21"/>
                    </w:rPr>
                  </w:pPr>
                </w:p>
              </w:tc>
              <w:tc>
                <w:tcPr>
                  <w:tcW w:w="531" w:type="pct"/>
                  <w:vMerge w:val="continue"/>
                  <w:shd w:val="clear" w:color="auto" w:fill="FFFFFF"/>
                  <w:vAlign w:val="center"/>
                </w:tcPr>
                <w:p>
                  <w:pPr>
                    <w:widowControl/>
                    <w:spacing w:line="320" w:lineRule="exact"/>
                    <w:jc w:val="center"/>
                    <w:rPr>
                      <w:rFonts w:hAnsi="宋体" w:cs="宋体"/>
                      <w:color w:val="000000"/>
                      <w:kern w:val="0"/>
                      <w:szCs w:val="21"/>
                    </w:rPr>
                  </w:pPr>
                </w:p>
              </w:tc>
              <w:tc>
                <w:tcPr>
                  <w:tcW w:w="653" w:type="pct"/>
                  <w:vMerge w:val="continue"/>
                  <w:shd w:val="clear" w:color="auto" w:fill="FFFFFF"/>
                  <w:vAlign w:val="center"/>
                </w:tcPr>
                <w:p>
                  <w:pPr>
                    <w:widowControl/>
                    <w:spacing w:line="320" w:lineRule="exact"/>
                    <w:jc w:val="center"/>
                    <w:rPr>
                      <w:rFonts w:hAnsi="宋体" w:cs="宋体"/>
                      <w:color w:val="000000"/>
                      <w:kern w:val="0"/>
                      <w:szCs w:val="21"/>
                    </w:rPr>
                  </w:pPr>
                </w:p>
              </w:tc>
            </w:tr>
          </w:tbl>
          <w:p>
            <w:pPr>
              <w:adjustRightInd w:val="0"/>
              <w:snapToGrid w:val="0"/>
              <w:spacing w:line="360" w:lineRule="auto"/>
              <w:ind w:firstLine="480" w:firstLineChars="200"/>
              <w:rPr>
                <w:rFonts w:ascii="宋体" w:cs="宋体"/>
                <w:sz w:val="24"/>
              </w:rPr>
            </w:pPr>
            <w:r>
              <w:rPr>
                <w:sz w:val="24"/>
              </w:rPr>
              <w:t>由上述监测结果可见，</w:t>
            </w:r>
            <w:r>
              <w:rPr>
                <w:rFonts w:hint="eastAsia"/>
                <w:sz w:val="24"/>
              </w:rPr>
              <w:t>各厂界监测点昼间、夜间噪声均符合《声环境质量标准》（GB3096-2008）中的2类标准要求。</w:t>
            </w:r>
          </w:p>
          <w:p>
            <w:pPr>
              <w:adjustRightInd w:val="0"/>
              <w:snapToGrid w:val="0"/>
              <w:spacing w:line="360" w:lineRule="auto"/>
              <w:ind w:firstLine="482" w:firstLineChars="200"/>
              <w:rPr>
                <w:rFonts w:ascii="宋体" w:cs="宋体"/>
                <w:b/>
                <w:sz w:val="24"/>
              </w:rPr>
            </w:pPr>
            <w:r>
              <w:rPr>
                <w:rFonts w:hint="eastAsia" w:ascii="宋体" w:cs="宋体"/>
                <w:b/>
                <w:sz w:val="24"/>
              </w:rPr>
              <w:t>4.生态环境</w:t>
            </w:r>
          </w:p>
          <w:p>
            <w:pPr>
              <w:adjustRightInd w:val="0"/>
              <w:snapToGrid w:val="0"/>
              <w:spacing w:line="360" w:lineRule="auto"/>
              <w:ind w:firstLine="480" w:firstLineChars="200"/>
              <w:rPr>
                <w:rFonts w:ascii="宋体" w:cs="宋体"/>
                <w:sz w:val="24"/>
              </w:rPr>
            </w:pPr>
            <w:r>
              <w:rPr>
                <w:rFonts w:hint="eastAsia" w:ascii="宋体" w:cs="宋体"/>
                <w:sz w:val="24"/>
              </w:rPr>
              <w:t>经过现场的实地踏勘，本项目租赁华容县田家湖生态新区普圣堂社区十三组的原白鼎学校用地，用地现状为林地、宅基地。</w:t>
            </w:r>
          </w:p>
          <w:p>
            <w:pPr>
              <w:adjustRightInd w:val="0"/>
              <w:snapToGrid w:val="0"/>
              <w:spacing w:line="360" w:lineRule="auto"/>
              <w:ind w:firstLine="480" w:firstLineChars="200"/>
              <w:rPr>
                <w:rFonts w:ascii="宋体" w:cs="宋体"/>
                <w:sz w:val="24"/>
              </w:rPr>
            </w:pPr>
            <w:r>
              <w:rPr>
                <w:rFonts w:hint="eastAsia" w:ascii="宋体" w:cs="宋体"/>
                <w:sz w:val="24"/>
              </w:rPr>
              <w:t>本项目不涉及自然保护区、凤景名胜区、饮用水水源保护区等环境敏感区，没有珍稀濒危动植物、古树名木分布。</w:t>
            </w:r>
          </w:p>
          <w:p>
            <w:pPr>
              <w:adjustRightInd w:val="0"/>
              <w:snapToGrid w:val="0"/>
              <w:spacing w:line="360" w:lineRule="auto"/>
              <w:ind w:firstLine="480" w:firstLineChars="200"/>
              <w:rPr>
                <w:rFonts w:ascii="宋体" w:cs="宋体"/>
                <w:sz w:val="24"/>
              </w:rPr>
            </w:pPr>
            <w:r>
              <w:rPr>
                <w:rFonts w:hint="eastAsia" w:ascii="宋体" w:cs="宋体"/>
                <w:sz w:val="24"/>
              </w:rPr>
              <w:t>项目所在区域常见经济动物种类包括两栖类、爬行类、鸟类，具体有：两栖类，泥蛙、蟾蜍、雨蛙、树蛙、青蛙等；爬行类：壁虎、蜥蜴、蛇类等；鸟类：麻雀等。</w:t>
            </w:r>
          </w:p>
          <w:p>
            <w:pPr>
              <w:adjustRightInd w:val="0"/>
              <w:snapToGrid w:val="0"/>
              <w:spacing w:line="360" w:lineRule="auto"/>
              <w:ind w:firstLine="480" w:firstLineChars="200"/>
              <w:rPr>
                <w:rFonts w:ascii="宋体" w:cs="宋体"/>
                <w:sz w:val="24"/>
              </w:rPr>
            </w:pPr>
            <w:r>
              <w:rPr>
                <w:rFonts w:hint="eastAsia" w:ascii="宋体" w:cs="宋体"/>
                <w:sz w:val="24"/>
              </w:rPr>
              <w:t>通过现场踏勘及向当地居民进行调查了解，本次调查区域内未发现国家和省级重点保护野生动物，无珍稀保护动物，未发现其栖息地和迁徒通道。</w:t>
            </w:r>
          </w:p>
          <w:p>
            <w:pPr>
              <w:adjustRightInd w:val="0"/>
              <w:snapToGrid w:val="0"/>
              <w:spacing w:line="360" w:lineRule="auto"/>
              <w:ind w:firstLine="482" w:firstLineChars="200"/>
              <w:rPr>
                <w:rFonts w:ascii="宋体" w:cs="宋体"/>
                <w:b/>
                <w:sz w:val="24"/>
              </w:rPr>
            </w:pPr>
            <w:r>
              <w:rPr>
                <w:rFonts w:hint="eastAsia" w:ascii="宋体" w:cs="宋体"/>
                <w:b/>
                <w:sz w:val="24"/>
              </w:rPr>
              <w:t>5、土壤环境</w:t>
            </w:r>
          </w:p>
          <w:p>
            <w:pPr>
              <w:pStyle w:val="18"/>
              <w:widowControl/>
              <w:ind w:firstLine="480" w:firstLineChars="200"/>
              <w:rPr>
                <w:color w:val="000000"/>
                <w:szCs w:val="22"/>
              </w:rPr>
            </w:pPr>
            <w:r>
              <w:rPr>
                <w:rFonts w:hint="eastAsia"/>
                <w:color w:val="000000"/>
                <w:szCs w:val="22"/>
              </w:rPr>
              <w:t>根据《环境影响评价技术导则 土壤环境（试行）》（HJ964-2018）附录A中可查得，本项目属于其他行业，土壤环境影响评价项目类别为Ⅳ类，可不开展土壤环境影响评价工作。</w:t>
            </w:r>
          </w:p>
          <w:p>
            <w:pPr>
              <w:adjustRightInd w:val="0"/>
              <w:snapToGrid w:val="0"/>
              <w:spacing w:line="360" w:lineRule="auto"/>
              <w:ind w:firstLine="482" w:firstLineChars="200"/>
              <w:rPr>
                <w:rFonts w:ascii="宋体" w:cs="宋体"/>
                <w:b/>
                <w:sz w:val="24"/>
              </w:rPr>
            </w:pPr>
            <w:r>
              <w:rPr>
                <w:rFonts w:hint="eastAsia" w:ascii="宋体" w:cs="宋体"/>
                <w:b/>
                <w:sz w:val="24"/>
              </w:rPr>
              <w:t>6、地下水环境</w:t>
            </w:r>
          </w:p>
          <w:p>
            <w:pPr>
              <w:pStyle w:val="18"/>
              <w:widowControl/>
              <w:ind w:firstLine="480" w:firstLineChars="200"/>
              <w:rPr>
                <w:color w:val="000000"/>
                <w:szCs w:val="22"/>
              </w:rPr>
            </w:pPr>
            <w:r>
              <w:rPr>
                <w:rFonts w:hint="eastAsia"/>
                <w:color w:val="000000"/>
                <w:szCs w:val="22"/>
              </w:rPr>
              <w:t>根据《环境影响评价技术导则 地下水环境》（HJ610-2016）附录A中可查得，本项目属于专科防治院其它，地下水环境影响评价项目类别为</w:t>
            </w:r>
            <w:r>
              <w:rPr>
                <w:rFonts w:hint="eastAsia" w:ascii="宋体" w:hAnsi="宋体" w:cs="宋体"/>
                <w:color w:val="000000"/>
                <w:szCs w:val="22"/>
              </w:rPr>
              <w:t>Ⅳ</w:t>
            </w:r>
            <w:r>
              <w:rPr>
                <w:rFonts w:hint="eastAsia"/>
                <w:color w:val="000000"/>
                <w:szCs w:val="22"/>
              </w:rPr>
              <w:t>类，可不开展地下水环境影响评价工作。</w:t>
            </w:r>
          </w:p>
          <w:p>
            <w:pPr>
              <w:adjustRightInd w:val="0"/>
              <w:snapToGrid w:val="0"/>
              <w:spacing w:line="360" w:lineRule="auto"/>
              <w:ind w:firstLine="482" w:firstLineChars="200"/>
              <w:rPr>
                <w:b/>
                <w:sz w:val="24"/>
                <w:szCs w:val="22"/>
              </w:rPr>
            </w:pPr>
            <w:r>
              <w:rPr>
                <w:rFonts w:hint="eastAsia" w:ascii="宋体" w:cs="宋体"/>
                <w:b/>
                <w:sz w:val="24"/>
              </w:rPr>
              <w:t>7</w:t>
            </w:r>
            <w:r>
              <w:rPr>
                <w:rFonts w:ascii="宋体" w:cs="宋体"/>
                <w:b/>
                <w:sz w:val="24"/>
              </w:rPr>
              <w:t>、</w:t>
            </w:r>
            <w:r>
              <w:rPr>
                <w:rFonts w:hint="eastAsia" w:ascii="宋体" w:cs="宋体"/>
                <w:b/>
                <w:sz w:val="24"/>
              </w:rPr>
              <w:t>电磁环境</w:t>
            </w:r>
          </w:p>
          <w:p>
            <w:pPr>
              <w:pStyle w:val="18"/>
              <w:widowControl/>
              <w:ind w:firstLine="480" w:firstLineChars="200"/>
              <w:rPr>
                <w:color w:val="000000"/>
                <w:szCs w:val="22"/>
              </w:rPr>
            </w:pPr>
            <w:r>
              <w:rPr>
                <w:color w:val="000000"/>
                <w:szCs w:val="22"/>
              </w:rPr>
              <w:t>根据现场勘查，本项目北侧约15m处为</w:t>
            </w:r>
            <w:r>
              <w:rPr>
                <w:rFonts w:hint="eastAsia"/>
                <w:color w:val="000000"/>
                <w:szCs w:val="22"/>
              </w:rPr>
              <w:t>护城变电站，采用户外布置形式，规模2x180MVA主变，220kV出线5回，110kV出线8回，10kV出线6回</w:t>
            </w:r>
            <w:r>
              <w:rPr>
                <w:color w:val="000000"/>
                <w:szCs w:val="22"/>
              </w:rPr>
              <w:t>。为了解项目所在地的电磁环境质量，于2020年</w:t>
            </w:r>
            <w:r>
              <w:rPr>
                <w:rFonts w:hint="eastAsia"/>
                <w:color w:val="000000"/>
                <w:szCs w:val="22"/>
              </w:rPr>
              <w:t>9</w:t>
            </w:r>
            <w:r>
              <w:rPr>
                <w:color w:val="000000"/>
                <w:szCs w:val="22"/>
              </w:rPr>
              <w:t>月2</w:t>
            </w:r>
            <w:r>
              <w:rPr>
                <w:rFonts w:hint="eastAsia"/>
                <w:color w:val="000000"/>
                <w:szCs w:val="22"/>
              </w:rPr>
              <w:t>9</w:t>
            </w:r>
            <w:r>
              <w:rPr>
                <w:color w:val="000000"/>
                <w:szCs w:val="22"/>
              </w:rPr>
              <w:t>日对项目厂界进行了电磁环境监测，监测点布置按变电站南侧</w:t>
            </w:r>
            <w:r>
              <w:rPr>
                <w:rFonts w:hint="eastAsia"/>
                <w:color w:val="000000"/>
                <w:szCs w:val="22"/>
              </w:rPr>
              <w:t>及南侧</w:t>
            </w:r>
            <w:r>
              <w:rPr>
                <w:color w:val="000000"/>
                <w:szCs w:val="22"/>
              </w:rPr>
              <w:t>断面共</w:t>
            </w:r>
            <w:r>
              <w:rPr>
                <w:rFonts w:hint="eastAsia"/>
                <w:color w:val="000000"/>
                <w:szCs w:val="22"/>
              </w:rPr>
              <w:t>布18</w:t>
            </w:r>
            <w:r>
              <w:rPr>
                <w:color w:val="000000"/>
                <w:szCs w:val="22"/>
              </w:rPr>
              <w:t>个监测点。</w:t>
            </w:r>
            <w:r>
              <w:rPr>
                <w:rFonts w:hint="eastAsia"/>
                <w:color w:val="000000"/>
                <w:szCs w:val="22"/>
              </w:rPr>
              <w:t>现场监测方法：</w:t>
            </w:r>
            <w:r>
              <w:rPr>
                <w:color w:val="000000"/>
                <w:szCs w:val="22"/>
              </w:rPr>
              <w:t>按照《交流输变电工程电磁环境监测方法（试行）》（HJ681-2013）进行，测量仪器为低频电磁辐射分析仪，项目电磁环境执行《电磁环境控制限值》（GB8702-2014）中规定的限值（工频电场强度4kV/m，工频磁感应强度100μT）</w:t>
            </w:r>
            <w:r>
              <w:rPr>
                <w:rFonts w:hint="eastAsia"/>
                <w:color w:val="000000"/>
                <w:szCs w:val="22"/>
              </w:rPr>
              <w:t>，</w:t>
            </w:r>
            <w:r>
              <w:rPr>
                <w:color w:val="000000"/>
                <w:szCs w:val="22"/>
              </w:rPr>
              <w:t>监测数据及统计结果见表3-</w:t>
            </w:r>
            <w:r>
              <w:rPr>
                <w:rFonts w:hint="eastAsia"/>
                <w:color w:val="000000"/>
                <w:szCs w:val="22"/>
              </w:rPr>
              <w:t>4</w:t>
            </w:r>
            <w:r>
              <w:rPr>
                <w:color w:val="000000"/>
                <w:szCs w:val="22"/>
              </w:rPr>
              <w:t>。</w:t>
            </w:r>
          </w:p>
          <w:p>
            <w:pPr>
              <w:spacing w:line="360" w:lineRule="auto"/>
              <w:jc w:val="center"/>
              <w:rPr>
                <w:b/>
                <w:kern w:val="0"/>
                <w:szCs w:val="21"/>
              </w:rPr>
            </w:pPr>
            <w:r>
              <w:rPr>
                <w:b/>
                <w:kern w:val="0"/>
                <w:szCs w:val="21"/>
              </w:rPr>
              <w:t>表</w:t>
            </w:r>
            <w:r>
              <w:rPr>
                <w:rFonts w:hint="eastAsia"/>
                <w:b/>
                <w:kern w:val="0"/>
                <w:szCs w:val="21"/>
              </w:rPr>
              <w:t xml:space="preserve">3-4  </w:t>
            </w:r>
            <w:r>
              <w:rPr>
                <w:b/>
                <w:kern w:val="0"/>
                <w:szCs w:val="21"/>
              </w:rPr>
              <w:t>电磁环境现状监测结果</w:t>
            </w:r>
          </w:p>
          <w:tbl>
            <w:tblPr>
              <w:tblStyle w:val="10"/>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57" w:type="dxa"/>
                <w:bottom w:w="0" w:type="dxa"/>
                <w:right w:w="57" w:type="dxa"/>
              </w:tblCellMar>
            </w:tblPr>
            <w:tblGrid>
              <w:gridCol w:w="870"/>
              <w:gridCol w:w="3558"/>
              <w:gridCol w:w="835"/>
              <w:gridCol w:w="1112"/>
              <w:gridCol w:w="973"/>
              <w:gridCol w:w="116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2600" w:type="pct"/>
                  <w:gridSpan w:val="2"/>
                  <w:shd w:val="clear" w:color="auto" w:fill="FFFFFF"/>
                  <w:vAlign w:val="center"/>
                </w:tcPr>
                <w:p>
                  <w:pPr>
                    <w:spacing w:line="300" w:lineRule="exact"/>
                    <w:jc w:val="center"/>
                    <w:rPr>
                      <w:b/>
                      <w:bCs/>
                      <w:color w:val="000000"/>
                      <w:szCs w:val="21"/>
                    </w:rPr>
                  </w:pPr>
                  <w:r>
                    <w:rPr>
                      <w:b/>
                      <w:bCs/>
                      <w:color w:val="000000"/>
                      <w:szCs w:val="21"/>
                    </w:rPr>
                    <w:t>测点</w:t>
                  </w:r>
                </w:p>
              </w:tc>
              <w:tc>
                <w:tcPr>
                  <w:tcW w:w="1143" w:type="pct"/>
                  <w:gridSpan w:val="2"/>
                  <w:shd w:val="clear" w:color="auto" w:fill="FFFFFF"/>
                  <w:vAlign w:val="center"/>
                </w:tcPr>
                <w:p>
                  <w:pPr>
                    <w:spacing w:line="300" w:lineRule="exact"/>
                    <w:ind w:right="-3"/>
                    <w:jc w:val="center"/>
                    <w:rPr>
                      <w:b/>
                      <w:bCs/>
                      <w:color w:val="000000"/>
                      <w:szCs w:val="21"/>
                    </w:rPr>
                  </w:pPr>
                  <w:r>
                    <w:rPr>
                      <w:b/>
                      <w:bCs/>
                      <w:color w:val="000000"/>
                      <w:szCs w:val="21"/>
                    </w:rPr>
                    <w:t>工频电场强度（V/m）</w:t>
                  </w:r>
                </w:p>
              </w:tc>
              <w:tc>
                <w:tcPr>
                  <w:tcW w:w="1257" w:type="pct"/>
                  <w:gridSpan w:val="2"/>
                  <w:shd w:val="clear" w:color="auto" w:fill="FFFFFF"/>
                  <w:vAlign w:val="center"/>
                </w:tcPr>
                <w:p>
                  <w:pPr>
                    <w:spacing w:line="300" w:lineRule="exact"/>
                    <w:ind w:right="-3"/>
                    <w:jc w:val="center"/>
                    <w:rPr>
                      <w:b/>
                      <w:bCs/>
                      <w:color w:val="000000"/>
                      <w:szCs w:val="21"/>
                    </w:rPr>
                  </w:pPr>
                  <w:r>
                    <w:rPr>
                      <w:b/>
                      <w:bCs/>
                      <w:color w:val="000000"/>
                      <w:szCs w:val="21"/>
                    </w:rPr>
                    <w:t>工频磁感应强度（µT）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511" w:type="pct"/>
                  <w:shd w:val="clear" w:color="auto" w:fill="FFFFFF"/>
                  <w:vAlign w:val="center"/>
                </w:tcPr>
                <w:p>
                  <w:pPr>
                    <w:spacing w:line="300" w:lineRule="exact"/>
                    <w:jc w:val="center"/>
                    <w:rPr>
                      <w:b/>
                      <w:bCs/>
                      <w:color w:val="000000"/>
                      <w:szCs w:val="21"/>
                    </w:rPr>
                  </w:pPr>
                  <w:r>
                    <w:rPr>
                      <w:b/>
                      <w:bCs/>
                      <w:color w:val="000000"/>
                      <w:szCs w:val="21"/>
                    </w:rPr>
                    <w:t>编号</w:t>
                  </w:r>
                </w:p>
              </w:tc>
              <w:tc>
                <w:tcPr>
                  <w:tcW w:w="2089" w:type="pct"/>
                  <w:shd w:val="clear" w:color="auto" w:fill="FFFFFF"/>
                  <w:vAlign w:val="center"/>
                </w:tcPr>
                <w:p>
                  <w:pPr>
                    <w:spacing w:line="300" w:lineRule="exact"/>
                    <w:jc w:val="center"/>
                    <w:rPr>
                      <w:b/>
                      <w:bCs/>
                      <w:color w:val="000000"/>
                      <w:szCs w:val="21"/>
                    </w:rPr>
                  </w:pPr>
                  <w:r>
                    <w:rPr>
                      <w:b/>
                      <w:bCs/>
                      <w:color w:val="000000"/>
                      <w:szCs w:val="21"/>
                    </w:rPr>
                    <w:t>描述</w:t>
                  </w:r>
                </w:p>
              </w:tc>
              <w:tc>
                <w:tcPr>
                  <w:tcW w:w="490" w:type="pct"/>
                  <w:shd w:val="clear" w:color="auto" w:fill="FFFFFF"/>
                  <w:vAlign w:val="center"/>
                </w:tcPr>
                <w:p>
                  <w:pPr>
                    <w:spacing w:line="300" w:lineRule="exact"/>
                    <w:ind w:right="-3"/>
                    <w:jc w:val="center"/>
                    <w:rPr>
                      <w:b/>
                      <w:bCs/>
                      <w:color w:val="000000"/>
                      <w:szCs w:val="21"/>
                    </w:rPr>
                  </w:pPr>
                  <w:r>
                    <w:rPr>
                      <w:b/>
                      <w:bCs/>
                      <w:color w:val="000000"/>
                      <w:szCs w:val="21"/>
                    </w:rPr>
                    <w:t>监测值</w:t>
                  </w:r>
                </w:p>
              </w:tc>
              <w:tc>
                <w:tcPr>
                  <w:tcW w:w="653" w:type="pct"/>
                  <w:shd w:val="clear" w:color="auto" w:fill="FFFFFF"/>
                  <w:vAlign w:val="center"/>
                </w:tcPr>
                <w:p>
                  <w:pPr>
                    <w:spacing w:line="300" w:lineRule="exact"/>
                    <w:jc w:val="center"/>
                    <w:rPr>
                      <w:b/>
                      <w:bCs/>
                      <w:color w:val="000000"/>
                      <w:szCs w:val="21"/>
                    </w:rPr>
                  </w:pPr>
                  <w:r>
                    <w:rPr>
                      <w:b/>
                      <w:bCs/>
                      <w:color w:val="000000"/>
                      <w:szCs w:val="21"/>
                    </w:rPr>
                    <w:t>标准限值</w:t>
                  </w:r>
                </w:p>
              </w:tc>
              <w:tc>
                <w:tcPr>
                  <w:tcW w:w="571" w:type="pct"/>
                  <w:shd w:val="clear" w:color="auto" w:fill="FFFFFF"/>
                  <w:vAlign w:val="center"/>
                </w:tcPr>
                <w:p>
                  <w:pPr>
                    <w:spacing w:line="300" w:lineRule="exact"/>
                    <w:ind w:right="-3"/>
                    <w:jc w:val="center"/>
                    <w:rPr>
                      <w:b/>
                      <w:bCs/>
                      <w:color w:val="000000"/>
                      <w:szCs w:val="21"/>
                    </w:rPr>
                  </w:pPr>
                  <w:r>
                    <w:rPr>
                      <w:b/>
                      <w:bCs/>
                      <w:color w:val="000000"/>
                      <w:szCs w:val="21"/>
                    </w:rPr>
                    <w:t>监测值</w:t>
                  </w:r>
                </w:p>
              </w:tc>
              <w:tc>
                <w:tcPr>
                  <w:tcW w:w="686" w:type="pct"/>
                  <w:shd w:val="clear" w:color="auto" w:fill="FFFFFF"/>
                  <w:vAlign w:val="center"/>
                </w:tcPr>
                <w:p>
                  <w:pPr>
                    <w:spacing w:line="300" w:lineRule="exact"/>
                    <w:jc w:val="center"/>
                    <w:rPr>
                      <w:b/>
                      <w:bCs/>
                      <w:color w:val="000000"/>
                      <w:szCs w:val="21"/>
                    </w:rPr>
                  </w:pPr>
                  <w:r>
                    <w:rPr>
                      <w:b/>
                      <w:bCs/>
                      <w:color w:val="000000"/>
                      <w:szCs w:val="21"/>
                    </w:rPr>
                    <w:t>标准限值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511" w:type="pct"/>
                  <w:shd w:val="clear" w:color="auto" w:fill="FFFFFF"/>
                  <w:vAlign w:val="center"/>
                </w:tcPr>
                <w:p>
                  <w:pPr>
                    <w:spacing w:line="300" w:lineRule="exact"/>
                    <w:jc w:val="center"/>
                    <w:rPr>
                      <w:color w:val="000000"/>
                      <w:szCs w:val="21"/>
                    </w:rPr>
                  </w:pPr>
                  <w:r>
                    <w:rPr>
                      <w:color w:val="000000"/>
                      <w:szCs w:val="21"/>
                    </w:rPr>
                    <w:t>A1</w:t>
                  </w:r>
                </w:p>
              </w:tc>
              <w:tc>
                <w:tcPr>
                  <w:tcW w:w="2089" w:type="pct"/>
                  <w:shd w:val="clear" w:color="auto" w:fill="FFFFFF"/>
                  <w:vAlign w:val="center"/>
                </w:tcPr>
                <w:p>
                  <w:pPr>
                    <w:jc w:val="center"/>
                    <w:rPr>
                      <w:color w:val="000000"/>
                      <w:szCs w:val="21"/>
                    </w:rPr>
                  </w:pPr>
                  <w:r>
                    <w:rPr>
                      <w:color w:val="000000"/>
                      <w:szCs w:val="21"/>
                    </w:rPr>
                    <w:t>变电站南侧厂界外5m处</w:t>
                  </w:r>
                </w:p>
              </w:tc>
              <w:tc>
                <w:tcPr>
                  <w:tcW w:w="490" w:type="pct"/>
                  <w:shd w:val="clear" w:color="auto" w:fill="FFFFFF"/>
                  <w:vAlign w:val="center"/>
                </w:tcPr>
                <w:p>
                  <w:pPr>
                    <w:jc w:val="center"/>
                    <w:rPr>
                      <w:color w:val="000000"/>
                      <w:szCs w:val="21"/>
                    </w:rPr>
                  </w:pPr>
                  <w:r>
                    <w:rPr>
                      <w:color w:val="000000"/>
                      <w:szCs w:val="21"/>
                    </w:rPr>
                    <w:t>4.956</w:t>
                  </w:r>
                </w:p>
              </w:tc>
              <w:tc>
                <w:tcPr>
                  <w:tcW w:w="653" w:type="pct"/>
                  <w:shd w:val="clear" w:color="auto" w:fill="FFFFFF"/>
                  <w:vAlign w:val="center"/>
                </w:tcPr>
                <w:p>
                  <w:pPr>
                    <w:spacing w:line="300" w:lineRule="exact"/>
                    <w:jc w:val="center"/>
                    <w:rPr>
                      <w:color w:val="000000"/>
                      <w:szCs w:val="21"/>
                    </w:rPr>
                  </w:pPr>
                  <w:r>
                    <w:rPr>
                      <w:color w:val="000000"/>
                      <w:szCs w:val="21"/>
                    </w:rPr>
                    <w:t>4000</w:t>
                  </w:r>
                </w:p>
              </w:tc>
              <w:tc>
                <w:tcPr>
                  <w:tcW w:w="571" w:type="pct"/>
                  <w:shd w:val="clear" w:color="auto" w:fill="FFFFFF"/>
                  <w:vAlign w:val="center"/>
                </w:tcPr>
                <w:p>
                  <w:pPr>
                    <w:jc w:val="center"/>
                    <w:rPr>
                      <w:color w:val="000000"/>
                      <w:szCs w:val="21"/>
                    </w:rPr>
                  </w:pPr>
                  <w:r>
                    <w:rPr>
                      <w:color w:val="000000"/>
                      <w:szCs w:val="21"/>
                    </w:rPr>
                    <w:t>0.001</w:t>
                  </w:r>
                </w:p>
              </w:tc>
              <w:tc>
                <w:tcPr>
                  <w:tcW w:w="686" w:type="pct"/>
                  <w:shd w:val="clear" w:color="auto" w:fill="FFFFFF"/>
                  <w:vAlign w:val="center"/>
                </w:tcPr>
                <w:p>
                  <w:pPr>
                    <w:spacing w:line="300" w:lineRule="exact"/>
                    <w:jc w:val="center"/>
                    <w:rPr>
                      <w:color w:val="000000"/>
                      <w:szCs w:val="21"/>
                    </w:rPr>
                  </w:pPr>
                  <w:r>
                    <w:rPr>
                      <w:color w:val="000000"/>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511" w:type="pct"/>
                  <w:shd w:val="clear" w:color="auto" w:fill="FFFFFF"/>
                  <w:vAlign w:val="center"/>
                </w:tcPr>
                <w:p>
                  <w:pPr>
                    <w:spacing w:line="300" w:lineRule="exact"/>
                    <w:jc w:val="center"/>
                    <w:rPr>
                      <w:color w:val="000000"/>
                      <w:szCs w:val="21"/>
                    </w:rPr>
                  </w:pPr>
                  <w:r>
                    <w:rPr>
                      <w:color w:val="000000"/>
                      <w:szCs w:val="21"/>
                    </w:rPr>
                    <w:t>A2</w:t>
                  </w:r>
                </w:p>
              </w:tc>
              <w:tc>
                <w:tcPr>
                  <w:tcW w:w="2089" w:type="pct"/>
                  <w:shd w:val="clear" w:color="auto" w:fill="FFFFFF"/>
                  <w:vAlign w:val="center"/>
                </w:tcPr>
                <w:p>
                  <w:pPr>
                    <w:jc w:val="center"/>
                    <w:rPr>
                      <w:color w:val="000000"/>
                      <w:szCs w:val="21"/>
                    </w:rPr>
                  </w:pPr>
                  <w:r>
                    <w:rPr>
                      <w:color w:val="000000"/>
                      <w:szCs w:val="21"/>
                    </w:rPr>
                    <w:t>医院门诊楼3楼（距离变电站南侧8m）</w:t>
                  </w:r>
                </w:p>
              </w:tc>
              <w:tc>
                <w:tcPr>
                  <w:tcW w:w="490" w:type="pct"/>
                  <w:shd w:val="clear" w:color="auto" w:fill="FFFFFF"/>
                  <w:vAlign w:val="center"/>
                </w:tcPr>
                <w:p>
                  <w:pPr>
                    <w:jc w:val="center"/>
                    <w:rPr>
                      <w:color w:val="000000"/>
                      <w:szCs w:val="21"/>
                    </w:rPr>
                  </w:pPr>
                  <w:r>
                    <w:rPr>
                      <w:color w:val="000000"/>
                      <w:szCs w:val="21"/>
                    </w:rPr>
                    <w:t>4.914</w:t>
                  </w:r>
                </w:p>
              </w:tc>
              <w:tc>
                <w:tcPr>
                  <w:tcW w:w="653" w:type="pct"/>
                  <w:shd w:val="clear" w:color="auto" w:fill="FFFFFF"/>
                  <w:vAlign w:val="center"/>
                </w:tcPr>
                <w:p>
                  <w:pPr>
                    <w:spacing w:line="300" w:lineRule="exact"/>
                    <w:jc w:val="center"/>
                    <w:rPr>
                      <w:color w:val="000000"/>
                      <w:szCs w:val="21"/>
                    </w:rPr>
                  </w:pPr>
                  <w:r>
                    <w:rPr>
                      <w:color w:val="000000"/>
                      <w:szCs w:val="21"/>
                    </w:rPr>
                    <w:t>4000</w:t>
                  </w:r>
                </w:p>
              </w:tc>
              <w:tc>
                <w:tcPr>
                  <w:tcW w:w="571" w:type="pct"/>
                  <w:shd w:val="clear" w:color="auto" w:fill="FFFFFF"/>
                  <w:vAlign w:val="center"/>
                </w:tcPr>
                <w:p>
                  <w:pPr>
                    <w:jc w:val="center"/>
                    <w:rPr>
                      <w:color w:val="000000"/>
                      <w:szCs w:val="21"/>
                    </w:rPr>
                  </w:pPr>
                  <w:r>
                    <w:rPr>
                      <w:color w:val="000000"/>
                      <w:szCs w:val="21"/>
                    </w:rPr>
                    <w:t>0.001</w:t>
                  </w:r>
                </w:p>
              </w:tc>
              <w:tc>
                <w:tcPr>
                  <w:tcW w:w="686" w:type="pct"/>
                  <w:shd w:val="clear" w:color="auto" w:fill="FFFFFF"/>
                  <w:vAlign w:val="center"/>
                </w:tcPr>
                <w:p>
                  <w:pPr>
                    <w:spacing w:line="300" w:lineRule="exact"/>
                    <w:jc w:val="center"/>
                    <w:rPr>
                      <w:color w:val="000000"/>
                      <w:szCs w:val="21"/>
                    </w:rPr>
                  </w:pPr>
                  <w:r>
                    <w:rPr>
                      <w:color w:val="000000"/>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511" w:type="pct"/>
                  <w:shd w:val="clear" w:color="auto" w:fill="FFFFFF"/>
                  <w:vAlign w:val="center"/>
                </w:tcPr>
                <w:p>
                  <w:pPr>
                    <w:spacing w:line="300" w:lineRule="exact"/>
                    <w:jc w:val="center"/>
                    <w:rPr>
                      <w:color w:val="000000"/>
                      <w:szCs w:val="21"/>
                    </w:rPr>
                  </w:pPr>
                  <w:r>
                    <w:rPr>
                      <w:color w:val="000000"/>
                      <w:szCs w:val="21"/>
                    </w:rPr>
                    <w:t>A3</w:t>
                  </w:r>
                </w:p>
              </w:tc>
              <w:tc>
                <w:tcPr>
                  <w:tcW w:w="2089" w:type="pct"/>
                  <w:shd w:val="clear" w:color="auto" w:fill="FFFFFF"/>
                  <w:vAlign w:val="center"/>
                </w:tcPr>
                <w:p>
                  <w:pPr>
                    <w:jc w:val="center"/>
                    <w:rPr>
                      <w:color w:val="000000"/>
                      <w:szCs w:val="21"/>
                    </w:rPr>
                  </w:pPr>
                  <w:r>
                    <w:rPr>
                      <w:color w:val="000000"/>
                      <w:szCs w:val="21"/>
                    </w:rPr>
                    <w:t>医院门诊楼2楼（距离变电站南侧8m）</w:t>
                  </w:r>
                </w:p>
              </w:tc>
              <w:tc>
                <w:tcPr>
                  <w:tcW w:w="490" w:type="pct"/>
                  <w:shd w:val="clear" w:color="auto" w:fill="FFFFFF"/>
                  <w:vAlign w:val="center"/>
                </w:tcPr>
                <w:p>
                  <w:pPr>
                    <w:jc w:val="center"/>
                    <w:rPr>
                      <w:color w:val="000000"/>
                      <w:szCs w:val="21"/>
                    </w:rPr>
                  </w:pPr>
                  <w:r>
                    <w:rPr>
                      <w:color w:val="000000"/>
                      <w:szCs w:val="21"/>
                    </w:rPr>
                    <w:t>4.701</w:t>
                  </w:r>
                </w:p>
              </w:tc>
              <w:tc>
                <w:tcPr>
                  <w:tcW w:w="653" w:type="pct"/>
                  <w:shd w:val="clear" w:color="auto" w:fill="FFFFFF"/>
                  <w:vAlign w:val="center"/>
                </w:tcPr>
                <w:p>
                  <w:pPr>
                    <w:spacing w:line="300" w:lineRule="exact"/>
                    <w:jc w:val="center"/>
                    <w:rPr>
                      <w:color w:val="000000"/>
                      <w:szCs w:val="21"/>
                    </w:rPr>
                  </w:pPr>
                  <w:r>
                    <w:rPr>
                      <w:color w:val="000000"/>
                      <w:szCs w:val="21"/>
                    </w:rPr>
                    <w:t>4000</w:t>
                  </w:r>
                </w:p>
              </w:tc>
              <w:tc>
                <w:tcPr>
                  <w:tcW w:w="571" w:type="pct"/>
                  <w:shd w:val="clear" w:color="auto" w:fill="FFFFFF"/>
                  <w:vAlign w:val="center"/>
                </w:tcPr>
                <w:p>
                  <w:pPr>
                    <w:jc w:val="center"/>
                    <w:rPr>
                      <w:color w:val="000000"/>
                      <w:szCs w:val="21"/>
                    </w:rPr>
                  </w:pPr>
                  <w:r>
                    <w:rPr>
                      <w:color w:val="000000"/>
                      <w:szCs w:val="21"/>
                    </w:rPr>
                    <w:t>0.001</w:t>
                  </w:r>
                </w:p>
              </w:tc>
              <w:tc>
                <w:tcPr>
                  <w:tcW w:w="686" w:type="pct"/>
                  <w:shd w:val="clear" w:color="auto" w:fill="FFFFFF"/>
                  <w:vAlign w:val="center"/>
                </w:tcPr>
                <w:p>
                  <w:pPr>
                    <w:spacing w:line="300" w:lineRule="exact"/>
                    <w:jc w:val="center"/>
                    <w:rPr>
                      <w:color w:val="000000"/>
                      <w:szCs w:val="21"/>
                    </w:rPr>
                  </w:pPr>
                  <w:r>
                    <w:rPr>
                      <w:color w:val="000000"/>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511" w:type="pct"/>
                  <w:shd w:val="clear" w:color="auto" w:fill="FFFFFF"/>
                  <w:vAlign w:val="center"/>
                </w:tcPr>
                <w:p>
                  <w:pPr>
                    <w:spacing w:line="300" w:lineRule="exact"/>
                    <w:jc w:val="center"/>
                    <w:rPr>
                      <w:color w:val="000000"/>
                      <w:szCs w:val="21"/>
                    </w:rPr>
                  </w:pPr>
                  <w:r>
                    <w:rPr>
                      <w:color w:val="000000"/>
                      <w:szCs w:val="21"/>
                    </w:rPr>
                    <w:t>A4</w:t>
                  </w:r>
                </w:p>
              </w:tc>
              <w:tc>
                <w:tcPr>
                  <w:tcW w:w="2089" w:type="pct"/>
                  <w:shd w:val="clear" w:color="auto" w:fill="FFFFFF"/>
                  <w:vAlign w:val="center"/>
                </w:tcPr>
                <w:p>
                  <w:pPr>
                    <w:jc w:val="center"/>
                    <w:rPr>
                      <w:color w:val="000000"/>
                      <w:szCs w:val="21"/>
                    </w:rPr>
                  </w:pPr>
                  <w:r>
                    <w:rPr>
                      <w:color w:val="000000"/>
                      <w:szCs w:val="21"/>
                    </w:rPr>
                    <w:t>医院门诊楼1楼（距离变电站南侧8m）</w:t>
                  </w:r>
                </w:p>
              </w:tc>
              <w:tc>
                <w:tcPr>
                  <w:tcW w:w="490" w:type="pct"/>
                  <w:shd w:val="clear" w:color="auto" w:fill="FFFFFF"/>
                  <w:vAlign w:val="center"/>
                </w:tcPr>
                <w:p>
                  <w:pPr>
                    <w:jc w:val="center"/>
                    <w:rPr>
                      <w:color w:val="000000"/>
                      <w:szCs w:val="21"/>
                    </w:rPr>
                  </w:pPr>
                  <w:r>
                    <w:rPr>
                      <w:color w:val="000000"/>
                      <w:szCs w:val="21"/>
                    </w:rPr>
                    <w:t>4.714</w:t>
                  </w:r>
                </w:p>
              </w:tc>
              <w:tc>
                <w:tcPr>
                  <w:tcW w:w="653" w:type="pct"/>
                  <w:shd w:val="clear" w:color="auto" w:fill="FFFFFF"/>
                  <w:vAlign w:val="center"/>
                </w:tcPr>
                <w:p>
                  <w:pPr>
                    <w:spacing w:line="300" w:lineRule="exact"/>
                    <w:jc w:val="center"/>
                    <w:rPr>
                      <w:color w:val="000000"/>
                      <w:szCs w:val="21"/>
                    </w:rPr>
                  </w:pPr>
                  <w:r>
                    <w:rPr>
                      <w:color w:val="000000"/>
                      <w:szCs w:val="21"/>
                    </w:rPr>
                    <w:t>4000</w:t>
                  </w:r>
                </w:p>
              </w:tc>
              <w:tc>
                <w:tcPr>
                  <w:tcW w:w="571" w:type="pct"/>
                  <w:shd w:val="clear" w:color="auto" w:fill="FFFFFF"/>
                  <w:vAlign w:val="center"/>
                </w:tcPr>
                <w:p>
                  <w:pPr>
                    <w:jc w:val="center"/>
                    <w:rPr>
                      <w:color w:val="000000"/>
                      <w:szCs w:val="21"/>
                    </w:rPr>
                  </w:pPr>
                  <w:r>
                    <w:rPr>
                      <w:color w:val="000000"/>
                      <w:szCs w:val="21"/>
                    </w:rPr>
                    <w:t>0.001</w:t>
                  </w:r>
                </w:p>
              </w:tc>
              <w:tc>
                <w:tcPr>
                  <w:tcW w:w="686" w:type="pct"/>
                  <w:shd w:val="clear" w:color="auto" w:fill="FFFFFF"/>
                  <w:vAlign w:val="center"/>
                </w:tcPr>
                <w:p>
                  <w:pPr>
                    <w:spacing w:line="300" w:lineRule="exact"/>
                    <w:jc w:val="center"/>
                    <w:rPr>
                      <w:color w:val="000000"/>
                      <w:szCs w:val="21"/>
                    </w:rPr>
                  </w:pPr>
                  <w:r>
                    <w:rPr>
                      <w:color w:val="000000"/>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511" w:type="pct"/>
                  <w:shd w:val="clear" w:color="auto" w:fill="FFFFFF"/>
                  <w:vAlign w:val="center"/>
                </w:tcPr>
                <w:p>
                  <w:pPr>
                    <w:spacing w:line="300" w:lineRule="exact"/>
                    <w:jc w:val="center"/>
                    <w:rPr>
                      <w:color w:val="000000"/>
                      <w:szCs w:val="21"/>
                    </w:rPr>
                  </w:pPr>
                  <w:r>
                    <w:rPr>
                      <w:color w:val="000000"/>
                      <w:szCs w:val="21"/>
                    </w:rPr>
                    <w:t>A5</w:t>
                  </w:r>
                </w:p>
              </w:tc>
              <w:tc>
                <w:tcPr>
                  <w:tcW w:w="2089" w:type="pct"/>
                  <w:shd w:val="clear" w:color="auto" w:fill="FFFFFF"/>
                  <w:vAlign w:val="center"/>
                </w:tcPr>
                <w:p>
                  <w:pPr>
                    <w:jc w:val="center"/>
                    <w:rPr>
                      <w:color w:val="000000"/>
                      <w:szCs w:val="21"/>
                    </w:rPr>
                  </w:pPr>
                  <w:r>
                    <w:rPr>
                      <w:color w:val="000000"/>
                      <w:szCs w:val="21"/>
                    </w:rPr>
                    <w:t>住院部2（距离变电站南侧10m）</w:t>
                  </w:r>
                </w:p>
              </w:tc>
              <w:tc>
                <w:tcPr>
                  <w:tcW w:w="490" w:type="pct"/>
                  <w:shd w:val="clear" w:color="auto" w:fill="FFFFFF"/>
                  <w:vAlign w:val="center"/>
                </w:tcPr>
                <w:p>
                  <w:pPr>
                    <w:jc w:val="center"/>
                    <w:rPr>
                      <w:color w:val="000000"/>
                      <w:szCs w:val="21"/>
                    </w:rPr>
                  </w:pPr>
                  <w:r>
                    <w:rPr>
                      <w:color w:val="000000"/>
                      <w:szCs w:val="21"/>
                    </w:rPr>
                    <w:t>4.642</w:t>
                  </w:r>
                </w:p>
              </w:tc>
              <w:tc>
                <w:tcPr>
                  <w:tcW w:w="653" w:type="pct"/>
                  <w:shd w:val="clear" w:color="auto" w:fill="FFFFFF"/>
                  <w:vAlign w:val="center"/>
                </w:tcPr>
                <w:p>
                  <w:pPr>
                    <w:spacing w:line="300" w:lineRule="exact"/>
                    <w:jc w:val="center"/>
                    <w:rPr>
                      <w:color w:val="000000"/>
                      <w:szCs w:val="21"/>
                    </w:rPr>
                  </w:pPr>
                  <w:r>
                    <w:rPr>
                      <w:color w:val="000000"/>
                      <w:szCs w:val="21"/>
                    </w:rPr>
                    <w:t>4000</w:t>
                  </w:r>
                </w:p>
              </w:tc>
              <w:tc>
                <w:tcPr>
                  <w:tcW w:w="571" w:type="pct"/>
                  <w:shd w:val="clear" w:color="auto" w:fill="FFFFFF"/>
                  <w:vAlign w:val="center"/>
                </w:tcPr>
                <w:p>
                  <w:pPr>
                    <w:jc w:val="center"/>
                    <w:rPr>
                      <w:color w:val="000000"/>
                      <w:szCs w:val="21"/>
                    </w:rPr>
                  </w:pPr>
                  <w:r>
                    <w:rPr>
                      <w:color w:val="000000"/>
                      <w:szCs w:val="21"/>
                    </w:rPr>
                    <w:t>0.001</w:t>
                  </w:r>
                </w:p>
              </w:tc>
              <w:tc>
                <w:tcPr>
                  <w:tcW w:w="686" w:type="pct"/>
                  <w:shd w:val="clear" w:color="auto" w:fill="FFFFFF"/>
                  <w:vAlign w:val="center"/>
                </w:tcPr>
                <w:p>
                  <w:pPr>
                    <w:spacing w:line="300" w:lineRule="exact"/>
                    <w:jc w:val="center"/>
                    <w:rPr>
                      <w:color w:val="000000"/>
                      <w:szCs w:val="21"/>
                    </w:rPr>
                  </w:pPr>
                  <w:r>
                    <w:rPr>
                      <w:color w:val="000000"/>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511" w:type="pct"/>
                  <w:shd w:val="clear" w:color="auto" w:fill="FFFFFF"/>
                  <w:vAlign w:val="center"/>
                </w:tcPr>
                <w:p>
                  <w:pPr>
                    <w:spacing w:line="300" w:lineRule="exact"/>
                    <w:jc w:val="center"/>
                    <w:rPr>
                      <w:color w:val="000000"/>
                      <w:szCs w:val="21"/>
                    </w:rPr>
                  </w:pPr>
                  <w:r>
                    <w:rPr>
                      <w:color w:val="000000"/>
                      <w:szCs w:val="21"/>
                    </w:rPr>
                    <w:t>A6</w:t>
                  </w:r>
                </w:p>
              </w:tc>
              <w:tc>
                <w:tcPr>
                  <w:tcW w:w="2089" w:type="pct"/>
                  <w:shd w:val="clear" w:color="auto" w:fill="FFFFFF"/>
                  <w:vAlign w:val="center"/>
                </w:tcPr>
                <w:p>
                  <w:pPr>
                    <w:jc w:val="center"/>
                    <w:rPr>
                      <w:color w:val="000000"/>
                      <w:szCs w:val="21"/>
                    </w:rPr>
                  </w:pPr>
                  <w:r>
                    <w:rPr>
                      <w:color w:val="000000"/>
                      <w:szCs w:val="21"/>
                    </w:rPr>
                    <w:t>住院部1（距离变电站南侧50m）</w:t>
                  </w:r>
                </w:p>
              </w:tc>
              <w:tc>
                <w:tcPr>
                  <w:tcW w:w="490" w:type="pct"/>
                  <w:shd w:val="clear" w:color="auto" w:fill="FFFFFF"/>
                  <w:vAlign w:val="center"/>
                </w:tcPr>
                <w:p>
                  <w:pPr>
                    <w:jc w:val="center"/>
                    <w:rPr>
                      <w:color w:val="000000"/>
                      <w:szCs w:val="21"/>
                    </w:rPr>
                  </w:pPr>
                  <w:r>
                    <w:rPr>
                      <w:color w:val="000000"/>
                      <w:szCs w:val="21"/>
                    </w:rPr>
                    <w:t>3.412</w:t>
                  </w:r>
                </w:p>
              </w:tc>
              <w:tc>
                <w:tcPr>
                  <w:tcW w:w="653" w:type="pct"/>
                  <w:shd w:val="clear" w:color="auto" w:fill="FFFFFF"/>
                  <w:vAlign w:val="center"/>
                </w:tcPr>
                <w:p>
                  <w:pPr>
                    <w:spacing w:line="300" w:lineRule="exact"/>
                    <w:jc w:val="center"/>
                    <w:rPr>
                      <w:color w:val="000000"/>
                      <w:szCs w:val="21"/>
                    </w:rPr>
                  </w:pPr>
                  <w:r>
                    <w:rPr>
                      <w:color w:val="000000"/>
                      <w:szCs w:val="21"/>
                    </w:rPr>
                    <w:t>4000</w:t>
                  </w:r>
                </w:p>
              </w:tc>
              <w:tc>
                <w:tcPr>
                  <w:tcW w:w="571" w:type="pct"/>
                  <w:shd w:val="clear" w:color="auto" w:fill="FFFFFF"/>
                  <w:vAlign w:val="center"/>
                </w:tcPr>
                <w:p>
                  <w:pPr>
                    <w:jc w:val="center"/>
                    <w:rPr>
                      <w:color w:val="000000"/>
                      <w:szCs w:val="21"/>
                    </w:rPr>
                  </w:pPr>
                  <w:r>
                    <w:rPr>
                      <w:color w:val="000000"/>
                      <w:szCs w:val="21"/>
                    </w:rPr>
                    <w:t>0.001</w:t>
                  </w:r>
                </w:p>
              </w:tc>
              <w:tc>
                <w:tcPr>
                  <w:tcW w:w="686" w:type="pct"/>
                  <w:shd w:val="clear" w:color="auto" w:fill="FFFFFF"/>
                  <w:vAlign w:val="center"/>
                </w:tcPr>
                <w:p>
                  <w:pPr>
                    <w:spacing w:line="300" w:lineRule="exact"/>
                    <w:jc w:val="center"/>
                    <w:rPr>
                      <w:color w:val="000000"/>
                      <w:szCs w:val="21"/>
                    </w:rPr>
                  </w:pPr>
                  <w:r>
                    <w:rPr>
                      <w:color w:val="000000"/>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511" w:type="pct"/>
                  <w:shd w:val="clear" w:color="auto" w:fill="FFFFFF"/>
                  <w:vAlign w:val="center"/>
                </w:tcPr>
                <w:p>
                  <w:pPr>
                    <w:spacing w:line="300" w:lineRule="exact"/>
                    <w:jc w:val="center"/>
                    <w:rPr>
                      <w:color w:val="000000"/>
                      <w:szCs w:val="21"/>
                    </w:rPr>
                  </w:pPr>
                  <w:r>
                    <w:rPr>
                      <w:color w:val="000000"/>
                      <w:szCs w:val="21"/>
                    </w:rPr>
                    <w:t>A7</w:t>
                  </w:r>
                </w:p>
              </w:tc>
              <w:tc>
                <w:tcPr>
                  <w:tcW w:w="2089" w:type="pct"/>
                  <w:shd w:val="clear" w:color="auto" w:fill="FFFFFF"/>
                  <w:vAlign w:val="center"/>
                </w:tcPr>
                <w:p>
                  <w:pPr>
                    <w:jc w:val="center"/>
                    <w:rPr>
                      <w:color w:val="000000"/>
                      <w:szCs w:val="21"/>
                    </w:rPr>
                  </w:pPr>
                  <w:r>
                    <w:rPr>
                      <w:color w:val="000000"/>
                      <w:szCs w:val="21"/>
                    </w:rPr>
                    <w:t>食堂（距离变电站南侧18m）</w:t>
                  </w:r>
                </w:p>
              </w:tc>
              <w:tc>
                <w:tcPr>
                  <w:tcW w:w="490" w:type="pct"/>
                  <w:shd w:val="clear" w:color="auto" w:fill="FFFFFF"/>
                  <w:vAlign w:val="center"/>
                </w:tcPr>
                <w:p>
                  <w:pPr>
                    <w:jc w:val="center"/>
                    <w:rPr>
                      <w:color w:val="000000"/>
                      <w:szCs w:val="21"/>
                    </w:rPr>
                  </w:pPr>
                  <w:r>
                    <w:rPr>
                      <w:color w:val="000000"/>
                      <w:szCs w:val="21"/>
                    </w:rPr>
                    <w:t>4.156</w:t>
                  </w:r>
                </w:p>
              </w:tc>
              <w:tc>
                <w:tcPr>
                  <w:tcW w:w="653" w:type="pct"/>
                  <w:shd w:val="clear" w:color="auto" w:fill="FFFFFF"/>
                  <w:vAlign w:val="center"/>
                </w:tcPr>
                <w:p>
                  <w:pPr>
                    <w:spacing w:line="300" w:lineRule="exact"/>
                    <w:jc w:val="center"/>
                    <w:rPr>
                      <w:color w:val="000000"/>
                      <w:szCs w:val="21"/>
                    </w:rPr>
                  </w:pPr>
                  <w:r>
                    <w:rPr>
                      <w:color w:val="000000"/>
                      <w:szCs w:val="21"/>
                    </w:rPr>
                    <w:t>4000</w:t>
                  </w:r>
                </w:p>
              </w:tc>
              <w:tc>
                <w:tcPr>
                  <w:tcW w:w="571" w:type="pct"/>
                  <w:shd w:val="clear" w:color="auto" w:fill="FFFFFF"/>
                  <w:vAlign w:val="center"/>
                </w:tcPr>
                <w:p>
                  <w:pPr>
                    <w:jc w:val="center"/>
                    <w:rPr>
                      <w:color w:val="000000"/>
                      <w:szCs w:val="21"/>
                    </w:rPr>
                  </w:pPr>
                  <w:r>
                    <w:rPr>
                      <w:color w:val="000000"/>
                      <w:szCs w:val="21"/>
                    </w:rPr>
                    <w:t>0.001</w:t>
                  </w:r>
                </w:p>
              </w:tc>
              <w:tc>
                <w:tcPr>
                  <w:tcW w:w="686" w:type="pct"/>
                  <w:shd w:val="clear" w:color="auto" w:fill="FFFFFF"/>
                  <w:vAlign w:val="center"/>
                </w:tcPr>
                <w:p>
                  <w:pPr>
                    <w:spacing w:line="300" w:lineRule="exact"/>
                    <w:jc w:val="center"/>
                    <w:rPr>
                      <w:color w:val="000000"/>
                      <w:szCs w:val="21"/>
                    </w:rPr>
                  </w:pPr>
                  <w:r>
                    <w:rPr>
                      <w:color w:val="000000"/>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511" w:type="pct"/>
                  <w:shd w:val="clear" w:color="auto" w:fill="FFFFFF"/>
                  <w:vAlign w:val="center"/>
                </w:tcPr>
                <w:p>
                  <w:pPr>
                    <w:spacing w:line="300" w:lineRule="exact"/>
                    <w:jc w:val="center"/>
                    <w:rPr>
                      <w:color w:val="000000"/>
                      <w:szCs w:val="21"/>
                    </w:rPr>
                  </w:pPr>
                  <w:r>
                    <w:rPr>
                      <w:color w:val="000000"/>
                      <w:szCs w:val="21"/>
                    </w:rPr>
                    <w:t>A8</w:t>
                  </w:r>
                </w:p>
              </w:tc>
              <w:tc>
                <w:tcPr>
                  <w:tcW w:w="2089" w:type="pct"/>
                  <w:shd w:val="clear" w:color="auto" w:fill="FFFFFF"/>
                  <w:vAlign w:val="center"/>
                </w:tcPr>
                <w:p>
                  <w:pPr>
                    <w:jc w:val="center"/>
                    <w:rPr>
                      <w:color w:val="000000"/>
                      <w:szCs w:val="21"/>
                    </w:rPr>
                  </w:pPr>
                  <w:r>
                    <w:rPr>
                      <w:color w:val="000000"/>
                      <w:szCs w:val="21"/>
                    </w:rPr>
                    <w:t>综合楼（距离变电站南侧68m）</w:t>
                  </w:r>
                </w:p>
              </w:tc>
              <w:tc>
                <w:tcPr>
                  <w:tcW w:w="490" w:type="pct"/>
                  <w:shd w:val="clear" w:color="auto" w:fill="FFFFFF"/>
                  <w:vAlign w:val="center"/>
                </w:tcPr>
                <w:p>
                  <w:pPr>
                    <w:jc w:val="center"/>
                    <w:rPr>
                      <w:color w:val="000000"/>
                      <w:szCs w:val="21"/>
                    </w:rPr>
                  </w:pPr>
                  <w:r>
                    <w:rPr>
                      <w:color w:val="000000"/>
                      <w:szCs w:val="21"/>
                    </w:rPr>
                    <w:t>3.015</w:t>
                  </w:r>
                </w:p>
              </w:tc>
              <w:tc>
                <w:tcPr>
                  <w:tcW w:w="653" w:type="pct"/>
                  <w:shd w:val="clear" w:color="auto" w:fill="FFFFFF"/>
                  <w:vAlign w:val="center"/>
                </w:tcPr>
                <w:p>
                  <w:pPr>
                    <w:spacing w:line="300" w:lineRule="exact"/>
                    <w:jc w:val="center"/>
                    <w:rPr>
                      <w:color w:val="000000"/>
                      <w:szCs w:val="21"/>
                    </w:rPr>
                  </w:pPr>
                  <w:r>
                    <w:rPr>
                      <w:color w:val="000000"/>
                      <w:szCs w:val="21"/>
                    </w:rPr>
                    <w:t>4000</w:t>
                  </w:r>
                </w:p>
              </w:tc>
              <w:tc>
                <w:tcPr>
                  <w:tcW w:w="571" w:type="pct"/>
                  <w:shd w:val="clear" w:color="auto" w:fill="FFFFFF"/>
                  <w:vAlign w:val="center"/>
                </w:tcPr>
                <w:p>
                  <w:pPr>
                    <w:jc w:val="center"/>
                    <w:rPr>
                      <w:color w:val="000000"/>
                      <w:szCs w:val="21"/>
                    </w:rPr>
                  </w:pPr>
                  <w:r>
                    <w:rPr>
                      <w:color w:val="000000"/>
                      <w:szCs w:val="21"/>
                    </w:rPr>
                    <w:t>0.001</w:t>
                  </w:r>
                </w:p>
              </w:tc>
              <w:tc>
                <w:tcPr>
                  <w:tcW w:w="686" w:type="pct"/>
                  <w:shd w:val="clear" w:color="auto" w:fill="FFFFFF"/>
                  <w:vAlign w:val="center"/>
                </w:tcPr>
                <w:p>
                  <w:pPr>
                    <w:spacing w:line="300" w:lineRule="exact"/>
                    <w:jc w:val="center"/>
                    <w:rPr>
                      <w:color w:val="000000"/>
                      <w:szCs w:val="21"/>
                    </w:rPr>
                  </w:pPr>
                  <w:r>
                    <w:rPr>
                      <w:color w:val="000000"/>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511" w:type="pct"/>
                  <w:shd w:val="clear" w:color="auto" w:fill="FFFFFF"/>
                  <w:vAlign w:val="center"/>
                </w:tcPr>
                <w:p>
                  <w:pPr>
                    <w:spacing w:line="300" w:lineRule="exact"/>
                    <w:jc w:val="center"/>
                    <w:rPr>
                      <w:color w:val="000000"/>
                      <w:szCs w:val="21"/>
                    </w:rPr>
                  </w:pPr>
                  <w:r>
                    <w:rPr>
                      <w:color w:val="000000"/>
                      <w:szCs w:val="21"/>
                    </w:rPr>
                    <w:t>A9</w:t>
                  </w:r>
                </w:p>
              </w:tc>
              <w:tc>
                <w:tcPr>
                  <w:tcW w:w="2089" w:type="pct"/>
                  <w:shd w:val="clear" w:color="auto" w:fill="FFFFFF"/>
                  <w:vAlign w:val="center"/>
                </w:tcPr>
                <w:p>
                  <w:pPr>
                    <w:jc w:val="center"/>
                    <w:rPr>
                      <w:color w:val="000000"/>
                      <w:szCs w:val="21"/>
                    </w:rPr>
                  </w:pPr>
                  <w:r>
                    <w:rPr>
                      <w:color w:val="000000"/>
                      <w:szCs w:val="21"/>
                    </w:rPr>
                    <w:t>院内（距离医院北面5m处）</w:t>
                  </w:r>
                </w:p>
              </w:tc>
              <w:tc>
                <w:tcPr>
                  <w:tcW w:w="490" w:type="pct"/>
                  <w:shd w:val="clear" w:color="auto" w:fill="FFFFFF"/>
                  <w:vAlign w:val="center"/>
                </w:tcPr>
                <w:p>
                  <w:pPr>
                    <w:jc w:val="center"/>
                    <w:rPr>
                      <w:color w:val="000000"/>
                      <w:szCs w:val="21"/>
                    </w:rPr>
                  </w:pPr>
                  <w:r>
                    <w:rPr>
                      <w:color w:val="000000"/>
                      <w:szCs w:val="21"/>
                    </w:rPr>
                    <w:t>4.845</w:t>
                  </w:r>
                </w:p>
              </w:tc>
              <w:tc>
                <w:tcPr>
                  <w:tcW w:w="653" w:type="pct"/>
                  <w:shd w:val="clear" w:color="auto" w:fill="FFFFFF"/>
                  <w:vAlign w:val="center"/>
                </w:tcPr>
                <w:p>
                  <w:pPr>
                    <w:spacing w:line="300" w:lineRule="exact"/>
                    <w:jc w:val="center"/>
                    <w:rPr>
                      <w:color w:val="000000"/>
                      <w:szCs w:val="21"/>
                    </w:rPr>
                  </w:pPr>
                  <w:r>
                    <w:rPr>
                      <w:color w:val="000000"/>
                      <w:szCs w:val="21"/>
                    </w:rPr>
                    <w:t>4000</w:t>
                  </w:r>
                </w:p>
              </w:tc>
              <w:tc>
                <w:tcPr>
                  <w:tcW w:w="571" w:type="pct"/>
                  <w:shd w:val="clear" w:color="auto" w:fill="FFFFFF"/>
                  <w:vAlign w:val="center"/>
                </w:tcPr>
                <w:p>
                  <w:pPr>
                    <w:jc w:val="center"/>
                    <w:rPr>
                      <w:color w:val="000000"/>
                      <w:szCs w:val="21"/>
                    </w:rPr>
                  </w:pPr>
                  <w:r>
                    <w:rPr>
                      <w:color w:val="000000"/>
                      <w:szCs w:val="21"/>
                    </w:rPr>
                    <w:t>0.001</w:t>
                  </w:r>
                </w:p>
              </w:tc>
              <w:tc>
                <w:tcPr>
                  <w:tcW w:w="686" w:type="pct"/>
                  <w:shd w:val="clear" w:color="auto" w:fill="FFFFFF"/>
                  <w:vAlign w:val="center"/>
                </w:tcPr>
                <w:p>
                  <w:pPr>
                    <w:spacing w:line="300" w:lineRule="exact"/>
                    <w:jc w:val="center"/>
                    <w:rPr>
                      <w:color w:val="000000"/>
                      <w:szCs w:val="21"/>
                    </w:rPr>
                  </w:pPr>
                  <w:r>
                    <w:rPr>
                      <w:color w:val="000000"/>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511" w:type="pct"/>
                  <w:shd w:val="clear" w:color="auto" w:fill="FFFFFF"/>
                  <w:vAlign w:val="center"/>
                </w:tcPr>
                <w:p>
                  <w:pPr>
                    <w:spacing w:line="300" w:lineRule="exact"/>
                    <w:jc w:val="center"/>
                    <w:rPr>
                      <w:color w:val="000000"/>
                      <w:szCs w:val="21"/>
                    </w:rPr>
                  </w:pPr>
                  <w:r>
                    <w:rPr>
                      <w:color w:val="000000"/>
                      <w:szCs w:val="21"/>
                    </w:rPr>
                    <w:t>A10</w:t>
                  </w:r>
                </w:p>
              </w:tc>
              <w:tc>
                <w:tcPr>
                  <w:tcW w:w="2089" w:type="pct"/>
                  <w:shd w:val="clear" w:color="auto" w:fill="FFFFFF"/>
                  <w:vAlign w:val="center"/>
                </w:tcPr>
                <w:p>
                  <w:pPr>
                    <w:jc w:val="center"/>
                    <w:rPr>
                      <w:color w:val="000000"/>
                      <w:szCs w:val="21"/>
                    </w:rPr>
                  </w:pPr>
                  <w:r>
                    <w:rPr>
                      <w:color w:val="000000"/>
                      <w:szCs w:val="21"/>
                    </w:rPr>
                    <w:t>院内（距离医院北面10m处）</w:t>
                  </w:r>
                </w:p>
              </w:tc>
              <w:tc>
                <w:tcPr>
                  <w:tcW w:w="490" w:type="pct"/>
                  <w:shd w:val="clear" w:color="auto" w:fill="FFFFFF"/>
                  <w:vAlign w:val="center"/>
                </w:tcPr>
                <w:p>
                  <w:pPr>
                    <w:jc w:val="center"/>
                    <w:rPr>
                      <w:color w:val="000000"/>
                      <w:szCs w:val="21"/>
                    </w:rPr>
                  </w:pPr>
                  <w:r>
                    <w:rPr>
                      <w:color w:val="000000"/>
                      <w:szCs w:val="21"/>
                    </w:rPr>
                    <w:t>4.721</w:t>
                  </w:r>
                </w:p>
              </w:tc>
              <w:tc>
                <w:tcPr>
                  <w:tcW w:w="653" w:type="pct"/>
                  <w:shd w:val="clear" w:color="auto" w:fill="FFFFFF"/>
                  <w:vAlign w:val="center"/>
                </w:tcPr>
                <w:p>
                  <w:pPr>
                    <w:spacing w:line="300" w:lineRule="exact"/>
                    <w:jc w:val="center"/>
                    <w:rPr>
                      <w:color w:val="000000"/>
                      <w:szCs w:val="21"/>
                    </w:rPr>
                  </w:pPr>
                  <w:r>
                    <w:rPr>
                      <w:color w:val="000000"/>
                      <w:szCs w:val="21"/>
                    </w:rPr>
                    <w:t>4000</w:t>
                  </w:r>
                </w:p>
              </w:tc>
              <w:tc>
                <w:tcPr>
                  <w:tcW w:w="571" w:type="pct"/>
                  <w:shd w:val="clear" w:color="auto" w:fill="FFFFFF"/>
                  <w:vAlign w:val="center"/>
                </w:tcPr>
                <w:p>
                  <w:pPr>
                    <w:jc w:val="center"/>
                    <w:rPr>
                      <w:color w:val="000000"/>
                      <w:szCs w:val="21"/>
                    </w:rPr>
                  </w:pPr>
                  <w:r>
                    <w:rPr>
                      <w:color w:val="000000"/>
                      <w:szCs w:val="21"/>
                    </w:rPr>
                    <w:t>0.001</w:t>
                  </w:r>
                </w:p>
              </w:tc>
              <w:tc>
                <w:tcPr>
                  <w:tcW w:w="686" w:type="pct"/>
                  <w:shd w:val="clear" w:color="auto" w:fill="FFFFFF"/>
                  <w:vAlign w:val="center"/>
                </w:tcPr>
                <w:p>
                  <w:pPr>
                    <w:spacing w:line="300" w:lineRule="exact"/>
                    <w:jc w:val="center"/>
                    <w:rPr>
                      <w:color w:val="000000"/>
                      <w:szCs w:val="21"/>
                    </w:rPr>
                  </w:pPr>
                  <w:r>
                    <w:rPr>
                      <w:color w:val="000000"/>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511" w:type="pct"/>
                  <w:shd w:val="clear" w:color="auto" w:fill="FFFFFF"/>
                  <w:vAlign w:val="center"/>
                </w:tcPr>
                <w:p>
                  <w:pPr>
                    <w:spacing w:line="300" w:lineRule="exact"/>
                    <w:jc w:val="center"/>
                    <w:rPr>
                      <w:color w:val="000000"/>
                      <w:szCs w:val="21"/>
                    </w:rPr>
                  </w:pPr>
                  <w:r>
                    <w:rPr>
                      <w:color w:val="000000"/>
                      <w:szCs w:val="21"/>
                    </w:rPr>
                    <w:t>A11</w:t>
                  </w:r>
                </w:p>
              </w:tc>
              <w:tc>
                <w:tcPr>
                  <w:tcW w:w="2089" w:type="pct"/>
                  <w:shd w:val="clear" w:color="auto" w:fill="FFFFFF"/>
                  <w:vAlign w:val="center"/>
                </w:tcPr>
                <w:p>
                  <w:pPr>
                    <w:jc w:val="center"/>
                    <w:rPr>
                      <w:color w:val="000000"/>
                      <w:szCs w:val="21"/>
                    </w:rPr>
                  </w:pPr>
                  <w:r>
                    <w:rPr>
                      <w:color w:val="000000"/>
                      <w:szCs w:val="21"/>
                    </w:rPr>
                    <w:t>院内（距离医院北面15m处）</w:t>
                  </w:r>
                </w:p>
              </w:tc>
              <w:tc>
                <w:tcPr>
                  <w:tcW w:w="490" w:type="pct"/>
                  <w:shd w:val="clear" w:color="auto" w:fill="FFFFFF"/>
                  <w:vAlign w:val="center"/>
                </w:tcPr>
                <w:p>
                  <w:pPr>
                    <w:jc w:val="center"/>
                    <w:rPr>
                      <w:color w:val="000000"/>
                      <w:szCs w:val="21"/>
                    </w:rPr>
                  </w:pPr>
                  <w:r>
                    <w:rPr>
                      <w:color w:val="000000"/>
                      <w:szCs w:val="21"/>
                    </w:rPr>
                    <w:t>4.578</w:t>
                  </w:r>
                </w:p>
              </w:tc>
              <w:tc>
                <w:tcPr>
                  <w:tcW w:w="653" w:type="pct"/>
                  <w:shd w:val="clear" w:color="auto" w:fill="FFFFFF"/>
                  <w:vAlign w:val="center"/>
                </w:tcPr>
                <w:p>
                  <w:pPr>
                    <w:spacing w:line="300" w:lineRule="exact"/>
                    <w:jc w:val="center"/>
                    <w:rPr>
                      <w:color w:val="000000"/>
                      <w:szCs w:val="21"/>
                    </w:rPr>
                  </w:pPr>
                  <w:r>
                    <w:rPr>
                      <w:color w:val="000000"/>
                      <w:szCs w:val="21"/>
                    </w:rPr>
                    <w:t>4000</w:t>
                  </w:r>
                </w:p>
              </w:tc>
              <w:tc>
                <w:tcPr>
                  <w:tcW w:w="571" w:type="pct"/>
                  <w:shd w:val="clear" w:color="auto" w:fill="FFFFFF"/>
                  <w:vAlign w:val="center"/>
                </w:tcPr>
                <w:p>
                  <w:pPr>
                    <w:jc w:val="center"/>
                    <w:rPr>
                      <w:color w:val="000000"/>
                      <w:szCs w:val="21"/>
                    </w:rPr>
                  </w:pPr>
                  <w:r>
                    <w:rPr>
                      <w:color w:val="000000"/>
                      <w:szCs w:val="21"/>
                    </w:rPr>
                    <w:t>0.001</w:t>
                  </w:r>
                </w:p>
              </w:tc>
              <w:tc>
                <w:tcPr>
                  <w:tcW w:w="686" w:type="pct"/>
                  <w:shd w:val="clear" w:color="auto" w:fill="FFFFFF"/>
                  <w:vAlign w:val="center"/>
                </w:tcPr>
                <w:p>
                  <w:pPr>
                    <w:spacing w:line="300" w:lineRule="exact"/>
                    <w:jc w:val="center"/>
                    <w:rPr>
                      <w:color w:val="000000"/>
                      <w:szCs w:val="21"/>
                    </w:rPr>
                  </w:pPr>
                  <w:r>
                    <w:rPr>
                      <w:color w:val="000000"/>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511" w:type="pct"/>
                  <w:shd w:val="clear" w:color="auto" w:fill="FFFFFF"/>
                  <w:vAlign w:val="center"/>
                </w:tcPr>
                <w:p>
                  <w:pPr>
                    <w:spacing w:line="300" w:lineRule="exact"/>
                    <w:jc w:val="center"/>
                    <w:rPr>
                      <w:color w:val="000000"/>
                      <w:szCs w:val="21"/>
                    </w:rPr>
                  </w:pPr>
                  <w:r>
                    <w:rPr>
                      <w:color w:val="000000"/>
                      <w:szCs w:val="21"/>
                    </w:rPr>
                    <w:t>A12</w:t>
                  </w:r>
                </w:p>
              </w:tc>
              <w:tc>
                <w:tcPr>
                  <w:tcW w:w="2089" w:type="pct"/>
                  <w:shd w:val="clear" w:color="auto" w:fill="FFFFFF"/>
                  <w:vAlign w:val="center"/>
                </w:tcPr>
                <w:p>
                  <w:pPr>
                    <w:jc w:val="center"/>
                    <w:rPr>
                      <w:color w:val="000000"/>
                      <w:szCs w:val="21"/>
                    </w:rPr>
                  </w:pPr>
                  <w:r>
                    <w:rPr>
                      <w:color w:val="000000"/>
                      <w:szCs w:val="21"/>
                    </w:rPr>
                    <w:t>院内（距离医院北面20m处）</w:t>
                  </w:r>
                </w:p>
              </w:tc>
              <w:tc>
                <w:tcPr>
                  <w:tcW w:w="490" w:type="pct"/>
                  <w:shd w:val="clear" w:color="auto" w:fill="FFFFFF"/>
                  <w:vAlign w:val="center"/>
                </w:tcPr>
                <w:p>
                  <w:pPr>
                    <w:jc w:val="center"/>
                    <w:rPr>
                      <w:color w:val="000000"/>
                      <w:szCs w:val="21"/>
                    </w:rPr>
                  </w:pPr>
                  <w:r>
                    <w:rPr>
                      <w:color w:val="000000"/>
                      <w:szCs w:val="21"/>
                    </w:rPr>
                    <w:t>4.259</w:t>
                  </w:r>
                </w:p>
              </w:tc>
              <w:tc>
                <w:tcPr>
                  <w:tcW w:w="653" w:type="pct"/>
                  <w:shd w:val="clear" w:color="auto" w:fill="FFFFFF"/>
                  <w:vAlign w:val="center"/>
                </w:tcPr>
                <w:p>
                  <w:pPr>
                    <w:spacing w:line="300" w:lineRule="exact"/>
                    <w:jc w:val="center"/>
                    <w:rPr>
                      <w:color w:val="000000"/>
                      <w:szCs w:val="21"/>
                    </w:rPr>
                  </w:pPr>
                  <w:r>
                    <w:rPr>
                      <w:color w:val="000000"/>
                      <w:szCs w:val="21"/>
                    </w:rPr>
                    <w:t>4000</w:t>
                  </w:r>
                </w:p>
              </w:tc>
              <w:tc>
                <w:tcPr>
                  <w:tcW w:w="571" w:type="pct"/>
                  <w:shd w:val="clear" w:color="auto" w:fill="FFFFFF"/>
                  <w:vAlign w:val="center"/>
                </w:tcPr>
                <w:p>
                  <w:pPr>
                    <w:jc w:val="center"/>
                    <w:rPr>
                      <w:color w:val="000000"/>
                      <w:szCs w:val="21"/>
                    </w:rPr>
                  </w:pPr>
                  <w:r>
                    <w:rPr>
                      <w:color w:val="000000"/>
                      <w:szCs w:val="21"/>
                    </w:rPr>
                    <w:t>0.001</w:t>
                  </w:r>
                </w:p>
              </w:tc>
              <w:tc>
                <w:tcPr>
                  <w:tcW w:w="686" w:type="pct"/>
                  <w:shd w:val="clear" w:color="auto" w:fill="FFFFFF"/>
                  <w:vAlign w:val="center"/>
                </w:tcPr>
                <w:p>
                  <w:pPr>
                    <w:spacing w:line="300" w:lineRule="exact"/>
                    <w:jc w:val="center"/>
                    <w:rPr>
                      <w:color w:val="000000"/>
                      <w:szCs w:val="21"/>
                    </w:rPr>
                  </w:pPr>
                  <w:r>
                    <w:rPr>
                      <w:color w:val="000000"/>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511" w:type="pct"/>
                  <w:shd w:val="clear" w:color="auto" w:fill="FFFFFF"/>
                  <w:vAlign w:val="center"/>
                </w:tcPr>
                <w:p>
                  <w:pPr>
                    <w:spacing w:line="300" w:lineRule="exact"/>
                    <w:jc w:val="center"/>
                    <w:rPr>
                      <w:color w:val="000000"/>
                      <w:szCs w:val="21"/>
                    </w:rPr>
                  </w:pPr>
                  <w:r>
                    <w:rPr>
                      <w:color w:val="000000"/>
                      <w:szCs w:val="21"/>
                    </w:rPr>
                    <w:t>A13</w:t>
                  </w:r>
                </w:p>
              </w:tc>
              <w:tc>
                <w:tcPr>
                  <w:tcW w:w="2089" w:type="pct"/>
                  <w:shd w:val="clear" w:color="auto" w:fill="FFFFFF"/>
                  <w:vAlign w:val="center"/>
                </w:tcPr>
                <w:p>
                  <w:pPr>
                    <w:jc w:val="center"/>
                    <w:rPr>
                      <w:color w:val="000000"/>
                      <w:szCs w:val="21"/>
                    </w:rPr>
                  </w:pPr>
                  <w:r>
                    <w:rPr>
                      <w:color w:val="000000"/>
                      <w:szCs w:val="21"/>
                    </w:rPr>
                    <w:t>院内（距离医院北面25m处）</w:t>
                  </w:r>
                </w:p>
              </w:tc>
              <w:tc>
                <w:tcPr>
                  <w:tcW w:w="490" w:type="pct"/>
                  <w:shd w:val="clear" w:color="auto" w:fill="FFFFFF"/>
                  <w:vAlign w:val="center"/>
                </w:tcPr>
                <w:p>
                  <w:pPr>
                    <w:jc w:val="center"/>
                    <w:rPr>
                      <w:color w:val="000000"/>
                      <w:szCs w:val="21"/>
                    </w:rPr>
                  </w:pPr>
                  <w:r>
                    <w:rPr>
                      <w:color w:val="000000"/>
                      <w:szCs w:val="21"/>
                    </w:rPr>
                    <w:t>4.138</w:t>
                  </w:r>
                </w:p>
              </w:tc>
              <w:tc>
                <w:tcPr>
                  <w:tcW w:w="653" w:type="pct"/>
                  <w:shd w:val="clear" w:color="auto" w:fill="FFFFFF"/>
                  <w:vAlign w:val="center"/>
                </w:tcPr>
                <w:p>
                  <w:pPr>
                    <w:spacing w:line="300" w:lineRule="exact"/>
                    <w:jc w:val="center"/>
                    <w:rPr>
                      <w:color w:val="000000"/>
                      <w:szCs w:val="21"/>
                    </w:rPr>
                  </w:pPr>
                  <w:r>
                    <w:rPr>
                      <w:color w:val="000000"/>
                      <w:szCs w:val="21"/>
                    </w:rPr>
                    <w:t>4000</w:t>
                  </w:r>
                </w:p>
              </w:tc>
              <w:tc>
                <w:tcPr>
                  <w:tcW w:w="571" w:type="pct"/>
                  <w:shd w:val="clear" w:color="auto" w:fill="FFFFFF"/>
                  <w:vAlign w:val="center"/>
                </w:tcPr>
                <w:p>
                  <w:pPr>
                    <w:jc w:val="center"/>
                    <w:rPr>
                      <w:color w:val="000000"/>
                      <w:szCs w:val="21"/>
                    </w:rPr>
                  </w:pPr>
                  <w:r>
                    <w:rPr>
                      <w:color w:val="000000"/>
                      <w:szCs w:val="21"/>
                    </w:rPr>
                    <w:t>0.001</w:t>
                  </w:r>
                </w:p>
              </w:tc>
              <w:tc>
                <w:tcPr>
                  <w:tcW w:w="686" w:type="pct"/>
                  <w:shd w:val="clear" w:color="auto" w:fill="FFFFFF"/>
                  <w:vAlign w:val="center"/>
                </w:tcPr>
                <w:p>
                  <w:pPr>
                    <w:spacing w:line="300" w:lineRule="exact"/>
                    <w:jc w:val="center"/>
                    <w:rPr>
                      <w:color w:val="000000"/>
                      <w:szCs w:val="21"/>
                    </w:rPr>
                  </w:pPr>
                  <w:r>
                    <w:rPr>
                      <w:color w:val="000000"/>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511" w:type="pct"/>
                  <w:shd w:val="clear" w:color="auto" w:fill="FFFFFF"/>
                  <w:vAlign w:val="center"/>
                </w:tcPr>
                <w:p>
                  <w:pPr>
                    <w:spacing w:line="300" w:lineRule="exact"/>
                    <w:jc w:val="center"/>
                    <w:rPr>
                      <w:color w:val="000000"/>
                      <w:szCs w:val="21"/>
                    </w:rPr>
                  </w:pPr>
                  <w:r>
                    <w:rPr>
                      <w:color w:val="000000"/>
                      <w:szCs w:val="21"/>
                    </w:rPr>
                    <w:t>A14</w:t>
                  </w:r>
                </w:p>
              </w:tc>
              <w:tc>
                <w:tcPr>
                  <w:tcW w:w="2089" w:type="pct"/>
                  <w:shd w:val="clear" w:color="auto" w:fill="FFFFFF"/>
                  <w:vAlign w:val="center"/>
                </w:tcPr>
                <w:p>
                  <w:pPr>
                    <w:jc w:val="center"/>
                    <w:rPr>
                      <w:color w:val="000000"/>
                      <w:szCs w:val="21"/>
                    </w:rPr>
                  </w:pPr>
                  <w:r>
                    <w:rPr>
                      <w:color w:val="000000"/>
                      <w:szCs w:val="21"/>
                    </w:rPr>
                    <w:t>院内（距离医院北面30m处）</w:t>
                  </w:r>
                </w:p>
              </w:tc>
              <w:tc>
                <w:tcPr>
                  <w:tcW w:w="490" w:type="pct"/>
                  <w:shd w:val="clear" w:color="auto" w:fill="FFFFFF"/>
                  <w:vAlign w:val="center"/>
                </w:tcPr>
                <w:p>
                  <w:pPr>
                    <w:jc w:val="center"/>
                    <w:rPr>
                      <w:color w:val="000000"/>
                      <w:szCs w:val="21"/>
                    </w:rPr>
                  </w:pPr>
                  <w:r>
                    <w:rPr>
                      <w:color w:val="000000"/>
                      <w:szCs w:val="21"/>
                    </w:rPr>
                    <w:t>4.027</w:t>
                  </w:r>
                </w:p>
              </w:tc>
              <w:tc>
                <w:tcPr>
                  <w:tcW w:w="653" w:type="pct"/>
                  <w:shd w:val="clear" w:color="auto" w:fill="FFFFFF"/>
                  <w:vAlign w:val="center"/>
                </w:tcPr>
                <w:p>
                  <w:pPr>
                    <w:spacing w:line="300" w:lineRule="exact"/>
                    <w:jc w:val="center"/>
                    <w:rPr>
                      <w:color w:val="000000"/>
                      <w:szCs w:val="21"/>
                    </w:rPr>
                  </w:pPr>
                  <w:r>
                    <w:rPr>
                      <w:color w:val="000000"/>
                      <w:szCs w:val="21"/>
                    </w:rPr>
                    <w:t>40</w:t>
                  </w:r>
                  <w:r>
                    <w:rPr>
                      <w:color w:val="000000"/>
                      <w:szCs w:val="21"/>
                    </w:rPr>
                    <w:cr/>
                  </w:r>
                  <w:r>
                    <w:rPr>
                      <w:color w:val="000000"/>
                      <w:szCs w:val="21"/>
                    </w:rPr>
                    <w:t>0</w:t>
                  </w:r>
                </w:p>
              </w:tc>
              <w:tc>
                <w:tcPr>
                  <w:tcW w:w="571" w:type="pct"/>
                  <w:shd w:val="clear" w:color="auto" w:fill="FFFFFF"/>
                  <w:vAlign w:val="center"/>
                </w:tcPr>
                <w:p>
                  <w:pPr>
                    <w:jc w:val="center"/>
                    <w:rPr>
                      <w:color w:val="000000"/>
                      <w:szCs w:val="21"/>
                    </w:rPr>
                  </w:pPr>
                  <w:r>
                    <w:rPr>
                      <w:color w:val="000000"/>
                      <w:szCs w:val="21"/>
                    </w:rPr>
                    <w:t>0.001</w:t>
                  </w:r>
                </w:p>
              </w:tc>
              <w:tc>
                <w:tcPr>
                  <w:tcW w:w="686" w:type="pct"/>
                  <w:shd w:val="clear" w:color="auto" w:fill="FFFFFF"/>
                  <w:vAlign w:val="center"/>
                </w:tcPr>
                <w:p>
                  <w:pPr>
                    <w:spacing w:line="300" w:lineRule="exact"/>
                    <w:jc w:val="center"/>
                    <w:rPr>
                      <w:color w:val="000000"/>
                      <w:szCs w:val="21"/>
                    </w:rPr>
                  </w:pPr>
                  <w:r>
                    <w:rPr>
                      <w:color w:val="000000"/>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511" w:type="pct"/>
                  <w:shd w:val="clear" w:color="auto" w:fill="FFFFFF"/>
                  <w:vAlign w:val="center"/>
                </w:tcPr>
                <w:p>
                  <w:pPr>
                    <w:spacing w:line="300" w:lineRule="exact"/>
                    <w:jc w:val="center"/>
                    <w:rPr>
                      <w:color w:val="000000"/>
                      <w:szCs w:val="21"/>
                    </w:rPr>
                  </w:pPr>
                  <w:r>
                    <w:rPr>
                      <w:color w:val="000000"/>
                      <w:szCs w:val="21"/>
                    </w:rPr>
                    <w:t>A15</w:t>
                  </w:r>
                </w:p>
              </w:tc>
              <w:tc>
                <w:tcPr>
                  <w:tcW w:w="2089" w:type="pct"/>
                  <w:shd w:val="clear" w:color="auto" w:fill="FFFFFF"/>
                  <w:vAlign w:val="center"/>
                </w:tcPr>
                <w:p>
                  <w:pPr>
                    <w:jc w:val="center"/>
                    <w:rPr>
                      <w:color w:val="000000"/>
                      <w:szCs w:val="21"/>
                    </w:rPr>
                  </w:pPr>
                  <w:r>
                    <w:rPr>
                      <w:color w:val="000000"/>
                      <w:szCs w:val="21"/>
                    </w:rPr>
                    <w:t>院内（距离医院北面35m处）</w:t>
                  </w:r>
                </w:p>
              </w:tc>
              <w:tc>
                <w:tcPr>
                  <w:tcW w:w="490" w:type="pct"/>
                  <w:shd w:val="clear" w:color="auto" w:fill="FFFFFF"/>
                  <w:vAlign w:val="center"/>
                </w:tcPr>
                <w:p>
                  <w:pPr>
                    <w:jc w:val="center"/>
                    <w:rPr>
                      <w:color w:val="000000"/>
                      <w:szCs w:val="21"/>
                    </w:rPr>
                  </w:pPr>
                  <w:r>
                    <w:rPr>
                      <w:color w:val="000000"/>
                      <w:szCs w:val="21"/>
                    </w:rPr>
                    <w:t>4.015</w:t>
                  </w:r>
                </w:p>
              </w:tc>
              <w:tc>
                <w:tcPr>
                  <w:tcW w:w="653" w:type="pct"/>
                  <w:shd w:val="clear" w:color="auto" w:fill="FFFFFF"/>
                  <w:vAlign w:val="center"/>
                </w:tcPr>
                <w:p>
                  <w:pPr>
                    <w:spacing w:line="300" w:lineRule="exact"/>
                    <w:jc w:val="center"/>
                    <w:rPr>
                      <w:color w:val="000000"/>
                      <w:szCs w:val="21"/>
                    </w:rPr>
                  </w:pPr>
                  <w:r>
                    <w:rPr>
                      <w:color w:val="000000"/>
                      <w:szCs w:val="21"/>
                    </w:rPr>
                    <w:t>4000</w:t>
                  </w:r>
                </w:p>
              </w:tc>
              <w:tc>
                <w:tcPr>
                  <w:tcW w:w="571" w:type="pct"/>
                  <w:shd w:val="clear" w:color="auto" w:fill="FFFFFF"/>
                  <w:vAlign w:val="center"/>
                </w:tcPr>
                <w:p>
                  <w:pPr>
                    <w:jc w:val="center"/>
                    <w:rPr>
                      <w:color w:val="000000"/>
                      <w:szCs w:val="21"/>
                    </w:rPr>
                  </w:pPr>
                  <w:r>
                    <w:rPr>
                      <w:color w:val="000000"/>
                      <w:szCs w:val="21"/>
                    </w:rPr>
                    <w:t>0.001</w:t>
                  </w:r>
                </w:p>
              </w:tc>
              <w:tc>
                <w:tcPr>
                  <w:tcW w:w="686" w:type="pct"/>
                  <w:shd w:val="clear" w:color="auto" w:fill="FFFFFF"/>
                  <w:vAlign w:val="center"/>
                </w:tcPr>
                <w:p>
                  <w:pPr>
                    <w:spacing w:line="300" w:lineRule="exact"/>
                    <w:jc w:val="center"/>
                    <w:rPr>
                      <w:color w:val="000000"/>
                      <w:szCs w:val="21"/>
                    </w:rPr>
                  </w:pPr>
                  <w:r>
                    <w:rPr>
                      <w:color w:val="000000"/>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511" w:type="pct"/>
                  <w:shd w:val="clear" w:color="auto" w:fill="FFFFFF"/>
                  <w:vAlign w:val="center"/>
                </w:tcPr>
                <w:p>
                  <w:pPr>
                    <w:spacing w:line="300" w:lineRule="exact"/>
                    <w:jc w:val="center"/>
                    <w:rPr>
                      <w:color w:val="000000"/>
                      <w:szCs w:val="21"/>
                    </w:rPr>
                  </w:pPr>
                  <w:r>
                    <w:rPr>
                      <w:color w:val="000000"/>
                      <w:szCs w:val="21"/>
                    </w:rPr>
                    <w:t>A16</w:t>
                  </w:r>
                </w:p>
              </w:tc>
              <w:tc>
                <w:tcPr>
                  <w:tcW w:w="2089" w:type="pct"/>
                  <w:shd w:val="clear" w:color="auto" w:fill="FFFFFF"/>
                  <w:vAlign w:val="center"/>
                </w:tcPr>
                <w:p>
                  <w:pPr>
                    <w:jc w:val="center"/>
                    <w:rPr>
                      <w:color w:val="000000"/>
                      <w:szCs w:val="21"/>
                    </w:rPr>
                  </w:pPr>
                  <w:r>
                    <w:rPr>
                      <w:color w:val="000000"/>
                      <w:szCs w:val="21"/>
                    </w:rPr>
                    <w:t>院内（距离医院北面40m处）</w:t>
                  </w:r>
                </w:p>
              </w:tc>
              <w:tc>
                <w:tcPr>
                  <w:tcW w:w="490" w:type="pct"/>
                  <w:shd w:val="clear" w:color="auto" w:fill="FFFFFF"/>
                  <w:vAlign w:val="center"/>
                </w:tcPr>
                <w:p>
                  <w:pPr>
                    <w:jc w:val="center"/>
                    <w:rPr>
                      <w:color w:val="000000"/>
                      <w:szCs w:val="21"/>
                    </w:rPr>
                  </w:pPr>
                  <w:r>
                    <w:rPr>
                      <w:color w:val="000000"/>
                      <w:szCs w:val="21"/>
                    </w:rPr>
                    <w:t>3.534</w:t>
                  </w:r>
                </w:p>
              </w:tc>
              <w:tc>
                <w:tcPr>
                  <w:tcW w:w="653" w:type="pct"/>
                  <w:shd w:val="clear" w:color="auto" w:fill="FFFFFF"/>
                  <w:vAlign w:val="center"/>
                </w:tcPr>
                <w:p>
                  <w:pPr>
                    <w:spacing w:line="300" w:lineRule="exact"/>
                    <w:jc w:val="center"/>
                    <w:rPr>
                      <w:color w:val="000000"/>
                      <w:szCs w:val="21"/>
                    </w:rPr>
                  </w:pPr>
                  <w:r>
                    <w:rPr>
                      <w:color w:val="000000"/>
                      <w:szCs w:val="21"/>
                    </w:rPr>
                    <w:t>4000</w:t>
                  </w:r>
                </w:p>
              </w:tc>
              <w:tc>
                <w:tcPr>
                  <w:tcW w:w="571" w:type="pct"/>
                  <w:shd w:val="clear" w:color="auto" w:fill="FFFFFF"/>
                  <w:vAlign w:val="center"/>
                </w:tcPr>
                <w:p>
                  <w:pPr>
                    <w:jc w:val="center"/>
                    <w:rPr>
                      <w:color w:val="000000"/>
                      <w:szCs w:val="21"/>
                    </w:rPr>
                  </w:pPr>
                  <w:r>
                    <w:rPr>
                      <w:color w:val="000000"/>
                      <w:szCs w:val="21"/>
                    </w:rPr>
                    <w:t>0.001</w:t>
                  </w:r>
                </w:p>
              </w:tc>
              <w:tc>
                <w:tcPr>
                  <w:tcW w:w="686" w:type="pct"/>
                  <w:shd w:val="clear" w:color="auto" w:fill="FFFFFF"/>
                  <w:vAlign w:val="center"/>
                </w:tcPr>
                <w:p>
                  <w:pPr>
                    <w:spacing w:line="300" w:lineRule="exact"/>
                    <w:jc w:val="center"/>
                    <w:rPr>
                      <w:color w:val="000000"/>
                      <w:szCs w:val="21"/>
                    </w:rPr>
                  </w:pPr>
                  <w:r>
                    <w:rPr>
                      <w:color w:val="000000"/>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511" w:type="pct"/>
                  <w:shd w:val="clear" w:color="auto" w:fill="FFFFFF"/>
                  <w:vAlign w:val="center"/>
                </w:tcPr>
                <w:p>
                  <w:pPr>
                    <w:spacing w:line="300" w:lineRule="exact"/>
                    <w:jc w:val="center"/>
                    <w:rPr>
                      <w:color w:val="000000"/>
                      <w:szCs w:val="21"/>
                    </w:rPr>
                  </w:pPr>
                  <w:r>
                    <w:rPr>
                      <w:color w:val="000000"/>
                      <w:szCs w:val="21"/>
                    </w:rPr>
                    <w:t>A17</w:t>
                  </w:r>
                </w:p>
              </w:tc>
              <w:tc>
                <w:tcPr>
                  <w:tcW w:w="2089" w:type="pct"/>
                  <w:shd w:val="clear" w:color="auto" w:fill="FFFFFF"/>
                  <w:vAlign w:val="center"/>
                </w:tcPr>
                <w:p>
                  <w:pPr>
                    <w:jc w:val="center"/>
                    <w:rPr>
                      <w:color w:val="000000"/>
                      <w:szCs w:val="21"/>
                    </w:rPr>
                  </w:pPr>
                  <w:r>
                    <w:rPr>
                      <w:color w:val="000000"/>
                      <w:szCs w:val="21"/>
                    </w:rPr>
                    <w:t>院内（距离医院北面45m处）</w:t>
                  </w:r>
                </w:p>
              </w:tc>
              <w:tc>
                <w:tcPr>
                  <w:tcW w:w="490" w:type="pct"/>
                  <w:shd w:val="clear" w:color="auto" w:fill="FFFFFF"/>
                  <w:vAlign w:val="center"/>
                </w:tcPr>
                <w:p>
                  <w:pPr>
                    <w:jc w:val="center"/>
                    <w:rPr>
                      <w:color w:val="000000"/>
                      <w:szCs w:val="21"/>
                    </w:rPr>
                  </w:pPr>
                  <w:r>
                    <w:rPr>
                      <w:color w:val="000000"/>
                      <w:szCs w:val="21"/>
                    </w:rPr>
                    <w:t>3.243</w:t>
                  </w:r>
                </w:p>
              </w:tc>
              <w:tc>
                <w:tcPr>
                  <w:tcW w:w="653" w:type="pct"/>
                  <w:shd w:val="clear" w:color="auto" w:fill="FFFFFF"/>
                  <w:vAlign w:val="center"/>
                </w:tcPr>
                <w:p>
                  <w:pPr>
                    <w:spacing w:line="300" w:lineRule="exact"/>
                    <w:jc w:val="center"/>
                    <w:rPr>
                      <w:color w:val="000000"/>
                      <w:szCs w:val="21"/>
                    </w:rPr>
                  </w:pPr>
                  <w:r>
                    <w:rPr>
                      <w:color w:val="000000"/>
                      <w:szCs w:val="21"/>
                    </w:rPr>
                    <w:t>4000</w:t>
                  </w:r>
                </w:p>
              </w:tc>
              <w:tc>
                <w:tcPr>
                  <w:tcW w:w="571" w:type="pct"/>
                  <w:shd w:val="clear" w:color="auto" w:fill="FFFFFF"/>
                  <w:vAlign w:val="center"/>
                </w:tcPr>
                <w:p>
                  <w:pPr>
                    <w:jc w:val="center"/>
                    <w:rPr>
                      <w:color w:val="000000"/>
                      <w:szCs w:val="21"/>
                    </w:rPr>
                  </w:pPr>
                  <w:r>
                    <w:rPr>
                      <w:color w:val="000000"/>
                      <w:szCs w:val="21"/>
                    </w:rPr>
                    <w:t>0.001</w:t>
                  </w:r>
                </w:p>
              </w:tc>
              <w:tc>
                <w:tcPr>
                  <w:tcW w:w="686" w:type="pct"/>
                  <w:shd w:val="clear" w:color="auto" w:fill="FFFFFF"/>
                  <w:vAlign w:val="center"/>
                </w:tcPr>
                <w:p>
                  <w:pPr>
                    <w:spacing w:line="300" w:lineRule="exact"/>
                    <w:jc w:val="center"/>
                    <w:rPr>
                      <w:color w:val="000000"/>
                      <w:szCs w:val="21"/>
                    </w:rPr>
                  </w:pPr>
                  <w:r>
                    <w:rPr>
                      <w:color w:val="000000"/>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511" w:type="pct"/>
                  <w:shd w:val="clear" w:color="auto" w:fill="FFFFFF"/>
                  <w:vAlign w:val="center"/>
                </w:tcPr>
                <w:p>
                  <w:pPr>
                    <w:spacing w:line="300" w:lineRule="exact"/>
                    <w:jc w:val="center"/>
                    <w:rPr>
                      <w:color w:val="000000"/>
                      <w:szCs w:val="21"/>
                    </w:rPr>
                  </w:pPr>
                  <w:r>
                    <w:rPr>
                      <w:color w:val="000000"/>
                      <w:szCs w:val="21"/>
                    </w:rPr>
                    <w:t>A18</w:t>
                  </w:r>
                </w:p>
              </w:tc>
              <w:tc>
                <w:tcPr>
                  <w:tcW w:w="2089" w:type="pct"/>
                  <w:shd w:val="clear" w:color="auto" w:fill="FFFFFF"/>
                  <w:vAlign w:val="center"/>
                </w:tcPr>
                <w:p>
                  <w:pPr>
                    <w:jc w:val="center"/>
                    <w:rPr>
                      <w:color w:val="000000"/>
                      <w:szCs w:val="21"/>
                    </w:rPr>
                  </w:pPr>
                  <w:r>
                    <w:rPr>
                      <w:color w:val="000000"/>
                      <w:szCs w:val="21"/>
                    </w:rPr>
                    <w:t>院内（距离医院北面50m处）</w:t>
                  </w:r>
                </w:p>
              </w:tc>
              <w:tc>
                <w:tcPr>
                  <w:tcW w:w="490" w:type="pct"/>
                  <w:shd w:val="clear" w:color="auto" w:fill="FFFFFF"/>
                  <w:vAlign w:val="center"/>
                </w:tcPr>
                <w:p>
                  <w:pPr>
                    <w:jc w:val="center"/>
                    <w:rPr>
                      <w:color w:val="000000"/>
                      <w:szCs w:val="21"/>
                    </w:rPr>
                  </w:pPr>
                  <w:r>
                    <w:rPr>
                      <w:color w:val="000000"/>
                      <w:szCs w:val="21"/>
                    </w:rPr>
                    <w:t>3.157</w:t>
                  </w:r>
                </w:p>
              </w:tc>
              <w:tc>
                <w:tcPr>
                  <w:tcW w:w="653" w:type="pct"/>
                  <w:shd w:val="clear" w:color="auto" w:fill="FFFFFF"/>
                  <w:vAlign w:val="center"/>
                </w:tcPr>
                <w:p>
                  <w:pPr>
                    <w:spacing w:line="300" w:lineRule="exact"/>
                    <w:jc w:val="center"/>
                    <w:rPr>
                      <w:color w:val="000000"/>
                      <w:szCs w:val="21"/>
                    </w:rPr>
                  </w:pPr>
                  <w:r>
                    <w:rPr>
                      <w:color w:val="000000"/>
                      <w:szCs w:val="21"/>
                    </w:rPr>
                    <w:t>4000</w:t>
                  </w:r>
                </w:p>
              </w:tc>
              <w:tc>
                <w:tcPr>
                  <w:tcW w:w="571" w:type="pct"/>
                  <w:shd w:val="clear" w:color="auto" w:fill="FFFFFF"/>
                  <w:vAlign w:val="center"/>
                </w:tcPr>
                <w:p>
                  <w:pPr>
                    <w:jc w:val="center"/>
                    <w:rPr>
                      <w:color w:val="000000"/>
                      <w:szCs w:val="21"/>
                    </w:rPr>
                  </w:pPr>
                  <w:r>
                    <w:rPr>
                      <w:color w:val="000000"/>
                      <w:szCs w:val="21"/>
                    </w:rPr>
                    <w:t>0.001</w:t>
                  </w:r>
                </w:p>
              </w:tc>
              <w:tc>
                <w:tcPr>
                  <w:tcW w:w="686" w:type="pct"/>
                  <w:shd w:val="clear" w:color="auto" w:fill="FFFFFF"/>
                  <w:vAlign w:val="center"/>
                </w:tcPr>
                <w:p>
                  <w:pPr>
                    <w:spacing w:line="300" w:lineRule="exact"/>
                    <w:jc w:val="center"/>
                    <w:rPr>
                      <w:color w:val="000000"/>
                      <w:szCs w:val="21"/>
                    </w:rPr>
                  </w:pPr>
                  <w:r>
                    <w:rPr>
                      <w:color w:val="000000"/>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5000" w:type="pct"/>
                  <w:gridSpan w:val="6"/>
                  <w:shd w:val="clear" w:color="auto" w:fill="FFFFFF"/>
                  <w:vAlign w:val="center"/>
                </w:tcPr>
                <w:p>
                  <w:pPr>
                    <w:spacing w:line="300" w:lineRule="exact"/>
                    <w:jc w:val="center"/>
                    <w:rPr>
                      <w:color w:val="000000"/>
                      <w:szCs w:val="21"/>
                    </w:rPr>
                  </w:pPr>
                  <w:r>
                    <w:rPr>
                      <w:rFonts w:hint="eastAsia"/>
                      <w:color w:val="000000"/>
                      <w:szCs w:val="21"/>
                    </w:rPr>
                    <w:t>注：监测日期2020年9月29日</w:t>
                  </w:r>
                </w:p>
              </w:tc>
            </w:tr>
          </w:tbl>
          <w:p>
            <w:pPr>
              <w:pStyle w:val="18"/>
              <w:widowControl/>
              <w:ind w:firstLine="480" w:firstLineChars="200"/>
              <w:rPr>
                <w:color w:val="000000"/>
                <w:szCs w:val="22"/>
              </w:rPr>
            </w:pPr>
            <w:r>
              <w:rPr>
                <w:rFonts w:hint="eastAsia"/>
                <w:color w:val="000000"/>
              </w:rPr>
              <w:t>由上述监测结果可知，电磁环境现状监测结果均低于《电磁环境控制限值》（</w:t>
            </w:r>
            <w:r>
              <w:rPr>
                <w:color w:val="000000"/>
              </w:rPr>
              <w:t>GB8702-2014</w:t>
            </w:r>
            <w:r>
              <w:rPr>
                <w:rFonts w:hint="eastAsia"/>
                <w:color w:val="000000"/>
              </w:rPr>
              <w:t>）中规定的限值（工频电场强度</w:t>
            </w:r>
            <w:r>
              <w:rPr>
                <w:color w:val="000000"/>
              </w:rPr>
              <w:t>4kV/m</w:t>
            </w:r>
            <w:r>
              <w:rPr>
                <w:rFonts w:hint="eastAsia"/>
                <w:color w:val="000000"/>
              </w:rPr>
              <w:t>，工频磁感应强度</w:t>
            </w:r>
            <w:r>
              <w:rPr>
                <w:color w:val="000000"/>
              </w:rPr>
              <w:t>100μT</w:t>
            </w:r>
            <w:r>
              <w:rPr>
                <w:rFonts w:hint="eastAsia"/>
                <w:color w:val="000000"/>
              </w:rPr>
              <w:t>）。</w:t>
            </w:r>
          </w:p>
          <w:p>
            <w:pPr>
              <w:pStyle w:val="17"/>
            </w:pPr>
          </w:p>
          <w:p>
            <w:pPr>
              <w:adjustRightInd w:val="0"/>
              <w:snapToGrid w:val="0"/>
              <w:spacing w:line="360" w:lineRule="auto"/>
              <w:ind w:firstLine="420" w:firstLineChars="200"/>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65" w:hRule="atLeast"/>
          <w:jc w:val="center"/>
        </w:trPr>
        <w:tc>
          <w:tcPr>
            <w:tcW w:w="444" w:type="pct"/>
            <w:vAlign w:val="center"/>
          </w:tcPr>
          <w:p>
            <w:pPr>
              <w:adjustRightInd w:val="0"/>
              <w:snapToGrid w:val="0"/>
              <w:jc w:val="center"/>
              <w:rPr>
                <w:rFonts w:ascii="宋体" w:hAnsi="宋体" w:cs="宋体"/>
                <w:kern w:val="0"/>
                <w:szCs w:val="21"/>
              </w:rPr>
            </w:pPr>
            <w:r>
              <w:rPr>
                <w:rFonts w:hint="eastAsia" w:ascii="宋体" w:hAnsi="宋体" w:cs="宋体"/>
                <w:kern w:val="0"/>
                <w:szCs w:val="21"/>
              </w:rPr>
              <w:t>环境保护目标</w:t>
            </w:r>
          </w:p>
        </w:tc>
        <w:tc>
          <w:tcPr>
            <w:tcW w:w="4556" w:type="pct"/>
            <w:vAlign w:val="center"/>
          </w:tcPr>
          <w:p>
            <w:pPr>
              <w:adjustRightInd w:val="0"/>
              <w:snapToGrid w:val="0"/>
              <w:spacing w:line="360" w:lineRule="auto"/>
              <w:ind w:firstLine="480" w:firstLineChars="200"/>
              <w:rPr>
                <w:rFonts w:ascii="宋体" w:cs="宋体"/>
                <w:sz w:val="24"/>
              </w:rPr>
            </w:pPr>
          </w:p>
          <w:p>
            <w:pPr>
              <w:spacing w:line="360" w:lineRule="auto"/>
              <w:jc w:val="center"/>
              <w:rPr>
                <w:b/>
                <w:kern w:val="0"/>
                <w:szCs w:val="21"/>
              </w:rPr>
            </w:pPr>
            <w:r>
              <w:rPr>
                <w:b/>
                <w:kern w:val="0"/>
                <w:szCs w:val="21"/>
              </w:rPr>
              <w:t>表</w:t>
            </w:r>
            <w:r>
              <w:rPr>
                <w:rFonts w:hint="eastAsia"/>
                <w:b/>
                <w:kern w:val="0"/>
                <w:szCs w:val="21"/>
              </w:rPr>
              <w:t xml:space="preserve">3-5  </w:t>
            </w:r>
            <w:r>
              <w:rPr>
                <w:b/>
                <w:kern w:val="0"/>
                <w:szCs w:val="21"/>
              </w:rPr>
              <w:t>项目环境保护目标一览表</w:t>
            </w:r>
          </w:p>
          <w:tbl>
            <w:tblPr>
              <w:tblStyle w:val="10"/>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003"/>
              <w:gridCol w:w="986"/>
              <w:gridCol w:w="1971"/>
              <w:gridCol w:w="843"/>
              <w:gridCol w:w="1267"/>
              <w:gridCol w:w="244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41" w:hRule="atLeast"/>
                <w:jc w:val="center"/>
              </w:trPr>
              <w:tc>
                <w:tcPr>
                  <w:tcW w:w="589" w:type="pct"/>
                  <w:vMerge w:val="restart"/>
                  <w:shd w:val="clear" w:color="auto" w:fill="FFFFFF"/>
                  <w:vAlign w:val="center"/>
                </w:tcPr>
                <w:p>
                  <w:pPr>
                    <w:adjustRightInd w:val="0"/>
                    <w:rPr>
                      <w:b/>
                      <w:color w:val="000000"/>
                      <w:szCs w:val="21"/>
                    </w:rPr>
                  </w:pPr>
                  <w:r>
                    <w:rPr>
                      <w:b/>
                      <w:color w:val="000000"/>
                      <w:szCs w:val="21"/>
                    </w:rPr>
                    <w:t>环境要素</w:t>
                  </w:r>
                </w:p>
              </w:tc>
              <w:tc>
                <w:tcPr>
                  <w:tcW w:w="579" w:type="pct"/>
                  <w:vMerge w:val="restart"/>
                  <w:shd w:val="clear" w:color="auto" w:fill="FFFFFF"/>
                  <w:vAlign w:val="center"/>
                </w:tcPr>
                <w:p>
                  <w:pPr>
                    <w:adjustRightInd w:val="0"/>
                    <w:jc w:val="center"/>
                    <w:rPr>
                      <w:b/>
                      <w:color w:val="000000"/>
                      <w:szCs w:val="21"/>
                    </w:rPr>
                  </w:pPr>
                  <w:r>
                    <w:rPr>
                      <w:b/>
                      <w:color w:val="000000"/>
                      <w:szCs w:val="21"/>
                    </w:rPr>
                    <w:t>保护目</w:t>
                  </w:r>
                  <w:r>
                    <w:rPr>
                      <w:rFonts w:hint="eastAsia"/>
                      <w:b/>
                      <w:color w:val="000000"/>
                      <w:szCs w:val="21"/>
                    </w:rPr>
                    <w:t>标</w:t>
                  </w:r>
                </w:p>
              </w:tc>
              <w:tc>
                <w:tcPr>
                  <w:tcW w:w="1157" w:type="pct"/>
                  <w:vMerge w:val="restart"/>
                  <w:shd w:val="clear" w:color="auto" w:fill="FFFFFF"/>
                  <w:vAlign w:val="center"/>
                </w:tcPr>
                <w:p>
                  <w:pPr>
                    <w:adjustRightInd w:val="0"/>
                    <w:jc w:val="center"/>
                    <w:rPr>
                      <w:b/>
                      <w:color w:val="000000"/>
                      <w:szCs w:val="21"/>
                    </w:rPr>
                  </w:pPr>
                  <w:r>
                    <w:rPr>
                      <w:b/>
                      <w:color w:val="000000"/>
                      <w:szCs w:val="21"/>
                    </w:rPr>
                    <w:t>保护内容</w:t>
                  </w:r>
                </w:p>
              </w:tc>
              <w:tc>
                <w:tcPr>
                  <w:tcW w:w="495" w:type="pct"/>
                  <w:vMerge w:val="restart"/>
                  <w:shd w:val="clear" w:color="auto" w:fill="FFFFFF"/>
                  <w:vAlign w:val="center"/>
                </w:tcPr>
                <w:p>
                  <w:pPr>
                    <w:adjustRightInd w:val="0"/>
                    <w:jc w:val="center"/>
                    <w:rPr>
                      <w:b/>
                      <w:color w:val="000000"/>
                      <w:szCs w:val="21"/>
                    </w:rPr>
                  </w:pPr>
                  <w:r>
                    <w:rPr>
                      <w:rFonts w:hint="eastAsia"/>
                      <w:b/>
                      <w:color w:val="000000"/>
                      <w:szCs w:val="21"/>
                    </w:rPr>
                    <w:t>相对厂址方位</w:t>
                  </w:r>
                </w:p>
              </w:tc>
              <w:tc>
                <w:tcPr>
                  <w:tcW w:w="744" w:type="pct"/>
                  <w:vMerge w:val="restart"/>
                  <w:shd w:val="clear" w:color="auto" w:fill="FFFFFF"/>
                  <w:vAlign w:val="center"/>
                </w:tcPr>
                <w:p>
                  <w:pPr>
                    <w:adjustRightInd w:val="0"/>
                    <w:jc w:val="center"/>
                    <w:rPr>
                      <w:b/>
                      <w:color w:val="000000"/>
                      <w:szCs w:val="21"/>
                    </w:rPr>
                  </w:pPr>
                  <w:r>
                    <w:rPr>
                      <w:rFonts w:hint="eastAsia"/>
                      <w:b/>
                      <w:color w:val="000000"/>
                      <w:szCs w:val="21"/>
                    </w:rPr>
                    <w:t>相对厂界距离</w:t>
                  </w:r>
                </w:p>
                <w:p>
                  <w:pPr>
                    <w:adjustRightInd w:val="0"/>
                    <w:jc w:val="center"/>
                    <w:rPr>
                      <w:b/>
                      <w:color w:val="000000"/>
                      <w:szCs w:val="21"/>
                    </w:rPr>
                  </w:pPr>
                  <w:r>
                    <w:rPr>
                      <w:rFonts w:hint="eastAsia"/>
                      <w:b/>
                      <w:color w:val="000000"/>
                      <w:szCs w:val="21"/>
                    </w:rPr>
                    <w:t>/m</w:t>
                  </w:r>
                </w:p>
              </w:tc>
              <w:tc>
                <w:tcPr>
                  <w:tcW w:w="1436" w:type="pct"/>
                  <w:vMerge w:val="restart"/>
                  <w:shd w:val="clear" w:color="auto" w:fill="FFFFFF"/>
                  <w:vAlign w:val="center"/>
                </w:tcPr>
                <w:p>
                  <w:pPr>
                    <w:adjustRightInd w:val="0"/>
                    <w:jc w:val="center"/>
                    <w:rPr>
                      <w:b/>
                      <w:color w:val="000000"/>
                      <w:szCs w:val="21"/>
                    </w:rPr>
                  </w:pPr>
                  <w:r>
                    <w:rPr>
                      <w:rFonts w:hint="eastAsia"/>
                      <w:b/>
                      <w:color w:val="000000"/>
                      <w:szCs w:val="21"/>
                    </w:rPr>
                    <w:t>环境功能区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41" w:hRule="atLeast"/>
                <w:jc w:val="center"/>
              </w:trPr>
              <w:tc>
                <w:tcPr>
                  <w:tcW w:w="589" w:type="pct"/>
                  <w:vMerge w:val="continue"/>
                  <w:shd w:val="clear" w:color="auto" w:fill="FFFFFF"/>
                  <w:vAlign w:val="center"/>
                </w:tcPr>
                <w:p>
                  <w:pPr>
                    <w:adjustRightInd w:val="0"/>
                    <w:jc w:val="center"/>
                    <w:rPr>
                      <w:b/>
                      <w:color w:val="000000"/>
                      <w:szCs w:val="21"/>
                    </w:rPr>
                  </w:pPr>
                </w:p>
              </w:tc>
              <w:tc>
                <w:tcPr>
                  <w:tcW w:w="579" w:type="pct"/>
                  <w:vMerge w:val="continue"/>
                  <w:shd w:val="clear" w:color="auto" w:fill="FFFFFF"/>
                  <w:vAlign w:val="center"/>
                </w:tcPr>
                <w:p>
                  <w:pPr>
                    <w:adjustRightInd w:val="0"/>
                    <w:jc w:val="center"/>
                    <w:rPr>
                      <w:b/>
                      <w:color w:val="000000"/>
                      <w:szCs w:val="21"/>
                    </w:rPr>
                  </w:pPr>
                </w:p>
              </w:tc>
              <w:tc>
                <w:tcPr>
                  <w:tcW w:w="1157" w:type="pct"/>
                  <w:vMerge w:val="continue"/>
                  <w:shd w:val="clear" w:color="auto" w:fill="FFFFFF"/>
                  <w:vAlign w:val="center"/>
                </w:tcPr>
                <w:p>
                  <w:pPr>
                    <w:adjustRightInd w:val="0"/>
                    <w:jc w:val="center"/>
                    <w:rPr>
                      <w:b/>
                      <w:color w:val="000000"/>
                      <w:szCs w:val="21"/>
                    </w:rPr>
                  </w:pPr>
                </w:p>
              </w:tc>
              <w:tc>
                <w:tcPr>
                  <w:tcW w:w="495" w:type="pct"/>
                  <w:vMerge w:val="continue"/>
                  <w:shd w:val="clear" w:color="auto" w:fill="FFFFFF"/>
                  <w:vAlign w:val="center"/>
                </w:tcPr>
                <w:p>
                  <w:pPr>
                    <w:adjustRightInd w:val="0"/>
                    <w:jc w:val="center"/>
                    <w:rPr>
                      <w:b/>
                      <w:color w:val="000000"/>
                      <w:szCs w:val="21"/>
                    </w:rPr>
                  </w:pPr>
                </w:p>
              </w:tc>
              <w:tc>
                <w:tcPr>
                  <w:tcW w:w="744" w:type="pct"/>
                  <w:vMerge w:val="continue"/>
                  <w:shd w:val="clear" w:color="auto" w:fill="FFFFFF"/>
                  <w:vAlign w:val="center"/>
                </w:tcPr>
                <w:p>
                  <w:pPr>
                    <w:adjustRightInd w:val="0"/>
                    <w:jc w:val="center"/>
                    <w:rPr>
                      <w:b/>
                      <w:color w:val="000000"/>
                      <w:szCs w:val="21"/>
                    </w:rPr>
                  </w:pPr>
                </w:p>
              </w:tc>
              <w:tc>
                <w:tcPr>
                  <w:tcW w:w="1436" w:type="pct"/>
                  <w:vMerge w:val="continue"/>
                  <w:shd w:val="clear" w:color="auto" w:fill="FFFFFF"/>
                  <w:vAlign w:val="center"/>
                </w:tcPr>
                <w:p>
                  <w:pPr>
                    <w:adjustRightInd w:val="0"/>
                    <w:jc w:val="center"/>
                    <w:rPr>
                      <w:b/>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89" w:type="pct"/>
                  <w:vMerge w:val="restart"/>
                  <w:shd w:val="clear" w:color="auto" w:fill="FFFFFF"/>
                  <w:vAlign w:val="center"/>
                </w:tcPr>
                <w:p>
                  <w:pPr>
                    <w:adjustRightInd w:val="0"/>
                    <w:jc w:val="center"/>
                    <w:rPr>
                      <w:color w:val="000000"/>
                      <w:szCs w:val="21"/>
                    </w:rPr>
                  </w:pPr>
                  <w:r>
                    <w:rPr>
                      <w:rFonts w:hint="eastAsia"/>
                      <w:color w:val="000000"/>
                      <w:szCs w:val="21"/>
                    </w:rPr>
                    <w:t>声环境</w:t>
                  </w:r>
                </w:p>
              </w:tc>
              <w:tc>
                <w:tcPr>
                  <w:tcW w:w="579" w:type="pct"/>
                  <w:vMerge w:val="restart"/>
                  <w:shd w:val="clear" w:color="auto" w:fill="FFFFFF"/>
                  <w:vAlign w:val="center"/>
                </w:tcPr>
                <w:p>
                  <w:pPr>
                    <w:adjustRightInd w:val="0"/>
                    <w:jc w:val="center"/>
                    <w:rPr>
                      <w:color w:val="000000"/>
                      <w:szCs w:val="21"/>
                    </w:rPr>
                  </w:pPr>
                  <w:r>
                    <w:rPr>
                      <w:rFonts w:hint="eastAsia"/>
                      <w:color w:val="000000"/>
                    </w:rPr>
                    <w:t>普圣堂社区</w:t>
                  </w:r>
                </w:p>
              </w:tc>
              <w:tc>
                <w:tcPr>
                  <w:tcW w:w="1157" w:type="pct"/>
                  <w:shd w:val="clear" w:color="auto" w:fill="FFFFFF"/>
                  <w:vAlign w:val="center"/>
                </w:tcPr>
                <w:p>
                  <w:pPr>
                    <w:adjustRightInd w:val="0"/>
                    <w:jc w:val="center"/>
                    <w:rPr>
                      <w:color w:val="000000"/>
                      <w:szCs w:val="21"/>
                    </w:rPr>
                  </w:pPr>
                  <w:r>
                    <w:rPr>
                      <w:rFonts w:hint="eastAsia"/>
                      <w:color w:val="000000"/>
                      <w:szCs w:val="21"/>
                    </w:rPr>
                    <w:t>居民散户，约5户</w:t>
                  </w:r>
                </w:p>
              </w:tc>
              <w:tc>
                <w:tcPr>
                  <w:tcW w:w="495" w:type="pct"/>
                  <w:shd w:val="clear" w:color="auto" w:fill="FFFFFF"/>
                  <w:vAlign w:val="center"/>
                </w:tcPr>
                <w:p>
                  <w:pPr>
                    <w:jc w:val="center"/>
                    <w:rPr>
                      <w:color w:val="000000"/>
                      <w:szCs w:val="21"/>
                    </w:rPr>
                  </w:pPr>
                  <w:r>
                    <w:rPr>
                      <w:rFonts w:hint="eastAsia"/>
                      <w:color w:val="000000"/>
                      <w:szCs w:val="21"/>
                    </w:rPr>
                    <w:t>E</w:t>
                  </w:r>
                </w:p>
              </w:tc>
              <w:tc>
                <w:tcPr>
                  <w:tcW w:w="744" w:type="pct"/>
                  <w:shd w:val="clear" w:color="auto" w:fill="FFFFFF"/>
                  <w:vAlign w:val="center"/>
                </w:tcPr>
                <w:p>
                  <w:pPr>
                    <w:jc w:val="center"/>
                    <w:rPr>
                      <w:color w:val="000000"/>
                      <w:szCs w:val="21"/>
                    </w:rPr>
                  </w:pPr>
                  <w:r>
                    <w:rPr>
                      <w:rFonts w:hint="eastAsia"/>
                      <w:color w:val="000000"/>
                      <w:szCs w:val="21"/>
                    </w:rPr>
                    <w:t>16-50</w:t>
                  </w:r>
                </w:p>
              </w:tc>
              <w:tc>
                <w:tcPr>
                  <w:tcW w:w="1436" w:type="pct"/>
                  <w:vMerge w:val="restart"/>
                  <w:shd w:val="clear" w:color="auto" w:fill="FFFFFF"/>
                  <w:vAlign w:val="center"/>
                </w:tcPr>
                <w:p>
                  <w:pPr>
                    <w:adjustRightInd w:val="0"/>
                    <w:jc w:val="center"/>
                    <w:rPr>
                      <w:color w:val="000000"/>
                      <w:szCs w:val="21"/>
                    </w:rPr>
                  </w:pPr>
                  <w:r>
                    <w:rPr>
                      <w:color w:val="000000"/>
                      <w:szCs w:val="21"/>
                    </w:rPr>
                    <w:t>《声环境质量标准》（GB3096-2008）2</w:t>
                  </w:r>
                  <w:r>
                    <w:rPr>
                      <w:rFonts w:hint="eastAsia"/>
                      <w:color w:val="000000"/>
                      <w:szCs w:val="21"/>
                    </w:rPr>
                    <w:t>类</w:t>
                  </w:r>
                  <w:r>
                    <w:rPr>
                      <w:color w:val="000000"/>
                      <w:szCs w:val="21"/>
                    </w:rPr>
                    <w:t>环境噪声限值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89" w:type="pct"/>
                  <w:vMerge w:val="continue"/>
                  <w:shd w:val="clear" w:color="auto" w:fill="FFFFFF"/>
                  <w:vAlign w:val="center"/>
                </w:tcPr>
                <w:p>
                  <w:pPr>
                    <w:adjustRightInd w:val="0"/>
                    <w:jc w:val="center"/>
                    <w:rPr>
                      <w:color w:val="000000"/>
                      <w:szCs w:val="21"/>
                    </w:rPr>
                  </w:pPr>
                </w:p>
              </w:tc>
              <w:tc>
                <w:tcPr>
                  <w:tcW w:w="579" w:type="pct"/>
                  <w:vMerge w:val="continue"/>
                  <w:shd w:val="clear" w:color="auto" w:fill="FFFFFF"/>
                  <w:vAlign w:val="center"/>
                </w:tcPr>
                <w:p>
                  <w:pPr>
                    <w:adjustRightInd w:val="0"/>
                    <w:jc w:val="center"/>
                    <w:rPr>
                      <w:color w:val="000000"/>
                      <w:szCs w:val="21"/>
                    </w:rPr>
                  </w:pPr>
                </w:p>
              </w:tc>
              <w:tc>
                <w:tcPr>
                  <w:tcW w:w="1157" w:type="pct"/>
                  <w:shd w:val="clear" w:color="auto" w:fill="FFFFFF"/>
                  <w:vAlign w:val="center"/>
                </w:tcPr>
                <w:p>
                  <w:pPr>
                    <w:adjustRightInd w:val="0"/>
                    <w:jc w:val="center"/>
                    <w:rPr>
                      <w:color w:val="000000"/>
                      <w:szCs w:val="21"/>
                    </w:rPr>
                  </w:pPr>
                  <w:r>
                    <w:rPr>
                      <w:rFonts w:hint="eastAsia"/>
                      <w:color w:val="000000"/>
                      <w:szCs w:val="21"/>
                    </w:rPr>
                    <w:t>居民散户，约2户</w:t>
                  </w:r>
                </w:p>
              </w:tc>
              <w:tc>
                <w:tcPr>
                  <w:tcW w:w="495" w:type="pct"/>
                  <w:shd w:val="clear" w:color="auto" w:fill="FFFFFF"/>
                  <w:vAlign w:val="center"/>
                </w:tcPr>
                <w:p>
                  <w:pPr>
                    <w:jc w:val="center"/>
                    <w:rPr>
                      <w:color w:val="000000"/>
                      <w:szCs w:val="21"/>
                    </w:rPr>
                  </w:pPr>
                  <w:r>
                    <w:rPr>
                      <w:rFonts w:hint="eastAsia"/>
                      <w:color w:val="000000"/>
                      <w:szCs w:val="21"/>
                    </w:rPr>
                    <w:t>S</w:t>
                  </w:r>
                </w:p>
              </w:tc>
              <w:tc>
                <w:tcPr>
                  <w:tcW w:w="744" w:type="pct"/>
                  <w:shd w:val="clear" w:color="auto" w:fill="FFFFFF"/>
                  <w:vAlign w:val="center"/>
                </w:tcPr>
                <w:p>
                  <w:pPr>
                    <w:jc w:val="center"/>
                    <w:rPr>
                      <w:color w:val="000000"/>
                      <w:szCs w:val="21"/>
                    </w:rPr>
                  </w:pPr>
                  <w:r>
                    <w:rPr>
                      <w:rFonts w:hint="eastAsia"/>
                      <w:color w:val="000000"/>
                      <w:szCs w:val="21"/>
                    </w:rPr>
                    <w:t>26-50</w:t>
                  </w:r>
                </w:p>
              </w:tc>
              <w:tc>
                <w:tcPr>
                  <w:tcW w:w="1436" w:type="pct"/>
                  <w:vMerge w:val="continue"/>
                  <w:shd w:val="clear" w:color="auto" w:fill="FFFFFF"/>
                  <w:vAlign w:val="center"/>
                </w:tcPr>
                <w:p>
                  <w:pPr>
                    <w:adjustRightInd w:val="0"/>
                    <w:jc w:val="center"/>
                    <w:rPr>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89" w:type="pct"/>
                  <w:vMerge w:val="restart"/>
                  <w:shd w:val="clear" w:color="auto" w:fill="FFFFFF"/>
                  <w:vAlign w:val="center"/>
                </w:tcPr>
                <w:p>
                  <w:pPr>
                    <w:adjustRightInd w:val="0"/>
                    <w:jc w:val="center"/>
                    <w:rPr>
                      <w:color w:val="000000"/>
                      <w:szCs w:val="21"/>
                    </w:rPr>
                  </w:pPr>
                  <w:r>
                    <w:rPr>
                      <w:rFonts w:hint="eastAsia"/>
                      <w:color w:val="000000"/>
                      <w:szCs w:val="21"/>
                    </w:rPr>
                    <w:t>水环境</w:t>
                  </w:r>
                </w:p>
              </w:tc>
              <w:tc>
                <w:tcPr>
                  <w:tcW w:w="579" w:type="pct"/>
                  <w:shd w:val="clear" w:color="auto" w:fill="FFFFFF"/>
                  <w:vAlign w:val="center"/>
                </w:tcPr>
                <w:p>
                  <w:pPr>
                    <w:adjustRightInd w:val="0"/>
                    <w:jc w:val="center"/>
                    <w:rPr>
                      <w:color w:val="000000"/>
                      <w:szCs w:val="21"/>
                    </w:rPr>
                  </w:pPr>
                  <w:r>
                    <w:rPr>
                      <w:rFonts w:hint="eastAsia"/>
                      <w:color w:val="000000"/>
                      <w:szCs w:val="21"/>
                    </w:rPr>
                    <w:t>护城港</w:t>
                  </w:r>
                </w:p>
              </w:tc>
              <w:tc>
                <w:tcPr>
                  <w:tcW w:w="1157" w:type="pct"/>
                  <w:shd w:val="clear" w:color="auto" w:fill="FFFFFF"/>
                  <w:vAlign w:val="center"/>
                </w:tcPr>
                <w:p>
                  <w:pPr>
                    <w:adjustRightInd w:val="0"/>
                    <w:snapToGrid w:val="0"/>
                    <w:jc w:val="center"/>
                    <w:rPr>
                      <w:color w:val="000000"/>
                      <w:szCs w:val="21"/>
                    </w:rPr>
                  </w:pPr>
                  <w:r>
                    <w:rPr>
                      <w:rFonts w:hint="eastAsia"/>
                      <w:color w:val="000000"/>
                      <w:szCs w:val="21"/>
                    </w:rPr>
                    <w:t>景观用水区</w:t>
                  </w:r>
                </w:p>
              </w:tc>
              <w:tc>
                <w:tcPr>
                  <w:tcW w:w="495" w:type="pct"/>
                  <w:shd w:val="clear" w:color="auto" w:fill="FFFFFF"/>
                  <w:vAlign w:val="center"/>
                </w:tcPr>
                <w:p>
                  <w:pPr>
                    <w:adjustRightInd w:val="0"/>
                    <w:jc w:val="center"/>
                    <w:rPr>
                      <w:color w:val="000000"/>
                      <w:szCs w:val="21"/>
                    </w:rPr>
                  </w:pPr>
                  <w:r>
                    <w:rPr>
                      <w:rFonts w:hint="eastAsia"/>
                      <w:color w:val="000000"/>
                      <w:szCs w:val="21"/>
                    </w:rPr>
                    <w:t>N</w:t>
                  </w:r>
                </w:p>
              </w:tc>
              <w:tc>
                <w:tcPr>
                  <w:tcW w:w="744" w:type="pct"/>
                  <w:shd w:val="clear" w:color="auto" w:fill="FFFFFF"/>
                  <w:vAlign w:val="center"/>
                </w:tcPr>
                <w:p>
                  <w:pPr>
                    <w:adjustRightInd w:val="0"/>
                    <w:jc w:val="center"/>
                    <w:rPr>
                      <w:color w:val="000000"/>
                      <w:szCs w:val="21"/>
                    </w:rPr>
                  </w:pPr>
                  <w:r>
                    <w:rPr>
                      <w:rFonts w:hint="eastAsia"/>
                      <w:color w:val="000000"/>
                      <w:szCs w:val="21"/>
                    </w:rPr>
                    <w:t>约1500</w:t>
                  </w:r>
                </w:p>
              </w:tc>
              <w:tc>
                <w:tcPr>
                  <w:tcW w:w="1436" w:type="pct"/>
                  <w:shd w:val="clear" w:color="auto" w:fill="FFFFFF"/>
                  <w:vAlign w:val="center"/>
                </w:tcPr>
                <w:p>
                  <w:pPr>
                    <w:adjustRightInd w:val="0"/>
                    <w:jc w:val="center"/>
                    <w:rPr>
                      <w:color w:val="000000"/>
                      <w:szCs w:val="21"/>
                    </w:rPr>
                  </w:pPr>
                  <w:r>
                    <w:rPr>
                      <w:rFonts w:hint="eastAsia"/>
                      <w:color w:val="000000"/>
                      <w:szCs w:val="21"/>
                    </w:rPr>
                    <w:t>《地表水环境质量标准》</w:t>
                  </w:r>
                </w:p>
                <w:p>
                  <w:pPr>
                    <w:widowControl/>
                    <w:jc w:val="center"/>
                    <w:rPr>
                      <w:szCs w:val="21"/>
                    </w:rPr>
                  </w:pPr>
                  <w:r>
                    <w:rPr>
                      <w:rFonts w:hint="eastAsia"/>
                      <w:szCs w:val="21"/>
                    </w:rPr>
                    <w:t>(</w:t>
                  </w:r>
                  <w:r>
                    <w:rPr>
                      <w:szCs w:val="21"/>
                    </w:rPr>
                    <w:t>GB3838-2002</w:t>
                  </w:r>
                  <w:r>
                    <w:rPr>
                      <w:rFonts w:hint="eastAsia"/>
                      <w:szCs w:val="21"/>
                    </w:rPr>
                    <w:t>）</w:t>
                  </w:r>
                </w:p>
                <w:p>
                  <w:pPr>
                    <w:adjustRightInd w:val="0"/>
                    <w:jc w:val="center"/>
                    <w:rPr>
                      <w:color w:val="000000"/>
                      <w:szCs w:val="21"/>
                    </w:rPr>
                  </w:pPr>
                  <w:r>
                    <w:rPr>
                      <w:rFonts w:hint="eastAsia"/>
                      <w:szCs w:val="21"/>
                    </w:rPr>
                    <w:t>中的V类标准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89" w:type="pct"/>
                  <w:vMerge w:val="continue"/>
                  <w:shd w:val="clear" w:color="auto" w:fill="FFFFFF"/>
                  <w:vAlign w:val="center"/>
                </w:tcPr>
                <w:p>
                  <w:pPr>
                    <w:adjustRightInd w:val="0"/>
                    <w:jc w:val="center"/>
                    <w:rPr>
                      <w:color w:val="000000"/>
                      <w:szCs w:val="21"/>
                    </w:rPr>
                  </w:pPr>
                </w:p>
              </w:tc>
              <w:tc>
                <w:tcPr>
                  <w:tcW w:w="579" w:type="pct"/>
                  <w:shd w:val="clear" w:color="auto" w:fill="FFFFFF"/>
                  <w:vAlign w:val="center"/>
                </w:tcPr>
                <w:p>
                  <w:pPr>
                    <w:adjustRightInd w:val="0"/>
                    <w:jc w:val="center"/>
                    <w:rPr>
                      <w:color w:val="000000"/>
                      <w:szCs w:val="21"/>
                    </w:rPr>
                  </w:pPr>
                  <w:r>
                    <w:rPr>
                      <w:rFonts w:hint="eastAsia"/>
                      <w:color w:val="000000"/>
                      <w:szCs w:val="21"/>
                    </w:rPr>
                    <w:t>华容河</w:t>
                  </w:r>
                </w:p>
              </w:tc>
              <w:tc>
                <w:tcPr>
                  <w:tcW w:w="1157" w:type="pct"/>
                  <w:shd w:val="clear" w:color="auto" w:fill="FFFFFF"/>
                  <w:vAlign w:val="center"/>
                </w:tcPr>
                <w:p>
                  <w:pPr>
                    <w:adjustRightInd w:val="0"/>
                    <w:snapToGrid w:val="0"/>
                    <w:jc w:val="center"/>
                    <w:rPr>
                      <w:color w:val="000000"/>
                      <w:szCs w:val="21"/>
                    </w:rPr>
                  </w:pPr>
                  <w:r>
                    <w:rPr>
                      <w:rFonts w:hint="eastAsia"/>
                      <w:color w:val="000000"/>
                      <w:szCs w:val="21"/>
                    </w:rPr>
                    <w:t>渔业用水区</w:t>
                  </w:r>
                </w:p>
              </w:tc>
              <w:tc>
                <w:tcPr>
                  <w:tcW w:w="495" w:type="pct"/>
                  <w:shd w:val="clear" w:color="auto" w:fill="FFFFFF"/>
                  <w:vAlign w:val="center"/>
                </w:tcPr>
                <w:p>
                  <w:pPr>
                    <w:adjustRightInd w:val="0"/>
                    <w:jc w:val="center"/>
                    <w:rPr>
                      <w:color w:val="000000"/>
                      <w:szCs w:val="21"/>
                    </w:rPr>
                  </w:pPr>
                  <w:r>
                    <w:rPr>
                      <w:rFonts w:hint="eastAsia"/>
                      <w:color w:val="000000"/>
                      <w:szCs w:val="21"/>
                    </w:rPr>
                    <w:t>EN</w:t>
                  </w:r>
                </w:p>
              </w:tc>
              <w:tc>
                <w:tcPr>
                  <w:tcW w:w="744" w:type="pct"/>
                  <w:shd w:val="clear" w:color="auto" w:fill="FFFFFF"/>
                  <w:vAlign w:val="center"/>
                </w:tcPr>
                <w:p>
                  <w:pPr>
                    <w:adjustRightInd w:val="0"/>
                    <w:jc w:val="center"/>
                    <w:rPr>
                      <w:color w:val="000000"/>
                      <w:szCs w:val="21"/>
                    </w:rPr>
                  </w:pPr>
                  <w:r>
                    <w:rPr>
                      <w:rFonts w:hint="eastAsia"/>
                      <w:color w:val="000000"/>
                      <w:szCs w:val="21"/>
                    </w:rPr>
                    <w:t>约4600</w:t>
                  </w:r>
                </w:p>
              </w:tc>
              <w:tc>
                <w:tcPr>
                  <w:tcW w:w="1436" w:type="pct"/>
                  <w:shd w:val="clear" w:color="auto" w:fill="FFFFFF"/>
                  <w:vAlign w:val="center"/>
                </w:tcPr>
                <w:p>
                  <w:pPr>
                    <w:adjustRightInd w:val="0"/>
                    <w:jc w:val="center"/>
                    <w:rPr>
                      <w:color w:val="000000"/>
                      <w:szCs w:val="21"/>
                    </w:rPr>
                  </w:pPr>
                  <w:r>
                    <w:rPr>
                      <w:rFonts w:hint="eastAsia"/>
                      <w:color w:val="000000"/>
                      <w:szCs w:val="21"/>
                    </w:rPr>
                    <w:t>《地表水环境质量标准》</w:t>
                  </w:r>
                </w:p>
                <w:p>
                  <w:pPr>
                    <w:adjustRightInd w:val="0"/>
                    <w:jc w:val="center"/>
                    <w:rPr>
                      <w:color w:val="000000"/>
                      <w:szCs w:val="21"/>
                    </w:rPr>
                  </w:pPr>
                  <w:r>
                    <w:rPr>
                      <w:rFonts w:hint="eastAsia"/>
                      <w:color w:val="000000"/>
                      <w:szCs w:val="21"/>
                    </w:rPr>
                    <w:t>（</w:t>
                  </w:r>
                  <w:r>
                    <w:rPr>
                      <w:color w:val="000000"/>
                      <w:szCs w:val="21"/>
                    </w:rPr>
                    <w:t>GB3838-2002）</w:t>
                  </w:r>
                  <w:r>
                    <w:rPr>
                      <w:rFonts w:hint="eastAsia"/>
                      <w:color w:val="000000"/>
                      <w:szCs w:val="21"/>
                    </w:rPr>
                    <w:t>III类</w:t>
                  </w:r>
                </w:p>
              </w:tc>
            </w:tr>
          </w:tbl>
          <w:p>
            <w:pPr>
              <w:spacing w:line="360" w:lineRule="auto"/>
              <w:jc w:val="center"/>
              <w:rPr>
                <w:b/>
                <w:kern w:val="0"/>
                <w:szCs w:val="21"/>
              </w:rPr>
            </w:pPr>
          </w:p>
          <w:p>
            <w:pPr>
              <w:spacing w:line="360" w:lineRule="auto"/>
              <w:jc w:val="center"/>
              <w:rPr>
                <w:b/>
                <w:kern w:val="0"/>
                <w:szCs w:val="21"/>
              </w:rPr>
            </w:pPr>
            <w:r>
              <w:rPr>
                <w:b/>
                <w:kern w:val="0"/>
                <w:szCs w:val="21"/>
              </w:rPr>
              <w:t>表</w:t>
            </w:r>
            <w:r>
              <w:rPr>
                <w:rFonts w:hint="eastAsia"/>
                <w:b/>
                <w:kern w:val="0"/>
                <w:szCs w:val="21"/>
              </w:rPr>
              <w:t xml:space="preserve">3-6  </w:t>
            </w:r>
            <w:r>
              <w:rPr>
                <w:b/>
                <w:kern w:val="0"/>
                <w:szCs w:val="21"/>
              </w:rPr>
              <w:t>环境</w:t>
            </w:r>
            <w:r>
              <w:rPr>
                <w:rFonts w:hint="eastAsia"/>
                <w:b/>
                <w:kern w:val="0"/>
                <w:szCs w:val="21"/>
              </w:rPr>
              <w:t>空气</w:t>
            </w:r>
            <w:r>
              <w:rPr>
                <w:b/>
                <w:kern w:val="0"/>
                <w:szCs w:val="21"/>
              </w:rPr>
              <w:t>保护目标一览表</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5"/>
              <w:gridCol w:w="1416"/>
              <w:gridCol w:w="1260"/>
              <w:gridCol w:w="1111"/>
              <w:gridCol w:w="961"/>
              <w:gridCol w:w="892"/>
              <w:gridCol w:w="885"/>
              <w:gridCol w:w="10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61" w:type="pct"/>
                  <w:vMerge w:val="restart"/>
                  <w:vAlign w:val="center"/>
                </w:tcPr>
                <w:p>
                  <w:pPr>
                    <w:ind w:left="-105" w:leftChars="-50" w:right="-105" w:rightChars="-50"/>
                    <w:jc w:val="center"/>
                    <w:rPr>
                      <w:b/>
                      <w:bCs/>
                      <w:color w:val="000000"/>
                      <w:szCs w:val="21"/>
                    </w:rPr>
                  </w:pPr>
                  <w:r>
                    <w:rPr>
                      <w:rFonts w:hint="eastAsia"/>
                      <w:b/>
                      <w:bCs/>
                      <w:color w:val="000000"/>
                      <w:szCs w:val="21"/>
                    </w:rPr>
                    <w:t>名称</w:t>
                  </w:r>
                </w:p>
              </w:tc>
              <w:tc>
                <w:tcPr>
                  <w:tcW w:w="1568" w:type="pct"/>
                  <w:gridSpan w:val="2"/>
                  <w:vAlign w:val="center"/>
                </w:tcPr>
                <w:p>
                  <w:pPr>
                    <w:ind w:left="-105" w:leftChars="-50" w:right="-105" w:rightChars="-50"/>
                    <w:jc w:val="center"/>
                    <w:rPr>
                      <w:b/>
                      <w:bCs/>
                      <w:color w:val="000000"/>
                      <w:szCs w:val="21"/>
                    </w:rPr>
                  </w:pPr>
                  <w:r>
                    <w:rPr>
                      <w:rFonts w:hint="eastAsia"/>
                      <w:b/>
                      <w:bCs/>
                      <w:color w:val="000000"/>
                      <w:szCs w:val="21"/>
                    </w:rPr>
                    <w:t>坐标</w:t>
                  </w:r>
                </w:p>
              </w:tc>
              <w:tc>
                <w:tcPr>
                  <w:tcW w:w="653" w:type="pct"/>
                  <w:vMerge w:val="restart"/>
                  <w:vAlign w:val="center"/>
                </w:tcPr>
                <w:p>
                  <w:pPr>
                    <w:ind w:left="-105" w:leftChars="-50" w:right="-105" w:rightChars="-50"/>
                    <w:jc w:val="center"/>
                    <w:rPr>
                      <w:b/>
                      <w:bCs/>
                      <w:color w:val="000000"/>
                      <w:szCs w:val="21"/>
                    </w:rPr>
                  </w:pPr>
                  <w:r>
                    <w:rPr>
                      <w:rFonts w:hint="eastAsia"/>
                      <w:b/>
                      <w:bCs/>
                      <w:color w:val="000000"/>
                      <w:szCs w:val="21"/>
                    </w:rPr>
                    <w:t>保护对象</w:t>
                  </w:r>
                </w:p>
              </w:tc>
              <w:tc>
                <w:tcPr>
                  <w:tcW w:w="565" w:type="pct"/>
                  <w:vMerge w:val="restart"/>
                  <w:vAlign w:val="center"/>
                </w:tcPr>
                <w:p>
                  <w:pPr>
                    <w:ind w:left="-105" w:leftChars="-50" w:right="-105" w:rightChars="-50"/>
                    <w:jc w:val="center"/>
                    <w:rPr>
                      <w:b/>
                      <w:bCs/>
                      <w:color w:val="000000"/>
                      <w:szCs w:val="21"/>
                    </w:rPr>
                  </w:pPr>
                  <w:r>
                    <w:rPr>
                      <w:rFonts w:hint="eastAsia"/>
                      <w:b/>
                      <w:bCs/>
                      <w:color w:val="000000"/>
                      <w:szCs w:val="21"/>
                    </w:rPr>
                    <w:t>保护内容</w:t>
                  </w:r>
                </w:p>
              </w:tc>
              <w:tc>
                <w:tcPr>
                  <w:tcW w:w="524" w:type="pct"/>
                  <w:vMerge w:val="restart"/>
                  <w:vAlign w:val="center"/>
                </w:tcPr>
                <w:p>
                  <w:pPr>
                    <w:ind w:left="-105" w:leftChars="-50" w:right="-105" w:rightChars="-50"/>
                    <w:jc w:val="center"/>
                    <w:rPr>
                      <w:b/>
                      <w:bCs/>
                      <w:color w:val="000000"/>
                      <w:szCs w:val="21"/>
                    </w:rPr>
                  </w:pPr>
                  <w:r>
                    <w:rPr>
                      <w:rFonts w:hint="eastAsia"/>
                      <w:b/>
                      <w:bCs/>
                      <w:color w:val="000000"/>
                      <w:szCs w:val="21"/>
                    </w:rPr>
                    <w:t>环境功能区</w:t>
                  </w:r>
                </w:p>
              </w:tc>
              <w:tc>
                <w:tcPr>
                  <w:tcW w:w="520" w:type="pct"/>
                  <w:vMerge w:val="restart"/>
                  <w:vAlign w:val="center"/>
                </w:tcPr>
                <w:p>
                  <w:pPr>
                    <w:ind w:left="-105" w:leftChars="-50" w:right="-105" w:rightChars="-50"/>
                    <w:jc w:val="center"/>
                    <w:rPr>
                      <w:b/>
                      <w:bCs/>
                      <w:color w:val="000000"/>
                      <w:szCs w:val="21"/>
                    </w:rPr>
                  </w:pPr>
                  <w:r>
                    <w:rPr>
                      <w:rFonts w:hint="eastAsia"/>
                      <w:b/>
                      <w:bCs/>
                      <w:color w:val="000000"/>
                      <w:szCs w:val="21"/>
                    </w:rPr>
                    <w:t>相对厂址方位</w:t>
                  </w:r>
                </w:p>
              </w:tc>
              <w:tc>
                <w:tcPr>
                  <w:tcW w:w="609" w:type="pct"/>
                  <w:vMerge w:val="restart"/>
                  <w:vAlign w:val="center"/>
                </w:tcPr>
                <w:p>
                  <w:pPr>
                    <w:ind w:left="-105" w:leftChars="-50" w:right="-105" w:rightChars="-50"/>
                    <w:jc w:val="center"/>
                    <w:rPr>
                      <w:b/>
                      <w:bCs/>
                      <w:color w:val="000000"/>
                      <w:szCs w:val="21"/>
                    </w:rPr>
                  </w:pPr>
                  <w:r>
                    <w:rPr>
                      <w:rFonts w:hint="eastAsia"/>
                      <w:b/>
                      <w:bCs/>
                      <w:color w:val="000000"/>
                      <w:szCs w:val="21"/>
                    </w:rPr>
                    <w:t>相对厂界距离</w:t>
                  </w:r>
                  <w:r>
                    <w:rPr>
                      <w:rFonts w:hint="eastAsia"/>
                      <w:b/>
                      <w:color w:val="000000"/>
                      <w:szCs w:val="21"/>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61" w:type="pct"/>
                  <w:vMerge w:val="continue"/>
                  <w:vAlign w:val="center"/>
                </w:tcPr>
                <w:p>
                  <w:pPr>
                    <w:ind w:left="-105" w:leftChars="-50" w:right="-105" w:rightChars="-50"/>
                    <w:jc w:val="center"/>
                    <w:rPr>
                      <w:color w:val="000000"/>
                      <w:szCs w:val="21"/>
                    </w:rPr>
                  </w:pPr>
                </w:p>
              </w:tc>
              <w:tc>
                <w:tcPr>
                  <w:tcW w:w="828" w:type="pct"/>
                  <w:vAlign w:val="center"/>
                </w:tcPr>
                <w:p>
                  <w:pPr>
                    <w:ind w:left="-105" w:leftChars="-50" w:right="-105" w:rightChars="-50"/>
                    <w:jc w:val="center"/>
                    <w:rPr>
                      <w:b/>
                      <w:bCs/>
                      <w:color w:val="000000"/>
                      <w:szCs w:val="21"/>
                    </w:rPr>
                  </w:pPr>
                  <w:r>
                    <w:rPr>
                      <w:rFonts w:hint="eastAsia"/>
                      <w:b/>
                      <w:bCs/>
                      <w:color w:val="000000"/>
                      <w:szCs w:val="21"/>
                    </w:rPr>
                    <w:t>东经</w:t>
                  </w:r>
                </w:p>
              </w:tc>
              <w:tc>
                <w:tcPr>
                  <w:tcW w:w="740" w:type="pct"/>
                  <w:vAlign w:val="center"/>
                </w:tcPr>
                <w:p>
                  <w:pPr>
                    <w:ind w:left="-105" w:leftChars="-50" w:right="-105" w:rightChars="-50"/>
                    <w:jc w:val="center"/>
                    <w:rPr>
                      <w:b/>
                      <w:bCs/>
                      <w:color w:val="000000"/>
                      <w:szCs w:val="21"/>
                    </w:rPr>
                  </w:pPr>
                  <w:r>
                    <w:rPr>
                      <w:rFonts w:hint="eastAsia"/>
                      <w:b/>
                      <w:bCs/>
                      <w:color w:val="000000"/>
                      <w:szCs w:val="21"/>
                    </w:rPr>
                    <w:t>北纬</w:t>
                  </w:r>
                </w:p>
              </w:tc>
              <w:tc>
                <w:tcPr>
                  <w:tcW w:w="653" w:type="pct"/>
                  <w:vMerge w:val="continue"/>
                  <w:vAlign w:val="center"/>
                </w:tcPr>
                <w:p>
                  <w:pPr>
                    <w:ind w:left="-105" w:leftChars="-50" w:right="-105" w:rightChars="-50"/>
                    <w:jc w:val="center"/>
                    <w:rPr>
                      <w:color w:val="000000"/>
                      <w:szCs w:val="21"/>
                    </w:rPr>
                  </w:pPr>
                </w:p>
              </w:tc>
              <w:tc>
                <w:tcPr>
                  <w:tcW w:w="565" w:type="pct"/>
                  <w:vMerge w:val="continue"/>
                  <w:vAlign w:val="center"/>
                </w:tcPr>
                <w:p>
                  <w:pPr>
                    <w:ind w:left="-105" w:leftChars="-50" w:right="-105" w:rightChars="-50"/>
                    <w:jc w:val="center"/>
                    <w:rPr>
                      <w:color w:val="000000"/>
                      <w:szCs w:val="21"/>
                    </w:rPr>
                  </w:pPr>
                </w:p>
              </w:tc>
              <w:tc>
                <w:tcPr>
                  <w:tcW w:w="524" w:type="pct"/>
                  <w:vMerge w:val="continue"/>
                  <w:vAlign w:val="center"/>
                </w:tcPr>
                <w:p>
                  <w:pPr>
                    <w:ind w:left="-105" w:leftChars="-50" w:right="-105" w:rightChars="-50"/>
                    <w:jc w:val="center"/>
                    <w:rPr>
                      <w:color w:val="000000"/>
                      <w:szCs w:val="21"/>
                    </w:rPr>
                  </w:pPr>
                </w:p>
              </w:tc>
              <w:tc>
                <w:tcPr>
                  <w:tcW w:w="520" w:type="pct"/>
                  <w:vMerge w:val="continue"/>
                  <w:vAlign w:val="center"/>
                </w:tcPr>
                <w:p>
                  <w:pPr>
                    <w:ind w:left="-105" w:leftChars="-50" w:right="-105" w:rightChars="-50"/>
                    <w:jc w:val="center"/>
                    <w:rPr>
                      <w:color w:val="000000"/>
                      <w:szCs w:val="21"/>
                    </w:rPr>
                  </w:pPr>
                </w:p>
              </w:tc>
              <w:tc>
                <w:tcPr>
                  <w:tcW w:w="609" w:type="pct"/>
                  <w:vMerge w:val="continue"/>
                  <w:vAlign w:val="center"/>
                </w:tcPr>
                <w:p>
                  <w:pPr>
                    <w:ind w:left="-105" w:leftChars="-50" w:right="-105" w:rightChars="-5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61" w:type="pct"/>
                  <w:vMerge w:val="restart"/>
                  <w:vAlign w:val="center"/>
                </w:tcPr>
                <w:p>
                  <w:pPr>
                    <w:ind w:left="-105" w:leftChars="-50" w:right="-105" w:rightChars="-50"/>
                    <w:jc w:val="center"/>
                    <w:rPr>
                      <w:color w:val="000000"/>
                      <w:szCs w:val="21"/>
                    </w:rPr>
                  </w:pPr>
                  <w:r>
                    <w:rPr>
                      <w:rFonts w:hint="eastAsia"/>
                      <w:color w:val="000000"/>
                      <w:szCs w:val="21"/>
                    </w:rPr>
                    <w:t>普胜堂社区居民</w:t>
                  </w:r>
                </w:p>
              </w:tc>
              <w:tc>
                <w:tcPr>
                  <w:tcW w:w="828" w:type="pct"/>
                  <w:vAlign w:val="center"/>
                </w:tcPr>
                <w:p>
                  <w:pPr>
                    <w:ind w:left="-105" w:leftChars="-50" w:right="-105" w:rightChars="-50"/>
                    <w:jc w:val="center"/>
                    <w:rPr>
                      <w:color w:val="000000"/>
                      <w:szCs w:val="21"/>
                    </w:rPr>
                  </w:pPr>
                  <w:r>
                    <w:rPr>
                      <w:rFonts w:hint="eastAsia"/>
                      <w:color w:val="000000"/>
                      <w:szCs w:val="21"/>
                    </w:rPr>
                    <w:t>112.310974650</w:t>
                  </w:r>
                </w:p>
              </w:tc>
              <w:tc>
                <w:tcPr>
                  <w:tcW w:w="740" w:type="pct"/>
                  <w:vAlign w:val="center"/>
                </w:tcPr>
                <w:p>
                  <w:pPr>
                    <w:ind w:left="-105" w:leftChars="-50" w:right="-105" w:rightChars="-50"/>
                    <w:jc w:val="center"/>
                    <w:rPr>
                      <w:color w:val="000000"/>
                      <w:szCs w:val="21"/>
                    </w:rPr>
                  </w:pPr>
                  <w:r>
                    <w:rPr>
                      <w:rFonts w:hint="eastAsia"/>
                      <w:color w:val="000000"/>
                      <w:szCs w:val="21"/>
                    </w:rPr>
                    <w:t>29.312337865</w:t>
                  </w:r>
                </w:p>
              </w:tc>
              <w:tc>
                <w:tcPr>
                  <w:tcW w:w="653" w:type="pct"/>
                  <w:vAlign w:val="center"/>
                </w:tcPr>
                <w:p>
                  <w:pPr>
                    <w:ind w:left="-105" w:leftChars="-50" w:right="-105" w:rightChars="-50"/>
                    <w:jc w:val="center"/>
                    <w:rPr>
                      <w:color w:val="000000"/>
                      <w:szCs w:val="21"/>
                    </w:rPr>
                  </w:pPr>
                  <w:r>
                    <w:rPr>
                      <w:rFonts w:hint="eastAsia"/>
                      <w:color w:val="000000"/>
                      <w:szCs w:val="21"/>
                    </w:rPr>
                    <w:t>居民点1住宅</w:t>
                  </w:r>
                </w:p>
              </w:tc>
              <w:tc>
                <w:tcPr>
                  <w:tcW w:w="565" w:type="pct"/>
                  <w:vAlign w:val="center"/>
                </w:tcPr>
                <w:p>
                  <w:pPr>
                    <w:adjustRightInd w:val="0"/>
                    <w:jc w:val="center"/>
                    <w:rPr>
                      <w:color w:val="000000"/>
                      <w:szCs w:val="21"/>
                    </w:rPr>
                  </w:pPr>
                  <w:r>
                    <w:rPr>
                      <w:rFonts w:hint="eastAsia"/>
                      <w:color w:val="000000"/>
                      <w:szCs w:val="21"/>
                    </w:rPr>
                    <w:t>约20户</w:t>
                  </w:r>
                </w:p>
              </w:tc>
              <w:tc>
                <w:tcPr>
                  <w:tcW w:w="524" w:type="pct"/>
                  <w:vAlign w:val="center"/>
                </w:tcPr>
                <w:p>
                  <w:pPr>
                    <w:ind w:left="-105" w:leftChars="-50" w:right="-105" w:rightChars="-50"/>
                    <w:jc w:val="center"/>
                    <w:rPr>
                      <w:color w:val="000000"/>
                      <w:szCs w:val="21"/>
                    </w:rPr>
                  </w:pPr>
                  <w:r>
                    <w:rPr>
                      <w:rFonts w:hint="eastAsia"/>
                      <w:color w:val="000000"/>
                      <w:szCs w:val="21"/>
                    </w:rPr>
                    <w:t>二类区</w:t>
                  </w:r>
                </w:p>
              </w:tc>
              <w:tc>
                <w:tcPr>
                  <w:tcW w:w="520" w:type="pct"/>
                  <w:vAlign w:val="center"/>
                </w:tcPr>
                <w:p>
                  <w:pPr>
                    <w:jc w:val="center"/>
                    <w:rPr>
                      <w:color w:val="000000"/>
                      <w:szCs w:val="21"/>
                    </w:rPr>
                  </w:pPr>
                  <w:r>
                    <w:rPr>
                      <w:rFonts w:hint="eastAsia"/>
                      <w:color w:val="000000"/>
                      <w:szCs w:val="21"/>
                    </w:rPr>
                    <w:t>N</w:t>
                  </w:r>
                </w:p>
              </w:tc>
              <w:tc>
                <w:tcPr>
                  <w:tcW w:w="609" w:type="pct"/>
                  <w:vAlign w:val="center"/>
                </w:tcPr>
                <w:p>
                  <w:pPr>
                    <w:jc w:val="center"/>
                    <w:rPr>
                      <w:color w:val="000000"/>
                      <w:szCs w:val="21"/>
                    </w:rPr>
                  </w:pPr>
                  <w:r>
                    <w:rPr>
                      <w:rFonts w:hint="eastAsia"/>
                      <w:color w:val="000000"/>
                      <w:szCs w:val="21"/>
                    </w:rPr>
                    <w:t>160-280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61" w:type="pct"/>
                  <w:vMerge w:val="continue"/>
                  <w:vAlign w:val="center"/>
                </w:tcPr>
                <w:p>
                  <w:pPr>
                    <w:ind w:left="-105" w:leftChars="-50" w:right="-105" w:rightChars="-50"/>
                    <w:jc w:val="center"/>
                    <w:rPr>
                      <w:color w:val="000000"/>
                      <w:szCs w:val="21"/>
                    </w:rPr>
                  </w:pPr>
                </w:p>
              </w:tc>
              <w:tc>
                <w:tcPr>
                  <w:tcW w:w="828" w:type="pct"/>
                  <w:vAlign w:val="center"/>
                </w:tcPr>
                <w:p>
                  <w:pPr>
                    <w:ind w:left="-105" w:leftChars="-50" w:right="-105" w:rightChars="-50"/>
                    <w:jc w:val="center"/>
                    <w:rPr>
                      <w:color w:val="000000"/>
                      <w:szCs w:val="21"/>
                    </w:rPr>
                  </w:pPr>
                  <w:r>
                    <w:rPr>
                      <w:rFonts w:hint="eastAsia"/>
                      <w:color w:val="000000"/>
                      <w:szCs w:val="21"/>
                    </w:rPr>
                    <w:t>112.311847548,</w:t>
                  </w:r>
                </w:p>
              </w:tc>
              <w:tc>
                <w:tcPr>
                  <w:tcW w:w="740" w:type="pct"/>
                  <w:vAlign w:val="center"/>
                </w:tcPr>
                <w:p>
                  <w:pPr>
                    <w:ind w:left="-105" w:leftChars="-50" w:right="-105" w:rightChars="-50"/>
                    <w:jc w:val="center"/>
                    <w:rPr>
                      <w:color w:val="000000"/>
                      <w:szCs w:val="21"/>
                    </w:rPr>
                  </w:pPr>
                  <w:r>
                    <w:rPr>
                      <w:rFonts w:hint="eastAsia"/>
                      <w:color w:val="000000"/>
                      <w:szCs w:val="21"/>
                    </w:rPr>
                    <w:t>29.312101053</w:t>
                  </w:r>
                </w:p>
              </w:tc>
              <w:tc>
                <w:tcPr>
                  <w:tcW w:w="653" w:type="pct"/>
                  <w:vAlign w:val="center"/>
                </w:tcPr>
                <w:p>
                  <w:pPr>
                    <w:ind w:left="-105" w:leftChars="-50" w:right="-105" w:rightChars="-50"/>
                    <w:jc w:val="center"/>
                    <w:rPr>
                      <w:color w:val="000000"/>
                      <w:szCs w:val="21"/>
                    </w:rPr>
                  </w:pPr>
                  <w:r>
                    <w:rPr>
                      <w:rFonts w:hint="eastAsia"/>
                      <w:color w:val="000000"/>
                      <w:szCs w:val="21"/>
                    </w:rPr>
                    <w:t>居民点2住宅</w:t>
                  </w:r>
                </w:p>
              </w:tc>
              <w:tc>
                <w:tcPr>
                  <w:tcW w:w="565" w:type="pct"/>
                  <w:vAlign w:val="center"/>
                </w:tcPr>
                <w:p>
                  <w:pPr>
                    <w:adjustRightInd w:val="0"/>
                    <w:jc w:val="center"/>
                    <w:rPr>
                      <w:color w:val="000000"/>
                      <w:szCs w:val="21"/>
                    </w:rPr>
                  </w:pPr>
                  <w:r>
                    <w:rPr>
                      <w:rFonts w:hint="eastAsia"/>
                      <w:color w:val="000000"/>
                      <w:szCs w:val="21"/>
                    </w:rPr>
                    <w:t>约28户</w:t>
                  </w:r>
                </w:p>
              </w:tc>
              <w:tc>
                <w:tcPr>
                  <w:tcW w:w="524" w:type="pct"/>
                  <w:vAlign w:val="center"/>
                </w:tcPr>
                <w:p>
                  <w:pPr>
                    <w:ind w:left="-105" w:leftChars="-50" w:right="-105" w:rightChars="-50"/>
                    <w:jc w:val="center"/>
                    <w:rPr>
                      <w:color w:val="000000"/>
                      <w:szCs w:val="21"/>
                    </w:rPr>
                  </w:pPr>
                  <w:r>
                    <w:rPr>
                      <w:rFonts w:hint="eastAsia"/>
                      <w:color w:val="000000"/>
                      <w:szCs w:val="21"/>
                    </w:rPr>
                    <w:t>二类区</w:t>
                  </w:r>
                </w:p>
              </w:tc>
              <w:tc>
                <w:tcPr>
                  <w:tcW w:w="520" w:type="pct"/>
                  <w:vAlign w:val="center"/>
                </w:tcPr>
                <w:p>
                  <w:pPr>
                    <w:jc w:val="center"/>
                    <w:rPr>
                      <w:color w:val="000000"/>
                      <w:szCs w:val="21"/>
                    </w:rPr>
                  </w:pPr>
                  <w:r>
                    <w:rPr>
                      <w:rFonts w:hint="eastAsia"/>
                      <w:color w:val="000000"/>
                      <w:szCs w:val="21"/>
                    </w:rPr>
                    <w:t>NE</w:t>
                  </w:r>
                </w:p>
              </w:tc>
              <w:tc>
                <w:tcPr>
                  <w:tcW w:w="609" w:type="pct"/>
                  <w:vAlign w:val="center"/>
                </w:tcPr>
                <w:p>
                  <w:pPr>
                    <w:jc w:val="center"/>
                    <w:rPr>
                      <w:color w:val="000000"/>
                      <w:szCs w:val="21"/>
                    </w:rPr>
                  </w:pPr>
                  <w:r>
                    <w:rPr>
                      <w:rFonts w:hint="eastAsia"/>
                      <w:color w:val="000000"/>
                      <w:szCs w:val="21"/>
                    </w:rPr>
                    <w:t>157-500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61" w:type="pct"/>
                  <w:vMerge w:val="continue"/>
                  <w:vAlign w:val="center"/>
                </w:tcPr>
                <w:p>
                  <w:pPr>
                    <w:ind w:left="-105" w:leftChars="-50" w:right="-105" w:rightChars="-50"/>
                    <w:jc w:val="center"/>
                    <w:rPr>
                      <w:color w:val="000000"/>
                      <w:szCs w:val="21"/>
                    </w:rPr>
                  </w:pPr>
                </w:p>
              </w:tc>
              <w:tc>
                <w:tcPr>
                  <w:tcW w:w="828" w:type="pct"/>
                  <w:vAlign w:val="center"/>
                </w:tcPr>
                <w:p>
                  <w:pPr>
                    <w:ind w:left="-105" w:leftChars="-50" w:right="-105" w:rightChars="-50"/>
                    <w:jc w:val="center"/>
                    <w:rPr>
                      <w:color w:val="000000"/>
                      <w:szCs w:val="21"/>
                    </w:rPr>
                  </w:pPr>
                  <w:r>
                    <w:rPr>
                      <w:rFonts w:hint="eastAsia"/>
                      <w:color w:val="000000"/>
                      <w:szCs w:val="21"/>
                    </w:rPr>
                    <w:t>112.311183219</w:t>
                  </w:r>
                </w:p>
              </w:tc>
              <w:tc>
                <w:tcPr>
                  <w:tcW w:w="740" w:type="pct"/>
                  <w:vAlign w:val="center"/>
                </w:tcPr>
                <w:p>
                  <w:pPr>
                    <w:ind w:left="-105" w:leftChars="-50" w:right="-105" w:rightChars="-50"/>
                    <w:jc w:val="center"/>
                    <w:rPr>
                      <w:color w:val="000000"/>
                      <w:szCs w:val="21"/>
                    </w:rPr>
                  </w:pPr>
                  <w:r>
                    <w:rPr>
                      <w:rFonts w:hint="eastAsia"/>
                      <w:color w:val="000000"/>
                      <w:szCs w:val="21"/>
                    </w:rPr>
                    <w:t>29.311512040</w:t>
                  </w:r>
                </w:p>
              </w:tc>
              <w:tc>
                <w:tcPr>
                  <w:tcW w:w="653" w:type="pct"/>
                  <w:vAlign w:val="center"/>
                </w:tcPr>
                <w:p>
                  <w:pPr>
                    <w:ind w:left="-105" w:leftChars="-50" w:right="-105" w:rightChars="-50"/>
                    <w:jc w:val="center"/>
                    <w:rPr>
                      <w:color w:val="000000"/>
                      <w:szCs w:val="21"/>
                    </w:rPr>
                  </w:pPr>
                  <w:r>
                    <w:rPr>
                      <w:rFonts w:hint="eastAsia"/>
                      <w:color w:val="000000"/>
                      <w:szCs w:val="21"/>
                    </w:rPr>
                    <w:t>居民点3住宅</w:t>
                  </w:r>
                </w:p>
              </w:tc>
              <w:tc>
                <w:tcPr>
                  <w:tcW w:w="565" w:type="pct"/>
                  <w:vAlign w:val="center"/>
                </w:tcPr>
                <w:p>
                  <w:pPr>
                    <w:adjustRightInd w:val="0"/>
                    <w:jc w:val="center"/>
                    <w:rPr>
                      <w:color w:val="000000"/>
                      <w:szCs w:val="21"/>
                    </w:rPr>
                  </w:pPr>
                  <w:r>
                    <w:rPr>
                      <w:rFonts w:hint="eastAsia"/>
                      <w:color w:val="000000"/>
                      <w:szCs w:val="21"/>
                    </w:rPr>
                    <w:t>约10户</w:t>
                  </w:r>
                </w:p>
              </w:tc>
              <w:tc>
                <w:tcPr>
                  <w:tcW w:w="524" w:type="pct"/>
                  <w:vAlign w:val="center"/>
                </w:tcPr>
                <w:p>
                  <w:pPr>
                    <w:ind w:left="-105" w:leftChars="-50" w:right="-105" w:rightChars="-50"/>
                    <w:jc w:val="center"/>
                    <w:rPr>
                      <w:color w:val="000000"/>
                      <w:szCs w:val="21"/>
                    </w:rPr>
                  </w:pPr>
                  <w:r>
                    <w:rPr>
                      <w:rFonts w:hint="eastAsia"/>
                      <w:color w:val="000000"/>
                      <w:szCs w:val="21"/>
                    </w:rPr>
                    <w:t>二类区</w:t>
                  </w:r>
                </w:p>
              </w:tc>
              <w:tc>
                <w:tcPr>
                  <w:tcW w:w="520" w:type="pct"/>
                  <w:vAlign w:val="center"/>
                </w:tcPr>
                <w:p>
                  <w:pPr>
                    <w:jc w:val="center"/>
                    <w:rPr>
                      <w:color w:val="000000"/>
                      <w:szCs w:val="21"/>
                    </w:rPr>
                  </w:pPr>
                  <w:r>
                    <w:rPr>
                      <w:rFonts w:hint="eastAsia"/>
                      <w:color w:val="000000"/>
                      <w:szCs w:val="21"/>
                    </w:rPr>
                    <w:t>E</w:t>
                  </w:r>
                </w:p>
              </w:tc>
              <w:tc>
                <w:tcPr>
                  <w:tcW w:w="609" w:type="pct"/>
                  <w:vAlign w:val="center"/>
                </w:tcPr>
                <w:p>
                  <w:pPr>
                    <w:jc w:val="center"/>
                    <w:rPr>
                      <w:color w:val="000000"/>
                      <w:szCs w:val="21"/>
                    </w:rPr>
                  </w:pPr>
                  <w:r>
                    <w:rPr>
                      <w:rFonts w:hint="eastAsia"/>
                      <w:color w:val="000000"/>
                      <w:szCs w:val="21"/>
                    </w:rPr>
                    <w:t>16-90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61" w:type="pct"/>
                  <w:vMerge w:val="continue"/>
                  <w:vAlign w:val="center"/>
                </w:tcPr>
                <w:p>
                  <w:pPr>
                    <w:ind w:left="-105" w:leftChars="-50" w:right="-105" w:rightChars="-50"/>
                    <w:jc w:val="center"/>
                    <w:rPr>
                      <w:color w:val="000000"/>
                      <w:szCs w:val="21"/>
                    </w:rPr>
                  </w:pPr>
                </w:p>
              </w:tc>
              <w:tc>
                <w:tcPr>
                  <w:tcW w:w="828" w:type="pct"/>
                  <w:vAlign w:val="center"/>
                </w:tcPr>
                <w:p>
                  <w:pPr>
                    <w:ind w:left="-105" w:leftChars="-50" w:right="-105" w:rightChars="-50"/>
                    <w:jc w:val="center"/>
                    <w:rPr>
                      <w:color w:val="000000"/>
                      <w:szCs w:val="21"/>
                    </w:rPr>
                  </w:pPr>
                  <w:r>
                    <w:rPr>
                      <w:rFonts w:hint="eastAsia"/>
                      <w:szCs w:val="21"/>
                    </w:rPr>
                    <w:t>112.310865538</w:t>
                  </w:r>
                </w:p>
              </w:tc>
              <w:tc>
                <w:tcPr>
                  <w:tcW w:w="740" w:type="pct"/>
                  <w:vAlign w:val="center"/>
                </w:tcPr>
                <w:p>
                  <w:pPr>
                    <w:ind w:left="-105" w:leftChars="-50" w:right="-105" w:rightChars="-50"/>
                    <w:jc w:val="center"/>
                    <w:rPr>
                      <w:color w:val="000000"/>
                      <w:szCs w:val="21"/>
                    </w:rPr>
                  </w:pPr>
                  <w:r>
                    <w:rPr>
                      <w:rFonts w:hint="eastAsia"/>
                      <w:szCs w:val="21"/>
                    </w:rPr>
                    <w:t>29.311276435</w:t>
                  </w:r>
                </w:p>
              </w:tc>
              <w:tc>
                <w:tcPr>
                  <w:tcW w:w="653" w:type="pct"/>
                  <w:vAlign w:val="center"/>
                </w:tcPr>
                <w:p>
                  <w:pPr>
                    <w:ind w:left="-105" w:leftChars="-50" w:right="-105" w:rightChars="-50"/>
                    <w:jc w:val="center"/>
                    <w:rPr>
                      <w:color w:val="000000"/>
                      <w:szCs w:val="21"/>
                    </w:rPr>
                  </w:pPr>
                  <w:r>
                    <w:rPr>
                      <w:rFonts w:hint="eastAsia"/>
                      <w:color w:val="000000"/>
                      <w:szCs w:val="21"/>
                    </w:rPr>
                    <w:t>居民点4住宅</w:t>
                  </w:r>
                </w:p>
              </w:tc>
              <w:tc>
                <w:tcPr>
                  <w:tcW w:w="565" w:type="pct"/>
                  <w:vAlign w:val="center"/>
                </w:tcPr>
                <w:p>
                  <w:pPr>
                    <w:adjustRightInd w:val="0"/>
                    <w:jc w:val="center"/>
                    <w:rPr>
                      <w:color w:val="000000"/>
                      <w:szCs w:val="21"/>
                    </w:rPr>
                  </w:pPr>
                  <w:r>
                    <w:rPr>
                      <w:rFonts w:hint="eastAsia"/>
                      <w:color w:val="000000"/>
                      <w:szCs w:val="21"/>
                    </w:rPr>
                    <w:t>约46户</w:t>
                  </w:r>
                </w:p>
              </w:tc>
              <w:tc>
                <w:tcPr>
                  <w:tcW w:w="524" w:type="pct"/>
                  <w:vAlign w:val="center"/>
                </w:tcPr>
                <w:p>
                  <w:pPr>
                    <w:ind w:left="-105" w:leftChars="-50" w:right="-105" w:rightChars="-50"/>
                    <w:jc w:val="center"/>
                    <w:rPr>
                      <w:color w:val="000000"/>
                      <w:szCs w:val="21"/>
                    </w:rPr>
                  </w:pPr>
                  <w:r>
                    <w:rPr>
                      <w:rFonts w:hint="eastAsia"/>
                      <w:color w:val="000000"/>
                      <w:szCs w:val="21"/>
                    </w:rPr>
                    <w:t>二类区</w:t>
                  </w:r>
                </w:p>
              </w:tc>
              <w:tc>
                <w:tcPr>
                  <w:tcW w:w="520" w:type="pct"/>
                  <w:vAlign w:val="center"/>
                </w:tcPr>
                <w:p>
                  <w:pPr>
                    <w:jc w:val="center"/>
                    <w:rPr>
                      <w:color w:val="000000"/>
                      <w:szCs w:val="21"/>
                    </w:rPr>
                  </w:pPr>
                  <w:r>
                    <w:rPr>
                      <w:rFonts w:hint="eastAsia"/>
                      <w:color w:val="000000"/>
                      <w:szCs w:val="21"/>
                    </w:rPr>
                    <w:t>S</w:t>
                  </w:r>
                </w:p>
              </w:tc>
              <w:tc>
                <w:tcPr>
                  <w:tcW w:w="609" w:type="pct"/>
                  <w:vAlign w:val="center"/>
                </w:tcPr>
                <w:p>
                  <w:pPr>
                    <w:jc w:val="center"/>
                    <w:rPr>
                      <w:color w:val="000000"/>
                      <w:szCs w:val="21"/>
                    </w:rPr>
                  </w:pPr>
                  <w:r>
                    <w:rPr>
                      <w:rFonts w:hint="eastAsia"/>
                      <w:color w:val="000000"/>
                      <w:szCs w:val="21"/>
                    </w:rPr>
                    <w:t>26-500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61" w:type="pct"/>
                  <w:vMerge w:val="continue"/>
                  <w:vAlign w:val="center"/>
                </w:tcPr>
                <w:p>
                  <w:pPr>
                    <w:ind w:left="-105" w:leftChars="-50" w:right="-105" w:rightChars="-50"/>
                    <w:jc w:val="center"/>
                    <w:rPr>
                      <w:color w:val="000000"/>
                      <w:szCs w:val="21"/>
                    </w:rPr>
                  </w:pPr>
                </w:p>
              </w:tc>
              <w:tc>
                <w:tcPr>
                  <w:tcW w:w="828" w:type="pct"/>
                  <w:vAlign w:val="center"/>
                </w:tcPr>
                <w:p>
                  <w:pPr>
                    <w:ind w:left="-105" w:leftChars="-50" w:right="-105" w:rightChars="-50"/>
                    <w:jc w:val="center"/>
                    <w:rPr>
                      <w:color w:val="000000"/>
                      <w:szCs w:val="21"/>
                    </w:rPr>
                  </w:pPr>
                  <w:r>
                    <w:rPr>
                      <w:rFonts w:hint="eastAsia"/>
                      <w:color w:val="000000"/>
                      <w:szCs w:val="21"/>
                    </w:rPr>
                    <w:t>112.3103692228</w:t>
                  </w:r>
                </w:p>
              </w:tc>
              <w:tc>
                <w:tcPr>
                  <w:tcW w:w="740" w:type="pct"/>
                  <w:vAlign w:val="center"/>
                </w:tcPr>
                <w:p>
                  <w:pPr>
                    <w:ind w:left="-105" w:leftChars="-50" w:right="-105" w:rightChars="-50"/>
                    <w:jc w:val="center"/>
                    <w:rPr>
                      <w:color w:val="000000"/>
                      <w:szCs w:val="21"/>
                    </w:rPr>
                  </w:pPr>
                  <w:r>
                    <w:rPr>
                      <w:rFonts w:hint="eastAsia"/>
                      <w:color w:val="000000"/>
                      <w:szCs w:val="21"/>
                    </w:rPr>
                    <w:t>29.31154969</w:t>
                  </w:r>
                </w:p>
              </w:tc>
              <w:tc>
                <w:tcPr>
                  <w:tcW w:w="653" w:type="pct"/>
                  <w:vAlign w:val="center"/>
                </w:tcPr>
                <w:p>
                  <w:pPr>
                    <w:ind w:left="-105" w:leftChars="-50" w:right="-105" w:rightChars="-50"/>
                    <w:jc w:val="center"/>
                    <w:rPr>
                      <w:color w:val="000000"/>
                      <w:szCs w:val="21"/>
                    </w:rPr>
                  </w:pPr>
                  <w:r>
                    <w:rPr>
                      <w:rFonts w:hint="eastAsia"/>
                      <w:color w:val="000000"/>
                      <w:szCs w:val="21"/>
                    </w:rPr>
                    <w:t>居民点5住宅</w:t>
                  </w:r>
                </w:p>
              </w:tc>
              <w:tc>
                <w:tcPr>
                  <w:tcW w:w="565" w:type="pct"/>
                  <w:vAlign w:val="center"/>
                </w:tcPr>
                <w:p>
                  <w:pPr>
                    <w:adjustRightInd w:val="0"/>
                    <w:jc w:val="center"/>
                    <w:rPr>
                      <w:color w:val="000000"/>
                      <w:szCs w:val="21"/>
                    </w:rPr>
                  </w:pPr>
                  <w:r>
                    <w:rPr>
                      <w:rFonts w:hint="eastAsia"/>
                      <w:color w:val="000000"/>
                      <w:szCs w:val="21"/>
                    </w:rPr>
                    <w:t>约4户</w:t>
                  </w:r>
                </w:p>
              </w:tc>
              <w:tc>
                <w:tcPr>
                  <w:tcW w:w="524" w:type="pct"/>
                  <w:vAlign w:val="center"/>
                </w:tcPr>
                <w:p>
                  <w:pPr>
                    <w:ind w:left="-105" w:leftChars="-50" w:right="-105" w:rightChars="-50"/>
                    <w:jc w:val="center"/>
                    <w:rPr>
                      <w:color w:val="000000"/>
                      <w:szCs w:val="21"/>
                    </w:rPr>
                  </w:pPr>
                  <w:r>
                    <w:rPr>
                      <w:rFonts w:hint="eastAsia"/>
                      <w:color w:val="000000"/>
                      <w:szCs w:val="21"/>
                    </w:rPr>
                    <w:t>二类区</w:t>
                  </w:r>
                </w:p>
              </w:tc>
              <w:tc>
                <w:tcPr>
                  <w:tcW w:w="520" w:type="pct"/>
                  <w:vAlign w:val="center"/>
                </w:tcPr>
                <w:p>
                  <w:pPr>
                    <w:jc w:val="center"/>
                    <w:rPr>
                      <w:color w:val="000000"/>
                      <w:szCs w:val="21"/>
                    </w:rPr>
                  </w:pPr>
                  <w:r>
                    <w:rPr>
                      <w:rFonts w:hint="eastAsia"/>
                      <w:color w:val="000000"/>
                      <w:szCs w:val="21"/>
                    </w:rPr>
                    <w:t>W</w:t>
                  </w:r>
                </w:p>
              </w:tc>
              <w:tc>
                <w:tcPr>
                  <w:tcW w:w="609" w:type="pct"/>
                  <w:vAlign w:val="center"/>
                </w:tcPr>
                <w:p>
                  <w:pPr>
                    <w:jc w:val="center"/>
                    <w:rPr>
                      <w:color w:val="000000"/>
                      <w:szCs w:val="21"/>
                    </w:rPr>
                  </w:pPr>
                  <w:r>
                    <w:rPr>
                      <w:rFonts w:hint="eastAsia"/>
                      <w:color w:val="000000"/>
                      <w:szCs w:val="21"/>
                    </w:rPr>
                    <w:t>50-150</w:t>
                  </w:r>
                </w:p>
              </w:tc>
            </w:tr>
          </w:tbl>
          <w:p>
            <w:pPr>
              <w:spacing w:line="360" w:lineRule="auto"/>
              <w:jc w:val="center"/>
              <w:rPr>
                <w:b/>
                <w:kern w:val="0"/>
                <w:szCs w:val="21"/>
              </w:rPr>
            </w:pPr>
          </w:p>
          <w:p>
            <w:pPr>
              <w:adjustRightInd w:val="0"/>
              <w:snapToGrid w:val="0"/>
              <w:spacing w:line="360" w:lineRule="auto"/>
              <w:ind w:firstLine="420" w:firstLineChars="200"/>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444" w:type="pct"/>
            <w:tcMar>
              <w:left w:w="28" w:type="dxa"/>
              <w:right w:w="28" w:type="dxa"/>
            </w:tcMar>
            <w:vAlign w:val="center"/>
          </w:tcPr>
          <w:p>
            <w:pPr>
              <w:adjustRightInd w:val="0"/>
              <w:snapToGrid w:val="0"/>
              <w:jc w:val="center"/>
              <w:rPr>
                <w:rFonts w:ascii="宋体" w:hAnsi="宋体" w:cs="宋体"/>
                <w:kern w:val="0"/>
                <w:szCs w:val="21"/>
              </w:rPr>
            </w:pPr>
            <w:r>
              <w:rPr>
                <w:rFonts w:hint="eastAsia" w:ascii="宋体" w:hAnsi="宋体" w:cs="宋体"/>
                <w:kern w:val="0"/>
                <w:szCs w:val="21"/>
              </w:rPr>
              <w:t>污染物排放控制标准</w:t>
            </w:r>
          </w:p>
        </w:tc>
        <w:tc>
          <w:tcPr>
            <w:tcW w:w="4556" w:type="pct"/>
            <w:vAlign w:val="center"/>
          </w:tcPr>
          <w:p>
            <w:pPr>
              <w:pStyle w:val="18"/>
              <w:widowControl/>
              <w:ind w:firstLine="480" w:firstLineChars="200"/>
              <w:rPr>
                <w:color w:val="000000"/>
                <w:szCs w:val="22"/>
              </w:rPr>
            </w:pPr>
          </w:p>
          <w:p>
            <w:pPr>
              <w:pStyle w:val="18"/>
              <w:widowControl/>
              <w:ind w:firstLineChars="200"/>
              <w:rPr>
                <w:color w:val="000000"/>
                <w:szCs w:val="22"/>
              </w:rPr>
            </w:pPr>
            <w:r>
              <w:rPr>
                <w:b/>
                <w:color w:val="000000"/>
                <w:szCs w:val="22"/>
              </w:rPr>
              <w:t>1、废气：</w:t>
            </w:r>
            <w:r>
              <w:rPr>
                <w:color w:val="000000"/>
                <w:szCs w:val="22"/>
              </w:rPr>
              <w:t>食堂油烟执行《饮食业油烟排放标准》（试行）（GB18483-2001） “</w:t>
            </w:r>
            <w:r>
              <w:rPr>
                <w:rFonts w:hint="eastAsia"/>
                <w:color w:val="000000"/>
                <w:szCs w:val="22"/>
              </w:rPr>
              <w:t>小</w:t>
            </w:r>
            <w:r>
              <w:rPr>
                <w:color w:val="000000"/>
                <w:szCs w:val="22"/>
              </w:rPr>
              <w:t>型”食堂标准。硫化氢</w:t>
            </w:r>
            <w:r>
              <w:rPr>
                <w:rFonts w:hint="eastAsia"/>
                <w:color w:val="000000"/>
                <w:szCs w:val="22"/>
              </w:rPr>
              <w:t>、</w:t>
            </w:r>
            <w:r>
              <w:rPr>
                <w:color w:val="000000"/>
                <w:szCs w:val="22"/>
              </w:rPr>
              <w:t>氨执行《医疗机构水污染物排放标准》（GB18466-2005）</w:t>
            </w:r>
            <w:r>
              <w:rPr>
                <w:rFonts w:hint="eastAsia"/>
                <w:color w:val="000000"/>
                <w:szCs w:val="22"/>
              </w:rPr>
              <w:t>表3污水处理站周边大气污染物最高允许浓度。</w:t>
            </w:r>
          </w:p>
          <w:p>
            <w:pPr>
              <w:spacing w:line="360" w:lineRule="auto"/>
              <w:jc w:val="center"/>
              <w:rPr>
                <w:b/>
                <w:kern w:val="0"/>
                <w:szCs w:val="21"/>
              </w:rPr>
            </w:pPr>
            <w:r>
              <w:rPr>
                <w:b/>
                <w:kern w:val="0"/>
                <w:szCs w:val="21"/>
              </w:rPr>
              <w:t>表</w:t>
            </w:r>
            <w:r>
              <w:rPr>
                <w:rFonts w:hint="eastAsia"/>
                <w:b/>
                <w:kern w:val="0"/>
                <w:szCs w:val="21"/>
              </w:rPr>
              <w:t>3</w:t>
            </w:r>
            <w:r>
              <w:rPr>
                <w:b/>
                <w:kern w:val="0"/>
                <w:szCs w:val="21"/>
              </w:rPr>
              <w:t>-</w:t>
            </w:r>
            <w:r>
              <w:rPr>
                <w:rFonts w:hint="eastAsia"/>
                <w:b/>
                <w:kern w:val="0"/>
                <w:szCs w:val="21"/>
              </w:rPr>
              <w:t>7</w:t>
            </w:r>
            <w:r>
              <w:rPr>
                <w:b/>
                <w:kern w:val="0"/>
                <w:szCs w:val="21"/>
              </w:rPr>
              <w:t xml:space="preserve"> </w:t>
            </w:r>
            <w:r>
              <w:rPr>
                <w:rFonts w:hint="eastAsia"/>
                <w:b/>
                <w:kern w:val="0"/>
                <w:szCs w:val="21"/>
              </w:rPr>
              <w:t xml:space="preserve"> </w:t>
            </w:r>
            <w:r>
              <w:rPr>
                <w:b/>
                <w:kern w:val="0"/>
                <w:szCs w:val="21"/>
              </w:rPr>
              <w:t>饮食业油烟排放标准</w:t>
            </w:r>
          </w:p>
          <w:tbl>
            <w:tblPr>
              <w:tblStyle w:val="10"/>
              <w:tblW w:w="85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39"/>
              <w:gridCol w:w="2839"/>
              <w:gridCol w:w="28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39" w:type="dxa"/>
                  <w:vAlign w:val="center"/>
                </w:tcPr>
                <w:p>
                  <w:pPr>
                    <w:widowControl/>
                    <w:spacing w:line="380" w:lineRule="exact"/>
                    <w:jc w:val="center"/>
                    <w:rPr>
                      <w:b/>
                      <w:bCs/>
                      <w:color w:val="000000"/>
                      <w:szCs w:val="22"/>
                    </w:rPr>
                  </w:pPr>
                  <w:r>
                    <w:rPr>
                      <w:b/>
                      <w:bCs/>
                      <w:color w:val="000000"/>
                      <w:szCs w:val="22"/>
                    </w:rPr>
                    <w:t>污染物</w:t>
                  </w:r>
                </w:p>
              </w:tc>
              <w:tc>
                <w:tcPr>
                  <w:tcW w:w="5678" w:type="dxa"/>
                  <w:gridSpan w:val="2"/>
                  <w:vAlign w:val="center"/>
                </w:tcPr>
                <w:p>
                  <w:pPr>
                    <w:widowControl/>
                    <w:spacing w:line="380" w:lineRule="exact"/>
                    <w:jc w:val="center"/>
                    <w:rPr>
                      <w:b/>
                      <w:bCs/>
                      <w:color w:val="000000"/>
                      <w:szCs w:val="22"/>
                    </w:rPr>
                  </w:pPr>
                  <w:r>
                    <w:rPr>
                      <w:b/>
                      <w:bCs/>
                      <w:color w:val="000000"/>
                      <w:szCs w:val="22"/>
                    </w:rPr>
                    <w:t>油烟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39" w:type="dxa"/>
                  <w:vMerge w:val="restart"/>
                  <w:vAlign w:val="center"/>
                </w:tcPr>
                <w:p>
                  <w:pPr>
                    <w:widowControl/>
                    <w:spacing w:line="380" w:lineRule="exact"/>
                    <w:jc w:val="center"/>
                    <w:rPr>
                      <w:color w:val="000000"/>
                      <w:szCs w:val="22"/>
                    </w:rPr>
                  </w:pPr>
                  <w:r>
                    <w:rPr>
                      <w:rFonts w:hint="eastAsia"/>
                      <w:color w:val="000000"/>
                      <w:szCs w:val="22"/>
                    </w:rPr>
                    <w:t>小</w:t>
                  </w:r>
                  <w:r>
                    <w:rPr>
                      <w:color w:val="000000"/>
                      <w:szCs w:val="22"/>
                    </w:rPr>
                    <w:t>型规模</w:t>
                  </w:r>
                </w:p>
              </w:tc>
              <w:tc>
                <w:tcPr>
                  <w:tcW w:w="2839" w:type="dxa"/>
                  <w:vAlign w:val="center"/>
                </w:tcPr>
                <w:p>
                  <w:pPr>
                    <w:widowControl/>
                    <w:spacing w:line="380" w:lineRule="exact"/>
                    <w:jc w:val="center"/>
                    <w:rPr>
                      <w:color w:val="000000"/>
                      <w:szCs w:val="22"/>
                    </w:rPr>
                  </w:pPr>
                  <w:r>
                    <w:rPr>
                      <w:color w:val="000000"/>
                      <w:szCs w:val="22"/>
                    </w:rPr>
                    <w:t>排放浓度 (mg/m</w:t>
                  </w:r>
                  <w:r>
                    <w:rPr>
                      <w:color w:val="000000"/>
                      <w:szCs w:val="22"/>
                      <w:vertAlign w:val="superscript"/>
                    </w:rPr>
                    <w:t>3</w:t>
                  </w:r>
                  <w:r>
                    <w:rPr>
                      <w:color w:val="000000"/>
                      <w:szCs w:val="22"/>
                    </w:rPr>
                    <w:t>)</w:t>
                  </w:r>
                </w:p>
              </w:tc>
              <w:tc>
                <w:tcPr>
                  <w:tcW w:w="2839" w:type="dxa"/>
                  <w:vAlign w:val="center"/>
                </w:tcPr>
                <w:p>
                  <w:pPr>
                    <w:widowControl/>
                    <w:spacing w:line="380" w:lineRule="exact"/>
                    <w:jc w:val="center"/>
                    <w:rPr>
                      <w:color w:val="000000"/>
                      <w:szCs w:val="22"/>
                    </w:rPr>
                  </w:pPr>
                  <w:r>
                    <w:rPr>
                      <w:color w:val="000000"/>
                      <w:szCs w:val="22"/>
                    </w:rPr>
                    <w:t>去除效率%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39" w:type="dxa"/>
                  <w:vMerge w:val="continue"/>
                  <w:vAlign w:val="center"/>
                </w:tcPr>
                <w:p>
                  <w:pPr>
                    <w:widowControl/>
                    <w:spacing w:line="380" w:lineRule="exact"/>
                    <w:jc w:val="center"/>
                    <w:rPr>
                      <w:color w:val="000000"/>
                      <w:szCs w:val="22"/>
                    </w:rPr>
                  </w:pPr>
                </w:p>
              </w:tc>
              <w:tc>
                <w:tcPr>
                  <w:tcW w:w="2839" w:type="dxa"/>
                  <w:vAlign w:val="center"/>
                </w:tcPr>
                <w:p>
                  <w:pPr>
                    <w:widowControl/>
                    <w:spacing w:line="380" w:lineRule="exact"/>
                    <w:jc w:val="center"/>
                    <w:rPr>
                      <w:color w:val="000000"/>
                      <w:szCs w:val="22"/>
                    </w:rPr>
                  </w:pPr>
                  <w:r>
                    <w:rPr>
                      <w:color w:val="000000"/>
                      <w:szCs w:val="22"/>
                    </w:rPr>
                    <w:t>2.0</w:t>
                  </w:r>
                </w:p>
              </w:tc>
              <w:tc>
                <w:tcPr>
                  <w:tcW w:w="2839" w:type="dxa"/>
                  <w:vAlign w:val="center"/>
                </w:tcPr>
                <w:p>
                  <w:pPr>
                    <w:widowControl/>
                    <w:spacing w:line="380" w:lineRule="exact"/>
                    <w:jc w:val="center"/>
                    <w:rPr>
                      <w:color w:val="000000"/>
                      <w:szCs w:val="22"/>
                    </w:rPr>
                  </w:pPr>
                  <w:r>
                    <w:rPr>
                      <w:rFonts w:hint="eastAsia"/>
                      <w:color w:val="000000"/>
                      <w:szCs w:val="22"/>
                    </w:rPr>
                    <w:t>60</w:t>
                  </w:r>
                </w:p>
              </w:tc>
            </w:tr>
          </w:tbl>
          <w:p>
            <w:pPr>
              <w:spacing w:line="360" w:lineRule="auto"/>
              <w:jc w:val="center"/>
              <w:rPr>
                <w:b/>
                <w:kern w:val="0"/>
                <w:szCs w:val="21"/>
              </w:rPr>
            </w:pPr>
          </w:p>
          <w:p>
            <w:pPr>
              <w:spacing w:line="360" w:lineRule="auto"/>
              <w:jc w:val="center"/>
              <w:rPr>
                <w:b/>
                <w:kern w:val="0"/>
                <w:szCs w:val="21"/>
              </w:rPr>
            </w:pPr>
            <w:r>
              <w:rPr>
                <w:b/>
                <w:kern w:val="0"/>
                <w:szCs w:val="21"/>
              </w:rPr>
              <w:t>表</w:t>
            </w:r>
            <w:r>
              <w:rPr>
                <w:rFonts w:hint="eastAsia"/>
                <w:b/>
                <w:kern w:val="0"/>
                <w:szCs w:val="21"/>
              </w:rPr>
              <w:t xml:space="preserve">3-8 </w:t>
            </w:r>
            <w:r>
              <w:rPr>
                <w:b/>
                <w:kern w:val="0"/>
                <w:szCs w:val="21"/>
              </w:rPr>
              <w:t xml:space="preserve"> </w:t>
            </w:r>
            <w:r>
              <w:rPr>
                <w:rFonts w:hint="eastAsia"/>
                <w:b/>
                <w:kern w:val="0"/>
                <w:szCs w:val="21"/>
              </w:rPr>
              <w:t>污水处理站周边大气污染物最高允许浓度</w:t>
            </w:r>
          </w:p>
          <w:tbl>
            <w:tblPr>
              <w:tblStyle w:val="10"/>
              <w:tblW w:w="85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95"/>
              <w:gridCol w:w="2322"/>
              <w:gridCol w:w="43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95" w:type="dxa"/>
                  <w:vAlign w:val="center"/>
                </w:tcPr>
                <w:p>
                  <w:pPr>
                    <w:widowControl/>
                    <w:spacing w:line="380" w:lineRule="exact"/>
                    <w:jc w:val="center"/>
                    <w:rPr>
                      <w:b/>
                      <w:bCs/>
                      <w:color w:val="000000"/>
                      <w:szCs w:val="21"/>
                    </w:rPr>
                  </w:pPr>
                  <w:r>
                    <w:rPr>
                      <w:rFonts w:hint="eastAsia"/>
                      <w:b/>
                      <w:bCs/>
                      <w:color w:val="000000"/>
                      <w:szCs w:val="21"/>
                    </w:rPr>
                    <w:t>污染物</w:t>
                  </w:r>
                </w:p>
              </w:tc>
              <w:tc>
                <w:tcPr>
                  <w:tcW w:w="2322" w:type="dxa"/>
                  <w:vAlign w:val="center"/>
                </w:tcPr>
                <w:p>
                  <w:pPr>
                    <w:widowControl/>
                    <w:spacing w:line="380" w:lineRule="exact"/>
                    <w:jc w:val="center"/>
                    <w:rPr>
                      <w:b/>
                      <w:bCs/>
                      <w:color w:val="000000"/>
                      <w:szCs w:val="21"/>
                    </w:rPr>
                  </w:pPr>
                  <w:r>
                    <w:rPr>
                      <w:b/>
                      <w:bCs/>
                      <w:color w:val="000000"/>
                      <w:szCs w:val="21"/>
                    </w:rPr>
                    <w:t>标准值（mg/</w:t>
                  </w:r>
                  <w:r>
                    <w:rPr>
                      <w:rFonts w:hint="eastAsia"/>
                      <w:b/>
                      <w:bCs/>
                      <w:color w:val="000000"/>
                      <w:szCs w:val="21"/>
                    </w:rPr>
                    <w:t>m</w:t>
                  </w:r>
                  <w:r>
                    <w:rPr>
                      <w:rFonts w:hint="eastAsia"/>
                      <w:b/>
                      <w:bCs/>
                      <w:color w:val="000000"/>
                      <w:szCs w:val="21"/>
                      <w:vertAlign w:val="superscript"/>
                    </w:rPr>
                    <w:t>3</w:t>
                  </w:r>
                  <w:r>
                    <w:rPr>
                      <w:b/>
                      <w:bCs/>
                      <w:color w:val="000000"/>
                      <w:szCs w:val="21"/>
                    </w:rPr>
                    <w:t>）</w:t>
                  </w:r>
                </w:p>
              </w:tc>
              <w:tc>
                <w:tcPr>
                  <w:tcW w:w="4300" w:type="dxa"/>
                  <w:vAlign w:val="center"/>
                </w:tcPr>
                <w:p>
                  <w:pPr>
                    <w:widowControl/>
                    <w:spacing w:line="380" w:lineRule="exact"/>
                    <w:jc w:val="center"/>
                    <w:rPr>
                      <w:b/>
                      <w:bCs/>
                      <w:color w:val="000000"/>
                      <w:szCs w:val="21"/>
                    </w:rPr>
                  </w:pPr>
                  <w:r>
                    <w:rPr>
                      <w:b/>
                      <w:bCs/>
                      <w:color w:val="000000"/>
                      <w:szCs w:val="21"/>
                    </w:rPr>
                    <w:t>标准来源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95" w:type="dxa"/>
                  <w:vAlign w:val="center"/>
                </w:tcPr>
                <w:p>
                  <w:pPr>
                    <w:widowControl/>
                    <w:spacing w:line="380" w:lineRule="exact"/>
                    <w:jc w:val="center"/>
                    <w:rPr>
                      <w:color w:val="000000"/>
                      <w:szCs w:val="21"/>
                    </w:rPr>
                  </w:pPr>
                  <w:r>
                    <w:rPr>
                      <w:rFonts w:hint="eastAsia"/>
                      <w:color w:val="000000"/>
                      <w:szCs w:val="21"/>
                    </w:rPr>
                    <w:t>硫化氢</w:t>
                  </w:r>
                </w:p>
              </w:tc>
              <w:tc>
                <w:tcPr>
                  <w:tcW w:w="2322" w:type="dxa"/>
                  <w:vAlign w:val="center"/>
                </w:tcPr>
                <w:p>
                  <w:pPr>
                    <w:widowControl/>
                    <w:spacing w:line="380" w:lineRule="exact"/>
                    <w:jc w:val="center"/>
                    <w:rPr>
                      <w:color w:val="000000"/>
                      <w:szCs w:val="21"/>
                    </w:rPr>
                  </w:pPr>
                  <w:r>
                    <w:rPr>
                      <w:rFonts w:hint="eastAsia"/>
                      <w:color w:val="000000"/>
                      <w:szCs w:val="21"/>
                    </w:rPr>
                    <w:t>0.03</w:t>
                  </w:r>
                </w:p>
              </w:tc>
              <w:tc>
                <w:tcPr>
                  <w:tcW w:w="4300" w:type="dxa"/>
                  <w:vMerge w:val="restart"/>
                  <w:vAlign w:val="center"/>
                </w:tcPr>
                <w:p>
                  <w:pPr>
                    <w:widowControl/>
                    <w:spacing w:line="380" w:lineRule="exact"/>
                    <w:jc w:val="center"/>
                    <w:rPr>
                      <w:color w:val="000000"/>
                      <w:szCs w:val="21"/>
                    </w:rPr>
                  </w:pPr>
                  <w:r>
                    <w:rPr>
                      <w:color w:val="000000"/>
                      <w:szCs w:val="21"/>
                    </w:rPr>
                    <w:t>《医疗机构水污染物排放标准》（GB18466-2005）</w:t>
                  </w:r>
                  <w:r>
                    <w:rPr>
                      <w:rFonts w:hint="eastAsia"/>
                      <w:szCs w:val="21"/>
                      <w:lang w:bidi="ar"/>
                    </w:rPr>
                    <w:t>表3污水处理站周边大气污染物最高允许浓度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95" w:type="dxa"/>
                  <w:vAlign w:val="center"/>
                </w:tcPr>
                <w:p>
                  <w:pPr>
                    <w:widowControl/>
                    <w:spacing w:line="380" w:lineRule="exact"/>
                    <w:jc w:val="center"/>
                    <w:rPr>
                      <w:color w:val="000000"/>
                      <w:szCs w:val="21"/>
                    </w:rPr>
                  </w:pPr>
                  <w:r>
                    <w:rPr>
                      <w:rFonts w:hint="eastAsia"/>
                      <w:color w:val="000000"/>
                      <w:szCs w:val="21"/>
                    </w:rPr>
                    <w:t>氨</w:t>
                  </w:r>
                </w:p>
              </w:tc>
              <w:tc>
                <w:tcPr>
                  <w:tcW w:w="2322" w:type="dxa"/>
                  <w:vAlign w:val="center"/>
                </w:tcPr>
                <w:p>
                  <w:pPr>
                    <w:widowControl/>
                    <w:spacing w:line="380" w:lineRule="exact"/>
                    <w:jc w:val="center"/>
                    <w:rPr>
                      <w:color w:val="000000"/>
                      <w:szCs w:val="21"/>
                    </w:rPr>
                  </w:pPr>
                  <w:r>
                    <w:rPr>
                      <w:rFonts w:hint="eastAsia"/>
                      <w:color w:val="000000"/>
                      <w:szCs w:val="21"/>
                    </w:rPr>
                    <w:t>1.0</w:t>
                  </w:r>
                </w:p>
              </w:tc>
              <w:tc>
                <w:tcPr>
                  <w:tcW w:w="4300" w:type="dxa"/>
                  <w:vMerge w:val="continue"/>
                  <w:vAlign w:val="center"/>
                </w:tcPr>
                <w:p>
                  <w:pPr>
                    <w:widowControl/>
                    <w:spacing w:line="380" w:lineRule="exact"/>
                    <w:jc w:val="center"/>
                    <w:rPr>
                      <w:color w:val="000000"/>
                      <w:szCs w:val="21"/>
                    </w:rPr>
                  </w:pPr>
                </w:p>
              </w:tc>
            </w:tr>
          </w:tbl>
          <w:p>
            <w:pPr>
              <w:pStyle w:val="18"/>
              <w:widowControl/>
              <w:ind w:firstLineChars="200"/>
              <w:rPr>
                <w:b/>
                <w:color w:val="000000"/>
                <w:szCs w:val="22"/>
              </w:rPr>
            </w:pPr>
          </w:p>
          <w:p>
            <w:pPr>
              <w:pStyle w:val="18"/>
              <w:widowControl/>
              <w:ind w:firstLineChars="200"/>
              <w:rPr>
                <w:color w:val="000000"/>
                <w:szCs w:val="22"/>
              </w:rPr>
            </w:pPr>
            <w:r>
              <w:rPr>
                <w:b/>
                <w:color w:val="000000"/>
                <w:szCs w:val="22"/>
              </w:rPr>
              <w:t>2、废水：</w:t>
            </w:r>
            <w:r>
              <w:rPr>
                <w:color w:val="000000"/>
                <w:szCs w:val="22"/>
              </w:rPr>
              <w:t>项目废水排放执行《医疗机构水污染物排放标准》（GB18466-2005）表2中</w:t>
            </w:r>
            <w:r>
              <w:rPr>
                <w:rFonts w:hint="eastAsia"/>
                <w:color w:val="000000"/>
                <w:szCs w:val="22"/>
              </w:rPr>
              <w:t>排放</w:t>
            </w:r>
            <w:r>
              <w:rPr>
                <w:color w:val="000000"/>
                <w:szCs w:val="22"/>
              </w:rPr>
              <w:t>标准</w:t>
            </w:r>
            <w:r>
              <w:rPr>
                <w:rFonts w:hint="eastAsia"/>
                <w:color w:val="000000"/>
                <w:szCs w:val="22"/>
              </w:rPr>
              <w:t>。</w:t>
            </w:r>
          </w:p>
          <w:p>
            <w:pPr>
              <w:spacing w:line="360" w:lineRule="auto"/>
              <w:jc w:val="center"/>
              <w:rPr>
                <w:b/>
                <w:kern w:val="0"/>
                <w:szCs w:val="21"/>
              </w:rPr>
            </w:pPr>
            <w:r>
              <w:rPr>
                <w:b/>
                <w:kern w:val="0"/>
                <w:szCs w:val="21"/>
              </w:rPr>
              <w:t>表</w:t>
            </w:r>
            <w:r>
              <w:rPr>
                <w:rFonts w:hint="eastAsia"/>
                <w:b/>
                <w:kern w:val="0"/>
                <w:szCs w:val="21"/>
              </w:rPr>
              <w:t xml:space="preserve">3-9 </w:t>
            </w:r>
            <w:r>
              <w:rPr>
                <w:b/>
                <w:kern w:val="0"/>
                <w:szCs w:val="21"/>
              </w:rPr>
              <w:t xml:space="preserve"> </w:t>
            </w:r>
            <w:r>
              <w:rPr>
                <w:rFonts w:hint="eastAsia"/>
                <w:b/>
                <w:kern w:val="0"/>
                <w:szCs w:val="21"/>
              </w:rPr>
              <w:t>医疗废水</w:t>
            </w:r>
            <w:r>
              <w:rPr>
                <w:b/>
                <w:kern w:val="0"/>
                <w:szCs w:val="21"/>
              </w:rPr>
              <w:t>排放标准</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39"/>
              <w:gridCol w:w="2840"/>
              <w:gridCol w:w="28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667" w:type="pct"/>
                  <w:vAlign w:val="center"/>
                </w:tcPr>
                <w:p>
                  <w:pPr>
                    <w:widowControl/>
                    <w:spacing w:line="380" w:lineRule="exact"/>
                    <w:jc w:val="center"/>
                    <w:rPr>
                      <w:color w:val="000000"/>
                      <w:szCs w:val="22"/>
                    </w:rPr>
                  </w:pPr>
                  <w:r>
                    <w:rPr>
                      <w:rFonts w:hint="eastAsia"/>
                      <w:color w:val="000000"/>
                      <w:szCs w:val="22"/>
                    </w:rPr>
                    <w:t>污染物</w:t>
                  </w:r>
                </w:p>
              </w:tc>
              <w:tc>
                <w:tcPr>
                  <w:tcW w:w="1667" w:type="pct"/>
                  <w:vAlign w:val="center"/>
                </w:tcPr>
                <w:p>
                  <w:pPr>
                    <w:widowControl/>
                    <w:spacing w:line="380" w:lineRule="exact"/>
                    <w:jc w:val="center"/>
                    <w:rPr>
                      <w:color w:val="000000"/>
                      <w:szCs w:val="22"/>
                    </w:rPr>
                  </w:pPr>
                  <w:r>
                    <w:rPr>
                      <w:color w:val="000000"/>
                      <w:szCs w:val="22"/>
                    </w:rPr>
                    <w:t>标准值（mg/L）</w:t>
                  </w:r>
                </w:p>
              </w:tc>
              <w:tc>
                <w:tcPr>
                  <w:tcW w:w="1667" w:type="pct"/>
                  <w:vAlign w:val="center"/>
                </w:tcPr>
                <w:p>
                  <w:pPr>
                    <w:widowControl/>
                    <w:spacing w:line="380" w:lineRule="exact"/>
                    <w:jc w:val="center"/>
                    <w:rPr>
                      <w:color w:val="000000"/>
                      <w:szCs w:val="22"/>
                    </w:rPr>
                  </w:pPr>
                  <w:r>
                    <w:rPr>
                      <w:color w:val="000000"/>
                      <w:szCs w:val="22"/>
                    </w:rPr>
                    <w:t>标准来源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667" w:type="pct"/>
                  <w:vAlign w:val="center"/>
                </w:tcPr>
                <w:p>
                  <w:pPr>
                    <w:widowControl/>
                    <w:spacing w:line="380" w:lineRule="exact"/>
                    <w:jc w:val="center"/>
                    <w:rPr>
                      <w:color w:val="000000"/>
                      <w:szCs w:val="22"/>
                    </w:rPr>
                  </w:pPr>
                  <w:r>
                    <w:rPr>
                      <w:rFonts w:hint="eastAsia"/>
                      <w:color w:val="000000"/>
                      <w:szCs w:val="22"/>
                    </w:rPr>
                    <w:t>COD</w:t>
                  </w:r>
                </w:p>
              </w:tc>
              <w:tc>
                <w:tcPr>
                  <w:tcW w:w="1667" w:type="pct"/>
                  <w:vAlign w:val="center"/>
                </w:tcPr>
                <w:p>
                  <w:pPr>
                    <w:widowControl/>
                    <w:spacing w:line="380" w:lineRule="exact"/>
                    <w:jc w:val="center"/>
                    <w:rPr>
                      <w:color w:val="000000"/>
                      <w:szCs w:val="22"/>
                    </w:rPr>
                  </w:pPr>
                  <w:r>
                    <w:rPr>
                      <w:rFonts w:hint="eastAsia"/>
                      <w:color w:val="000000"/>
                      <w:szCs w:val="22"/>
                    </w:rPr>
                    <w:t>60</w:t>
                  </w:r>
                </w:p>
              </w:tc>
              <w:tc>
                <w:tcPr>
                  <w:tcW w:w="1667" w:type="pct"/>
                  <w:vMerge w:val="restart"/>
                  <w:vAlign w:val="center"/>
                </w:tcPr>
                <w:p>
                  <w:pPr>
                    <w:widowControl/>
                    <w:spacing w:line="380" w:lineRule="exact"/>
                    <w:jc w:val="center"/>
                    <w:rPr>
                      <w:color w:val="000000"/>
                      <w:szCs w:val="22"/>
                    </w:rPr>
                  </w:pPr>
                  <w:r>
                    <w:rPr>
                      <w:color w:val="000000"/>
                      <w:szCs w:val="22"/>
                    </w:rPr>
                    <w:t>《医疗机构水污染物排放标 准》（GB18466-2005）表 2 中</w:t>
                  </w:r>
                  <w:r>
                    <w:rPr>
                      <w:rFonts w:hint="eastAsia"/>
                      <w:color w:val="000000"/>
                      <w:szCs w:val="22"/>
                    </w:rPr>
                    <w:t>排放</w:t>
                  </w:r>
                  <w:r>
                    <w:rPr>
                      <w:color w:val="000000"/>
                      <w:szCs w:val="22"/>
                    </w:rPr>
                    <w:t>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667" w:type="pct"/>
                  <w:vAlign w:val="center"/>
                </w:tcPr>
                <w:p>
                  <w:pPr>
                    <w:widowControl/>
                    <w:spacing w:line="380" w:lineRule="exact"/>
                    <w:jc w:val="center"/>
                    <w:rPr>
                      <w:color w:val="000000"/>
                      <w:szCs w:val="22"/>
                    </w:rPr>
                  </w:pPr>
                  <w:r>
                    <w:rPr>
                      <w:rFonts w:hint="eastAsia"/>
                      <w:color w:val="000000"/>
                      <w:szCs w:val="22"/>
                    </w:rPr>
                    <w:t>pH</w:t>
                  </w:r>
                </w:p>
              </w:tc>
              <w:tc>
                <w:tcPr>
                  <w:tcW w:w="1667" w:type="pct"/>
                  <w:vAlign w:val="center"/>
                </w:tcPr>
                <w:p>
                  <w:pPr>
                    <w:widowControl/>
                    <w:spacing w:line="380" w:lineRule="exact"/>
                    <w:jc w:val="center"/>
                    <w:rPr>
                      <w:color w:val="000000"/>
                      <w:szCs w:val="22"/>
                    </w:rPr>
                  </w:pPr>
                  <w:r>
                    <w:rPr>
                      <w:rFonts w:hint="eastAsia"/>
                      <w:color w:val="000000"/>
                      <w:szCs w:val="22"/>
                    </w:rPr>
                    <w:t>6-9</w:t>
                  </w:r>
                </w:p>
              </w:tc>
              <w:tc>
                <w:tcPr>
                  <w:tcW w:w="1667" w:type="pct"/>
                  <w:vMerge w:val="continue"/>
                  <w:vAlign w:val="center"/>
                </w:tcPr>
                <w:p>
                  <w:pPr>
                    <w:widowControl/>
                    <w:spacing w:line="380" w:lineRule="exact"/>
                    <w:jc w:val="center"/>
                    <w:rPr>
                      <w:color w:val="000000"/>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667" w:type="pct"/>
                  <w:vAlign w:val="center"/>
                </w:tcPr>
                <w:p>
                  <w:pPr>
                    <w:widowControl/>
                    <w:spacing w:line="380" w:lineRule="exact"/>
                    <w:jc w:val="center"/>
                    <w:rPr>
                      <w:color w:val="000000"/>
                      <w:szCs w:val="22"/>
                    </w:rPr>
                  </w:pPr>
                  <w:r>
                    <w:rPr>
                      <w:rFonts w:hint="eastAsia"/>
                      <w:color w:val="000000"/>
                      <w:szCs w:val="22"/>
                    </w:rPr>
                    <w:t>BOD</w:t>
                  </w:r>
                  <w:r>
                    <w:rPr>
                      <w:rFonts w:hint="eastAsia"/>
                      <w:color w:val="000000"/>
                      <w:szCs w:val="22"/>
                      <w:vertAlign w:val="subscript"/>
                    </w:rPr>
                    <w:t>5</w:t>
                  </w:r>
                </w:p>
              </w:tc>
              <w:tc>
                <w:tcPr>
                  <w:tcW w:w="1667" w:type="pct"/>
                  <w:vAlign w:val="center"/>
                </w:tcPr>
                <w:p>
                  <w:pPr>
                    <w:widowControl/>
                    <w:spacing w:line="380" w:lineRule="exact"/>
                    <w:jc w:val="center"/>
                    <w:rPr>
                      <w:color w:val="000000"/>
                      <w:szCs w:val="22"/>
                    </w:rPr>
                  </w:pPr>
                  <w:r>
                    <w:rPr>
                      <w:rFonts w:hint="eastAsia"/>
                      <w:color w:val="000000"/>
                      <w:szCs w:val="22"/>
                    </w:rPr>
                    <w:t>20</w:t>
                  </w:r>
                </w:p>
              </w:tc>
              <w:tc>
                <w:tcPr>
                  <w:tcW w:w="1667" w:type="pct"/>
                  <w:vMerge w:val="continue"/>
                  <w:vAlign w:val="center"/>
                </w:tcPr>
                <w:p>
                  <w:pPr>
                    <w:widowControl/>
                    <w:spacing w:line="380" w:lineRule="exact"/>
                    <w:jc w:val="center"/>
                    <w:rPr>
                      <w:color w:val="000000"/>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667" w:type="pct"/>
                  <w:vAlign w:val="center"/>
                </w:tcPr>
                <w:p>
                  <w:pPr>
                    <w:widowControl/>
                    <w:spacing w:line="380" w:lineRule="exact"/>
                    <w:jc w:val="center"/>
                    <w:rPr>
                      <w:color w:val="000000"/>
                      <w:szCs w:val="22"/>
                    </w:rPr>
                  </w:pPr>
                  <w:r>
                    <w:rPr>
                      <w:rFonts w:hint="eastAsia"/>
                      <w:color w:val="000000"/>
                      <w:szCs w:val="22"/>
                    </w:rPr>
                    <w:t>SS</w:t>
                  </w:r>
                </w:p>
              </w:tc>
              <w:tc>
                <w:tcPr>
                  <w:tcW w:w="1667" w:type="pct"/>
                  <w:vAlign w:val="center"/>
                </w:tcPr>
                <w:p>
                  <w:pPr>
                    <w:widowControl/>
                    <w:spacing w:line="380" w:lineRule="exact"/>
                    <w:jc w:val="center"/>
                    <w:rPr>
                      <w:color w:val="000000"/>
                      <w:szCs w:val="22"/>
                    </w:rPr>
                  </w:pPr>
                  <w:r>
                    <w:rPr>
                      <w:rFonts w:hint="eastAsia"/>
                      <w:color w:val="000000"/>
                      <w:szCs w:val="22"/>
                    </w:rPr>
                    <w:t>20</w:t>
                  </w:r>
                </w:p>
              </w:tc>
              <w:tc>
                <w:tcPr>
                  <w:tcW w:w="1667" w:type="pct"/>
                  <w:vMerge w:val="continue"/>
                  <w:vAlign w:val="center"/>
                </w:tcPr>
                <w:p>
                  <w:pPr>
                    <w:widowControl/>
                    <w:spacing w:line="380" w:lineRule="exact"/>
                    <w:jc w:val="center"/>
                    <w:rPr>
                      <w:color w:val="000000"/>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667" w:type="pct"/>
                  <w:vAlign w:val="center"/>
                </w:tcPr>
                <w:p>
                  <w:pPr>
                    <w:widowControl/>
                    <w:spacing w:line="380" w:lineRule="exact"/>
                    <w:jc w:val="center"/>
                    <w:rPr>
                      <w:color w:val="000000"/>
                      <w:szCs w:val="22"/>
                    </w:rPr>
                  </w:pPr>
                  <w:r>
                    <w:rPr>
                      <w:rFonts w:hint="eastAsia"/>
                      <w:color w:val="000000"/>
                      <w:szCs w:val="22"/>
                    </w:rPr>
                    <w:t>总余氯</w:t>
                  </w:r>
                </w:p>
              </w:tc>
              <w:tc>
                <w:tcPr>
                  <w:tcW w:w="1667" w:type="pct"/>
                  <w:vAlign w:val="center"/>
                </w:tcPr>
                <w:p>
                  <w:pPr>
                    <w:widowControl/>
                    <w:spacing w:line="380" w:lineRule="exact"/>
                    <w:jc w:val="center"/>
                    <w:rPr>
                      <w:color w:val="000000"/>
                      <w:szCs w:val="22"/>
                    </w:rPr>
                  </w:pPr>
                  <w:r>
                    <w:rPr>
                      <w:rFonts w:hint="eastAsia"/>
                      <w:color w:val="000000"/>
                      <w:szCs w:val="22"/>
                    </w:rPr>
                    <w:t>0.5</w:t>
                  </w:r>
                </w:p>
              </w:tc>
              <w:tc>
                <w:tcPr>
                  <w:tcW w:w="1667" w:type="pct"/>
                  <w:vMerge w:val="continue"/>
                  <w:vAlign w:val="center"/>
                </w:tcPr>
                <w:p>
                  <w:pPr>
                    <w:widowControl/>
                    <w:spacing w:line="380" w:lineRule="exact"/>
                    <w:jc w:val="center"/>
                    <w:rPr>
                      <w:color w:val="000000"/>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667" w:type="pct"/>
                  <w:vAlign w:val="center"/>
                </w:tcPr>
                <w:p>
                  <w:pPr>
                    <w:widowControl/>
                    <w:spacing w:line="380" w:lineRule="exact"/>
                    <w:jc w:val="center"/>
                    <w:rPr>
                      <w:color w:val="000000"/>
                      <w:szCs w:val="22"/>
                    </w:rPr>
                  </w:pPr>
                  <w:r>
                    <w:rPr>
                      <w:rFonts w:hint="eastAsia"/>
                      <w:color w:val="000000"/>
                      <w:szCs w:val="22"/>
                    </w:rPr>
                    <w:t>动植物油</w:t>
                  </w:r>
                </w:p>
              </w:tc>
              <w:tc>
                <w:tcPr>
                  <w:tcW w:w="1667" w:type="pct"/>
                  <w:vAlign w:val="center"/>
                </w:tcPr>
                <w:p>
                  <w:pPr>
                    <w:widowControl/>
                    <w:spacing w:line="380" w:lineRule="exact"/>
                    <w:jc w:val="center"/>
                    <w:rPr>
                      <w:color w:val="000000"/>
                      <w:szCs w:val="22"/>
                    </w:rPr>
                  </w:pPr>
                  <w:r>
                    <w:rPr>
                      <w:rFonts w:hint="eastAsia"/>
                      <w:color w:val="000000"/>
                      <w:szCs w:val="22"/>
                    </w:rPr>
                    <w:t>5</w:t>
                  </w:r>
                </w:p>
              </w:tc>
              <w:tc>
                <w:tcPr>
                  <w:tcW w:w="1667" w:type="pct"/>
                  <w:vMerge w:val="continue"/>
                  <w:vAlign w:val="center"/>
                </w:tcPr>
                <w:p>
                  <w:pPr>
                    <w:widowControl/>
                    <w:spacing w:line="380" w:lineRule="exact"/>
                    <w:jc w:val="center"/>
                    <w:rPr>
                      <w:color w:val="000000"/>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667" w:type="pct"/>
                  <w:vAlign w:val="center"/>
                </w:tcPr>
                <w:p>
                  <w:pPr>
                    <w:widowControl/>
                    <w:spacing w:line="380" w:lineRule="exact"/>
                    <w:jc w:val="center"/>
                    <w:rPr>
                      <w:color w:val="000000"/>
                      <w:szCs w:val="22"/>
                    </w:rPr>
                  </w:pPr>
                  <w:r>
                    <w:rPr>
                      <w:rFonts w:hint="eastAsia"/>
                      <w:color w:val="000000"/>
                      <w:szCs w:val="22"/>
                    </w:rPr>
                    <w:t>石油类</w:t>
                  </w:r>
                </w:p>
              </w:tc>
              <w:tc>
                <w:tcPr>
                  <w:tcW w:w="1667" w:type="pct"/>
                  <w:vAlign w:val="center"/>
                </w:tcPr>
                <w:p>
                  <w:pPr>
                    <w:widowControl/>
                    <w:spacing w:line="380" w:lineRule="exact"/>
                    <w:jc w:val="center"/>
                    <w:rPr>
                      <w:color w:val="000000"/>
                      <w:szCs w:val="22"/>
                    </w:rPr>
                  </w:pPr>
                  <w:r>
                    <w:rPr>
                      <w:rFonts w:hint="eastAsia"/>
                      <w:color w:val="000000"/>
                      <w:szCs w:val="22"/>
                    </w:rPr>
                    <w:t>5</w:t>
                  </w:r>
                </w:p>
              </w:tc>
              <w:tc>
                <w:tcPr>
                  <w:tcW w:w="1667" w:type="pct"/>
                  <w:vMerge w:val="continue"/>
                  <w:vAlign w:val="center"/>
                </w:tcPr>
                <w:p>
                  <w:pPr>
                    <w:widowControl/>
                    <w:spacing w:line="380" w:lineRule="exact"/>
                    <w:jc w:val="center"/>
                    <w:rPr>
                      <w:color w:val="000000"/>
                      <w:szCs w:val="22"/>
                    </w:rPr>
                  </w:pPr>
                </w:p>
              </w:tc>
            </w:tr>
          </w:tbl>
          <w:p>
            <w:pPr>
              <w:pStyle w:val="18"/>
              <w:widowControl/>
              <w:ind w:firstLineChars="200"/>
              <w:rPr>
                <w:b/>
                <w:color w:val="000000"/>
                <w:szCs w:val="22"/>
              </w:rPr>
            </w:pPr>
          </w:p>
          <w:p>
            <w:pPr>
              <w:pStyle w:val="18"/>
              <w:widowControl/>
              <w:ind w:firstLineChars="200"/>
              <w:rPr>
                <w:color w:val="000000"/>
                <w:szCs w:val="22"/>
              </w:rPr>
            </w:pPr>
            <w:r>
              <w:rPr>
                <w:b/>
                <w:color w:val="000000"/>
                <w:szCs w:val="22"/>
              </w:rPr>
              <w:t>3、噪声：</w:t>
            </w:r>
            <w:r>
              <w:rPr>
                <w:rFonts w:hint="eastAsia"/>
                <w:color w:val="000000"/>
                <w:szCs w:val="22"/>
              </w:rPr>
              <w:t>厂界四周</w:t>
            </w:r>
            <w:r>
              <w:rPr>
                <w:color w:val="000000"/>
                <w:szCs w:val="22"/>
              </w:rPr>
              <w:t>执行《社会生活环境噪声排放标准》（GB22337-2008）2类标准。</w:t>
            </w:r>
          </w:p>
          <w:p>
            <w:pPr>
              <w:spacing w:line="360" w:lineRule="auto"/>
              <w:jc w:val="center"/>
              <w:rPr>
                <w:b/>
                <w:kern w:val="0"/>
                <w:szCs w:val="21"/>
              </w:rPr>
            </w:pPr>
            <w:r>
              <w:rPr>
                <w:b/>
                <w:kern w:val="0"/>
                <w:szCs w:val="21"/>
              </w:rPr>
              <w:t>表</w:t>
            </w:r>
            <w:r>
              <w:rPr>
                <w:rFonts w:hint="eastAsia"/>
                <w:b/>
                <w:kern w:val="0"/>
                <w:szCs w:val="21"/>
              </w:rPr>
              <w:t>3-10  社会生活噪声排放源边界噪声排放限值</w:t>
            </w:r>
          </w:p>
          <w:tbl>
            <w:tblPr>
              <w:tblStyle w:val="10"/>
              <w:tblW w:w="85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39"/>
              <w:gridCol w:w="2839"/>
              <w:gridCol w:w="28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39" w:type="dxa"/>
                  <w:vAlign w:val="center"/>
                </w:tcPr>
                <w:p>
                  <w:pPr>
                    <w:widowControl/>
                    <w:spacing w:line="380" w:lineRule="exact"/>
                    <w:jc w:val="center"/>
                    <w:rPr>
                      <w:b/>
                      <w:bCs/>
                      <w:color w:val="000000"/>
                      <w:szCs w:val="22"/>
                    </w:rPr>
                  </w:pPr>
                  <w:r>
                    <w:rPr>
                      <w:b/>
                      <w:bCs/>
                      <w:color w:val="000000"/>
                      <w:szCs w:val="22"/>
                    </w:rPr>
                    <w:t>类别</w:t>
                  </w:r>
                </w:p>
              </w:tc>
              <w:tc>
                <w:tcPr>
                  <w:tcW w:w="2839" w:type="dxa"/>
                  <w:vAlign w:val="center"/>
                </w:tcPr>
                <w:p>
                  <w:pPr>
                    <w:widowControl/>
                    <w:spacing w:line="380" w:lineRule="exact"/>
                    <w:jc w:val="center"/>
                    <w:rPr>
                      <w:b/>
                      <w:bCs/>
                      <w:color w:val="000000"/>
                      <w:szCs w:val="22"/>
                    </w:rPr>
                  </w:pPr>
                  <w:r>
                    <w:rPr>
                      <w:b/>
                      <w:bCs/>
                      <w:color w:val="000000"/>
                      <w:szCs w:val="22"/>
                    </w:rPr>
                    <w:t>昼间</w:t>
                  </w:r>
                </w:p>
              </w:tc>
              <w:tc>
                <w:tcPr>
                  <w:tcW w:w="2839" w:type="dxa"/>
                  <w:vAlign w:val="center"/>
                </w:tcPr>
                <w:p>
                  <w:pPr>
                    <w:widowControl/>
                    <w:spacing w:line="380" w:lineRule="exact"/>
                    <w:jc w:val="center"/>
                    <w:rPr>
                      <w:b/>
                      <w:bCs/>
                      <w:color w:val="000000"/>
                      <w:szCs w:val="22"/>
                    </w:rPr>
                  </w:pPr>
                  <w:r>
                    <w:rPr>
                      <w:b/>
                      <w:bCs/>
                      <w:color w:val="000000"/>
                      <w:szCs w:val="22"/>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39" w:type="dxa"/>
                  <w:vAlign w:val="center"/>
                </w:tcPr>
                <w:p>
                  <w:pPr>
                    <w:widowControl/>
                    <w:spacing w:line="380" w:lineRule="exact"/>
                    <w:jc w:val="center"/>
                    <w:rPr>
                      <w:color w:val="000000"/>
                      <w:szCs w:val="22"/>
                    </w:rPr>
                  </w:pPr>
                  <w:r>
                    <w:rPr>
                      <w:color w:val="000000"/>
                      <w:szCs w:val="22"/>
                    </w:rPr>
                    <w:t>2 类</w:t>
                  </w:r>
                </w:p>
              </w:tc>
              <w:tc>
                <w:tcPr>
                  <w:tcW w:w="2839" w:type="dxa"/>
                  <w:vAlign w:val="center"/>
                </w:tcPr>
                <w:p>
                  <w:pPr>
                    <w:widowControl/>
                    <w:spacing w:line="380" w:lineRule="exact"/>
                    <w:jc w:val="center"/>
                    <w:rPr>
                      <w:color w:val="000000"/>
                      <w:szCs w:val="22"/>
                    </w:rPr>
                  </w:pPr>
                  <w:r>
                    <w:rPr>
                      <w:color w:val="000000"/>
                      <w:szCs w:val="22"/>
                    </w:rPr>
                    <w:t>60</w:t>
                  </w:r>
                </w:p>
              </w:tc>
              <w:tc>
                <w:tcPr>
                  <w:tcW w:w="2839" w:type="dxa"/>
                  <w:vAlign w:val="center"/>
                </w:tcPr>
                <w:p>
                  <w:pPr>
                    <w:widowControl/>
                    <w:spacing w:line="380" w:lineRule="exact"/>
                    <w:jc w:val="center"/>
                    <w:rPr>
                      <w:color w:val="000000"/>
                      <w:szCs w:val="22"/>
                    </w:rPr>
                  </w:pPr>
                  <w:r>
                    <w:rPr>
                      <w:color w:val="000000"/>
                      <w:szCs w:val="22"/>
                    </w:rPr>
                    <w:t>50</w:t>
                  </w:r>
                </w:p>
              </w:tc>
            </w:tr>
          </w:tbl>
          <w:p>
            <w:pPr>
              <w:pStyle w:val="18"/>
              <w:widowControl/>
              <w:ind w:firstLineChars="200"/>
              <w:rPr>
                <w:b/>
                <w:color w:val="000000"/>
                <w:szCs w:val="22"/>
              </w:rPr>
            </w:pPr>
          </w:p>
          <w:p>
            <w:pPr>
              <w:pStyle w:val="18"/>
              <w:widowControl/>
              <w:ind w:firstLineChars="200"/>
              <w:rPr>
                <w:rFonts w:ascii="宋体" w:hAnsi="宋体" w:cs="宋体"/>
                <w:kern w:val="0"/>
                <w:szCs w:val="21"/>
              </w:rPr>
            </w:pPr>
            <w:r>
              <w:rPr>
                <w:b/>
                <w:color w:val="000000"/>
                <w:szCs w:val="22"/>
              </w:rPr>
              <w:t>4、固废：</w:t>
            </w:r>
            <w:r>
              <w:rPr>
                <w:color w:val="000000"/>
                <w:szCs w:val="22"/>
              </w:rPr>
              <w:t>污水处理站污泥执行《医疗机构水污染物排放标准》（GB18466-2005）表4综合医疗机构和其他医疗机构污泥控制标准；</w:t>
            </w:r>
            <w:r>
              <w:rPr>
                <w:color w:val="000000"/>
                <w:szCs w:val="22"/>
                <w:u w:val="single"/>
              </w:rPr>
              <w:t>医疗废物执行《</w:t>
            </w:r>
            <w:r>
              <w:rPr>
                <w:rFonts w:hint="eastAsia"/>
                <w:color w:val="000000"/>
                <w:szCs w:val="22"/>
                <w:u w:val="single"/>
              </w:rPr>
              <w:t>医疗废物处理处置污染控制标准</w:t>
            </w:r>
            <w:r>
              <w:rPr>
                <w:color w:val="000000"/>
                <w:szCs w:val="22"/>
                <w:u w:val="single"/>
              </w:rPr>
              <w:t>》（</w:t>
            </w:r>
            <w:r>
              <w:rPr>
                <w:rFonts w:hint="eastAsia"/>
                <w:color w:val="000000"/>
                <w:szCs w:val="22"/>
                <w:u w:val="single"/>
              </w:rPr>
              <w:t>B39707-2020</w:t>
            </w:r>
            <w:r>
              <w:rPr>
                <w:color w:val="000000"/>
                <w:szCs w:val="22"/>
                <w:u w:val="single"/>
              </w:rPr>
              <w:t>）；</w:t>
            </w:r>
            <w:r>
              <w:rPr>
                <w:color w:val="000000"/>
                <w:szCs w:val="22"/>
              </w:rPr>
              <w:t>生活垃圾执行《生活垃圾填埋场污染物控制标准》（GB16889-2001）；</w:t>
            </w:r>
            <w:r>
              <w:rPr>
                <w:color w:val="000000"/>
                <w:szCs w:val="22"/>
                <w:u w:val="single"/>
              </w:rPr>
              <w:t>其他固体废物处置按其性质拟执行《</w:t>
            </w:r>
            <w:r>
              <w:rPr>
                <w:rFonts w:hint="eastAsia"/>
                <w:color w:val="000000"/>
                <w:szCs w:val="22"/>
                <w:u w:val="single"/>
              </w:rPr>
              <w:t>一般工业固体废物贮存和填埋污染控制标准</w:t>
            </w:r>
            <w:r>
              <w:rPr>
                <w:color w:val="000000"/>
                <w:szCs w:val="22"/>
                <w:u w:val="single"/>
              </w:rPr>
              <w:t>》（GB18599-20</w:t>
            </w:r>
            <w:r>
              <w:rPr>
                <w:rFonts w:hint="eastAsia"/>
                <w:color w:val="000000"/>
                <w:szCs w:val="22"/>
                <w:u w:val="single"/>
              </w:rPr>
              <w:t>20</w:t>
            </w:r>
            <w:r>
              <w:rPr>
                <w:color w:val="000000"/>
                <w:szCs w:val="22"/>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0" w:hRule="atLeast"/>
          <w:jc w:val="center"/>
        </w:trPr>
        <w:tc>
          <w:tcPr>
            <w:tcW w:w="444" w:type="pct"/>
            <w:vAlign w:val="center"/>
          </w:tcPr>
          <w:p>
            <w:pPr>
              <w:adjustRightInd w:val="0"/>
              <w:snapToGrid w:val="0"/>
              <w:jc w:val="center"/>
              <w:rPr>
                <w:rFonts w:ascii="宋体" w:hAnsi="宋体" w:cs="宋体"/>
                <w:kern w:val="0"/>
                <w:szCs w:val="21"/>
              </w:rPr>
            </w:pPr>
            <w:r>
              <w:rPr>
                <w:rFonts w:hint="eastAsia" w:ascii="宋体" w:hAnsi="宋体" w:cs="宋体"/>
                <w:kern w:val="0"/>
                <w:szCs w:val="21"/>
              </w:rPr>
              <w:t>总量控制指标</w:t>
            </w:r>
          </w:p>
        </w:tc>
        <w:tc>
          <w:tcPr>
            <w:tcW w:w="4556" w:type="pct"/>
            <w:vAlign w:val="center"/>
          </w:tcPr>
          <w:p>
            <w:pPr>
              <w:pStyle w:val="17"/>
              <w:spacing w:line="360" w:lineRule="auto"/>
              <w:ind w:firstLine="480" w:firstLineChars="200"/>
              <w:rPr>
                <w:rFonts w:ascii="Times New Roman" w:hAnsi="Times New Roman"/>
                <w:szCs w:val="22"/>
                <w:lang w:bidi="ar"/>
              </w:rPr>
            </w:pPr>
            <w:r>
              <w:rPr>
                <w:rFonts w:ascii="Times New Roman" w:hAnsi="Times New Roman"/>
              </w:rPr>
              <w:t>本项目废水经自建污水处理站处理达到《医疗机构水污染物排放标准》（GB18466-2005）表2排放标准后</w:t>
            </w:r>
            <w:r>
              <w:rPr>
                <w:rFonts w:ascii="Times New Roman" w:hAnsi="Times New Roman"/>
                <w:u w:val="single"/>
              </w:rPr>
              <w:t>排入</w:t>
            </w:r>
            <w:r>
              <w:rPr>
                <w:rFonts w:hint="eastAsia" w:ascii="Times New Roman" w:hAnsi="Times New Roman"/>
                <w:u w:val="single"/>
              </w:rPr>
              <w:t>城镇污水管网、进一步处理后最终排入</w:t>
            </w:r>
            <w:r>
              <w:rPr>
                <w:rFonts w:ascii="Times New Roman" w:hAnsi="Times New Roman"/>
                <w:u w:val="single"/>
              </w:rPr>
              <w:t>华容河。本项目废水中COD和氨氮的总量控制指标分别为0.86t/a和0.21t/a，</w:t>
            </w:r>
            <w:r>
              <w:rPr>
                <w:rFonts w:ascii="Times New Roman" w:hAnsi="Times New Roman"/>
              </w:rPr>
              <w:t>由建设单位自行向环保总量管理部门进行申请，通过交易获得。</w:t>
            </w:r>
          </w:p>
          <w:p>
            <w:pPr>
              <w:adjustRightInd w:val="0"/>
              <w:snapToGrid w:val="0"/>
              <w:spacing w:line="360" w:lineRule="auto"/>
              <w:ind w:firstLine="420" w:firstLineChars="200"/>
              <w:rPr>
                <w:rFonts w:ascii="宋体" w:hAnsi="宋体" w:cs="宋体"/>
                <w:kern w:val="0"/>
                <w:szCs w:val="21"/>
              </w:rPr>
            </w:pPr>
          </w:p>
        </w:tc>
      </w:tr>
    </w:tbl>
    <w:p>
      <w:pPr>
        <w:adjustRightInd w:val="0"/>
        <w:snapToGrid w:val="0"/>
        <w:spacing w:line="360" w:lineRule="auto"/>
        <w:ind w:firstLine="480" w:firstLineChars="200"/>
        <w:rPr>
          <w:rFonts w:ascii="宋体" w:cs="宋体"/>
          <w:sz w:val="24"/>
        </w:rPr>
      </w:pPr>
    </w:p>
    <w:p>
      <w:pPr>
        <w:pStyle w:val="9"/>
        <w:pageBreakBefore/>
        <w:widowControl w:val="0"/>
        <w:spacing w:before="0" w:beforeAutospacing="0" w:after="0" w:afterAutospacing="0" w:line="360" w:lineRule="auto"/>
        <w:jc w:val="center"/>
        <w:outlineLvl w:val="0"/>
        <w:rPr>
          <w:rFonts w:ascii="黑体" w:hAnsi="黑体" w:eastAsia="黑体"/>
          <w:snapToGrid w:val="0"/>
          <w:sz w:val="30"/>
          <w:szCs w:val="30"/>
        </w:rPr>
      </w:pPr>
      <w:bookmarkStart w:id="11" w:name="_Toc72142478"/>
      <w:r>
        <w:rPr>
          <w:rFonts w:hint="eastAsia" w:ascii="黑体" w:hAnsi="黑体" w:eastAsia="黑体"/>
          <w:snapToGrid w:val="0"/>
          <w:sz w:val="30"/>
          <w:szCs w:val="30"/>
        </w:rPr>
        <w:t>四、主要环境影响和保护措施</w:t>
      </w:r>
      <w:bookmarkEnd w:id="11"/>
    </w:p>
    <w:tbl>
      <w:tblPr>
        <w:tblStyle w:val="1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258"/>
        <w:gridCol w:w="86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419" w:type="pct"/>
            <w:tcMar>
              <w:left w:w="28" w:type="dxa"/>
              <w:right w:w="28" w:type="dxa"/>
            </w:tcMar>
            <w:vAlign w:val="center"/>
          </w:tcPr>
          <w:p>
            <w:pPr>
              <w:pStyle w:val="9"/>
              <w:adjustRightInd w:val="0"/>
              <w:snapToGrid w:val="0"/>
              <w:spacing w:before="0" w:beforeAutospacing="0" w:after="0" w:afterAutospacing="0"/>
              <w:jc w:val="center"/>
              <w:rPr>
                <w:rFonts w:cs="宋体"/>
                <w:bCs/>
                <w:kern w:val="2"/>
                <w:sz w:val="21"/>
                <w:szCs w:val="21"/>
              </w:rPr>
            </w:pPr>
            <w:r>
              <w:rPr>
                <w:rFonts w:hint="eastAsia" w:cs="宋体"/>
                <w:kern w:val="2"/>
                <w:sz w:val="21"/>
                <w:szCs w:val="21"/>
              </w:rPr>
              <w:t>施工期环境保护措施</w:t>
            </w:r>
          </w:p>
        </w:tc>
        <w:tc>
          <w:tcPr>
            <w:tcW w:w="4581" w:type="pct"/>
            <w:vAlign w:val="center"/>
          </w:tcPr>
          <w:p>
            <w:pPr>
              <w:adjustRightInd w:val="0"/>
              <w:snapToGrid w:val="0"/>
              <w:spacing w:line="360" w:lineRule="auto"/>
              <w:ind w:firstLine="480" w:firstLineChars="200"/>
              <w:rPr>
                <w:rFonts w:ascii="宋体" w:hAnsi="宋体" w:cs="宋体"/>
                <w:bCs/>
                <w:spacing w:val="-10"/>
                <w:szCs w:val="21"/>
              </w:rPr>
            </w:pPr>
            <w:r>
              <w:rPr>
                <w:rFonts w:hint="eastAsia" w:ascii="宋体" w:cs="宋体"/>
                <w:sz w:val="24"/>
              </w:rPr>
              <w:t>项目为已建项目，环评介入时已经完成建设，环评不会施工期环保措施进行分析。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419" w:type="pct"/>
            <w:tcMar>
              <w:left w:w="28" w:type="dxa"/>
              <w:right w:w="28" w:type="dxa"/>
            </w:tcMar>
            <w:vAlign w:val="center"/>
          </w:tcPr>
          <w:p>
            <w:pPr>
              <w:adjustRightInd w:val="0"/>
              <w:snapToGrid w:val="0"/>
              <w:jc w:val="center"/>
              <w:rPr>
                <w:rFonts w:ascii="宋体" w:hAnsi="宋体" w:cs="宋体"/>
                <w:bCs/>
                <w:szCs w:val="21"/>
              </w:rPr>
            </w:pPr>
            <w:r>
              <w:rPr>
                <w:rFonts w:hint="eastAsia" w:ascii="宋体" w:hAnsi="宋体" w:cs="宋体"/>
                <w:bCs/>
                <w:szCs w:val="21"/>
              </w:rPr>
              <w:t>运营期环境影响和保护措施</w:t>
            </w:r>
          </w:p>
        </w:tc>
        <w:tc>
          <w:tcPr>
            <w:tcW w:w="4581" w:type="pct"/>
            <w:vAlign w:val="center"/>
          </w:tcPr>
          <w:p>
            <w:pPr>
              <w:adjustRightInd w:val="0"/>
              <w:snapToGrid w:val="0"/>
              <w:spacing w:line="360" w:lineRule="auto"/>
              <w:ind w:firstLine="480" w:firstLineChars="200"/>
              <w:rPr>
                <w:rFonts w:ascii="宋体" w:cs="宋体"/>
                <w:sz w:val="24"/>
              </w:rPr>
            </w:pPr>
            <w:r>
              <w:rPr>
                <w:rFonts w:hint="eastAsia" w:ascii="宋体" w:cs="宋体"/>
                <w:sz w:val="24"/>
              </w:rPr>
              <w:t>根据相关部门发布相关的污染源源强核算技术指南和排污许可证申请与核发技术规范，本环评结合项目实际情况，主要对各影响因素进行分析。</w:t>
            </w:r>
          </w:p>
          <w:p>
            <w:pPr>
              <w:adjustRightInd w:val="0"/>
              <w:snapToGrid w:val="0"/>
              <w:spacing w:line="360" w:lineRule="auto"/>
              <w:ind w:firstLine="482" w:firstLineChars="200"/>
              <w:rPr>
                <w:rFonts w:ascii="宋体" w:cs="宋体"/>
                <w:b/>
                <w:sz w:val="24"/>
              </w:rPr>
            </w:pPr>
            <w:r>
              <w:rPr>
                <w:rFonts w:hint="eastAsia" w:ascii="宋体" w:cs="宋体"/>
                <w:b/>
                <w:sz w:val="24"/>
              </w:rPr>
              <w:t>1.废气：</w:t>
            </w:r>
          </w:p>
          <w:p>
            <w:pPr>
              <w:spacing w:line="360" w:lineRule="auto"/>
              <w:ind w:firstLine="480" w:firstLineChars="200"/>
              <w:rPr>
                <w:sz w:val="24"/>
                <w:szCs w:val="28"/>
              </w:rPr>
            </w:pPr>
            <w:r>
              <w:rPr>
                <w:sz w:val="24"/>
                <w:szCs w:val="28"/>
              </w:rPr>
              <w:t>根据工程分析可知，建设项目建成后废气污染源主要有污水处理站恶臭、发电机尾气、停车场汽车尾气、食堂油烟等；综合考虑环境质量标准、污染物排放速率及其有毒有害特征，选择H</w:t>
            </w:r>
            <w:r>
              <w:rPr>
                <w:sz w:val="24"/>
                <w:szCs w:val="28"/>
                <w:vertAlign w:val="subscript"/>
              </w:rPr>
              <w:t>2</w:t>
            </w:r>
            <w:r>
              <w:rPr>
                <w:sz w:val="24"/>
                <w:szCs w:val="28"/>
              </w:rPr>
              <w:t>S、NH</w:t>
            </w:r>
            <w:r>
              <w:rPr>
                <w:sz w:val="24"/>
                <w:szCs w:val="28"/>
                <w:vertAlign w:val="subscript"/>
              </w:rPr>
              <w:t>3</w:t>
            </w:r>
            <w:r>
              <w:rPr>
                <w:rFonts w:hint="eastAsia"/>
                <w:sz w:val="24"/>
                <w:szCs w:val="28"/>
              </w:rPr>
              <w:t>进行简单定性分析</w:t>
            </w:r>
            <w:r>
              <w:rPr>
                <w:sz w:val="24"/>
                <w:szCs w:val="28"/>
              </w:rPr>
              <w:t>。</w:t>
            </w:r>
          </w:p>
          <w:p>
            <w:pPr>
              <w:spacing w:line="360" w:lineRule="auto"/>
              <w:rPr>
                <w:b/>
                <w:bCs/>
                <w:color w:val="000000"/>
                <w:sz w:val="24"/>
                <w:lang w:bidi="zh-CN"/>
              </w:rPr>
            </w:pPr>
            <w:r>
              <w:rPr>
                <w:rFonts w:hint="eastAsia"/>
                <w:b/>
                <w:bCs/>
                <w:color w:val="000000"/>
                <w:sz w:val="24"/>
                <w:lang w:bidi="zh-CN"/>
              </w:rPr>
              <w:t>1</w:t>
            </w:r>
            <w:r>
              <w:rPr>
                <w:b/>
                <w:bCs/>
                <w:color w:val="000000"/>
                <w:sz w:val="24"/>
                <w:lang w:bidi="zh-CN"/>
              </w:rPr>
              <w:t>.1污水处理站恶臭气体影响分析</w:t>
            </w:r>
          </w:p>
          <w:p>
            <w:pPr>
              <w:snapToGrid w:val="0"/>
              <w:spacing w:line="360" w:lineRule="auto"/>
              <w:ind w:firstLine="480" w:firstLineChars="200"/>
              <w:rPr>
                <w:color w:val="000000"/>
                <w:kern w:val="0"/>
                <w:sz w:val="24"/>
                <w:szCs w:val="20"/>
                <w:u w:val="single"/>
              </w:rPr>
            </w:pPr>
            <w:r>
              <w:rPr>
                <w:sz w:val="24"/>
                <w:u w:val="single"/>
              </w:rPr>
              <w:t>项目污水处理站采用地埋式设计，各污水处理构筑物均设密封盖板，埋设于地下，仅有少量臭气外溢至地面，排放浓度较低</w:t>
            </w:r>
            <w:r>
              <w:rPr>
                <w:rFonts w:hint="eastAsia"/>
                <w:sz w:val="24"/>
                <w:u w:val="single"/>
              </w:rPr>
              <w:t>。工程分析章节中，明确项目采用喷洒生物除臭剂进行除臭，NH</w:t>
            </w:r>
            <w:r>
              <w:rPr>
                <w:rFonts w:hint="eastAsia"/>
                <w:sz w:val="24"/>
                <w:u w:val="single"/>
                <w:vertAlign w:val="subscript"/>
              </w:rPr>
              <w:t>3</w:t>
            </w:r>
            <w:r>
              <w:rPr>
                <w:rFonts w:hint="eastAsia"/>
                <w:sz w:val="24"/>
                <w:u w:val="single"/>
              </w:rPr>
              <w:t>的去除效率取85%，H</w:t>
            </w:r>
            <w:r>
              <w:rPr>
                <w:rFonts w:hint="eastAsia"/>
                <w:sz w:val="24"/>
                <w:u w:val="single"/>
                <w:vertAlign w:val="subscript"/>
              </w:rPr>
              <w:t>2</w:t>
            </w:r>
            <w:r>
              <w:rPr>
                <w:rFonts w:hint="eastAsia"/>
                <w:sz w:val="24"/>
                <w:u w:val="single"/>
              </w:rPr>
              <w:t>S去除效率为92%，污水处理站的NH</w:t>
            </w:r>
            <w:r>
              <w:rPr>
                <w:rFonts w:hint="eastAsia"/>
                <w:sz w:val="24"/>
                <w:u w:val="single"/>
                <w:vertAlign w:val="subscript"/>
              </w:rPr>
              <w:t>3</w:t>
            </w:r>
            <w:r>
              <w:rPr>
                <w:rFonts w:hint="eastAsia"/>
                <w:sz w:val="24"/>
                <w:u w:val="single"/>
              </w:rPr>
              <w:t>排放量为0.875kg/a，H</w:t>
            </w:r>
            <w:r>
              <w:rPr>
                <w:rFonts w:hint="eastAsia"/>
                <w:sz w:val="24"/>
                <w:u w:val="single"/>
                <w:vertAlign w:val="subscript"/>
              </w:rPr>
              <w:t>2</w:t>
            </w:r>
            <w:r>
              <w:rPr>
                <w:rFonts w:hint="eastAsia"/>
                <w:sz w:val="24"/>
                <w:u w:val="single"/>
              </w:rPr>
              <w:t>S排放量为0.018kg/a</w:t>
            </w:r>
            <w:r>
              <w:rPr>
                <w:color w:val="000000"/>
                <w:kern w:val="0"/>
                <w:sz w:val="24"/>
                <w:szCs w:val="20"/>
                <w:u w:val="single"/>
              </w:rPr>
              <w:t>，外排污染物</w:t>
            </w:r>
            <w:r>
              <w:rPr>
                <w:rFonts w:hint="eastAsia"/>
                <w:color w:val="000000"/>
                <w:kern w:val="0"/>
                <w:sz w:val="24"/>
                <w:szCs w:val="20"/>
                <w:u w:val="single"/>
              </w:rPr>
              <w:t>很少</w:t>
            </w:r>
            <w:r>
              <w:rPr>
                <w:color w:val="000000"/>
                <w:kern w:val="0"/>
                <w:sz w:val="24"/>
                <w:szCs w:val="20"/>
                <w:u w:val="single"/>
              </w:rPr>
              <w:t>，不会对</w:t>
            </w:r>
            <w:r>
              <w:rPr>
                <w:sz w:val="24"/>
                <w:u w:val="single"/>
              </w:rPr>
              <w:t>医院病人和周围敏感点造成明显影响。</w:t>
            </w:r>
          </w:p>
          <w:p>
            <w:pPr>
              <w:spacing w:line="360" w:lineRule="auto"/>
              <w:rPr>
                <w:b/>
                <w:bCs/>
                <w:color w:val="000000"/>
                <w:sz w:val="24"/>
                <w:lang w:bidi="zh-CN"/>
              </w:rPr>
            </w:pPr>
            <w:r>
              <w:rPr>
                <w:rFonts w:hint="eastAsia"/>
                <w:b/>
                <w:bCs/>
                <w:color w:val="000000"/>
                <w:sz w:val="24"/>
                <w:lang w:bidi="zh-CN"/>
              </w:rPr>
              <w:t>1</w:t>
            </w:r>
            <w:r>
              <w:rPr>
                <w:b/>
                <w:bCs/>
                <w:color w:val="000000"/>
                <w:sz w:val="24"/>
                <w:lang w:bidi="zh-CN"/>
              </w:rPr>
              <w:t>.2备用发电机尾气影响分析</w:t>
            </w:r>
          </w:p>
          <w:p>
            <w:pPr>
              <w:spacing w:line="360" w:lineRule="auto"/>
              <w:ind w:firstLine="480" w:firstLineChars="200"/>
              <w:rPr>
                <w:sz w:val="24"/>
              </w:rPr>
            </w:pPr>
            <w:r>
              <w:rPr>
                <w:sz w:val="24"/>
              </w:rPr>
              <w:t>建设项目备用柴油发电机位于地下室，仅偶尔使用，同时，建设项目备用柴油发电机釆用轻质柴油，属于清洁能源，燃料含硫率控制在0.035%以下[《普通柴油》(GB252-2011)]，燃烧尾气中各种污染物浓度均很低，在地下设备房上面绿化区域内排放可满足排放执行《大气污染物综合排放标准》(GB16297-1996)表2中排放标准。</w:t>
            </w:r>
          </w:p>
          <w:p>
            <w:pPr>
              <w:spacing w:line="360" w:lineRule="auto"/>
              <w:ind w:firstLine="480" w:firstLineChars="200"/>
              <w:rPr>
                <w:sz w:val="24"/>
              </w:rPr>
            </w:pPr>
            <w:r>
              <w:rPr>
                <w:sz w:val="24"/>
              </w:rPr>
              <w:t>根据以上分析，在经过采用优质环保柴油和排放区域绿化后，建设项目柴油发电机对环境空</w:t>
            </w:r>
            <w:r>
              <w:rPr>
                <w:rFonts w:hint="eastAsia"/>
                <w:sz w:val="24"/>
              </w:rPr>
              <w:t>气</w:t>
            </w:r>
            <w:r>
              <w:rPr>
                <w:sz w:val="24"/>
              </w:rPr>
              <w:t>的影响可以得到控制，其环境影响能够达到可接受范围。该项目位于</w:t>
            </w:r>
            <w:r>
              <w:rPr>
                <w:rFonts w:hint="eastAsia"/>
                <w:sz w:val="24"/>
              </w:rPr>
              <w:t>田家湖生态新区</w:t>
            </w:r>
            <w:r>
              <w:rPr>
                <w:sz w:val="24"/>
              </w:rPr>
              <w:t>，供电稳定，柴油发电机使用频率很低，在出现该区域范围内停电时才启动备用发电机，因此燃油发电机烟气排放是瞬时、短暂的，该燃油发电机尾气不会对辖区内环境空气产生较大的不利影响。</w:t>
            </w:r>
          </w:p>
          <w:p>
            <w:pPr>
              <w:spacing w:line="360" w:lineRule="auto"/>
              <w:rPr>
                <w:b/>
                <w:bCs/>
                <w:color w:val="000000"/>
                <w:sz w:val="24"/>
                <w:lang w:bidi="zh-CN"/>
              </w:rPr>
            </w:pPr>
            <w:r>
              <w:rPr>
                <w:rFonts w:hint="eastAsia"/>
                <w:b/>
                <w:bCs/>
                <w:color w:val="000000"/>
                <w:sz w:val="24"/>
                <w:lang w:bidi="zh-CN"/>
              </w:rPr>
              <w:t>1</w:t>
            </w:r>
            <w:r>
              <w:rPr>
                <w:b/>
                <w:bCs/>
                <w:color w:val="000000"/>
                <w:sz w:val="24"/>
                <w:lang w:bidi="zh-CN"/>
              </w:rPr>
              <w:t>.3停车场汽车尾气影响分析</w:t>
            </w:r>
          </w:p>
          <w:p>
            <w:pPr>
              <w:spacing w:line="360" w:lineRule="auto"/>
              <w:ind w:firstLine="480" w:firstLineChars="200"/>
              <w:rPr>
                <w:sz w:val="24"/>
              </w:rPr>
            </w:pPr>
            <w:r>
              <w:rPr>
                <w:sz w:val="24"/>
              </w:rPr>
              <w:t>根据汽车废气污染物排放特点，汽车在行驶过程中汽油燃烧较为充分，废气污染物外排量较少，建设项目建成后院区内道路平坦，通风条件、扩散条件良好，地上车库敞开式布置，釆取自然通风，地上车位废气易于扩散并且排放量较小，经周边大气迅速稀释后，不会对周边环境造成影响。</w:t>
            </w:r>
          </w:p>
          <w:p>
            <w:pPr>
              <w:spacing w:line="360" w:lineRule="auto"/>
              <w:rPr>
                <w:b/>
                <w:bCs/>
                <w:color w:val="000000"/>
                <w:sz w:val="24"/>
                <w:lang w:bidi="zh-CN"/>
              </w:rPr>
            </w:pPr>
            <w:r>
              <w:rPr>
                <w:rFonts w:hint="eastAsia"/>
                <w:b/>
                <w:bCs/>
                <w:color w:val="000000"/>
                <w:sz w:val="24"/>
                <w:lang w:bidi="zh-CN"/>
              </w:rPr>
              <w:t>1</w:t>
            </w:r>
            <w:r>
              <w:rPr>
                <w:b/>
                <w:bCs/>
                <w:color w:val="000000"/>
                <w:sz w:val="24"/>
                <w:lang w:bidi="zh-CN"/>
              </w:rPr>
              <w:t>.4垃圾收集点及医疗废物暂存间恶臭影响分析</w:t>
            </w:r>
          </w:p>
          <w:p>
            <w:pPr>
              <w:widowControl/>
              <w:spacing w:line="360" w:lineRule="auto"/>
              <w:ind w:firstLine="480" w:firstLineChars="200"/>
              <w:jc w:val="left"/>
              <w:rPr>
                <w:szCs w:val="20"/>
              </w:rPr>
            </w:pPr>
            <w:r>
              <w:rPr>
                <w:color w:val="000000"/>
                <w:kern w:val="0"/>
                <w:sz w:val="24"/>
                <w:szCs w:val="20"/>
              </w:rPr>
              <w:t xml:space="preserve">垃圾收集点所产生的气体恶臭物质主要是有机物腐败分解产生的恶臭气体，一般垃圾暂存点垃圾日产日清，同时，定期杀菌消毒并加强管理和清洁，防止蚊蝇滋生，在采取以上管理措施后，可有效避免或减少生活垃圾产生的异味对周围环境的影响。 </w:t>
            </w:r>
          </w:p>
          <w:p>
            <w:pPr>
              <w:widowControl/>
              <w:spacing w:line="360" w:lineRule="auto"/>
              <w:ind w:firstLine="480" w:firstLineChars="200"/>
              <w:jc w:val="left"/>
              <w:rPr>
                <w:color w:val="000000"/>
                <w:kern w:val="0"/>
                <w:sz w:val="24"/>
                <w:szCs w:val="20"/>
              </w:rPr>
            </w:pPr>
            <w:r>
              <w:rPr>
                <w:color w:val="000000"/>
                <w:kern w:val="0"/>
                <w:sz w:val="24"/>
                <w:szCs w:val="20"/>
              </w:rPr>
              <w:t>项目医疗废物暂存间做好医疗废物的密封、清运和消毒工作，同时加强管理，做好暂存间的防渗漏、防鼠、防蚊蝇等措施，定期进行医疗废物暂存间存储设施、设备的清洁和消毒工作，在确保医疗废物日产日清等措施的基础上，可有效防止医疗废物暂存间产生异味，避免对周围大气环境产生不利影响。</w:t>
            </w:r>
          </w:p>
          <w:p>
            <w:pPr>
              <w:spacing w:line="360" w:lineRule="auto"/>
              <w:rPr>
                <w:b/>
                <w:bCs/>
                <w:color w:val="000000"/>
                <w:sz w:val="24"/>
                <w:lang w:bidi="zh-CN"/>
              </w:rPr>
            </w:pPr>
            <w:r>
              <w:rPr>
                <w:rFonts w:hint="eastAsia"/>
                <w:b/>
                <w:bCs/>
                <w:color w:val="000000"/>
                <w:sz w:val="24"/>
                <w:lang w:bidi="zh-CN"/>
              </w:rPr>
              <w:t>1</w:t>
            </w:r>
            <w:r>
              <w:rPr>
                <w:b/>
                <w:bCs/>
                <w:color w:val="000000"/>
                <w:sz w:val="24"/>
                <w:lang w:bidi="zh-CN"/>
              </w:rPr>
              <w:t>.5医疗消毒异味影响分析</w:t>
            </w:r>
          </w:p>
          <w:p>
            <w:pPr>
              <w:widowControl/>
              <w:spacing w:line="360" w:lineRule="auto"/>
              <w:ind w:firstLine="480" w:firstLineChars="200"/>
              <w:jc w:val="left"/>
              <w:rPr>
                <w:sz w:val="24"/>
                <w:szCs w:val="20"/>
              </w:rPr>
            </w:pPr>
            <w:r>
              <w:rPr>
                <w:color w:val="000000"/>
                <w:kern w:val="0"/>
                <w:sz w:val="24"/>
                <w:szCs w:val="20"/>
              </w:rPr>
              <w:t>工作人员在对医疗器械及地面进行消毒时，其主要污染物为消毒酒精，会有挥发性刺激气味产生，</w:t>
            </w:r>
            <w:r>
              <w:rPr>
                <w:bCs/>
                <w:color w:val="000000"/>
                <w:sz w:val="24"/>
                <w:szCs w:val="28"/>
              </w:rPr>
              <w:t>排放方式为无组织面源排放</w:t>
            </w:r>
            <w:r>
              <w:rPr>
                <w:color w:val="000000"/>
                <w:kern w:val="0"/>
                <w:sz w:val="24"/>
                <w:szCs w:val="20"/>
              </w:rPr>
              <w:t>，</w:t>
            </w:r>
            <w:r>
              <w:rPr>
                <w:bCs/>
                <w:color w:val="000000"/>
                <w:sz w:val="24"/>
                <w:szCs w:val="28"/>
              </w:rPr>
              <w:t>发生时间具有间歇性、突发性的特点，产生的气体排放量较小，通过自然通风后，对周围环境影响较小</w:t>
            </w:r>
            <w:r>
              <w:rPr>
                <w:color w:val="000000"/>
                <w:kern w:val="0"/>
                <w:sz w:val="24"/>
                <w:szCs w:val="20"/>
              </w:rPr>
              <w:t xml:space="preserve">。 </w:t>
            </w:r>
          </w:p>
          <w:p>
            <w:pPr>
              <w:spacing w:line="360" w:lineRule="auto"/>
              <w:rPr>
                <w:b/>
                <w:bCs/>
                <w:color w:val="000000"/>
                <w:sz w:val="24"/>
                <w:lang w:bidi="zh-CN"/>
              </w:rPr>
            </w:pPr>
            <w:r>
              <w:rPr>
                <w:rFonts w:hint="eastAsia"/>
                <w:b/>
                <w:bCs/>
                <w:color w:val="000000"/>
                <w:sz w:val="24"/>
                <w:lang w:bidi="zh-CN"/>
              </w:rPr>
              <w:t>1</w:t>
            </w:r>
            <w:r>
              <w:rPr>
                <w:b/>
                <w:bCs/>
                <w:color w:val="000000"/>
                <w:sz w:val="24"/>
                <w:lang w:bidi="zh-CN"/>
              </w:rPr>
              <w:t>.</w:t>
            </w:r>
            <w:r>
              <w:rPr>
                <w:rFonts w:hint="eastAsia"/>
                <w:b/>
                <w:bCs/>
                <w:color w:val="000000"/>
                <w:sz w:val="24"/>
                <w:lang w:bidi="zh-CN"/>
              </w:rPr>
              <w:t>6</w:t>
            </w:r>
            <w:r>
              <w:rPr>
                <w:b/>
                <w:bCs/>
                <w:color w:val="000000"/>
                <w:sz w:val="24"/>
                <w:lang w:bidi="zh-CN"/>
              </w:rPr>
              <w:t>食堂油烟废气影响分析</w:t>
            </w:r>
          </w:p>
          <w:p>
            <w:pPr>
              <w:spacing w:line="360" w:lineRule="auto"/>
              <w:ind w:firstLine="480" w:firstLineChars="200"/>
              <w:rPr>
                <w:sz w:val="24"/>
              </w:rPr>
            </w:pPr>
            <w:r>
              <w:rPr>
                <w:sz w:val="24"/>
              </w:rPr>
              <w:t>本项目设置食堂，烹饪过程产生的大气污染物主要为油烟，厨房烹调过程中会产生油烟废气，配套油烟净化设施，确保油烟废气达标排放。项目食堂厨房经油烟净化设施处理后的油烟排放量为0.</w:t>
            </w:r>
            <w:r>
              <w:rPr>
                <w:rFonts w:hint="eastAsia"/>
                <w:sz w:val="24"/>
              </w:rPr>
              <w:t>04675</w:t>
            </w:r>
            <w:r>
              <w:rPr>
                <w:sz w:val="24"/>
              </w:rPr>
              <w:t>kg/d（</w:t>
            </w:r>
            <w:r>
              <w:rPr>
                <w:rFonts w:hint="eastAsia"/>
                <w:sz w:val="24"/>
              </w:rPr>
              <w:t>17.06</w:t>
            </w:r>
            <w:r>
              <w:rPr>
                <w:sz w:val="24"/>
              </w:rPr>
              <w:t>kg/a），油烟浓度为1.</w:t>
            </w:r>
            <w:r>
              <w:rPr>
                <w:rFonts w:hint="eastAsia"/>
                <w:sz w:val="24"/>
              </w:rPr>
              <w:t>95</w:t>
            </w:r>
            <w:r>
              <w:rPr>
                <w:sz w:val="24"/>
              </w:rPr>
              <w:t>mg/m</w:t>
            </w:r>
            <w:r>
              <w:rPr>
                <w:sz w:val="24"/>
                <w:vertAlign w:val="superscript"/>
              </w:rPr>
              <w:t>3</w:t>
            </w:r>
            <w:r>
              <w:rPr>
                <w:sz w:val="24"/>
              </w:rPr>
              <w:t>（小于2.0mg/m</w:t>
            </w:r>
            <w:r>
              <w:rPr>
                <w:sz w:val="24"/>
                <w:vertAlign w:val="superscript"/>
              </w:rPr>
              <w:t>3</w:t>
            </w:r>
            <w:r>
              <w:rPr>
                <w:sz w:val="24"/>
              </w:rPr>
              <w:t>），符合《饮食业油烟排放标准（试行）》（GB18483-2001）中“</w:t>
            </w:r>
            <w:r>
              <w:rPr>
                <w:rFonts w:hint="eastAsia"/>
                <w:sz w:val="24"/>
              </w:rPr>
              <w:t>小</w:t>
            </w:r>
            <w:r>
              <w:rPr>
                <w:sz w:val="24"/>
              </w:rPr>
              <w:t>型”标准要求，处理达标后的食堂油烟废气屋后排放。</w:t>
            </w:r>
          </w:p>
          <w:p>
            <w:pPr>
              <w:spacing w:line="360" w:lineRule="auto"/>
              <w:ind w:firstLine="480" w:firstLineChars="200"/>
              <w:rPr>
                <w:sz w:val="24"/>
              </w:rPr>
            </w:pPr>
            <w:r>
              <w:rPr>
                <w:sz w:val="24"/>
              </w:rPr>
              <w:t>建设项目油烟废气经釆取上述治理措施后，对周围大气环境影响较小。</w:t>
            </w:r>
          </w:p>
          <w:p>
            <w:pPr>
              <w:adjustRightInd w:val="0"/>
              <w:snapToGrid w:val="0"/>
              <w:spacing w:line="360" w:lineRule="auto"/>
              <w:ind w:firstLine="482" w:firstLineChars="200"/>
              <w:rPr>
                <w:rFonts w:ascii="宋体" w:cs="宋体"/>
                <w:sz w:val="24"/>
              </w:rPr>
            </w:pPr>
            <w:r>
              <w:rPr>
                <w:rFonts w:hint="eastAsia" w:ascii="宋体" w:cs="宋体"/>
                <w:b/>
                <w:sz w:val="24"/>
              </w:rPr>
              <w:t>2.废水：</w:t>
            </w:r>
          </w:p>
          <w:p>
            <w:pPr>
              <w:pStyle w:val="19"/>
              <w:spacing w:after="0" w:line="360" w:lineRule="auto"/>
              <w:ind w:firstLine="480" w:firstLineChars="200"/>
              <w:rPr>
                <w:rFonts w:ascii="Times New Roman" w:hAnsi="Times New Roman" w:cs="Times New Roman"/>
                <w:color w:val="000000"/>
                <w:sz w:val="24"/>
                <w:szCs w:val="24"/>
                <w:u w:val="single"/>
                <w:lang w:val="en-US"/>
              </w:rPr>
            </w:pPr>
            <w:r>
              <w:rPr>
                <w:rFonts w:ascii="Times New Roman" w:hAnsi="Times New Roman" w:cs="Times New Roman"/>
                <w:color w:val="000000"/>
                <w:sz w:val="24"/>
                <w:szCs w:val="24"/>
                <w:u w:val="single"/>
              </w:rPr>
              <w:t>项目营运期废水主要是医疗废水（包括食堂废水）、生活污水</w:t>
            </w:r>
            <w:r>
              <w:rPr>
                <w:rFonts w:hint="eastAsia" w:ascii="Times New Roman" w:hAnsi="Times New Roman" w:cs="Times New Roman"/>
                <w:color w:val="000000"/>
                <w:sz w:val="24"/>
                <w:szCs w:val="24"/>
                <w:u w:val="single"/>
              </w:rPr>
              <w:t>，特殊医疗废水（主要来自检验科化验废水，在检验过程中使用硝酸、硫酸和盐酸等）</w:t>
            </w:r>
            <w:r>
              <w:rPr>
                <w:rFonts w:ascii="Times New Roman" w:hAnsi="Times New Roman" w:cs="Times New Roman"/>
                <w:color w:val="000000"/>
                <w:sz w:val="24"/>
                <w:szCs w:val="24"/>
                <w:u w:val="single"/>
              </w:rPr>
              <w:t>。</w:t>
            </w:r>
            <w:r>
              <w:rPr>
                <w:rFonts w:hint="eastAsia" w:ascii="Times New Roman" w:hAnsi="Times New Roman" w:cs="Times New Roman"/>
                <w:color w:val="000000"/>
                <w:sz w:val="24"/>
                <w:szCs w:val="24"/>
                <w:u w:val="single"/>
              </w:rPr>
              <w:t>特殊医疗废水</w:t>
            </w:r>
            <w:r>
              <w:rPr>
                <w:rFonts w:ascii="Times New Roman" w:hAnsi="Times New Roman" w:cs="Times New Roman"/>
                <w:color w:val="000000"/>
                <w:sz w:val="24"/>
                <w:szCs w:val="24"/>
                <w:u w:val="single"/>
              </w:rPr>
              <w:t>经预处理后，</w:t>
            </w:r>
            <w:r>
              <w:rPr>
                <w:rFonts w:ascii="Times New Roman" w:hAnsi="Times New Roman" w:cs="Times New Roman"/>
                <w:color w:val="000000"/>
                <w:sz w:val="24"/>
                <w:szCs w:val="24"/>
              </w:rPr>
              <w:t>与医疗废水</w:t>
            </w:r>
            <w:r>
              <w:rPr>
                <w:rFonts w:hint="eastAsia" w:ascii="Times New Roman" w:hAnsi="Times New Roman" w:cs="Times New Roman"/>
                <w:color w:val="000000"/>
                <w:sz w:val="24"/>
                <w:szCs w:val="24"/>
              </w:rPr>
              <w:t>和</w:t>
            </w:r>
            <w:r>
              <w:rPr>
                <w:rFonts w:ascii="Times New Roman" w:hAnsi="Times New Roman" w:cs="Times New Roman"/>
                <w:color w:val="000000"/>
                <w:sz w:val="24"/>
                <w:szCs w:val="24"/>
              </w:rPr>
              <w:t>生活污水经“预处理（化粪池）+一体化污水处理站（接触氧化+消毒）”处理后</w:t>
            </w:r>
            <w:r>
              <w:rPr>
                <w:rFonts w:hint="eastAsia" w:ascii="Times New Roman" w:hAnsi="Times New Roman" w:cs="Times New Roman"/>
                <w:color w:val="000000"/>
                <w:sz w:val="24"/>
                <w:szCs w:val="24"/>
                <w:u w:val="single"/>
                <w:lang w:val="en-US"/>
              </w:rPr>
              <w:t>排入城镇污水管网、进一步处理后最终排入华容河</w:t>
            </w:r>
            <w:r>
              <w:rPr>
                <w:rFonts w:ascii="Times New Roman" w:hAnsi="Times New Roman" w:cs="Times New Roman"/>
                <w:color w:val="000000"/>
                <w:sz w:val="24"/>
                <w:szCs w:val="24"/>
                <w:u w:val="single"/>
              </w:rPr>
              <w:t>。建设项目运行后排入院区自建一体化污水处理站的废水量总计为</w:t>
            </w:r>
            <w:r>
              <w:rPr>
                <w:rFonts w:hint="eastAsia" w:ascii="Times New Roman" w:hAnsi="Times New Roman" w:cs="Times New Roman"/>
                <w:color w:val="000000"/>
                <w:sz w:val="24"/>
                <w:szCs w:val="24"/>
                <w:u w:val="single"/>
                <w:lang w:val="en-US"/>
              </w:rPr>
              <w:t>39.05m³</w:t>
            </w:r>
            <w:r>
              <w:rPr>
                <w:rFonts w:ascii="Times New Roman" w:hAnsi="Times New Roman" w:cs="Times New Roman"/>
                <w:color w:val="000000"/>
                <w:sz w:val="24"/>
                <w:szCs w:val="24"/>
                <w:u w:val="single"/>
                <w:lang w:val="en-US"/>
              </w:rPr>
              <w:t>/d，根据《医院污水处理工程技术规范》（HJ2029-2013）第4.2.4条“医院污水处理工程设计水量应在实测或测算的基础上留有设计</w:t>
            </w:r>
            <w:r>
              <w:rPr>
                <w:rFonts w:hint="eastAsia" w:ascii="Times New Roman" w:hAnsi="Times New Roman" w:cs="Times New Roman"/>
                <w:color w:val="000000"/>
                <w:sz w:val="24"/>
                <w:szCs w:val="24"/>
                <w:u w:val="single"/>
                <w:lang w:val="en-US"/>
              </w:rPr>
              <w:t>余</w:t>
            </w:r>
            <w:r>
              <w:rPr>
                <w:rFonts w:ascii="Times New Roman" w:hAnsi="Times New Roman" w:cs="Times New Roman"/>
                <w:color w:val="000000"/>
                <w:sz w:val="24"/>
                <w:szCs w:val="24"/>
                <w:u w:val="single"/>
                <w:lang w:val="en-US"/>
              </w:rPr>
              <w:t>量，设计</w:t>
            </w:r>
            <w:r>
              <w:rPr>
                <w:rFonts w:hint="eastAsia" w:ascii="Times New Roman" w:hAnsi="Times New Roman" w:cs="Times New Roman"/>
                <w:color w:val="000000"/>
                <w:sz w:val="24"/>
                <w:szCs w:val="24"/>
                <w:u w:val="single"/>
                <w:lang w:val="en-US"/>
              </w:rPr>
              <w:t>余</w:t>
            </w:r>
            <w:r>
              <w:rPr>
                <w:rFonts w:ascii="Times New Roman" w:hAnsi="Times New Roman" w:cs="Times New Roman"/>
                <w:color w:val="000000"/>
                <w:sz w:val="24"/>
                <w:szCs w:val="24"/>
                <w:u w:val="single"/>
                <w:lang w:val="en-US"/>
              </w:rPr>
              <w:t>量宜取实测值或测算值的10%~20%”，</w:t>
            </w:r>
            <w:r>
              <w:rPr>
                <w:rFonts w:hint="eastAsia" w:ascii="Times New Roman" w:hAnsi="Times New Roman" w:cs="Times New Roman"/>
                <w:color w:val="000000"/>
                <w:sz w:val="24"/>
                <w:szCs w:val="24"/>
                <w:u w:val="single"/>
              </w:rPr>
              <w:t>建设</w:t>
            </w:r>
            <w:r>
              <w:rPr>
                <w:rFonts w:ascii="Times New Roman" w:hAnsi="Times New Roman" w:cs="Times New Roman"/>
                <w:color w:val="000000"/>
                <w:sz w:val="24"/>
                <w:szCs w:val="24"/>
                <w:u w:val="single"/>
              </w:rPr>
              <w:t>污水处理站规模为</w:t>
            </w:r>
            <w:r>
              <w:rPr>
                <w:rFonts w:hint="eastAsia" w:ascii="Times New Roman" w:hAnsi="Times New Roman" w:cs="Times New Roman"/>
                <w:color w:val="000000"/>
                <w:sz w:val="24"/>
                <w:szCs w:val="24"/>
                <w:u w:val="single"/>
                <w:lang w:val="en-US"/>
              </w:rPr>
              <w:t>49m³</w:t>
            </w:r>
            <w:r>
              <w:rPr>
                <w:rFonts w:ascii="Times New Roman" w:hAnsi="Times New Roman" w:cs="Times New Roman"/>
                <w:color w:val="000000"/>
                <w:sz w:val="24"/>
                <w:szCs w:val="24"/>
                <w:u w:val="single"/>
                <w:lang w:val="en-US"/>
              </w:rPr>
              <w:t>/d。</w:t>
            </w:r>
          </w:p>
          <w:p>
            <w:pPr>
              <w:rPr>
                <w:b/>
                <w:sz w:val="24"/>
                <w:szCs w:val="22"/>
              </w:rPr>
            </w:pPr>
            <w:r>
              <w:rPr>
                <w:b/>
                <w:sz w:val="24"/>
                <w:szCs w:val="22"/>
              </w:rPr>
              <w:t>2.1.1建设项目污水处理设施</w:t>
            </w:r>
          </w:p>
          <w:p>
            <w:pPr>
              <w:pStyle w:val="19"/>
              <w:numPr>
                <w:ilvl w:val="0"/>
                <w:numId w:val="1"/>
              </w:numPr>
              <w:spacing w:after="0" w:line="360" w:lineRule="auto"/>
              <w:ind w:firstLine="480" w:firstLineChars="20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标准/技术规范</w:t>
            </w:r>
          </w:p>
          <w:p>
            <w:pPr>
              <w:spacing w:line="360" w:lineRule="auto"/>
              <w:ind w:firstLine="480" w:firstLineChars="200"/>
              <w:rPr>
                <w:sz w:val="24"/>
              </w:rPr>
            </w:pPr>
            <w:r>
              <w:rPr>
                <w:sz w:val="24"/>
              </w:rPr>
              <w:t>环境保护部于2013年发布《医院污水处理工程技术规范》(HJ2029-2013)，规定了医院污水处理工程的总体要求、工艺流程及技术参数、设备及材料、检测与过程控制、辅助设施设计、劳动安全与职业卫生、施工与验收、运行与维护等技术要求。医院污水处理工程一般遵循全过程控制、减量化、分类收集、分质处理、就地达标和无害化的原则，医院污水处理工程一般由主体工程、配套及辅助工程组成。主体工程主要包括医院污水处理系统、污泥处理系统、废气处理系统等。医院污水处理系统主要包括预处理、一级处理、二级处理、深度处理和消毒处理等单元。对于非传染病医院污水，若处理出水直接或间接排入地表水体或海域时，应釆用二级处理+消毒工艺或二级处理+深度处理+消毒工艺；若处理出水排入终端已建有正常运行的二级污水处理厂的城市污水管网时，可釆用一级强化处理+消毒工艺。《医疗机构水污染物排放标准》(GB18466-2005)中也推荐“</w:t>
            </w:r>
            <w:r>
              <w:rPr>
                <w:sz w:val="24"/>
                <w:lang w:val="zh-CN"/>
              </w:rPr>
              <w:t>综</w:t>
            </w:r>
            <w:r>
              <w:rPr>
                <w:sz w:val="24"/>
              </w:rPr>
              <w:t>合医疗机构污水排放执行排放标准时，宜釆用二级处理+消毒工艺或深度处理+消毒工艺”，故建设项目污水处理釆取“</w:t>
            </w:r>
            <w:r>
              <w:rPr>
                <w:sz w:val="24"/>
                <w:lang w:val="zh-CN"/>
              </w:rPr>
              <w:t>二</w:t>
            </w:r>
            <w:r>
              <w:rPr>
                <w:sz w:val="24"/>
              </w:rPr>
              <w:t>级生化处理+消毒处理”工艺。</w:t>
            </w:r>
          </w:p>
          <w:p>
            <w:pPr>
              <w:pStyle w:val="19"/>
              <w:numPr>
                <w:ilvl w:val="0"/>
                <w:numId w:val="1"/>
              </w:numPr>
              <w:spacing w:after="0" w:line="360" w:lineRule="auto"/>
              <w:ind w:firstLine="480" w:firstLineChars="20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建设项目污水处理工艺</w:t>
            </w:r>
          </w:p>
          <w:p>
            <w:pPr>
              <w:pStyle w:val="19"/>
              <w:spacing w:after="0"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根据废水排放标准的要求，项目废水处理后需要达到《医疗机构水污染物排放标准》</w:t>
            </w:r>
            <w:r>
              <w:rPr>
                <w:rFonts w:ascii="Times New Roman" w:hAnsi="Times New Roman" w:cs="Times New Roman"/>
                <w:color w:val="000000"/>
                <w:sz w:val="24"/>
                <w:szCs w:val="24"/>
                <w:lang w:val="en-US" w:bidi="en-US"/>
              </w:rPr>
              <w:t>(GB18466-2005)</w:t>
            </w:r>
            <w:r>
              <w:rPr>
                <w:rFonts w:ascii="Times New Roman" w:hAnsi="Times New Roman" w:cs="Times New Roman"/>
                <w:color w:val="000000"/>
                <w:sz w:val="24"/>
                <w:szCs w:val="24"/>
              </w:rPr>
              <w:t>表2中排放标准，根据《医院污水处理工程技术处理工程规范》</w:t>
            </w:r>
            <w:r>
              <w:rPr>
                <w:rFonts w:ascii="Times New Roman" w:hAnsi="Times New Roman" w:cs="Times New Roman"/>
                <w:color w:val="000000"/>
                <w:sz w:val="24"/>
                <w:szCs w:val="24"/>
                <w:lang w:val="en-US" w:bidi="en-US"/>
              </w:rPr>
              <w:t>(HJ2029-2013)</w:t>
            </w:r>
            <w:r>
              <w:rPr>
                <w:rFonts w:ascii="Times New Roman" w:hAnsi="Times New Roman" w:cs="Times New Roman"/>
                <w:color w:val="000000"/>
                <w:sz w:val="24"/>
                <w:szCs w:val="24"/>
              </w:rPr>
              <w:t>的相关要求，自建一体化污水处理站应釆取“</w:t>
            </w:r>
            <w:r>
              <w:rPr>
                <w:rFonts w:hint="eastAsia" w:ascii="Times New Roman" w:hAnsi="Times New Roman" w:cs="Times New Roman"/>
                <w:color w:val="000000"/>
                <w:sz w:val="24"/>
                <w:szCs w:val="24"/>
                <w:lang w:val="en-US"/>
              </w:rPr>
              <w:t>化粪</w:t>
            </w:r>
            <w:r>
              <w:rPr>
                <w:rFonts w:ascii="Times New Roman" w:hAnsi="Times New Roman" w:cs="Times New Roman"/>
                <w:color w:val="000000"/>
                <w:sz w:val="24"/>
                <w:szCs w:val="24"/>
              </w:rPr>
              <w:t>池+调节池+</w:t>
            </w:r>
            <w:r>
              <w:rPr>
                <w:rFonts w:hint="eastAsia" w:ascii="Times New Roman" w:hAnsi="Times New Roman" w:cs="Times New Roman"/>
                <w:color w:val="000000"/>
                <w:sz w:val="24"/>
                <w:szCs w:val="24"/>
                <w:lang w:val="en-US"/>
              </w:rPr>
              <w:t>水解酸化池</w:t>
            </w:r>
            <w:r>
              <w:rPr>
                <w:rFonts w:ascii="Times New Roman" w:hAnsi="Times New Roman" w:cs="Times New Roman"/>
                <w:color w:val="000000"/>
                <w:sz w:val="24"/>
                <w:szCs w:val="24"/>
              </w:rPr>
              <w:t>+</w:t>
            </w:r>
            <w:r>
              <w:rPr>
                <w:rFonts w:hint="eastAsia" w:ascii="Times New Roman" w:hAnsi="Times New Roman" w:cs="Times New Roman"/>
                <w:color w:val="000000"/>
                <w:sz w:val="24"/>
                <w:szCs w:val="24"/>
                <w:lang w:val="en-US"/>
              </w:rPr>
              <w:t>接触氧化池+沉淀池+过滤器+消毒池</w:t>
            </w:r>
            <w:r>
              <w:rPr>
                <w:rFonts w:ascii="Times New Roman" w:hAnsi="Times New Roman" w:cs="Times New Roman"/>
                <w:color w:val="000000"/>
                <w:sz w:val="24"/>
                <w:szCs w:val="24"/>
              </w:rPr>
              <w:t>”废水处理工艺。污水处理站设置位于医院</w:t>
            </w:r>
            <w:r>
              <w:rPr>
                <w:rFonts w:hint="eastAsia" w:ascii="Times New Roman" w:hAnsi="Times New Roman" w:cs="Times New Roman"/>
                <w:color w:val="000000"/>
                <w:sz w:val="24"/>
                <w:szCs w:val="24"/>
                <w:lang w:val="en-US"/>
              </w:rPr>
              <w:t>西南</w:t>
            </w:r>
            <w:r>
              <w:rPr>
                <w:rFonts w:ascii="Times New Roman" w:hAnsi="Times New Roman" w:cs="Times New Roman"/>
                <w:color w:val="000000"/>
                <w:sz w:val="24"/>
                <w:szCs w:val="24"/>
                <w:lang w:val="en-US"/>
              </w:rPr>
              <w:t>角</w:t>
            </w:r>
            <w:r>
              <w:rPr>
                <w:rFonts w:ascii="Times New Roman" w:hAnsi="Times New Roman" w:cs="Times New Roman"/>
                <w:color w:val="000000"/>
                <w:sz w:val="24"/>
                <w:szCs w:val="24"/>
              </w:rPr>
              <w:t>釆取地埋方式。一体化污水处站工艺流程如下：</w:t>
            </w:r>
          </w:p>
          <w:p>
            <w:pPr>
              <w:pStyle w:val="19"/>
              <w:spacing w:after="0" w:line="360" w:lineRule="auto"/>
              <w:ind w:firstLine="0"/>
              <w:rPr>
                <w:rFonts w:ascii="Times New Roman" w:hAnsi="Times New Roman" w:cs="Times New Roman"/>
                <w:color w:val="000000"/>
                <w:sz w:val="24"/>
                <w:szCs w:val="24"/>
              </w:rPr>
            </w:pPr>
            <w:r>
              <w:rPr>
                <w:lang w:val="en-US" w:bidi="ar-SA"/>
              </w:rPr>
              <w:drawing>
                <wp:inline distT="0" distB="0" distL="0" distR="0">
                  <wp:extent cx="5648325" cy="2447925"/>
                  <wp:effectExtent l="0" t="0" r="9525" b="9525"/>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648325" cy="2447925"/>
                          </a:xfrm>
                          <a:prstGeom prst="rect">
                            <a:avLst/>
                          </a:prstGeom>
                          <a:noFill/>
                          <a:ln>
                            <a:noFill/>
                          </a:ln>
                          <a:effectLst/>
                        </pic:spPr>
                      </pic:pic>
                    </a:graphicData>
                  </a:graphic>
                </wp:inline>
              </w:drawing>
            </w:r>
          </w:p>
          <w:p>
            <w:pPr>
              <w:pStyle w:val="19"/>
              <w:spacing w:after="0" w:line="360" w:lineRule="auto"/>
              <w:ind w:firstLine="0"/>
              <w:rPr>
                <w:rFonts w:ascii="Times New Roman" w:hAnsi="Times New Roman" w:cs="Times New Roman"/>
                <w:color w:val="000000"/>
                <w:sz w:val="24"/>
                <w:szCs w:val="24"/>
                <w:lang w:val="en-US"/>
              </w:rPr>
            </w:pPr>
            <w:r>
              <w:rPr>
                <w:rFonts w:hint="eastAsia" w:ascii="Times New Roman" w:hAnsi="Times New Roman" w:cs="Times New Roman"/>
                <w:color w:val="000000"/>
                <w:sz w:val="24"/>
                <w:szCs w:val="24"/>
                <w:lang w:val="en-US"/>
              </w:rPr>
              <w:t xml:space="preserve">          </w:t>
            </w:r>
          </w:p>
          <w:p>
            <w:pPr>
              <w:pStyle w:val="3"/>
              <w:widowControl/>
              <w:ind w:firstLine="422"/>
              <w:jc w:val="center"/>
              <w:rPr>
                <w:b/>
                <w:bCs/>
                <w:szCs w:val="21"/>
              </w:rPr>
            </w:pPr>
            <w:r>
              <w:rPr>
                <w:b/>
                <w:bCs/>
                <w:szCs w:val="21"/>
              </w:rPr>
              <w:t>图7-</w:t>
            </w:r>
            <w:r>
              <w:rPr>
                <w:rFonts w:hint="eastAsia"/>
                <w:b/>
                <w:bCs/>
                <w:szCs w:val="21"/>
              </w:rPr>
              <w:t xml:space="preserve">1  </w:t>
            </w:r>
            <w:r>
              <w:rPr>
                <w:b/>
                <w:bCs/>
                <w:szCs w:val="21"/>
              </w:rPr>
              <w:t>一体化污水处理站工艺流程图</w:t>
            </w:r>
          </w:p>
          <w:p>
            <w:pPr>
              <w:pStyle w:val="20"/>
              <w:ind w:firstLine="480"/>
              <w:rPr>
                <w:lang w:val="zh-CN"/>
              </w:rPr>
            </w:pPr>
            <w:r>
              <w:rPr>
                <w:color w:val="000000"/>
                <w:szCs w:val="24"/>
              </w:rPr>
              <w:t>①</w:t>
            </w:r>
            <w:r>
              <w:rPr>
                <w:rFonts w:hint="eastAsia"/>
              </w:rPr>
              <w:t>化粪池</w:t>
            </w:r>
            <w:r>
              <w:rPr>
                <w:lang w:val="zh-CN"/>
              </w:rPr>
              <w:t>：废水经过</w:t>
            </w:r>
            <w:r>
              <w:rPr>
                <w:rFonts w:hint="eastAsia"/>
              </w:rPr>
              <w:t>化粪池</w:t>
            </w:r>
            <w:r>
              <w:rPr>
                <w:lang w:val="zh-CN"/>
              </w:rPr>
              <w:t>，SS浓度降低，为后继设备减轻压力，提升整体处理效果。</w:t>
            </w:r>
          </w:p>
          <w:p>
            <w:pPr>
              <w:pStyle w:val="5"/>
              <w:spacing w:line="360" w:lineRule="auto"/>
              <w:ind w:firstLine="480"/>
              <w:rPr>
                <w:color w:val="000000"/>
                <w:szCs w:val="24"/>
              </w:rPr>
            </w:pPr>
            <w:r>
              <w:rPr>
                <w:rFonts w:eastAsia="宋体"/>
                <w:color w:val="000000"/>
                <w:szCs w:val="24"/>
              </w:rPr>
              <w:t>②</w:t>
            </w:r>
            <w:r>
              <w:rPr>
                <w:rFonts w:eastAsia="宋体"/>
                <w:szCs w:val="24"/>
              </w:rPr>
              <w:t>调节池：污水经</w:t>
            </w:r>
            <w:r>
              <w:rPr>
                <w:rFonts w:hint="eastAsia" w:eastAsia="宋体"/>
                <w:szCs w:val="24"/>
              </w:rPr>
              <w:t>化粪池</w:t>
            </w:r>
            <w:r>
              <w:rPr>
                <w:rFonts w:eastAsia="宋体"/>
                <w:szCs w:val="24"/>
              </w:rPr>
              <w:t>处理后进入调节池进行水量、水质的调节均化，保证后续生化处理系统水量、水质的均衡、稳定、又对污水中有机物起到一定的降解功效，提高整个系统的抗冲击性能和处理效果。 调节池设计为钢筋砼结构</w:t>
            </w:r>
            <w:r>
              <w:rPr>
                <w:rFonts w:eastAsia="宋体"/>
                <w:color w:val="000000"/>
                <w:szCs w:val="24"/>
              </w:rPr>
              <w:t>。</w:t>
            </w:r>
          </w:p>
          <w:p>
            <w:pPr>
              <w:pStyle w:val="5"/>
              <w:spacing w:line="360" w:lineRule="auto"/>
              <w:ind w:firstLine="480"/>
              <w:rPr>
                <w:rFonts w:eastAsia="宋体"/>
                <w:color w:val="000000"/>
                <w:szCs w:val="24"/>
              </w:rPr>
            </w:pPr>
            <w:r>
              <w:rPr>
                <w:rFonts w:eastAsia="宋体"/>
                <w:color w:val="000000"/>
                <w:szCs w:val="24"/>
              </w:rPr>
              <w:t>③</w:t>
            </w:r>
            <w:r>
              <w:rPr>
                <w:rFonts w:hint="eastAsia" w:eastAsia="宋体"/>
                <w:szCs w:val="24"/>
              </w:rPr>
              <w:t>水解酸化</w:t>
            </w:r>
            <w:r>
              <w:rPr>
                <w:rFonts w:eastAsia="宋体"/>
                <w:szCs w:val="24"/>
              </w:rPr>
              <w:t>池：</w:t>
            </w:r>
            <w:r>
              <w:rPr>
                <w:rFonts w:hint="eastAsia" w:eastAsia="宋体"/>
                <w:szCs w:val="24"/>
              </w:rPr>
              <w:t>使废水中剩余的大分子、难溶解的有机物分解成小分子、易溶解有机物，提高废水的可生化性，同时对一部分病菌有杀灭作用</w:t>
            </w:r>
            <w:r>
              <w:rPr>
                <w:rFonts w:eastAsia="宋体"/>
                <w:color w:val="000000"/>
                <w:szCs w:val="24"/>
              </w:rPr>
              <w:t>。</w:t>
            </w:r>
          </w:p>
          <w:p>
            <w:pPr>
              <w:pStyle w:val="5"/>
              <w:spacing w:line="360" w:lineRule="auto"/>
              <w:ind w:firstLine="480"/>
              <w:rPr>
                <w:rFonts w:eastAsia="宋体"/>
                <w:color w:val="000000"/>
                <w:szCs w:val="24"/>
              </w:rPr>
            </w:pPr>
            <w:r>
              <w:rPr>
                <w:rFonts w:eastAsia="宋体"/>
                <w:color w:val="000000"/>
                <w:szCs w:val="24"/>
              </w:rPr>
              <w:t>④</w:t>
            </w:r>
            <w:r>
              <w:rPr>
                <w:rFonts w:hint="eastAsia" w:eastAsia="宋体"/>
                <w:color w:val="000000"/>
                <w:szCs w:val="24"/>
              </w:rPr>
              <w:t>接触氧化</w:t>
            </w:r>
            <w:r>
              <w:rPr>
                <w:rFonts w:eastAsia="宋体"/>
                <w:color w:val="000000"/>
                <w:szCs w:val="24"/>
              </w:rPr>
              <w:t>池：生物接触氧化法兼有活性污泥法和生物膜法的优点。根据污水的水质，设计停留时间为</w:t>
            </w:r>
            <w:r>
              <w:rPr>
                <w:rFonts w:eastAsia="宋体"/>
                <w:color w:val="000000"/>
                <w:szCs w:val="24"/>
                <w:lang w:bidi="en-US"/>
              </w:rPr>
              <w:t>6h，</w:t>
            </w:r>
            <w:r>
              <w:rPr>
                <w:rFonts w:eastAsia="宋体"/>
                <w:color w:val="000000"/>
                <w:szCs w:val="24"/>
              </w:rPr>
              <w:t>釆用二级生物接触氧化池，填料选用高密度生物填料，此种填料挂膜、脱膜容易，且不会堵塞和结球，耐冲击，适应污水较大的冲击负荷，池内高的溶解氧和优良的生物菌群与有机污染物接触反应，为有机污染物的降除，氨氮的氧化和磷的吸收去除创造了最适应环境，提高了有机污染物及氨氮、磷的去除效率。</w:t>
            </w:r>
          </w:p>
          <w:p>
            <w:pPr>
              <w:pStyle w:val="5"/>
              <w:spacing w:line="360" w:lineRule="auto"/>
              <w:ind w:firstLine="480"/>
              <w:rPr>
                <w:rFonts w:eastAsia="宋体"/>
                <w:color w:val="000000"/>
                <w:szCs w:val="24"/>
              </w:rPr>
            </w:pPr>
            <w:r>
              <w:rPr>
                <w:rFonts w:eastAsia="宋体"/>
                <w:color w:val="000000"/>
                <w:szCs w:val="24"/>
              </w:rPr>
              <w:t>⑤沉淀池：经生化处理后的处理水进入沉淀池，沉淀池内设置斜管，使处理水中的悬浮物及老化后脱落的生物膜经二沉池沉淀，固液分离。二沉池沉淀污泥经气提装置输送至</w:t>
            </w:r>
            <w:r>
              <w:rPr>
                <w:rFonts w:hint="eastAsia" w:eastAsia="宋体"/>
                <w:color w:val="000000"/>
                <w:szCs w:val="24"/>
              </w:rPr>
              <w:t>水解酸化池</w:t>
            </w:r>
            <w:r>
              <w:rPr>
                <w:rFonts w:eastAsia="宋体"/>
                <w:color w:val="000000"/>
                <w:szCs w:val="24"/>
              </w:rPr>
              <w:t>再处理。</w:t>
            </w:r>
          </w:p>
          <w:p>
            <w:pPr>
              <w:pStyle w:val="5"/>
              <w:spacing w:line="360" w:lineRule="auto"/>
              <w:ind w:firstLine="480"/>
              <w:rPr>
                <w:rFonts w:eastAsia="宋体"/>
                <w:color w:val="000000"/>
                <w:szCs w:val="24"/>
              </w:rPr>
            </w:pPr>
            <w:r>
              <w:rPr>
                <w:rFonts w:eastAsia="宋体"/>
                <w:color w:val="000000"/>
                <w:szCs w:val="24"/>
              </w:rPr>
              <w:fldChar w:fldCharType="begin"/>
            </w:r>
            <w:r>
              <w:rPr>
                <w:rFonts w:eastAsia="宋体"/>
                <w:color w:val="000000"/>
                <w:szCs w:val="24"/>
              </w:rPr>
              <w:instrText xml:space="preserve"> = 6 \* GB3 \* MERGEFORMAT </w:instrText>
            </w:r>
            <w:r>
              <w:rPr>
                <w:rFonts w:eastAsia="宋体"/>
                <w:color w:val="000000"/>
                <w:szCs w:val="24"/>
              </w:rPr>
              <w:fldChar w:fldCharType="separate"/>
            </w:r>
            <w:r>
              <w:rPr>
                <w:rFonts w:eastAsia="宋体"/>
                <w:color w:val="000000"/>
                <w:szCs w:val="24"/>
              </w:rPr>
              <w:t>⑥</w:t>
            </w:r>
            <w:r>
              <w:rPr>
                <w:rFonts w:eastAsia="宋体"/>
                <w:color w:val="000000"/>
                <w:szCs w:val="24"/>
              </w:rPr>
              <w:fldChar w:fldCharType="end"/>
            </w:r>
            <w:r>
              <w:rPr>
                <w:rFonts w:hint="eastAsia" w:eastAsia="宋体"/>
                <w:color w:val="000000"/>
                <w:szCs w:val="24"/>
              </w:rPr>
              <w:t>多介质过滤器：经沉淀池处理后的水进入清水池后经提升泵到输送至多介质过滤器去除水中的悬浮及微小粒子和细菌等，BOD</w:t>
            </w:r>
            <w:r>
              <w:rPr>
                <w:rFonts w:hint="eastAsia" w:eastAsia="宋体"/>
                <w:color w:val="000000"/>
                <w:szCs w:val="24"/>
                <w:vertAlign w:val="subscript"/>
              </w:rPr>
              <w:t>5</w:t>
            </w:r>
            <w:r>
              <w:rPr>
                <w:rFonts w:hint="eastAsia" w:eastAsia="宋体"/>
                <w:color w:val="000000"/>
                <w:szCs w:val="24"/>
              </w:rPr>
              <w:t>和COD等也有某种程度的去除效果。</w:t>
            </w:r>
          </w:p>
          <w:p>
            <w:pPr>
              <w:pStyle w:val="5"/>
              <w:spacing w:line="360" w:lineRule="auto"/>
              <w:ind w:firstLine="480"/>
              <w:rPr>
                <w:rFonts w:eastAsia="宋体"/>
                <w:color w:val="000000"/>
                <w:szCs w:val="24"/>
              </w:rPr>
            </w:pPr>
            <w:r>
              <w:rPr>
                <w:rFonts w:eastAsia="宋体"/>
                <w:color w:val="000000"/>
                <w:szCs w:val="24"/>
              </w:rPr>
              <w:fldChar w:fldCharType="begin"/>
            </w:r>
            <w:r>
              <w:rPr>
                <w:rFonts w:eastAsia="宋体"/>
                <w:color w:val="000000"/>
                <w:szCs w:val="24"/>
              </w:rPr>
              <w:instrText xml:space="preserve"> = 7 \* GB3 \* MERGEFORMAT </w:instrText>
            </w:r>
            <w:r>
              <w:rPr>
                <w:rFonts w:eastAsia="宋体"/>
                <w:color w:val="000000"/>
                <w:szCs w:val="24"/>
              </w:rPr>
              <w:fldChar w:fldCharType="separate"/>
            </w:r>
            <w:r>
              <w:rPr>
                <w:rFonts w:eastAsia="宋体"/>
                <w:color w:val="000000"/>
                <w:szCs w:val="24"/>
              </w:rPr>
              <w:t>⑦</w:t>
            </w:r>
            <w:r>
              <w:rPr>
                <w:rFonts w:eastAsia="宋体"/>
                <w:color w:val="000000"/>
                <w:szCs w:val="24"/>
              </w:rPr>
              <w:fldChar w:fldCharType="end"/>
            </w:r>
            <w:r>
              <w:rPr>
                <w:rFonts w:eastAsia="宋体"/>
                <w:color w:val="000000"/>
                <w:szCs w:val="24"/>
              </w:rPr>
              <w:t>消毒池：消毒池按规范停留时间1〜</w:t>
            </w:r>
            <w:r>
              <w:rPr>
                <w:rFonts w:eastAsia="宋体"/>
                <w:color w:val="000000"/>
                <w:szCs w:val="24"/>
                <w:lang w:bidi="en-US"/>
              </w:rPr>
              <w:t>1.5</w:t>
            </w:r>
            <w:r>
              <w:rPr>
                <w:rFonts w:eastAsia="宋体"/>
                <w:color w:val="000000"/>
                <w:szCs w:val="24"/>
              </w:rPr>
              <w:t>小时，操作简单，取得较好的消毒效果。</w:t>
            </w:r>
          </w:p>
          <w:p>
            <w:pPr>
              <w:pStyle w:val="5"/>
              <w:numPr>
                <w:ilvl w:val="0"/>
                <w:numId w:val="1"/>
              </w:numPr>
              <w:spacing w:line="360" w:lineRule="auto"/>
              <w:ind w:firstLine="480"/>
              <w:rPr>
                <w:rFonts w:eastAsia="宋体"/>
                <w:color w:val="000000"/>
                <w:szCs w:val="24"/>
              </w:rPr>
            </w:pPr>
            <w:r>
              <w:rPr>
                <w:rFonts w:eastAsia="宋体"/>
                <w:color w:val="000000"/>
                <w:szCs w:val="24"/>
              </w:rPr>
              <w:t>建设项目污水处理效果</w:t>
            </w:r>
          </w:p>
          <w:p>
            <w:pPr>
              <w:spacing w:line="360" w:lineRule="auto"/>
              <w:ind w:firstLine="480"/>
              <w:rPr>
                <w:color w:val="000000"/>
                <w:sz w:val="24"/>
              </w:rPr>
            </w:pPr>
            <w:r>
              <w:rPr>
                <w:rFonts w:hint="eastAsia"/>
                <w:color w:val="000000"/>
                <w:sz w:val="24"/>
              </w:rPr>
              <w:t>本项目</w:t>
            </w:r>
            <w:r>
              <w:rPr>
                <w:color w:val="000000"/>
                <w:sz w:val="24"/>
              </w:rPr>
              <w:t>用水量为</w:t>
            </w:r>
            <w:r>
              <w:rPr>
                <w:rFonts w:hint="eastAsia"/>
                <w:color w:val="000000"/>
                <w:sz w:val="24"/>
              </w:rPr>
              <w:t>48.8125</w:t>
            </w:r>
            <w:r>
              <w:rPr>
                <w:color w:val="000000"/>
                <w:sz w:val="24"/>
              </w:rPr>
              <w:t xml:space="preserve"> m</w:t>
            </w:r>
            <w:r>
              <w:rPr>
                <w:color w:val="000000"/>
                <w:sz w:val="24"/>
                <w:vertAlign w:val="superscript"/>
              </w:rPr>
              <w:t>3</w:t>
            </w:r>
            <w:r>
              <w:rPr>
                <w:color w:val="000000"/>
                <w:sz w:val="24"/>
              </w:rPr>
              <w:t>/d，</w:t>
            </w:r>
            <w:r>
              <w:rPr>
                <w:rFonts w:hint="eastAsia"/>
                <w:color w:val="000000"/>
                <w:sz w:val="24"/>
              </w:rPr>
              <w:t>17815.575</w:t>
            </w:r>
            <w:r>
              <w:rPr>
                <w:color w:val="000000"/>
                <w:sz w:val="24"/>
              </w:rPr>
              <w:t>m</w:t>
            </w:r>
            <w:r>
              <w:rPr>
                <w:color w:val="000000"/>
                <w:sz w:val="24"/>
                <w:vertAlign w:val="superscript"/>
              </w:rPr>
              <w:t>3</w:t>
            </w:r>
            <w:r>
              <w:rPr>
                <w:color w:val="000000"/>
                <w:sz w:val="24"/>
              </w:rPr>
              <w:t>/a。按废水排放系数为80%估算，生活污水、医疗废水排放量为</w:t>
            </w:r>
            <w:r>
              <w:rPr>
                <w:rFonts w:hint="eastAsia"/>
                <w:color w:val="000000"/>
                <w:sz w:val="24"/>
              </w:rPr>
              <w:t>39.05</w:t>
            </w:r>
            <w:r>
              <w:rPr>
                <w:color w:val="000000"/>
                <w:sz w:val="24"/>
              </w:rPr>
              <w:t>m</w:t>
            </w:r>
            <w:r>
              <w:rPr>
                <w:color w:val="000000"/>
                <w:sz w:val="24"/>
                <w:vertAlign w:val="superscript"/>
              </w:rPr>
              <w:t>3</w:t>
            </w:r>
            <w:r>
              <w:rPr>
                <w:color w:val="000000"/>
                <w:sz w:val="24"/>
              </w:rPr>
              <w:t>/d，</w:t>
            </w:r>
            <w:r>
              <w:rPr>
                <w:rFonts w:hint="eastAsia"/>
                <w:color w:val="000000"/>
                <w:sz w:val="24"/>
              </w:rPr>
              <w:t>14253.46</w:t>
            </w:r>
            <w:r>
              <w:rPr>
                <w:color w:val="000000"/>
                <w:sz w:val="24"/>
              </w:rPr>
              <w:t>m</w:t>
            </w:r>
            <w:r>
              <w:rPr>
                <w:color w:val="000000"/>
                <w:sz w:val="24"/>
                <w:vertAlign w:val="superscript"/>
              </w:rPr>
              <w:t>3</w:t>
            </w:r>
            <w:r>
              <w:rPr>
                <w:color w:val="000000"/>
                <w:sz w:val="24"/>
              </w:rPr>
              <w:t>/</w:t>
            </w:r>
            <w:r>
              <w:rPr>
                <w:rFonts w:hint="eastAsia"/>
                <w:color w:val="000000"/>
                <w:sz w:val="24"/>
              </w:rPr>
              <w:t>a，项目医疗废水的主要污染物是COD、BOD</w:t>
            </w:r>
            <w:r>
              <w:rPr>
                <w:rFonts w:hint="eastAsia"/>
                <w:color w:val="000000"/>
                <w:sz w:val="24"/>
                <w:vertAlign w:val="subscript"/>
              </w:rPr>
              <w:t>5</w:t>
            </w:r>
            <w:r>
              <w:rPr>
                <w:rFonts w:hint="eastAsia"/>
                <w:color w:val="000000"/>
                <w:sz w:val="24"/>
              </w:rPr>
              <w:t>、SS、NH</w:t>
            </w:r>
            <w:r>
              <w:rPr>
                <w:rFonts w:hint="eastAsia"/>
                <w:color w:val="000000"/>
                <w:sz w:val="24"/>
                <w:vertAlign w:val="subscript"/>
              </w:rPr>
              <w:t>3</w:t>
            </w:r>
            <w:r>
              <w:rPr>
                <w:rFonts w:hint="eastAsia"/>
                <w:color w:val="000000"/>
                <w:sz w:val="24"/>
              </w:rPr>
              <w:t>-N和粪大肠菌群数等，废水经自建的医疗废水处理站采取“沉淀池+调节池+生物接触氧化+消毒絮凝沉淀工艺”达到《医疗机构水污染物排放标准》（GB18466-2005）表2处理标准后</w:t>
            </w:r>
            <w:r>
              <w:rPr>
                <w:rFonts w:hint="eastAsia"/>
                <w:color w:val="000000"/>
                <w:sz w:val="24"/>
                <w:u w:val="single"/>
              </w:rPr>
              <w:t>排入城镇污水管网、进一步处理后最终排入</w:t>
            </w:r>
            <w:r>
              <w:rPr>
                <w:rFonts w:hint="eastAsia"/>
                <w:color w:val="000000"/>
                <w:sz w:val="24"/>
              </w:rPr>
              <w:t>华容河，对周围环境影响较小。</w:t>
            </w:r>
          </w:p>
          <w:p>
            <w:pPr>
              <w:spacing w:line="360" w:lineRule="auto"/>
              <w:ind w:firstLine="480"/>
              <w:rPr>
                <w:color w:val="000000"/>
                <w:sz w:val="24"/>
              </w:rPr>
            </w:pPr>
            <w:r>
              <w:rPr>
                <w:rFonts w:hint="eastAsia"/>
                <w:color w:val="000000"/>
                <w:sz w:val="24"/>
              </w:rPr>
              <w:t>生活污水的主要污染物是COD、BOD</w:t>
            </w:r>
            <w:r>
              <w:rPr>
                <w:rFonts w:hint="eastAsia"/>
                <w:color w:val="000000"/>
                <w:sz w:val="24"/>
                <w:vertAlign w:val="subscript"/>
              </w:rPr>
              <w:t>5</w:t>
            </w:r>
            <w:r>
              <w:rPr>
                <w:rFonts w:hint="eastAsia"/>
                <w:color w:val="000000"/>
                <w:sz w:val="24"/>
              </w:rPr>
              <w:t>、SS、NH</w:t>
            </w:r>
            <w:r>
              <w:rPr>
                <w:rFonts w:hint="eastAsia"/>
                <w:color w:val="000000"/>
                <w:sz w:val="24"/>
                <w:vertAlign w:val="subscript"/>
              </w:rPr>
              <w:t>3</w:t>
            </w:r>
            <w:r>
              <w:rPr>
                <w:rFonts w:hint="eastAsia"/>
                <w:color w:val="000000"/>
                <w:sz w:val="24"/>
              </w:rPr>
              <w:t>-N等，废水经自建的医疗废水处理站采取“沉淀池+调节池+生物接触氧化+消毒絮凝沉淀工艺”达到《医疗机构水污染物排放标准》（GB18466-2005）表2处理标准后</w:t>
            </w:r>
            <w:r>
              <w:rPr>
                <w:rFonts w:hint="eastAsia"/>
                <w:color w:val="000000"/>
                <w:sz w:val="24"/>
                <w:u w:val="single"/>
              </w:rPr>
              <w:t>排入城镇污水管网、进一步处理后最终排入华容河，对周</w:t>
            </w:r>
            <w:r>
              <w:rPr>
                <w:rFonts w:hint="eastAsia"/>
                <w:color w:val="000000"/>
                <w:sz w:val="24"/>
              </w:rPr>
              <w:t>围环境影响较小。</w:t>
            </w:r>
          </w:p>
          <w:p>
            <w:pPr>
              <w:spacing w:line="360" w:lineRule="auto"/>
              <w:ind w:firstLine="480" w:firstLineChars="200"/>
              <w:jc w:val="left"/>
              <w:rPr>
                <w:color w:val="000000"/>
                <w:sz w:val="24"/>
              </w:rPr>
            </w:pPr>
            <w:r>
              <w:rPr>
                <w:rFonts w:hint="eastAsia"/>
                <w:color w:val="000000"/>
                <w:sz w:val="24"/>
              </w:rPr>
              <w:t>特殊医疗废水主要来自检验科化验废水，在检验过程中使用硝酸、硫酸和盐酸等，产生的废水含有酸性物质，项目拟用塑料桶收集后采取中和法预处理，使用氢氧化纳、石灰作为中和剂，将其投入酸性废水中混合搅拌，控制pH值6-9后再排入污水处理站进行处理。该预处理措施在医院中应用广泛，特殊医疗废水经预处理后再进入医疗废水处理站进一步处理可以达到《医疗机构水污染物排放标准》（GB18466-2005）表2处理标准，措施是可行的。待管网接通后</w:t>
            </w:r>
            <w:r>
              <w:rPr>
                <w:color w:val="000000"/>
                <w:sz w:val="24"/>
              </w:rPr>
              <w:t>医疗废水与经化粪池初步处理后的生活污水、经隔油池处理后的食堂含油污水</w:t>
            </w:r>
            <w:r>
              <w:rPr>
                <w:rFonts w:hint="eastAsia"/>
                <w:color w:val="000000"/>
                <w:sz w:val="24"/>
              </w:rPr>
              <w:t>经自建污水处理站处理后</w:t>
            </w:r>
            <w:r>
              <w:rPr>
                <w:sz w:val="24"/>
              </w:rPr>
              <w:t>达到《医疗机构水污染物排放标准》（GB18466-2005）表2</w:t>
            </w:r>
            <w:r>
              <w:rPr>
                <w:rFonts w:hint="eastAsia"/>
                <w:sz w:val="24"/>
              </w:rPr>
              <w:t>预处理</w:t>
            </w:r>
            <w:r>
              <w:rPr>
                <w:sz w:val="24"/>
              </w:rPr>
              <w:t>标准后，排入市政污水管网，</w:t>
            </w:r>
            <w:r>
              <w:rPr>
                <w:rFonts w:hint="eastAsia"/>
                <w:sz w:val="24"/>
                <w:u w:val="single"/>
              </w:rPr>
              <w:t>进入</w:t>
            </w:r>
            <w:r>
              <w:rPr>
                <w:sz w:val="24"/>
                <w:u w:val="single"/>
              </w:rPr>
              <w:t>污水处理厂处理达标后外排</w:t>
            </w:r>
            <w:r>
              <w:rPr>
                <w:rFonts w:hint="eastAsia"/>
                <w:sz w:val="24"/>
                <w:u w:val="single"/>
              </w:rPr>
              <w:t>。污水排入排水管网许可证见附件9。</w:t>
            </w:r>
          </w:p>
          <w:p>
            <w:pPr>
              <w:autoSpaceDE w:val="0"/>
              <w:autoSpaceDN w:val="0"/>
              <w:adjustRightInd w:val="0"/>
              <w:spacing w:line="360" w:lineRule="auto"/>
              <w:ind w:firstLine="480"/>
              <w:jc w:val="left"/>
              <w:rPr>
                <w:sz w:val="24"/>
              </w:rPr>
            </w:pPr>
            <w:r>
              <w:rPr>
                <w:rFonts w:hint="eastAsia"/>
                <w:sz w:val="24"/>
              </w:rPr>
              <w:t>本项目废水经自建污水处理站</w:t>
            </w:r>
            <w:r>
              <w:rPr>
                <w:sz w:val="24"/>
              </w:rPr>
              <w:t>处理</w:t>
            </w:r>
            <w:r>
              <w:rPr>
                <w:rFonts w:hint="eastAsia"/>
                <w:sz w:val="24"/>
              </w:rPr>
              <w:t>后</w:t>
            </w:r>
            <w:r>
              <w:rPr>
                <w:rFonts w:hint="eastAsia"/>
                <w:sz w:val="24"/>
                <w:u w:val="single"/>
              </w:rPr>
              <w:t>外排城镇污水管网进一步处理后最终排入华容河，</w:t>
            </w:r>
            <w:r>
              <w:rPr>
                <w:sz w:val="24"/>
                <w:u w:val="single"/>
              </w:rPr>
              <w:t>属于</w:t>
            </w:r>
            <w:r>
              <w:rPr>
                <w:rFonts w:hint="eastAsia"/>
                <w:sz w:val="24"/>
                <w:u w:val="single"/>
              </w:rPr>
              <w:t>间接</w:t>
            </w:r>
            <w:r>
              <w:rPr>
                <w:sz w:val="24"/>
                <w:u w:val="single"/>
              </w:rPr>
              <w:t>排放</w:t>
            </w:r>
            <w:r>
              <w:rPr>
                <w:rFonts w:hint="eastAsia"/>
                <w:sz w:val="24"/>
                <w:u w:val="single"/>
              </w:rPr>
              <w:t>。</w:t>
            </w:r>
          </w:p>
          <w:p>
            <w:pPr>
              <w:wordWrap w:val="0"/>
              <w:spacing w:line="360" w:lineRule="auto"/>
              <w:jc w:val="center"/>
              <w:rPr>
                <w:b/>
                <w:bCs/>
                <w:szCs w:val="21"/>
              </w:rPr>
            </w:pPr>
            <w:r>
              <w:rPr>
                <w:rFonts w:hint="eastAsia"/>
                <w:b/>
                <w:bCs/>
                <w:szCs w:val="21"/>
              </w:rPr>
              <w:t>表4-1  废水污染物排放执行标准表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239"/>
              <w:gridCol w:w="1664"/>
              <w:gridCol w:w="2516"/>
              <w:gridCol w:w="2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7" w:type="dxa"/>
                  <w:vMerge w:val="restart"/>
                  <w:vAlign w:val="center"/>
                </w:tcPr>
                <w:p>
                  <w:pPr>
                    <w:autoSpaceDE w:val="0"/>
                    <w:autoSpaceDN w:val="0"/>
                    <w:adjustRightInd w:val="0"/>
                    <w:jc w:val="center"/>
                    <w:rPr>
                      <w:color w:val="000000"/>
                    </w:rPr>
                  </w:pPr>
                  <w:r>
                    <w:rPr>
                      <w:rFonts w:hint="eastAsia"/>
                      <w:color w:val="000000"/>
                    </w:rPr>
                    <w:t>序号</w:t>
                  </w:r>
                </w:p>
              </w:tc>
              <w:tc>
                <w:tcPr>
                  <w:tcW w:w="1249" w:type="dxa"/>
                  <w:vMerge w:val="restart"/>
                  <w:vAlign w:val="center"/>
                </w:tcPr>
                <w:p>
                  <w:pPr>
                    <w:autoSpaceDE w:val="0"/>
                    <w:autoSpaceDN w:val="0"/>
                    <w:adjustRightInd w:val="0"/>
                    <w:jc w:val="center"/>
                    <w:rPr>
                      <w:color w:val="000000"/>
                    </w:rPr>
                  </w:pPr>
                  <w:r>
                    <w:rPr>
                      <w:rFonts w:hint="eastAsia"/>
                      <w:color w:val="000000"/>
                    </w:rPr>
                    <w:t>排放口编号</w:t>
                  </w:r>
                </w:p>
              </w:tc>
              <w:tc>
                <w:tcPr>
                  <w:tcW w:w="1687" w:type="dxa"/>
                  <w:vMerge w:val="restart"/>
                  <w:vAlign w:val="center"/>
                </w:tcPr>
                <w:p>
                  <w:pPr>
                    <w:autoSpaceDE w:val="0"/>
                    <w:autoSpaceDN w:val="0"/>
                    <w:adjustRightInd w:val="0"/>
                    <w:jc w:val="center"/>
                    <w:rPr>
                      <w:color w:val="000000"/>
                    </w:rPr>
                  </w:pPr>
                  <w:r>
                    <w:rPr>
                      <w:rFonts w:hint="eastAsia"/>
                      <w:color w:val="000000"/>
                    </w:rPr>
                    <w:t>污染物种类</w:t>
                  </w:r>
                </w:p>
              </w:tc>
              <w:tc>
                <w:tcPr>
                  <w:tcW w:w="4851" w:type="dxa"/>
                  <w:gridSpan w:val="2"/>
                  <w:vAlign w:val="center"/>
                </w:tcPr>
                <w:p>
                  <w:pPr>
                    <w:autoSpaceDE w:val="0"/>
                    <w:autoSpaceDN w:val="0"/>
                    <w:adjustRightInd w:val="0"/>
                    <w:jc w:val="center"/>
                    <w:rPr>
                      <w:color w:val="000000"/>
                    </w:rPr>
                  </w:pPr>
                  <w:r>
                    <w:rPr>
                      <w:rFonts w:hint="eastAsia"/>
                      <w:color w:val="000000"/>
                    </w:rPr>
                    <w:t>国家或地方污染物排放标准及其他按规定商定的排放协议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7" w:type="dxa"/>
                  <w:vMerge w:val="continue"/>
                  <w:vAlign w:val="center"/>
                </w:tcPr>
                <w:p>
                  <w:pPr>
                    <w:autoSpaceDE w:val="0"/>
                    <w:autoSpaceDN w:val="0"/>
                    <w:adjustRightInd w:val="0"/>
                    <w:jc w:val="center"/>
                    <w:rPr>
                      <w:color w:val="000000"/>
                    </w:rPr>
                  </w:pPr>
                </w:p>
              </w:tc>
              <w:tc>
                <w:tcPr>
                  <w:tcW w:w="1249" w:type="dxa"/>
                  <w:vMerge w:val="continue"/>
                  <w:vAlign w:val="center"/>
                </w:tcPr>
                <w:p>
                  <w:pPr>
                    <w:autoSpaceDE w:val="0"/>
                    <w:autoSpaceDN w:val="0"/>
                    <w:adjustRightInd w:val="0"/>
                    <w:jc w:val="center"/>
                    <w:rPr>
                      <w:color w:val="000000"/>
                    </w:rPr>
                  </w:pPr>
                </w:p>
              </w:tc>
              <w:tc>
                <w:tcPr>
                  <w:tcW w:w="1687" w:type="dxa"/>
                  <w:vMerge w:val="continue"/>
                  <w:vAlign w:val="center"/>
                </w:tcPr>
                <w:p>
                  <w:pPr>
                    <w:autoSpaceDE w:val="0"/>
                    <w:autoSpaceDN w:val="0"/>
                    <w:adjustRightInd w:val="0"/>
                    <w:jc w:val="center"/>
                    <w:rPr>
                      <w:color w:val="000000"/>
                    </w:rPr>
                  </w:pPr>
                </w:p>
              </w:tc>
              <w:tc>
                <w:tcPr>
                  <w:tcW w:w="2532" w:type="dxa"/>
                  <w:vAlign w:val="center"/>
                </w:tcPr>
                <w:p>
                  <w:pPr>
                    <w:autoSpaceDE w:val="0"/>
                    <w:autoSpaceDN w:val="0"/>
                    <w:adjustRightInd w:val="0"/>
                    <w:jc w:val="center"/>
                    <w:rPr>
                      <w:color w:val="000000"/>
                    </w:rPr>
                  </w:pPr>
                  <w:r>
                    <w:rPr>
                      <w:rFonts w:hint="eastAsia"/>
                      <w:color w:val="000000"/>
                    </w:rPr>
                    <w:t>名称</w:t>
                  </w:r>
                </w:p>
              </w:tc>
              <w:tc>
                <w:tcPr>
                  <w:tcW w:w="2319" w:type="dxa"/>
                  <w:vAlign w:val="center"/>
                </w:tcPr>
                <w:p>
                  <w:pPr>
                    <w:autoSpaceDE w:val="0"/>
                    <w:autoSpaceDN w:val="0"/>
                    <w:adjustRightInd w:val="0"/>
                    <w:jc w:val="center"/>
                    <w:rPr>
                      <w:color w:val="000000"/>
                    </w:rPr>
                  </w:pPr>
                  <w:r>
                    <w:rPr>
                      <w:rFonts w:hint="eastAsia"/>
                      <w:color w:val="000000"/>
                    </w:rPr>
                    <w:t>浓度限值/（mg/L）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7" w:type="dxa"/>
                  <w:vAlign w:val="center"/>
                </w:tcPr>
                <w:p>
                  <w:pPr>
                    <w:autoSpaceDE w:val="0"/>
                    <w:autoSpaceDN w:val="0"/>
                    <w:adjustRightInd w:val="0"/>
                    <w:jc w:val="center"/>
                    <w:rPr>
                      <w:color w:val="000000"/>
                    </w:rPr>
                  </w:pPr>
                  <w:r>
                    <w:rPr>
                      <w:rFonts w:hint="eastAsia"/>
                      <w:color w:val="000000"/>
                    </w:rPr>
                    <w:t>1</w:t>
                  </w:r>
                </w:p>
              </w:tc>
              <w:tc>
                <w:tcPr>
                  <w:tcW w:w="1249" w:type="dxa"/>
                  <w:vMerge w:val="restart"/>
                  <w:vAlign w:val="center"/>
                </w:tcPr>
                <w:p>
                  <w:pPr>
                    <w:autoSpaceDE w:val="0"/>
                    <w:autoSpaceDN w:val="0"/>
                    <w:adjustRightInd w:val="0"/>
                    <w:jc w:val="center"/>
                    <w:rPr>
                      <w:color w:val="000000"/>
                    </w:rPr>
                  </w:pPr>
                  <w:r>
                    <w:rPr>
                      <w:rFonts w:hint="eastAsia"/>
                      <w:color w:val="000000"/>
                    </w:rPr>
                    <w:t>DW001</w:t>
                  </w:r>
                </w:p>
              </w:tc>
              <w:tc>
                <w:tcPr>
                  <w:tcW w:w="1687" w:type="dxa"/>
                  <w:vAlign w:val="center"/>
                </w:tcPr>
                <w:p>
                  <w:pPr>
                    <w:autoSpaceDE w:val="0"/>
                    <w:autoSpaceDN w:val="0"/>
                    <w:adjustRightInd w:val="0"/>
                    <w:jc w:val="center"/>
                    <w:rPr>
                      <w:color w:val="000000"/>
                    </w:rPr>
                  </w:pPr>
                  <w:r>
                    <w:rPr>
                      <w:rFonts w:hint="eastAsia"/>
                      <w:color w:val="000000"/>
                    </w:rPr>
                    <w:t>COD</w:t>
                  </w:r>
                </w:p>
              </w:tc>
              <w:tc>
                <w:tcPr>
                  <w:tcW w:w="2532" w:type="dxa"/>
                  <w:vMerge w:val="restart"/>
                  <w:vAlign w:val="center"/>
                </w:tcPr>
                <w:p>
                  <w:pPr>
                    <w:autoSpaceDE w:val="0"/>
                    <w:autoSpaceDN w:val="0"/>
                    <w:adjustRightInd w:val="0"/>
                    <w:jc w:val="center"/>
                    <w:rPr>
                      <w:color w:val="000000"/>
                    </w:rPr>
                  </w:pPr>
                  <w:r>
                    <w:rPr>
                      <w:rFonts w:hint="eastAsia"/>
                      <w:color w:val="000000"/>
                    </w:rPr>
                    <w:t>《医疗机构水污染物排放标准》（GB18466-2005）表2中排放标准要求</w:t>
                  </w:r>
                </w:p>
              </w:tc>
              <w:tc>
                <w:tcPr>
                  <w:tcW w:w="2319" w:type="dxa"/>
                  <w:vAlign w:val="center"/>
                </w:tcPr>
                <w:p>
                  <w:pPr>
                    <w:autoSpaceDE w:val="0"/>
                    <w:autoSpaceDN w:val="0"/>
                    <w:adjustRightInd w:val="0"/>
                    <w:jc w:val="center"/>
                    <w:rPr>
                      <w:color w:val="000000"/>
                    </w:rPr>
                  </w:pPr>
                  <w:r>
                    <w:rPr>
                      <w:rFonts w:hint="eastAsia"/>
                      <w:color w:val="00000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7" w:type="dxa"/>
                  <w:vAlign w:val="center"/>
                </w:tcPr>
                <w:p>
                  <w:pPr>
                    <w:autoSpaceDE w:val="0"/>
                    <w:autoSpaceDN w:val="0"/>
                    <w:adjustRightInd w:val="0"/>
                    <w:jc w:val="center"/>
                    <w:rPr>
                      <w:color w:val="000000"/>
                    </w:rPr>
                  </w:pPr>
                  <w:r>
                    <w:rPr>
                      <w:rFonts w:hint="eastAsia"/>
                      <w:color w:val="000000"/>
                    </w:rPr>
                    <w:t>2</w:t>
                  </w:r>
                </w:p>
              </w:tc>
              <w:tc>
                <w:tcPr>
                  <w:tcW w:w="1249" w:type="dxa"/>
                  <w:vMerge w:val="continue"/>
                  <w:vAlign w:val="center"/>
                </w:tcPr>
                <w:p>
                  <w:pPr>
                    <w:autoSpaceDE w:val="0"/>
                    <w:autoSpaceDN w:val="0"/>
                    <w:adjustRightInd w:val="0"/>
                    <w:jc w:val="center"/>
                    <w:rPr>
                      <w:color w:val="000000"/>
                    </w:rPr>
                  </w:pPr>
                </w:p>
              </w:tc>
              <w:tc>
                <w:tcPr>
                  <w:tcW w:w="1687" w:type="dxa"/>
                  <w:vAlign w:val="center"/>
                </w:tcPr>
                <w:p>
                  <w:pPr>
                    <w:autoSpaceDE w:val="0"/>
                    <w:autoSpaceDN w:val="0"/>
                    <w:adjustRightInd w:val="0"/>
                    <w:jc w:val="center"/>
                    <w:rPr>
                      <w:color w:val="000000"/>
                    </w:rPr>
                  </w:pPr>
                  <w:r>
                    <w:rPr>
                      <w:rFonts w:hint="eastAsia"/>
                      <w:color w:val="000000"/>
                    </w:rPr>
                    <w:t>BOD</w:t>
                  </w:r>
                  <w:r>
                    <w:rPr>
                      <w:rFonts w:hint="eastAsia"/>
                      <w:color w:val="000000"/>
                      <w:vertAlign w:val="subscript"/>
                    </w:rPr>
                    <w:t>5</w:t>
                  </w:r>
                </w:p>
              </w:tc>
              <w:tc>
                <w:tcPr>
                  <w:tcW w:w="2532" w:type="dxa"/>
                  <w:vMerge w:val="continue"/>
                  <w:vAlign w:val="center"/>
                </w:tcPr>
                <w:p>
                  <w:pPr>
                    <w:autoSpaceDE w:val="0"/>
                    <w:autoSpaceDN w:val="0"/>
                    <w:adjustRightInd w:val="0"/>
                    <w:jc w:val="center"/>
                    <w:rPr>
                      <w:color w:val="000000"/>
                    </w:rPr>
                  </w:pPr>
                </w:p>
              </w:tc>
              <w:tc>
                <w:tcPr>
                  <w:tcW w:w="2319" w:type="dxa"/>
                  <w:vAlign w:val="center"/>
                </w:tcPr>
                <w:p>
                  <w:pPr>
                    <w:autoSpaceDE w:val="0"/>
                    <w:autoSpaceDN w:val="0"/>
                    <w:adjustRightInd w:val="0"/>
                    <w:jc w:val="center"/>
                    <w:rPr>
                      <w:color w:val="000000"/>
                    </w:rPr>
                  </w:pPr>
                  <w:r>
                    <w:rPr>
                      <w:rFonts w:hint="eastAsia"/>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7" w:type="dxa"/>
                  <w:vAlign w:val="center"/>
                </w:tcPr>
                <w:p>
                  <w:pPr>
                    <w:autoSpaceDE w:val="0"/>
                    <w:autoSpaceDN w:val="0"/>
                    <w:adjustRightInd w:val="0"/>
                    <w:jc w:val="center"/>
                    <w:rPr>
                      <w:color w:val="000000"/>
                    </w:rPr>
                  </w:pPr>
                  <w:r>
                    <w:rPr>
                      <w:rFonts w:hint="eastAsia"/>
                      <w:color w:val="000000"/>
                    </w:rPr>
                    <w:t>3</w:t>
                  </w:r>
                </w:p>
              </w:tc>
              <w:tc>
                <w:tcPr>
                  <w:tcW w:w="1249" w:type="dxa"/>
                  <w:vMerge w:val="continue"/>
                  <w:vAlign w:val="center"/>
                </w:tcPr>
                <w:p>
                  <w:pPr>
                    <w:autoSpaceDE w:val="0"/>
                    <w:autoSpaceDN w:val="0"/>
                    <w:adjustRightInd w:val="0"/>
                    <w:jc w:val="center"/>
                    <w:rPr>
                      <w:color w:val="000000"/>
                    </w:rPr>
                  </w:pPr>
                </w:p>
              </w:tc>
              <w:tc>
                <w:tcPr>
                  <w:tcW w:w="1687" w:type="dxa"/>
                  <w:vAlign w:val="center"/>
                </w:tcPr>
                <w:p>
                  <w:pPr>
                    <w:autoSpaceDE w:val="0"/>
                    <w:autoSpaceDN w:val="0"/>
                    <w:adjustRightInd w:val="0"/>
                    <w:jc w:val="center"/>
                    <w:rPr>
                      <w:color w:val="000000"/>
                    </w:rPr>
                  </w:pPr>
                  <w:r>
                    <w:rPr>
                      <w:rFonts w:hint="eastAsia"/>
                      <w:color w:val="000000"/>
                    </w:rPr>
                    <w:t>SS</w:t>
                  </w:r>
                </w:p>
              </w:tc>
              <w:tc>
                <w:tcPr>
                  <w:tcW w:w="2532" w:type="dxa"/>
                  <w:vMerge w:val="continue"/>
                  <w:vAlign w:val="center"/>
                </w:tcPr>
                <w:p>
                  <w:pPr>
                    <w:autoSpaceDE w:val="0"/>
                    <w:autoSpaceDN w:val="0"/>
                    <w:adjustRightInd w:val="0"/>
                    <w:jc w:val="center"/>
                    <w:rPr>
                      <w:color w:val="000000"/>
                    </w:rPr>
                  </w:pPr>
                </w:p>
              </w:tc>
              <w:tc>
                <w:tcPr>
                  <w:tcW w:w="2319" w:type="dxa"/>
                  <w:vAlign w:val="center"/>
                </w:tcPr>
                <w:p>
                  <w:pPr>
                    <w:autoSpaceDE w:val="0"/>
                    <w:autoSpaceDN w:val="0"/>
                    <w:adjustRightInd w:val="0"/>
                    <w:jc w:val="center"/>
                    <w:rPr>
                      <w:color w:val="000000"/>
                    </w:rPr>
                  </w:pPr>
                  <w:r>
                    <w:rPr>
                      <w:rFonts w:hint="eastAsia"/>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7" w:type="dxa"/>
                  <w:vAlign w:val="center"/>
                </w:tcPr>
                <w:p>
                  <w:pPr>
                    <w:autoSpaceDE w:val="0"/>
                    <w:autoSpaceDN w:val="0"/>
                    <w:adjustRightInd w:val="0"/>
                    <w:jc w:val="center"/>
                    <w:rPr>
                      <w:color w:val="000000"/>
                    </w:rPr>
                  </w:pPr>
                  <w:r>
                    <w:rPr>
                      <w:rFonts w:hint="eastAsia"/>
                      <w:color w:val="000000"/>
                    </w:rPr>
                    <w:t>4</w:t>
                  </w:r>
                </w:p>
              </w:tc>
              <w:tc>
                <w:tcPr>
                  <w:tcW w:w="1249" w:type="dxa"/>
                  <w:vMerge w:val="continue"/>
                  <w:vAlign w:val="center"/>
                </w:tcPr>
                <w:p>
                  <w:pPr>
                    <w:autoSpaceDE w:val="0"/>
                    <w:autoSpaceDN w:val="0"/>
                    <w:adjustRightInd w:val="0"/>
                    <w:jc w:val="center"/>
                    <w:rPr>
                      <w:color w:val="000000"/>
                    </w:rPr>
                  </w:pPr>
                </w:p>
              </w:tc>
              <w:tc>
                <w:tcPr>
                  <w:tcW w:w="1687" w:type="dxa"/>
                  <w:vAlign w:val="center"/>
                </w:tcPr>
                <w:p>
                  <w:pPr>
                    <w:autoSpaceDE w:val="0"/>
                    <w:autoSpaceDN w:val="0"/>
                    <w:adjustRightInd w:val="0"/>
                    <w:jc w:val="center"/>
                    <w:rPr>
                      <w:color w:val="000000"/>
                    </w:rPr>
                  </w:pPr>
                  <w:r>
                    <w:rPr>
                      <w:rFonts w:hint="eastAsia"/>
                      <w:color w:val="000000"/>
                    </w:rPr>
                    <w:t>NH</w:t>
                  </w:r>
                  <w:r>
                    <w:rPr>
                      <w:rFonts w:hint="eastAsia"/>
                      <w:color w:val="000000"/>
                      <w:vertAlign w:val="subscript"/>
                    </w:rPr>
                    <w:t>3</w:t>
                  </w:r>
                  <w:r>
                    <w:rPr>
                      <w:rFonts w:hint="eastAsia"/>
                      <w:color w:val="000000"/>
                    </w:rPr>
                    <w:t>-N</w:t>
                  </w:r>
                </w:p>
              </w:tc>
              <w:tc>
                <w:tcPr>
                  <w:tcW w:w="2532" w:type="dxa"/>
                  <w:vMerge w:val="continue"/>
                  <w:vAlign w:val="center"/>
                </w:tcPr>
                <w:p>
                  <w:pPr>
                    <w:autoSpaceDE w:val="0"/>
                    <w:autoSpaceDN w:val="0"/>
                    <w:adjustRightInd w:val="0"/>
                    <w:jc w:val="center"/>
                    <w:rPr>
                      <w:color w:val="000000"/>
                    </w:rPr>
                  </w:pPr>
                </w:p>
              </w:tc>
              <w:tc>
                <w:tcPr>
                  <w:tcW w:w="2319" w:type="dxa"/>
                  <w:vAlign w:val="center"/>
                </w:tcPr>
                <w:p>
                  <w:pPr>
                    <w:autoSpaceDE w:val="0"/>
                    <w:autoSpaceDN w:val="0"/>
                    <w:adjustRightInd w:val="0"/>
                    <w:jc w:val="center"/>
                    <w:rPr>
                      <w:color w:val="000000"/>
                    </w:rPr>
                  </w:pPr>
                  <w:r>
                    <w:rPr>
                      <w:rFonts w:hint="eastAsia"/>
                      <w:color w:val="00000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7" w:type="dxa"/>
                  <w:vAlign w:val="center"/>
                </w:tcPr>
                <w:p>
                  <w:pPr>
                    <w:autoSpaceDE w:val="0"/>
                    <w:autoSpaceDN w:val="0"/>
                    <w:adjustRightInd w:val="0"/>
                    <w:jc w:val="center"/>
                    <w:rPr>
                      <w:color w:val="000000"/>
                    </w:rPr>
                  </w:pPr>
                  <w:r>
                    <w:rPr>
                      <w:rFonts w:hint="eastAsia"/>
                      <w:color w:val="000000"/>
                    </w:rPr>
                    <w:t>5</w:t>
                  </w:r>
                </w:p>
              </w:tc>
              <w:tc>
                <w:tcPr>
                  <w:tcW w:w="1249" w:type="dxa"/>
                  <w:vMerge w:val="continue"/>
                  <w:vAlign w:val="center"/>
                </w:tcPr>
                <w:p>
                  <w:pPr>
                    <w:autoSpaceDE w:val="0"/>
                    <w:autoSpaceDN w:val="0"/>
                    <w:adjustRightInd w:val="0"/>
                    <w:jc w:val="center"/>
                    <w:rPr>
                      <w:color w:val="000000"/>
                    </w:rPr>
                  </w:pPr>
                </w:p>
              </w:tc>
              <w:tc>
                <w:tcPr>
                  <w:tcW w:w="1687" w:type="dxa"/>
                  <w:vAlign w:val="center"/>
                </w:tcPr>
                <w:p>
                  <w:pPr>
                    <w:autoSpaceDE w:val="0"/>
                    <w:autoSpaceDN w:val="0"/>
                    <w:adjustRightInd w:val="0"/>
                    <w:jc w:val="center"/>
                    <w:rPr>
                      <w:color w:val="000000"/>
                    </w:rPr>
                  </w:pPr>
                  <w:r>
                    <w:rPr>
                      <w:rFonts w:hint="eastAsia"/>
                    </w:rPr>
                    <w:t>粪大肠菌群</w:t>
                  </w:r>
                </w:p>
              </w:tc>
              <w:tc>
                <w:tcPr>
                  <w:tcW w:w="2532" w:type="dxa"/>
                  <w:vMerge w:val="continue"/>
                  <w:vAlign w:val="center"/>
                </w:tcPr>
                <w:p>
                  <w:pPr>
                    <w:autoSpaceDE w:val="0"/>
                    <w:autoSpaceDN w:val="0"/>
                    <w:adjustRightInd w:val="0"/>
                    <w:jc w:val="center"/>
                    <w:rPr>
                      <w:color w:val="000000"/>
                    </w:rPr>
                  </w:pPr>
                </w:p>
              </w:tc>
              <w:tc>
                <w:tcPr>
                  <w:tcW w:w="2319" w:type="dxa"/>
                  <w:vAlign w:val="center"/>
                </w:tcPr>
                <w:p>
                  <w:pPr>
                    <w:autoSpaceDE w:val="0"/>
                    <w:autoSpaceDN w:val="0"/>
                    <w:adjustRightInd w:val="0"/>
                    <w:jc w:val="center"/>
                    <w:rPr>
                      <w:color w:val="000000"/>
                    </w:rPr>
                  </w:pPr>
                  <w:r>
                    <w:rPr>
                      <w:rFonts w:hint="eastAsia"/>
                    </w:rPr>
                    <w:t>500（MPN/L）</w:t>
                  </w:r>
                </w:p>
              </w:tc>
            </w:tr>
          </w:tbl>
          <w:p>
            <w:pPr>
              <w:pStyle w:val="17"/>
              <w:rPr>
                <w:rFonts w:ascii="Times New Roman" w:hAnsi="Times New Roman"/>
                <w:color w:val="auto"/>
              </w:rPr>
            </w:pPr>
          </w:p>
          <w:p>
            <w:pPr>
              <w:adjustRightInd w:val="0"/>
              <w:snapToGrid w:val="0"/>
              <w:spacing w:line="360" w:lineRule="auto"/>
              <w:ind w:firstLine="482" w:firstLineChars="200"/>
              <w:rPr>
                <w:rFonts w:ascii="宋体" w:cs="宋体"/>
                <w:b/>
                <w:sz w:val="24"/>
              </w:rPr>
            </w:pPr>
            <w:r>
              <w:rPr>
                <w:rFonts w:hint="eastAsia" w:ascii="宋体" w:cs="宋体"/>
                <w:b/>
                <w:sz w:val="24"/>
              </w:rPr>
              <w:t>3.噪声</w:t>
            </w:r>
          </w:p>
          <w:p>
            <w:pPr>
              <w:spacing w:line="360" w:lineRule="auto"/>
              <w:ind w:firstLine="482" w:firstLineChars="200"/>
              <w:rPr>
                <w:b/>
                <w:sz w:val="24"/>
              </w:rPr>
            </w:pPr>
            <w:r>
              <w:rPr>
                <w:rFonts w:hint="eastAsia"/>
                <w:b/>
                <w:sz w:val="24"/>
              </w:rPr>
              <w:t>3.1设备噪声分析</w:t>
            </w:r>
          </w:p>
          <w:p>
            <w:pPr>
              <w:spacing w:line="360" w:lineRule="auto"/>
              <w:ind w:firstLine="480" w:firstLineChars="200"/>
              <w:rPr>
                <w:sz w:val="24"/>
              </w:rPr>
            </w:pPr>
            <w:r>
              <w:rPr>
                <w:sz w:val="24"/>
              </w:rPr>
              <w:t>建设项目主要噪声源为污水处理站水泵、空调机组、餐厅油烟收集及净化装置、备用发电机等设备运行时产生的噪声，噪声值约为60~105dB（A）。其中备用柴油发电机位于地下设备房。釆取减噪措施后，主要噪声源可降至55~75dB（A）。</w:t>
            </w:r>
          </w:p>
          <w:p>
            <w:pPr>
              <w:spacing w:line="360" w:lineRule="auto"/>
              <w:ind w:firstLine="480" w:firstLineChars="200"/>
              <w:rPr>
                <w:sz w:val="24"/>
              </w:rPr>
            </w:pPr>
            <w:r>
              <w:rPr>
                <w:sz w:val="24"/>
              </w:rPr>
              <w:t>根据项目噪声源在医院内的位置，预测其对场界四周的噪声贡献值，预测方法如下：</w:t>
            </w:r>
          </w:p>
          <w:p>
            <w:pPr>
              <w:pStyle w:val="19"/>
              <w:numPr>
                <w:ilvl w:val="0"/>
                <w:numId w:val="2"/>
              </w:num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对于室内声源按下列步骤计算</w:t>
            </w:r>
          </w:p>
          <w:p>
            <w:pPr>
              <w:pStyle w:val="19"/>
              <w:spacing w:after="0" w:line="360" w:lineRule="auto"/>
              <w:ind w:firstLine="480" w:firstLineChars="200"/>
              <w:rPr>
                <w:rFonts w:ascii="Times New Roman" w:hAnsi="Times New Roman" w:eastAsia="Times New Roman" w:cs="Times New Roman"/>
                <w:color w:val="000000"/>
                <w:sz w:val="24"/>
                <w:szCs w:val="24"/>
                <w:lang w:val="en-US" w:bidi="en-US"/>
              </w:rPr>
            </w:pPr>
            <w:r>
              <w:rPr>
                <w:rFonts w:ascii="Times New Roman" w:hAnsi="Times New Roman" w:cs="Times New Roman"/>
                <w:color w:val="000000"/>
                <w:sz w:val="24"/>
                <w:szCs w:val="24"/>
              </w:rPr>
              <w:t>①由类比监测取得室外靠近围护结构处的声压级</w:t>
            </w:r>
            <w:r>
              <w:rPr>
                <w:rFonts w:ascii="Times New Roman" w:hAnsi="Times New Roman" w:eastAsia="Times New Roman" w:cs="Times New Roman"/>
                <w:color w:val="000000"/>
                <w:sz w:val="24"/>
                <w:szCs w:val="24"/>
                <w:lang w:val="en-US" w:bidi="en-US"/>
              </w:rPr>
              <w:t>LA（r</w:t>
            </w:r>
            <w:r>
              <w:rPr>
                <w:rFonts w:ascii="Times New Roman" w:hAnsi="Times New Roman" w:eastAsia="Times New Roman" w:cs="Times New Roman"/>
                <w:color w:val="000000"/>
                <w:sz w:val="24"/>
                <w:szCs w:val="24"/>
                <w:vertAlign w:val="subscript"/>
                <w:lang w:val="en-US" w:bidi="en-US"/>
              </w:rPr>
              <w:t>0</w:t>
            </w:r>
            <w:r>
              <w:rPr>
                <w:rFonts w:ascii="Times New Roman" w:hAnsi="Times New Roman" w:eastAsia="Times New Roman" w:cs="Times New Roman"/>
                <w:color w:val="000000"/>
                <w:sz w:val="24"/>
                <w:szCs w:val="24"/>
                <w:lang w:val="en-US" w:bidi="en-US"/>
              </w:rPr>
              <w:t>）</w:t>
            </w:r>
          </w:p>
          <w:p>
            <w:pPr>
              <w:pStyle w:val="19"/>
              <w:spacing w:after="0" w:line="360" w:lineRule="auto"/>
              <w:ind w:firstLine="480" w:firstLineChars="200"/>
              <w:rPr>
                <w:rFonts w:ascii="Times New Roman" w:hAnsi="Times New Roman" w:cs="Times New Roman"/>
                <w:color w:val="000000"/>
                <w:sz w:val="24"/>
                <w:szCs w:val="24"/>
                <w:lang w:val="en-US" w:bidi="en-US"/>
              </w:rPr>
            </w:pPr>
            <w:r>
              <w:rPr>
                <w:rFonts w:ascii="Times New Roman" w:hAnsi="Times New Roman" w:cs="Times New Roman"/>
                <w:color w:val="000000"/>
                <w:sz w:val="24"/>
                <w:szCs w:val="24"/>
              </w:rPr>
              <w:t>②将室外声压级</w:t>
            </w:r>
            <w:r>
              <w:rPr>
                <w:rFonts w:ascii="Times New Roman" w:hAnsi="Times New Roman" w:eastAsia="Times New Roman" w:cs="Times New Roman"/>
                <w:color w:val="000000"/>
                <w:sz w:val="24"/>
                <w:szCs w:val="24"/>
                <w:lang w:val="en-US" w:bidi="en-US"/>
              </w:rPr>
              <w:t>LA（r</w:t>
            </w:r>
            <w:r>
              <w:rPr>
                <w:rFonts w:ascii="Times New Roman" w:hAnsi="Times New Roman" w:cs="Times New Roman"/>
                <w:color w:val="000000"/>
                <w:sz w:val="24"/>
                <w:szCs w:val="24"/>
                <w:vertAlign w:val="subscript"/>
                <w:lang w:val="en-US" w:bidi="en-US"/>
              </w:rPr>
              <w:t>0</w:t>
            </w:r>
            <w:r>
              <w:rPr>
                <w:rFonts w:ascii="Times New Roman" w:hAnsi="Times New Roman" w:eastAsia="Times New Roman" w:cs="Times New Roman"/>
                <w:color w:val="000000"/>
                <w:sz w:val="24"/>
                <w:szCs w:val="24"/>
                <w:lang w:val="en-US" w:bidi="en-US"/>
              </w:rPr>
              <w:t>）</w:t>
            </w:r>
            <w:r>
              <w:rPr>
                <w:rFonts w:ascii="Times New Roman" w:hAnsi="Times New Roman" w:cs="Times New Roman"/>
                <w:color w:val="000000"/>
                <w:sz w:val="24"/>
                <w:szCs w:val="24"/>
              </w:rPr>
              <w:t>和透声面换算成等效的室外声源。计算出等效源的声功率级：</w:t>
            </w:r>
          </w:p>
          <w:p>
            <w:pPr>
              <w:pStyle w:val="19"/>
              <w:spacing w:after="0" w:line="360" w:lineRule="auto"/>
              <w:ind w:left="420" w:leftChars="200" w:firstLine="0"/>
              <w:jc w:val="center"/>
              <w:rPr>
                <w:rFonts w:ascii="Times New Roman" w:hAnsi="Times New Roman" w:cs="Times New Roman"/>
                <w:color w:val="000000"/>
                <w:sz w:val="24"/>
                <w:szCs w:val="24"/>
                <w:lang w:val="en-US"/>
              </w:rPr>
            </w:pPr>
            <w:r>
              <w:rPr>
                <w:rFonts w:ascii="Times New Roman" w:hAnsi="Times New Roman" w:cs="Times New Roman"/>
                <w:color w:val="000000"/>
                <w:position w:val="-12"/>
                <w:sz w:val="24"/>
                <w:szCs w:val="24"/>
                <w:lang w:val="en-US"/>
              </w:rPr>
              <w:object>
                <v:shape id="_x0000_i1026" o:spt="75" type="#_x0000_t75" style="height:18.6pt;width:101.8pt;" o:ole="t" filled="f" o:preferrelative="t" stroked="f" coordsize="21600,21600">
                  <v:path/>
                  <v:fill on="f" focussize="0,0"/>
                  <v:stroke on="f" joinstyle="miter"/>
                  <v:imagedata r:id="rId14" o:title=""/>
                  <o:lock v:ext="edit" aspectratio="t"/>
                  <w10:wrap type="none"/>
                  <w10:anchorlock/>
                </v:shape>
                <o:OLEObject Type="Embed" ProgID="Equation.3" ShapeID="_x0000_i1026" DrawAspect="Content" ObjectID="_1468075726" r:id="rId13">
                  <o:LockedField>false</o:LockedField>
                </o:OLEObject>
              </w:object>
            </w:r>
          </w:p>
          <w:p>
            <w:pPr>
              <w:pStyle w:val="19"/>
              <w:spacing w:after="0" w:line="360" w:lineRule="auto"/>
              <w:ind w:left="420" w:leftChars="200"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式中S为透明面积，地下设备面积为1100m</w:t>
            </w:r>
            <w:r>
              <w:rPr>
                <w:rFonts w:ascii="Times New Roman" w:hAnsi="Times New Roman" w:cs="Times New Roman"/>
                <w:color w:val="000000"/>
                <w:sz w:val="24"/>
                <w:szCs w:val="24"/>
                <w:vertAlign w:val="superscript"/>
                <w:lang w:val="en-US"/>
              </w:rPr>
              <w:t>2</w:t>
            </w:r>
            <w:r>
              <w:rPr>
                <w:rFonts w:ascii="Times New Roman" w:hAnsi="Times New Roman" w:cs="Times New Roman"/>
                <w:color w:val="000000"/>
                <w:sz w:val="24"/>
                <w:szCs w:val="24"/>
                <w:lang w:val="en-US"/>
              </w:rPr>
              <w:t>。</w:t>
            </w:r>
          </w:p>
          <w:p>
            <w:pPr>
              <w:pStyle w:val="19"/>
              <w:spacing w:after="0" w:line="360" w:lineRule="auto"/>
              <w:ind w:left="420" w:leftChars="200"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③用下式计算出等效室外声源在预测点的声压级。</w:t>
            </w:r>
          </w:p>
          <w:p>
            <w:pPr>
              <w:pStyle w:val="19"/>
              <w:spacing w:after="0" w:line="360" w:lineRule="auto"/>
              <w:ind w:left="420" w:leftChars="200" w:firstLine="0"/>
              <w:jc w:val="center"/>
              <w:rPr>
                <w:rFonts w:ascii="Times New Roman" w:hAnsi="Times New Roman" w:cs="Times New Roman"/>
                <w:color w:val="000000"/>
                <w:sz w:val="24"/>
                <w:szCs w:val="24"/>
                <w:lang w:val="en-US"/>
              </w:rPr>
            </w:pPr>
            <w:r>
              <w:rPr>
                <w:rFonts w:ascii="Times New Roman" w:hAnsi="Times New Roman" w:cs="Times New Roman"/>
                <w:color w:val="000000"/>
                <w:position w:val="-12"/>
                <w:sz w:val="24"/>
                <w:szCs w:val="24"/>
                <w:lang w:val="en-US"/>
              </w:rPr>
              <w:object>
                <v:shape id="_x0000_i1027" o:spt="75" type="#_x0000_t75" style="height:18.6pt;width:184.95pt;" o:ole="t" filled="f" o:preferrelative="t" stroked="f" coordsize="21600,21600">
                  <v:path/>
                  <v:fill on="f" focussize="0,0"/>
                  <v:stroke on="f" joinstyle="miter"/>
                  <v:imagedata r:id="rId16" o:title=""/>
                  <o:lock v:ext="edit" aspectratio="t"/>
                  <w10:wrap type="none"/>
                  <w10:anchorlock/>
                </v:shape>
                <o:OLEObject Type="Embed" ProgID="Equation.3" ShapeID="_x0000_i1027" DrawAspect="Content" ObjectID="_1468075727" r:id="rId15">
                  <o:LockedField>false</o:LockedField>
                </o:OLEObject>
              </w:object>
            </w:r>
          </w:p>
          <w:p>
            <w:pPr>
              <w:pStyle w:val="19"/>
              <w:numPr>
                <w:ilvl w:val="0"/>
                <w:numId w:val="2"/>
              </w:numPr>
              <w:spacing w:after="0" w:line="36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噪声点源距离衰减公式</w:t>
            </w:r>
          </w:p>
          <w:p>
            <w:pPr>
              <w:pStyle w:val="19"/>
              <w:spacing w:after="0" w:line="360" w:lineRule="auto"/>
              <w:ind w:left="400" w:firstLine="0"/>
              <w:jc w:val="center"/>
              <w:rPr>
                <w:rFonts w:ascii="Times New Roman" w:hAnsi="Times New Roman" w:cs="Times New Roman"/>
                <w:color w:val="000000"/>
                <w:sz w:val="24"/>
                <w:szCs w:val="24"/>
                <w:lang w:val="en-US"/>
              </w:rPr>
            </w:pPr>
            <w:r>
              <w:rPr>
                <w:rFonts w:ascii="Times New Roman" w:hAnsi="Times New Roman" w:cs="Times New Roman"/>
                <w:color w:val="000000"/>
                <w:position w:val="-10"/>
                <w:sz w:val="24"/>
                <w:szCs w:val="24"/>
                <w:lang w:val="en-US"/>
              </w:rPr>
              <w:object>
                <v:shape id="_x0000_i1028" o:spt="75" type="#_x0000_t75" style="height:16.15pt;width:106.75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p>
          <w:p>
            <w:pPr>
              <w:pStyle w:val="19"/>
              <w:spacing w:after="0" w:line="360" w:lineRule="auto"/>
              <w:ind w:left="400"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式中：Lr—预测点声压级，dB（A）；</w:t>
            </w:r>
          </w:p>
          <w:p>
            <w:pPr>
              <w:pStyle w:val="19"/>
              <w:spacing w:after="0" w:line="360" w:lineRule="auto"/>
              <w:ind w:left="400"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L0—噪声源强，dB（A）；</w:t>
            </w:r>
          </w:p>
          <w:p>
            <w:pPr>
              <w:pStyle w:val="19"/>
              <w:spacing w:after="0" w:line="360" w:lineRule="auto"/>
              <w:ind w:left="400"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r—预测点离噪声源的距离，m；</w:t>
            </w:r>
          </w:p>
          <w:p>
            <w:pPr>
              <w:pStyle w:val="19"/>
              <w:spacing w:after="0" w:line="360" w:lineRule="auto"/>
              <w:ind w:left="400"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ΔL—各种因素引起的衰减量（包括路面吸收等引起的衰减量），dB（A）。</w:t>
            </w:r>
          </w:p>
          <w:p>
            <w:pPr>
              <w:pStyle w:val="19"/>
              <w:numPr>
                <w:ilvl w:val="0"/>
                <w:numId w:val="2"/>
              </w:numPr>
              <w:spacing w:after="0" w:line="36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噪声源叠加公式</w:t>
            </w:r>
          </w:p>
          <w:p>
            <w:pPr>
              <w:pStyle w:val="19"/>
              <w:spacing w:after="0" w:line="360" w:lineRule="auto"/>
              <w:ind w:left="420" w:leftChars="200" w:firstLine="0"/>
              <w:jc w:val="center"/>
              <w:rPr>
                <w:rFonts w:ascii="Times New Roman" w:hAnsi="Times New Roman" w:cs="Times New Roman"/>
                <w:color w:val="000000"/>
                <w:sz w:val="24"/>
                <w:szCs w:val="24"/>
                <w:lang w:val="en-US"/>
              </w:rPr>
            </w:pPr>
            <w:r>
              <w:rPr>
                <w:rFonts w:ascii="Times New Roman" w:hAnsi="Times New Roman" w:cs="Times New Roman"/>
                <w:color w:val="000000"/>
                <w:position w:val="-28"/>
                <w:sz w:val="24"/>
                <w:szCs w:val="24"/>
                <w:lang w:val="en-US"/>
              </w:rPr>
              <w:object>
                <v:shape id="_x0000_i1029" o:spt="75" type="#_x0000_t75" style="height:33.5pt;width:88.15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p>
          <w:p>
            <w:pPr>
              <w:pStyle w:val="19"/>
              <w:spacing w:after="0" w:line="360" w:lineRule="auto"/>
              <w:ind w:left="420" w:leftChars="200"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式中：L—总声压级，dB（A）；</w:t>
            </w:r>
          </w:p>
          <w:p>
            <w:pPr>
              <w:pStyle w:val="19"/>
              <w:spacing w:after="0" w:line="360" w:lineRule="auto"/>
              <w:ind w:left="420" w:leftChars="200"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Li—第i个噪声源的声压级，dB（A）；</w:t>
            </w:r>
          </w:p>
          <w:p>
            <w:pPr>
              <w:pStyle w:val="19"/>
              <w:spacing w:after="0" w:line="360" w:lineRule="auto"/>
              <w:ind w:left="420" w:leftChars="200"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n—噪声源数。</w:t>
            </w:r>
          </w:p>
          <w:p>
            <w:pPr>
              <w:spacing w:line="360" w:lineRule="auto"/>
              <w:ind w:firstLine="480" w:firstLineChars="200"/>
              <w:rPr>
                <w:sz w:val="24"/>
              </w:rPr>
            </w:pPr>
            <w:r>
              <w:rPr>
                <w:sz w:val="24"/>
              </w:rPr>
              <w:t>建设</w:t>
            </w:r>
            <w:r>
              <w:rPr>
                <w:sz w:val="24"/>
                <w:u w:val="single"/>
              </w:rPr>
              <w:t>项目</w:t>
            </w:r>
            <w:r>
              <w:rPr>
                <w:rFonts w:hint="eastAsia"/>
                <w:sz w:val="24"/>
                <w:u w:val="single"/>
              </w:rPr>
              <w:t>配套</w:t>
            </w:r>
            <w:r>
              <w:rPr>
                <w:sz w:val="24"/>
                <w:u w:val="single"/>
              </w:rPr>
              <w:t>污水处理站</w:t>
            </w:r>
            <w:r>
              <w:rPr>
                <w:sz w:val="24"/>
              </w:rPr>
              <w:t>为地埋式；柴油发电机等机电设备也设置为地埋式，经过隔声及减震措施后，对周围环境不会造成明显影响。</w:t>
            </w:r>
          </w:p>
          <w:p>
            <w:pPr>
              <w:spacing w:line="360" w:lineRule="auto"/>
              <w:ind w:firstLine="480" w:firstLineChars="200"/>
              <w:rPr>
                <w:sz w:val="24"/>
              </w:rPr>
            </w:pPr>
            <w:r>
              <w:rPr>
                <w:sz w:val="24"/>
              </w:rPr>
              <w:t>抽排风机在各楼层均有设置，经建筑物隔声降噪后对周围环境影响较小。</w:t>
            </w:r>
          </w:p>
          <w:p>
            <w:pPr>
              <w:spacing w:line="360" w:lineRule="auto"/>
              <w:ind w:firstLine="480" w:firstLineChars="200"/>
              <w:rPr>
                <w:sz w:val="24"/>
              </w:rPr>
            </w:pPr>
            <w:r>
              <w:rPr>
                <w:sz w:val="24"/>
              </w:rPr>
              <w:t>建设项目医院使用中央空调制冷，噪声声源约为75dB(A)。建设单位应选用低噪声型设备，同时釆取声屏障及对进、排风口加装消声器降噪措施后对周围环境及敏感点不会产生不良影响。</w:t>
            </w:r>
          </w:p>
          <w:p>
            <w:pPr>
              <w:spacing w:line="360" w:lineRule="auto"/>
              <w:ind w:firstLine="480" w:firstLineChars="200"/>
              <w:rPr>
                <w:sz w:val="24"/>
              </w:rPr>
            </w:pPr>
            <w:r>
              <w:rPr>
                <w:sz w:val="24"/>
              </w:rPr>
              <w:t>建设项目主要噪声设备治理措施一览表如下表：</w:t>
            </w:r>
          </w:p>
          <w:p>
            <w:pPr>
              <w:wordWrap w:val="0"/>
              <w:spacing w:line="360" w:lineRule="auto"/>
              <w:jc w:val="center"/>
              <w:rPr>
                <w:b/>
                <w:bCs/>
                <w:szCs w:val="21"/>
              </w:rPr>
            </w:pPr>
            <w:r>
              <w:rPr>
                <w:b/>
                <w:bCs/>
                <w:szCs w:val="21"/>
              </w:rPr>
              <w:t>表</w:t>
            </w:r>
            <w:r>
              <w:rPr>
                <w:rFonts w:hint="eastAsia"/>
                <w:b/>
                <w:bCs/>
                <w:szCs w:val="21"/>
              </w:rPr>
              <w:t>4</w:t>
            </w:r>
            <w:r>
              <w:rPr>
                <w:b/>
                <w:bCs/>
                <w:szCs w:val="21"/>
              </w:rPr>
              <w:t>-</w:t>
            </w:r>
            <w:r>
              <w:rPr>
                <w:rFonts w:hint="eastAsia"/>
                <w:b/>
                <w:bCs/>
                <w:szCs w:val="21"/>
              </w:rPr>
              <w:t xml:space="preserve">2  </w:t>
            </w:r>
            <w:r>
              <w:rPr>
                <w:b/>
                <w:bCs/>
                <w:szCs w:val="21"/>
              </w:rPr>
              <w:t>建设项目建成后主要噪声源声级值</w:t>
            </w:r>
          </w:p>
          <w:tbl>
            <w:tblPr>
              <w:tblStyle w:val="10"/>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 w:type="dxa"/>
                <w:bottom w:w="0" w:type="dxa"/>
                <w:right w:w="10" w:type="dxa"/>
              </w:tblCellMar>
            </w:tblPr>
            <w:tblGrid>
              <w:gridCol w:w="487"/>
              <w:gridCol w:w="1635"/>
              <w:gridCol w:w="1519"/>
              <w:gridCol w:w="1176"/>
              <w:gridCol w:w="2342"/>
              <w:gridCol w:w="139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41" w:hRule="exact"/>
                <w:jc w:val="center"/>
              </w:trPr>
              <w:tc>
                <w:tcPr>
                  <w:tcW w:w="504" w:type="dxa"/>
                  <w:shd w:val="clear" w:color="auto" w:fill="FFFFFF"/>
                  <w:vAlign w:val="center"/>
                </w:tcPr>
                <w:p>
                  <w:pPr>
                    <w:pStyle w:val="21"/>
                    <w:spacing w:line="240" w:lineRule="auto"/>
                    <w:ind w:firstLine="0"/>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序号</w:t>
                  </w:r>
                </w:p>
              </w:tc>
              <w:tc>
                <w:tcPr>
                  <w:tcW w:w="1728" w:type="dxa"/>
                  <w:shd w:val="clear" w:color="auto" w:fill="FFFFFF"/>
                  <w:vAlign w:val="center"/>
                </w:tcPr>
                <w:p>
                  <w:pPr>
                    <w:pStyle w:val="21"/>
                    <w:spacing w:line="240" w:lineRule="auto"/>
                    <w:ind w:firstLine="0"/>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噪声源</w:t>
                  </w:r>
                </w:p>
              </w:tc>
              <w:tc>
                <w:tcPr>
                  <w:tcW w:w="1570" w:type="dxa"/>
                  <w:shd w:val="clear" w:color="auto" w:fill="FFFFFF"/>
                  <w:vAlign w:val="center"/>
                </w:tcPr>
                <w:p>
                  <w:pPr>
                    <w:pStyle w:val="21"/>
                    <w:spacing w:line="240" w:lineRule="auto"/>
                    <w:ind w:firstLine="0"/>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噪声值</w:t>
                  </w:r>
                </w:p>
              </w:tc>
              <w:tc>
                <w:tcPr>
                  <w:tcW w:w="1239" w:type="dxa"/>
                  <w:shd w:val="clear" w:color="auto" w:fill="FFFFFF"/>
                  <w:vAlign w:val="center"/>
                </w:tcPr>
                <w:p>
                  <w:pPr>
                    <w:pStyle w:val="21"/>
                    <w:spacing w:line="240" w:lineRule="auto"/>
                    <w:ind w:firstLine="0"/>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放置位置</w:t>
                  </w:r>
                </w:p>
              </w:tc>
              <w:tc>
                <w:tcPr>
                  <w:tcW w:w="2469" w:type="dxa"/>
                  <w:shd w:val="clear" w:color="auto" w:fill="FFFFFF"/>
                  <w:vAlign w:val="center"/>
                </w:tcPr>
                <w:p>
                  <w:pPr>
                    <w:pStyle w:val="21"/>
                    <w:spacing w:line="240" w:lineRule="auto"/>
                    <w:ind w:firstLine="0"/>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治理措施</w:t>
                  </w:r>
                </w:p>
              </w:tc>
              <w:tc>
                <w:tcPr>
                  <w:tcW w:w="1446" w:type="dxa"/>
                  <w:shd w:val="clear" w:color="auto" w:fill="FFFFFF"/>
                  <w:vAlign w:val="center"/>
                </w:tcPr>
                <w:p>
                  <w:pPr>
                    <w:pStyle w:val="21"/>
                    <w:spacing w:line="240" w:lineRule="auto"/>
                    <w:ind w:firstLine="0"/>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治理后源强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33" w:hRule="exact"/>
                <w:jc w:val="center"/>
              </w:trPr>
              <w:tc>
                <w:tcPr>
                  <w:tcW w:w="504" w:type="dxa"/>
                  <w:shd w:val="clear" w:color="auto" w:fill="FFFFFF"/>
                  <w:vAlign w:val="center"/>
                </w:tcPr>
                <w:p>
                  <w:pPr>
                    <w:pStyle w:val="21"/>
                    <w:spacing w:line="240" w:lineRule="auto"/>
                    <w:ind w:firstLine="0"/>
                    <w:jc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1</w:t>
                  </w:r>
                </w:p>
              </w:tc>
              <w:tc>
                <w:tcPr>
                  <w:tcW w:w="1728" w:type="dxa"/>
                  <w:shd w:val="clear" w:color="auto" w:fill="FFFFFF"/>
                  <w:vAlign w:val="center"/>
                </w:tcPr>
                <w:p>
                  <w:pPr>
                    <w:pStyle w:val="21"/>
                    <w:spacing w:line="240" w:lineRule="auto"/>
                    <w:ind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污水处理站风机</w:t>
                  </w:r>
                </w:p>
              </w:tc>
              <w:tc>
                <w:tcPr>
                  <w:tcW w:w="1570" w:type="dxa"/>
                  <w:shd w:val="clear" w:color="auto" w:fill="FFFFFF"/>
                  <w:vAlign w:val="center"/>
                </w:tcPr>
                <w:p>
                  <w:pPr>
                    <w:pStyle w:val="21"/>
                    <w:spacing w:line="240" w:lineRule="auto"/>
                    <w:ind w:firstLine="0"/>
                    <w:jc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 xml:space="preserve">65〜85 </w:t>
                  </w:r>
                  <w:r>
                    <w:rPr>
                      <w:rFonts w:ascii="Times New Roman" w:hAnsi="Times New Roman" w:eastAsia="Times New Roman" w:cs="Times New Roman"/>
                      <w:color w:val="000000"/>
                      <w:sz w:val="21"/>
                      <w:szCs w:val="21"/>
                      <w:lang w:eastAsia="en-US" w:bidi="en-US"/>
                    </w:rPr>
                    <w:t>dB(A)</w:t>
                  </w:r>
                </w:p>
              </w:tc>
              <w:tc>
                <w:tcPr>
                  <w:tcW w:w="1239" w:type="dxa"/>
                  <w:shd w:val="clear" w:color="auto" w:fill="FFFFFF"/>
                  <w:vAlign w:val="center"/>
                </w:tcPr>
                <w:p>
                  <w:pPr>
                    <w:pStyle w:val="21"/>
                    <w:spacing w:line="240" w:lineRule="auto"/>
                    <w:ind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污水处理站</w:t>
                  </w:r>
                </w:p>
              </w:tc>
              <w:tc>
                <w:tcPr>
                  <w:tcW w:w="2469" w:type="dxa"/>
                  <w:vMerge w:val="restart"/>
                  <w:shd w:val="clear" w:color="auto" w:fill="FFFFFF"/>
                  <w:vAlign w:val="center"/>
                </w:tcPr>
                <w:p>
                  <w:pPr>
                    <w:pStyle w:val="21"/>
                    <w:spacing w:line="264" w:lineRule="exact"/>
                    <w:ind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于地下隔声、设置减震 基础、距离衰减</w:t>
                  </w:r>
                </w:p>
              </w:tc>
              <w:tc>
                <w:tcPr>
                  <w:tcW w:w="1446" w:type="dxa"/>
                  <w:shd w:val="clear" w:color="auto" w:fill="FFFFFF"/>
                  <w:vAlign w:val="center"/>
                </w:tcPr>
                <w:p>
                  <w:pPr>
                    <w:pStyle w:val="21"/>
                    <w:spacing w:line="240" w:lineRule="auto"/>
                    <w:ind w:firstLine="0"/>
                    <w:jc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 xml:space="preserve">40〜50 </w:t>
                  </w:r>
                  <w:r>
                    <w:rPr>
                      <w:rFonts w:ascii="Times New Roman" w:hAnsi="Times New Roman" w:eastAsia="Times New Roman" w:cs="Times New Roman"/>
                      <w:color w:val="000000"/>
                      <w:sz w:val="21"/>
                      <w:szCs w:val="21"/>
                      <w:lang w:eastAsia="en-US" w:bidi="en-US"/>
                    </w:rPr>
                    <w:t>dB(A)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36" w:hRule="exact"/>
                <w:jc w:val="center"/>
              </w:trPr>
              <w:tc>
                <w:tcPr>
                  <w:tcW w:w="504" w:type="dxa"/>
                  <w:shd w:val="clear" w:color="auto" w:fill="FFFFFF"/>
                  <w:vAlign w:val="center"/>
                </w:tcPr>
                <w:p>
                  <w:pPr>
                    <w:pStyle w:val="21"/>
                    <w:spacing w:line="240" w:lineRule="auto"/>
                    <w:ind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1728" w:type="dxa"/>
                  <w:shd w:val="clear" w:color="auto" w:fill="FFFFFF"/>
                  <w:vAlign w:val="center"/>
                </w:tcPr>
                <w:p>
                  <w:pPr>
                    <w:pStyle w:val="21"/>
                    <w:spacing w:line="240" w:lineRule="auto"/>
                    <w:ind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变压器</w:t>
                  </w:r>
                </w:p>
              </w:tc>
              <w:tc>
                <w:tcPr>
                  <w:tcW w:w="1570" w:type="dxa"/>
                  <w:shd w:val="clear" w:color="auto" w:fill="FFFFFF"/>
                  <w:vAlign w:val="center"/>
                </w:tcPr>
                <w:p>
                  <w:pPr>
                    <w:pStyle w:val="21"/>
                    <w:spacing w:line="240" w:lineRule="auto"/>
                    <w:ind w:firstLine="0"/>
                    <w:jc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 xml:space="preserve">70〜105 </w:t>
                  </w:r>
                  <w:r>
                    <w:rPr>
                      <w:rFonts w:ascii="Times New Roman" w:hAnsi="Times New Roman" w:eastAsia="Times New Roman" w:cs="Times New Roman"/>
                      <w:color w:val="000000"/>
                      <w:sz w:val="21"/>
                      <w:szCs w:val="21"/>
                      <w:lang w:eastAsia="en-US" w:bidi="en-US"/>
                    </w:rPr>
                    <w:t>dB(A)</w:t>
                  </w:r>
                </w:p>
              </w:tc>
              <w:tc>
                <w:tcPr>
                  <w:tcW w:w="1239" w:type="dxa"/>
                  <w:shd w:val="clear" w:color="auto" w:fill="FFFFFF"/>
                  <w:vAlign w:val="center"/>
                </w:tcPr>
                <w:p>
                  <w:pPr>
                    <w:pStyle w:val="21"/>
                    <w:spacing w:line="240" w:lineRule="auto"/>
                    <w:ind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地下设备房</w:t>
                  </w:r>
                </w:p>
              </w:tc>
              <w:tc>
                <w:tcPr>
                  <w:tcW w:w="2469" w:type="dxa"/>
                  <w:vMerge w:val="continue"/>
                  <w:shd w:val="clear" w:color="auto" w:fill="FFFFFF"/>
                  <w:vAlign w:val="center"/>
                </w:tcPr>
                <w:p>
                  <w:pPr>
                    <w:jc w:val="center"/>
                    <w:rPr>
                      <w:color w:val="000000"/>
                      <w:szCs w:val="21"/>
                    </w:rPr>
                  </w:pPr>
                </w:p>
              </w:tc>
              <w:tc>
                <w:tcPr>
                  <w:tcW w:w="1446" w:type="dxa"/>
                  <w:shd w:val="clear" w:color="auto" w:fill="FFFFFF"/>
                  <w:vAlign w:val="center"/>
                </w:tcPr>
                <w:p>
                  <w:pPr>
                    <w:pStyle w:val="21"/>
                    <w:spacing w:line="240" w:lineRule="auto"/>
                    <w:ind w:firstLine="0"/>
                    <w:jc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 xml:space="preserve">40〜50 </w:t>
                  </w:r>
                  <w:r>
                    <w:rPr>
                      <w:rFonts w:ascii="Times New Roman" w:hAnsi="Times New Roman" w:eastAsia="Times New Roman" w:cs="Times New Roman"/>
                      <w:color w:val="000000"/>
                      <w:sz w:val="21"/>
                      <w:szCs w:val="21"/>
                      <w:lang w:eastAsia="en-US" w:bidi="en-US"/>
                    </w:rPr>
                    <w:t>dB(A)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36" w:hRule="exact"/>
                <w:jc w:val="center"/>
              </w:trPr>
              <w:tc>
                <w:tcPr>
                  <w:tcW w:w="504" w:type="dxa"/>
                  <w:shd w:val="clear" w:color="auto" w:fill="FFFFFF"/>
                  <w:vAlign w:val="center"/>
                </w:tcPr>
                <w:p>
                  <w:pPr>
                    <w:pStyle w:val="21"/>
                    <w:spacing w:line="240" w:lineRule="auto"/>
                    <w:ind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1728" w:type="dxa"/>
                  <w:shd w:val="clear" w:color="auto" w:fill="FFFFFF"/>
                  <w:vAlign w:val="center"/>
                </w:tcPr>
                <w:p>
                  <w:pPr>
                    <w:pStyle w:val="21"/>
                    <w:spacing w:line="240" w:lineRule="auto"/>
                    <w:ind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备用发电机</w:t>
                  </w:r>
                </w:p>
              </w:tc>
              <w:tc>
                <w:tcPr>
                  <w:tcW w:w="1570" w:type="dxa"/>
                  <w:shd w:val="clear" w:color="auto" w:fill="FFFFFF"/>
                  <w:vAlign w:val="center"/>
                </w:tcPr>
                <w:p>
                  <w:pPr>
                    <w:pStyle w:val="21"/>
                    <w:spacing w:line="240" w:lineRule="auto"/>
                    <w:ind w:firstLine="0"/>
                    <w:jc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 xml:space="preserve">70〜105 </w:t>
                  </w:r>
                  <w:r>
                    <w:rPr>
                      <w:rFonts w:ascii="Times New Roman" w:hAnsi="Times New Roman" w:eastAsia="Times New Roman" w:cs="Times New Roman"/>
                      <w:color w:val="000000"/>
                      <w:sz w:val="21"/>
                      <w:szCs w:val="21"/>
                      <w:lang w:eastAsia="en-US" w:bidi="en-US"/>
                    </w:rPr>
                    <w:t>dB(A)</w:t>
                  </w:r>
                </w:p>
              </w:tc>
              <w:tc>
                <w:tcPr>
                  <w:tcW w:w="1239" w:type="dxa"/>
                  <w:shd w:val="clear" w:color="auto" w:fill="FFFFFF"/>
                  <w:vAlign w:val="center"/>
                </w:tcPr>
                <w:p>
                  <w:pPr>
                    <w:pStyle w:val="21"/>
                    <w:spacing w:line="240" w:lineRule="auto"/>
                    <w:ind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地下设备房</w:t>
                  </w:r>
                </w:p>
              </w:tc>
              <w:tc>
                <w:tcPr>
                  <w:tcW w:w="2469" w:type="dxa"/>
                  <w:vMerge w:val="continue"/>
                  <w:shd w:val="clear" w:color="auto" w:fill="FFFFFF"/>
                  <w:vAlign w:val="center"/>
                </w:tcPr>
                <w:p>
                  <w:pPr>
                    <w:jc w:val="center"/>
                    <w:rPr>
                      <w:color w:val="000000"/>
                      <w:szCs w:val="21"/>
                    </w:rPr>
                  </w:pPr>
                </w:p>
              </w:tc>
              <w:tc>
                <w:tcPr>
                  <w:tcW w:w="1446" w:type="dxa"/>
                  <w:shd w:val="clear" w:color="auto" w:fill="FFFFFF"/>
                  <w:vAlign w:val="center"/>
                </w:tcPr>
                <w:p>
                  <w:pPr>
                    <w:pStyle w:val="21"/>
                    <w:spacing w:line="240" w:lineRule="auto"/>
                    <w:ind w:firstLine="0"/>
                    <w:jc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 xml:space="preserve">40〜50 </w:t>
                  </w:r>
                  <w:r>
                    <w:rPr>
                      <w:rFonts w:ascii="Times New Roman" w:hAnsi="Times New Roman" w:eastAsia="Times New Roman" w:cs="Times New Roman"/>
                      <w:color w:val="000000"/>
                      <w:sz w:val="21"/>
                      <w:szCs w:val="21"/>
                      <w:lang w:eastAsia="en-US" w:bidi="en-US"/>
                    </w:rPr>
                    <w:t>dB(A)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36" w:hRule="exact"/>
                <w:jc w:val="center"/>
              </w:trPr>
              <w:tc>
                <w:tcPr>
                  <w:tcW w:w="504" w:type="dxa"/>
                  <w:shd w:val="clear" w:color="auto" w:fill="FFFFFF"/>
                  <w:vAlign w:val="center"/>
                </w:tcPr>
                <w:p>
                  <w:pPr>
                    <w:pStyle w:val="21"/>
                    <w:spacing w:line="240" w:lineRule="auto"/>
                    <w:ind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1728" w:type="dxa"/>
                  <w:shd w:val="clear" w:color="auto" w:fill="FFFFFF"/>
                  <w:vAlign w:val="center"/>
                </w:tcPr>
                <w:p>
                  <w:pPr>
                    <w:pStyle w:val="21"/>
                    <w:spacing w:line="240" w:lineRule="auto"/>
                    <w:ind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油烟净化器设备</w:t>
                  </w:r>
                </w:p>
              </w:tc>
              <w:tc>
                <w:tcPr>
                  <w:tcW w:w="1570" w:type="dxa"/>
                  <w:shd w:val="clear" w:color="auto" w:fill="FFFFFF"/>
                  <w:vAlign w:val="center"/>
                </w:tcPr>
                <w:p>
                  <w:pPr>
                    <w:pStyle w:val="21"/>
                    <w:spacing w:line="240" w:lineRule="auto"/>
                    <w:ind w:firstLine="0"/>
                    <w:jc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 xml:space="preserve">70〜75 </w:t>
                  </w:r>
                  <w:r>
                    <w:rPr>
                      <w:rFonts w:ascii="Times New Roman" w:hAnsi="Times New Roman" w:eastAsia="Times New Roman" w:cs="Times New Roman"/>
                      <w:color w:val="000000"/>
                      <w:sz w:val="21"/>
                      <w:szCs w:val="21"/>
                      <w:lang w:eastAsia="en-US" w:bidi="en-US"/>
                    </w:rPr>
                    <w:t>dB(A)</w:t>
                  </w:r>
                </w:p>
              </w:tc>
              <w:tc>
                <w:tcPr>
                  <w:tcW w:w="1239" w:type="dxa"/>
                  <w:shd w:val="clear" w:color="auto" w:fill="FFFFFF"/>
                  <w:vAlign w:val="center"/>
                </w:tcPr>
                <w:p>
                  <w:pPr>
                    <w:pStyle w:val="21"/>
                    <w:spacing w:line="240" w:lineRule="auto"/>
                    <w:ind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配套食堂</w:t>
                  </w:r>
                </w:p>
              </w:tc>
              <w:tc>
                <w:tcPr>
                  <w:tcW w:w="2469" w:type="dxa"/>
                  <w:shd w:val="clear" w:color="auto" w:fill="FFFFFF"/>
                  <w:vAlign w:val="center"/>
                </w:tcPr>
                <w:p>
                  <w:pPr>
                    <w:pStyle w:val="21"/>
                    <w:spacing w:line="240" w:lineRule="auto"/>
                    <w:ind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选用低噪声风机等</w:t>
                  </w:r>
                </w:p>
              </w:tc>
              <w:tc>
                <w:tcPr>
                  <w:tcW w:w="1446" w:type="dxa"/>
                  <w:shd w:val="clear" w:color="auto" w:fill="FFFFFF"/>
                  <w:vAlign w:val="center"/>
                </w:tcPr>
                <w:p>
                  <w:pPr>
                    <w:pStyle w:val="21"/>
                    <w:spacing w:line="240" w:lineRule="auto"/>
                    <w:ind w:firstLine="0"/>
                    <w:jc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 xml:space="preserve">50〜55 </w:t>
                  </w:r>
                  <w:r>
                    <w:rPr>
                      <w:rFonts w:ascii="Times New Roman" w:hAnsi="Times New Roman" w:eastAsia="Times New Roman" w:cs="Times New Roman"/>
                      <w:color w:val="000000"/>
                      <w:sz w:val="21"/>
                      <w:szCs w:val="21"/>
                      <w:lang w:eastAsia="en-US" w:bidi="en-US"/>
                    </w:rPr>
                    <w:t>dB(A)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97" w:hRule="exact"/>
                <w:jc w:val="center"/>
              </w:trPr>
              <w:tc>
                <w:tcPr>
                  <w:tcW w:w="504" w:type="dxa"/>
                  <w:shd w:val="clear" w:color="auto" w:fill="FFFFFF"/>
                  <w:vAlign w:val="center"/>
                </w:tcPr>
                <w:p>
                  <w:pPr>
                    <w:pStyle w:val="21"/>
                    <w:spacing w:line="240" w:lineRule="auto"/>
                    <w:ind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5</w:t>
                  </w:r>
                </w:p>
              </w:tc>
              <w:tc>
                <w:tcPr>
                  <w:tcW w:w="1728" w:type="dxa"/>
                  <w:shd w:val="clear" w:color="auto" w:fill="FFFFFF"/>
                  <w:vAlign w:val="center"/>
                </w:tcPr>
                <w:p>
                  <w:pPr>
                    <w:pStyle w:val="21"/>
                    <w:spacing w:line="240" w:lineRule="auto"/>
                    <w:ind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空调</w:t>
                  </w:r>
                  <w:r>
                    <w:rPr>
                      <w:rFonts w:hint="eastAsia" w:ascii="Times New Roman" w:hAnsi="Times New Roman" w:cs="Times New Roman"/>
                      <w:color w:val="000000"/>
                      <w:sz w:val="21"/>
                      <w:szCs w:val="21"/>
                    </w:rPr>
                    <w:t>设备</w:t>
                  </w:r>
                </w:p>
              </w:tc>
              <w:tc>
                <w:tcPr>
                  <w:tcW w:w="1570" w:type="dxa"/>
                  <w:shd w:val="clear" w:color="auto" w:fill="FFFFFF"/>
                  <w:vAlign w:val="center"/>
                </w:tcPr>
                <w:p>
                  <w:pPr>
                    <w:pStyle w:val="21"/>
                    <w:spacing w:line="240" w:lineRule="auto"/>
                    <w:ind w:firstLine="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6</w:t>
                  </w:r>
                  <w:r>
                    <w:rPr>
                      <w:rFonts w:ascii="Times New Roman" w:hAnsi="Times New Roman" w:eastAsia="Times New Roman" w:cs="Times New Roman"/>
                      <w:color w:val="000000"/>
                      <w:sz w:val="21"/>
                      <w:szCs w:val="21"/>
                    </w:rPr>
                    <w:t>5 〜8</w:t>
                  </w:r>
                  <w:r>
                    <w:rPr>
                      <w:rFonts w:hint="eastAsia" w:ascii="Times New Roman" w:hAnsi="Times New Roman" w:cs="Times New Roman"/>
                      <w:color w:val="000000"/>
                      <w:sz w:val="21"/>
                      <w:szCs w:val="21"/>
                    </w:rPr>
                    <w:t>5</w:t>
                  </w:r>
                  <w:r>
                    <w:rPr>
                      <w:rFonts w:ascii="Times New Roman" w:hAnsi="Times New Roman" w:eastAsia="Times New Roman" w:cs="Times New Roman"/>
                      <w:color w:val="000000"/>
                      <w:sz w:val="21"/>
                      <w:szCs w:val="21"/>
                    </w:rPr>
                    <w:t xml:space="preserve"> </w:t>
                  </w:r>
                  <w:r>
                    <w:rPr>
                      <w:rFonts w:ascii="Times New Roman" w:hAnsi="Times New Roman" w:eastAsia="Times New Roman" w:cs="Times New Roman"/>
                      <w:color w:val="000000"/>
                      <w:sz w:val="21"/>
                      <w:szCs w:val="21"/>
                      <w:lang w:eastAsia="en-US" w:bidi="en-US"/>
                    </w:rPr>
                    <w:t>dB(A)</w:t>
                  </w:r>
                </w:p>
              </w:tc>
              <w:tc>
                <w:tcPr>
                  <w:tcW w:w="1239" w:type="dxa"/>
                  <w:shd w:val="clear" w:color="auto" w:fill="FFFFFF"/>
                  <w:vAlign w:val="center"/>
                </w:tcPr>
                <w:p>
                  <w:pPr>
                    <w:pStyle w:val="21"/>
                    <w:spacing w:line="264" w:lineRule="exact"/>
                    <w:ind w:firstLine="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配套病房</w:t>
                  </w:r>
                </w:p>
              </w:tc>
              <w:tc>
                <w:tcPr>
                  <w:tcW w:w="2469" w:type="dxa"/>
                  <w:shd w:val="clear" w:color="auto" w:fill="FFFFFF"/>
                  <w:vAlign w:val="center"/>
                </w:tcPr>
                <w:p>
                  <w:pPr>
                    <w:pStyle w:val="21"/>
                    <w:spacing w:line="259" w:lineRule="exact"/>
                    <w:ind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安装排风消声器、设置 减震基础、安装消声百 叶窗、选用低噪声风机</w:t>
                  </w:r>
                </w:p>
              </w:tc>
              <w:tc>
                <w:tcPr>
                  <w:tcW w:w="1446" w:type="dxa"/>
                  <w:shd w:val="clear" w:color="auto" w:fill="FFFFFF"/>
                  <w:vAlign w:val="center"/>
                </w:tcPr>
                <w:p>
                  <w:pPr>
                    <w:pStyle w:val="21"/>
                    <w:spacing w:line="240" w:lineRule="auto"/>
                    <w:ind w:firstLine="0"/>
                    <w:jc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 xml:space="preserve">50〜60 </w:t>
                  </w:r>
                  <w:r>
                    <w:rPr>
                      <w:rFonts w:ascii="Times New Roman" w:hAnsi="Times New Roman" w:eastAsia="Times New Roman" w:cs="Times New Roman"/>
                      <w:color w:val="000000"/>
                      <w:sz w:val="21"/>
                      <w:szCs w:val="21"/>
                      <w:lang w:bidi="en-US"/>
                    </w:rPr>
                    <w:t>dB(A)</w:t>
                  </w:r>
                </w:p>
              </w:tc>
            </w:tr>
          </w:tbl>
          <w:p>
            <w:pPr>
              <w:pStyle w:val="5"/>
              <w:spacing w:line="360" w:lineRule="auto"/>
              <w:ind w:firstLine="480"/>
              <w:rPr>
                <w:rFonts w:eastAsia="宋体"/>
                <w:color w:val="000000"/>
                <w:szCs w:val="24"/>
              </w:rPr>
            </w:pPr>
            <w:r>
              <w:rPr>
                <w:rFonts w:eastAsia="宋体"/>
                <w:color w:val="000000"/>
                <w:szCs w:val="24"/>
              </w:rPr>
              <w:t>本项目为精神病专科医院建设项目，不属于高噪声工程，主要噪声设施置于地下设备房内，通过地面的减振、房屋隔声作用，其对外环境影响不明显。根据总平面图上的位置图示，将噪声源叠加后，对项目的四周边界进行预测。四周边界的噪声预测结果见下表。</w:t>
            </w:r>
          </w:p>
          <w:p>
            <w:pPr>
              <w:wordWrap w:val="0"/>
              <w:spacing w:line="360" w:lineRule="auto"/>
              <w:jc w:val="center"/>
              <w:rPr>
                <w:b/>
                <w:bCs/>
                <w:szCs w:val="21"/>
              </w:rPr>
            </w:pPr>
            <w:r>
              <w:rPr>
                <w:b/>
                <w:bCs/>
                <w:szCs w:val="21"/>
              </w:rPr>
              <w:t>表</w:t>
            </w:r>
            <w:r>
              <w:rPr>
                <w:rFonts w:hint="eastAsia"/>
                <w:b/>
                <w:bCs/>
                <w:szCs w:val="21"/>
              </w:rPr>
              <w:t>4</w:t>
            </w:r>
            <w:r>
              <w:rPr>
                <w:b/>
                <w:bCs/>
                <w:szCs w:val="21"/>
              </w:rPr>
              <w:t>-</w:t>
            </w:r>
            <w:r>
              <w:rPr>
                <w:rFonts w:hint="eastAsia"/>
                <w:b/>
                <w:bCs/>
                <w:szCs w:val="21"/>
              </w:rPr>
              <w:t xml:space="preserve">3  </w:t>
            </w:r>
            <w:r>
              <w:rPr>
                <w:b/>
                <w:bCs/>
                <w:szCs w:val="21"/>
              </w:rPr>
              <w:t>噪声预测值一览表  单位：dB（A）</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 w:type="dxa"/>
                <w:bottom w:w="0" w:type="dxa"/>
                <w:right w:w="10" w:type="dxa"/>
              </w:tblCellMar>
            </w:tblPr>
            <w:tblGrid>
              <w:gridCol w:w="1716"/>
              <w:gridCol w:w="1713"/>
              <w:gridCol w:w="1707"/>
              <w:gridCol w:w="1712"/>
              <w:gridCol w:w="1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1" w:hRule="exact"/>
                <w:jc w:val="center"/>
              </w:trPr>
              <w:tc>
                <w:tcPr>
                  <w:tcW w:w="1797" w:type="dxa"/>
                  <w:shd w:val="clear" w:color="auto" w:fill="FFFFFF"/>
                  <w:vAlign w:val="center"/>
                </w:tcPr>
                <w:p>
                  <w:pPr>
                    <w:pStyle w:val="21"/>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边界位置</w:t>
                  </w:r>
                </w:p>
              </w:tc>
              <w:tc>
                <w:tcPr>
                  <w:tcW w:w="1788" w:type="dxa"/>
                  <w:shd w:val="clear" w:color="auto" w:fill="FFFFFF"/>
                  <w:vAlign w:val="center"/>
                </w:tcPr>
                <w:p>
                  <w:pPr>
                    <w:pStyle w:val="21"/>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贡献值</w:t>
                  </w:r>
                </w:p>
              </w:tc>
              <w:tc>
                <w:tcPr>
                  <w:tcW w:w="1787" w:type="dxa"/>
                  <w:shd w:val="clear" w:color="auto" w:fill="FFFFFF"/>
                  <w:vAlign w:val="center"/>
                </w:tcPr>
                <w:p>
                  <w:pPr>
                    <w:pStyle w:val="21"/>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标准值(昼间)</w:t>
                  </w:r>
                </w:p>
              </w:tc>
              <w:tc>
                <w:tcPr>
                  <w:tcW w:w="1792" w:type="dxa"/>
                  <w:shd w:val="clear" w:color="auto" w:fill="FFFFFF"/>
                  <w:vAlign w:val="center"/>
                </w:tcPr>
                <w:p>
                  <w:pPr>
                    <w:pStyle w:val="21"/>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标准值(夜间)</w:t>
                  </w:r>
                </w:p>
              </w:tc>
              <w:tc>
                <w:tcPr>
                  <w:tcW w:w="1792" w:type="dxa"/>
                  <w:shd w:val="clear" w:color="auto" w:fill="FFFFFF"/>
                  <w:vAlign w:val="center"/>
                </w:tcPr>
                <w:p>
                  <w:pPr>
                    <w:pStyle w:val="21"/>
                    <w:spacing w:line="240" w:lineRule="auto"/>
                    <w:ind w:firstLine="0"/>
                    <w:jc w:val="center"/>
                    <w:rPr>
                      <w:rFonts w:ascii="Times New Roman" w:hAnsi="Times New Roman" w:cs="Times New Roman"/>
                      <w:sz w:val="21"/>
                      <w:szCs w:val="21"/>
                    </w:rPr>
                  </w:pPr>
                  <w:r>
                    <w:rPr>
                      <w:rFonts w:ascii="Times New Roman" w:hAnsi="Times New Roman" w:cs="Times New Roman"/>
                      <w:color w:val="000000"/>
                      <w:sz w:val="21"/>
                      <w:szCs w:val="21"/>
                    </w:rPr>
                    <w:t>是否达标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36" w:hRule="exact"/>
                <w:jc w:val="center"/>
              </w:trPr>
              <w:tc>
                <w:tcPr>
                  <w:tcW w:w="1797" w:type="dxa"/>
                  <w:shd w:val="clear" w:color="auto" w:fill="FFFFFF"/>
                  <w:vAlign w:val="center"/>
                </w:tcPr>
                <w:p>
                  <w:pPr>
                    <w:pStyle w:val="21"/>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东边界外</w:t>
                  </w:r>
                  <w:r>
                    <w:rPr>
                      <w:rFonts w:ascii="Times New Roman" w:hAnsi="Times New Roman" w:cs="Times New Roman"/>
                      <w:sz w:val="21"/>
                      <w:szCs w:val="21"/>
                      <w:lang w:bidi="en-US"/>
                    </w:rPr>
                    <w:t>1m</w:t>
                  </w:r>
                </w:p>
              </w:tc>
              <w:tc>
                <w:tcPr>
                  <w:tcW w:w="1788" w:type="dxa"/>
                  <w:shd w:val="clear" w:color="auto" w:fill="FFFFFF"/>
                  <w:vAlign w:val="center"/>
                </w:tcPr>
                <w:p>
                  <w:pPr>
                    <w:pStyle w:val="21"/>
                    <w:spacing w:line="240" w:lineRule="auto"/>
                    <w:ind w:firstLine="0"/>
                    <w:jc w:val="center"/>
                    <w:rPr>
                      <w:rFonts w:ascii="Times New Roman" w:hAnsi="Times New Roman" w:cs="Times New Roman"/>
                      <w:sz w:val="21"/>
                      <w:szCs w:val="21"/>
                    </w:rPr>
                  </w:pPr>
                  <w:r>
                    <w:rPr>
                      <w:rFonts w:hint="eastAsia" w:ascii="Times New Roman" w:hAnsi="Times New Roman" w:cs="Times New Roman"/>
                      <w:sz w:val="21"/>
                      <w:szCs w:val="21"/>
                      <w:lang w:bidi="en-US"/>
                    </w:rPr>
                    <w:t>28</w:t>
                  </w:r>
                </w:p>
              </w:tc>
              <w:tc>
                <w:tcPr>
                  <w:tcW w:w="1787" w:type="dxa"/>
                  <w:shd w:val="clear" w:color="auto" w:fill="FFFFFF"/>
                  <w:vAlign w:val="center"/>
                </w:tcPr>
                <w:p>
                  <w:pPr>
                    <w:pStyle w:val="21"/>
                    <w:spacing w:line="240" w:lineRule="auto"/>
                    <w:ind w:firstLine="0"/>
                    <w:jc w:val="center"/>
                    <w:rPr>
                      <w:rFonts w:ascii="Times New Roman" w:hAnsi="Times New Roman" w:cs="Times New Roman"/>
                      <w:sz w:val="21"/>
                      <w:szCs w:val="21"/>
                    </w:rPr>
                  </w:pPr>
                  <w:r>
                    <w:rPr>
                      <w:rFonts w:hint="eastAsia" w:ascii="Times New Roman" w:hAnsi="Times New Roman" w:cs="Times New Roman"/>
                      <w:sz w:val="21"/>
                      <w:szCs w:val="21"/>
                    </w:rPr>
                    <w:t>60</w:t>
                  </w:r>
                </w:p>
              </w:tc>
              <w:tc>
                <w:tcPr>
                  <w:tcW w:w="1792" w:type="dxa"/>
                  <w:shd w:val="clear" w:color="auto" w:fill="FFFFFF"/>
                  <w:vAlign w:val="center"/>
                </w:tcPr>
                <w:p>
                  <w:pPr>
                    <w:pStyle w:val="21"/>
                    <w:spacing w:line="240" w:lineRule="auto"/>
                    <w:ind w:firstLine="0"/>
                    <w:jc w:val="center"/>
                    <w:rPr>
                      <w:rFonts w:ascii="Times New Roman" w:hAnsi="Times New Roman" w:cs="Times New Roman"/>
                      <w:sz w:val="21"/>
                      <w:szCs w:val="21"/>
                    </w:rPr>
                  </w:pPr>
                  <w:r>
                    <w:rPr>
                      <w:rFonts w:hint="eastAsia" w:ascii="Times New Roman" w:hAnsi="Times New Roman" w:cs="Times New Roman"/>
                      <w:sz w:val="21"/>
                      <w:szCs w:val="21"/>
                    </w:rPr>
                    <w:t>50</w:t>
                  </w:r>
                </w:p>
              </w:tc>
              <w:tc>
                <w:tcPr>
                  <w:tcW w:w="1792" w:type="dxa"/>
                  <w:shd w:val="clear" w:color="auto" w:fill="FFFFFF"/>
                  <w:vAlign w:val="center"/>
                </w:tcPr>
                <w:p>
                  <w:pPr>
                    <w:pStyle w:val="21"/>
                    <w:spacing w:line="240" w:lineRule="auto"/>
                    <w:ind w:firstLine="0"/>
                    <w:jc w:val="center"/>
                    <w:rPr>
                      <w:rFonts w:ascii="Times New Roman" w:hAnsi="Times New Roman" w:cs="Times New Roman"/>
                      <w:sz w:val="21"/>
                      <w:szCs w:val="21"/>
                    </w:rPr>
                  </w:pPr>
                  <w:r>
                    <w:rPr>
                      <w:rFonts w:ascii="Times New Roman" w:hAnsi="Times New Roman" w:cs="Times New Roman"/>
                      <w:color w:val="000000"/>
                      <w:sz w:val="21"/>
                      <w:szCs w:val="21"/>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36" w:hRule="exact"/>
                <w:jc w:val="center"/>
              </w:trPr>
              <w:tc>
                <w:tcPr>
                  <w:tcW w:w="1797" w:type="dxa"/>
                  <w:shd w:val="clear" w:color="auto" w:fill="FFFFFF"/>
                  <w:vAlign w:val="center"/>
                </w:tcPr>
                <w:p>
                  <w:pPr>
                    <w:pStyle w:val="21"/>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南边界外</w:t>
                  </w:r>
                  <w:r>
                    <w:rPr>
                      <w:rFonts w:ascii="Times New Roman" w:hAnsi="Times New Roman" w:cs="Times New Roman"/>
                      <w:sz w:val="21"/>
                      <w:szCs w:val="21"/>
                      <w:lang w:bidi="en-US"/>
                    </w:rPr>
                    <w:t>lm</w:t>
                  </w:r>
                </w:p>
              </w:tc>
              <w:tc>
                <w:tcPr>
                  <w:tcW w:w="1788" w:type="dxa"/>
                  <w:shd w:val="clear" w:color="auto" w:fill="FFFFFF"/>
                  <w:vAlign w:val="center"/>
                </w:tcPr>
                <w:p>
                  <w:pPr>
                    <w:pStyle w:val="21"/>
                    <w:spacing w:line="240" w:lineRule="auto"/>
                    <w:ind w:firstLine="0"/>
                    <w:jc w:val="center"/>
                    <w:rPr>
                      <w:rFonts w:ascii="Times New Roman" w:hAnsi="Times New Roman" w:cs="Times New Roman"/>
                      <w:sz w:val="21"/>
                      <w:szCs w:val="21"/>
                    </w:rPr>
                  </w:pPr>
                  <w:r>
                    <w:rPr>
                      <w:rFonts w:hint="eastAsia" w:ascii="Times New Roman" w:hAnsi="Times New Roman" w:cs="Times New Roman"/>
                      <w:sz w:val="21"/>
                      <w:szCs w:val="21"/>
                      <w:lang w:bidi="en-US"/>
                    </w:rPr>
                    <w:t>32.4</w:t>
                  </w:r>
                </w:p>
              </w:tc>
              <w:tc>
                <w:tcPr>
                  <w:tcW w:w="1787" w:type="dxa"/>
                  <w:shd w:val="clear" w:color="auto" w:fill="FFFFFF"/>
                  <w:vAlign w:val="center"/>
                </w:tcPr>
                <w:p>
                  <w:pPr>
                    <w:pStyle w:val="21"/>
                    <w:spacing w:line="240" w:lineRule="auto"/>
                    <w:ind w:firstLine="0"/>
                    <w:jc w:val="center"/>
                    <w:rPr>
                      <w:rFonts w:ascii="Times New Roman" w:hAnsi="Times New Roman" w:cs="Times New Roman"/>
                      <w:sz w:val="21"/>
                      <w:szCs w:val="21"/>
                    </w:rPr>
                  </w:pPr>
                  <w:r>
                    <w:rPr>
                      <w:rFonts w:hint="eastAsia" w:ascii="Times New Roman" w:hAnsi="Times New Roman" w:cs="Times New Roman"/>
                      <w:sz w:val="21"/>
                      <w:szCs w:val="21"/>
                    </w:rPr>
                    <w:t>60</w:t>
                  </w:r>
                </w:p>
                <w:p>
                  <w:pPr>
                    <w:pStyle w:val="21"/>
                    <w:spacing w:line="240" w:lineRule="auto"/>
                    <w:ind w:firstLine="0"/>
                    <w:jc w:val="center"/>
                    <w:rPr>
                      <w:rFonts w:ascii="Times New Roman" w:hAnsi="Times New Roman" w:cs="Times New Roman"/>
                      <w:sz w:val="21"/>
                      <w:szCs w:val="21"/>
                    </w:rPr>
                  </w:pPr>
                </w:p>
              </w:tc>
              <w:tc>
                <w:tcPr>
                  <w:tcW w:w="1792" w:type="dxa"/>
                  <w:shd w:val="clear" w:color="auto" w:fill="FFFFFF"/>
                  <w:vAlign w:val="center"/>
                </w:tcPr>
                <w:p>
                  <w:pPr>
                    <w:pStyle w:val="21"/>
                    <w:spacing w:line="240" w:lineRule="auto"/>
                    <w:ind w:firstLine="0"/>
                    <w:jc w:val="center"/>
                    <w:rPr>
                      <w:rFonts w:ascii="Times New Roman" w:hAnsi="Times New Roman" w:cs="Times New Roman"/>
                      <w:sz w:val="21"/>
                      <w:szCs w:val="21"/>
                    </w:rPr>
                  </w:pPr>
                  <w:r>
                    <w:rPr>
                      <w:rFonts w:hint="eastAsia" w:ascii="Times New Roman" w:hAnsi="Times New Roman" w:cs="Times New Roman"/>
                      <w:sz w:val="21"/>
                      <w:szCs w:val="21"/>
                    </w:rPr>
                    <w:t>50</w:t>
                  </w:r>
                </w:p>
              </w:tc>
              <w:tc>
                <w:tcPr>
                  <w:tcW w:w="1792" w:type="dxa"/>
                  <w:shd w:val="clear" w:color="auto" w:fill="FFFFFF"/>
                  <w:vAlign w:val="center"/>
                </w:tcPr>
                <w:p>
                  <w:pPr>
                    <w:pStyle w:val="21"/>
                    <w:spacing w:line="240" w:lineRule="auto"/>
                    <w:ind w:firstLine="0"/>
                    <w:jc w:val="center"/>
                    <w:rPr>
                      <w:rFonts w:ascii="Times New Roman" w:hAnsi="Times New Roman" w:cs="Times New Roman"/>
                      <w:sz w:val="21"/>
                      <w:szCs w:val="21"/>
                    </w:rPr>
                  </w:pPr>
                  <w:r>
                    <w:rPr>
                      <w:rFonts w:ascii="Times New Roman" w:hAnsi="Times New Roman" w:cs="Times New Roman"/>
                      <w:color w:val="000000"/>
                      <w:sz w:val="21"/>
                      <w:szCs w:val="21"/>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36" w:hRule="exact"/>
                <w:jc w:val="center"/>
              </w:trPr>
              <w:tc>
                <w:tcPr>
                  <w:tcW w:w="1797" w:type="dxa"/>
                  <w:shd w:val="clear" w:color="auto" w:fill="FFFFFF"/>
                  <w:vAlign w:val="center"/>
                </w:tcPr>
                <w:p>
                  <w:pPr>
                    <w:pStyle w:val="21"/>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西边界外</w:t>
                  </w:r>
                  <w:r>
                    <w:rPr>
                      <w:rFonts w:ascii="Times New Roman" w:hAnsi="Times New Roman" w:cs="Times New Roman"/>
                      <w:sz w:val="21"/>
                      <w:szCs w:val="21"/>
                      <w:lang w:bidi="en-US"/>
                    </w:rPr>
                    <w:t>lm</w:t>
                  </w:r>
                </w:p>
              </w:tc>
              <w:tc>
                <w:tcPr>
                  <w:tcW w:w="1788" w:type="dxa"/>
                  <w:shd w:val="clear" w:color="auto" w:fill="FFFFFF"/>
                  <w:vAlign w:val="center"/>
                </w:tcPr>
                <w:p>
                  <w:pPr>
                    <w:pStyle w:val="21"/>
                    <w:spacing w:line="240" w:lineRule="auto"/>
                    <w:ind w:firstLine="0"/>
                    <w:jc w:val="center"/>
                    <w:rPr>
                      <w:rFonts w:ascii="Times New Roman" w:hAnsi="Times New Roman" w:cs="Times New Roman"/>
                      <w:sz w:val="21"/>
                      <w:szCs w:val="21"/>
                    </w:rPr>
                  </w:pPr>
                  <w:r>
                    <w:rPr>
                      <w:rFonts w:hint="eastAsia" w:ascii="Times New Roman" w:hAnsi="Times New Roman" w:cs="Times New Roman"/>
                      <w:sz w:val="21"/>
                      <w:szCs w:val="21"/>
                      <w:lang w:bidi="en-US"/>
                    </w:rPr>
                    <w:t>46</w:t>
                  </w:r>
                </w:p>
              </w:tc>
              <w:tc>
                <w:tcPr>
                  <w:tcW w:w="1787" w:type="dxa"/>
                  <w:shd w:val="clear" w:color="auto" w:fill="FFFFFF"/>
                  <w:vAlign w:val="center"/>
                </w:tcPr>
                <w:p>
                  <w:pPr>
                    <w:pStyle w:val="21"/>
                    <w:spacing w:line="240" w:lineRule="auto"/>
                    <w:ind w:firstLine="0"/>
                    <w:jc w:val="center"/>
                    <w:rPr>
                      <w:rFonts w:ascii="Times New Roman" w:hAnsi="Times New Roman" w:cs="Times New Roman"/>
                      <w:sz w:val="21"/>
                      <w:szCs w:val="21"/>
                    </w:rPr>
                  </w:pPr>
                  <w:r>
                    <w:rPr>
                      <w:rFonts w:hint="eastAsia" w:ascii="Times New Roman" w:hAnsi="Times New Roman" w:cs="Times New Roman"/>
                      <w:sz w:val="21"/>
                      <w:szCs w:val="21"/>
                    </w:rPr>
                    <w:t>60</w:t>
                  </w:r>
                </w:p>
              </w:tc>
              <w:tc>
                <w:tcPr>
                  <w:tcW w:w="1792" w:type="dxa"/>
                  <w:shd w:val="clear" w:color="auto" w:fill="FFFFFF"/>
                  <w:vAlign w:val="center"/>
                </w:tcPr>
                <w:p>
                  <w:pPr>
                    <w:pStyle w:val="21"/>
                    <w:spacing w:line="240" w:lineRule="auto"/>
                    <w:ind w:firstLine="0"/>
                    <w:jc w:val="center"/>
                    <w:rPr>
                      <w:rFonts w:ascii="Times New Roman" w:hAnsi="Times New Roman" w:cs="Times New Roman"/>
                      <w:sz w:val="21"/>
                      <w:szCs w:val="21"/>
                    </w:rPr>
                  </w:pPr>
                  <w:r>
                    <w:rPr>
                      <w:rFonts w:hint="eastAsia" w:ascii="Times New Roman" w:hAnsi="Times New Roman" w:cs="Times New Roman"/>
                      <w:sz w:val="21"/>
                      <w:szCs w:val="21"/>
                    </w:rPr>
                    <w:t>50</w:t>
                  </w:r>
                </w:p>
              </w:tc>
              <w:tc>
                <w:tcPr>
                  <w:tcW w:w="1792" w:type="dxa"/>
                  <w:shd w:val="clear" w:color="auto" w:fill="FFFFFF"/>
                  <w:vAlign w:val="center"/>
                </w:tcPr>
                <w:p>
                  <w:pPr>
                    <w:pStyle w:val="21"/>
                    <w:spacing w:line="240" w:lineRule="auto"/>
                    <w:ind w:firstLine="0"/>
                    <w:jc w:val="center"/>
                    <w:rPr>
                      <w:rFonts w:ascii="Times New Roman" w:hAnsi="Times New Roman" w:cs="Times New Roman"/>
                      <w:sz w:val="21"/>
                      <w:szCs w:val="21"/>
                    </w:rPr>
                  </w:pPr>
                  <w:r>
                    <w:rPr>
                      <w:rFonts w:ascii="Times New Roman" w:hAnsi="Times New Roman" w:cs="Times New Roman"/>
                      <w:color w:val="000000"/>
                      <w:sz w:val="21"/>
                      <w:szCs w:val="21"/>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1" w:hRule="exact"/>
                <w:jc w:val="center"/>
              </w:trPr>
              <w:tc>
                <w:tcPr>
                  <w:tcW w:w="1797" w:type="dxa"/>
                  <w:shd w:val="clear" w:color="auto" w:fill="FFFFFF"/>
                  <w:vAlign w:val="center"/>
                </w:tcPr>
                <w:p>
                  <w:pPr>
                    <w:pStyle w:val="21"/>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北边界外</w:t>
                  </w:r>
                  <w:r>
                    <w:rPr>
                      <w:rFonts w:ascii="Times New Roman" w:hAnsi="Times New Roman" w:cs="Times New Roman"/>
                      <w:sz w:val="21"/>
                      <w:szCs w:val="21"/>
                      <w:lang w:bidi="en-US"/>
                    </w:rPr>
                    <w:t>lm</w:t>
                  </w:r>
                </w:p>
              </w:tc>
              <w:tc>
                <w:tcPr>
                  <w:tcW w:w="1788" w:type="dxa"/>
                  <w:shd w:val="clear" w:color="auto" w:fill="FFFFFF"/>
                  <w:vAlign w:val="center"/>
                </w:tcPr>
                <w:p>
                  <w:pPr>
                    <w:pStyle w:val="21"/>
                    <w:spacing w:line="240" w:lineRule="auto"/>
                    <w:ind w:firstLine="0"/>
                    <w:jc w:val="center"/>
                    <w:rPr>
                      <w:rFonts w:ascii="Times New Roman" w:hAnsi="Times New Roman" w:cs="Times New Roman"/>
                      <w:sz w:val="21"/>
                      <w:szCs w:val="21"/>
                    </w:rPr>
                  </w:pPr>
                  <w:r>
                    <w:rPr>
                      <w:rFonts w:hint="eastAsia" w:ascii="Times New Roman" w:hAnsi="Times New Roman" w:cs="Times New Roman"/>
                      <w:sz w:val="21"/>
                      <w:szCs w:val="21"/>
                      <w:lang w:bidi="en-US"/>
                    </w:rPr>
                    <w:t>27.5</w:t>
                  </w:r>
                </w:p>
              </w:tc>
              <w:tc>
                <w:tcPr>
                  <w:tcW w:w="1787" w:type="dxa"/>
                  <w:shd w:val="clear" w:color="auto" w:fill="FFFFFF"/>
                  <w:vAlign w:val="center"/>
                </w:tcPr>
                <w:p>
                  <w:pPr>
                    <w:pStyle w:val="21"/>
                    <w:spacing w:line="240" w:lineRule="auto"/>
                    <w:ind w:firstLine="0"/>
                    <w:jc w:val="center"/>
                    <w:rPr>
                      <w:rFonts w:ascii="Times New Roman" w:hAnsi="Times New Roman" w:cs="Times New Roman"/>
                      <w:sz w:val="21"/>
                      <w:szCs w:val="21"/>
                    </w:rPr>
                  </w:pPr>
                  <w:r>
                    <w:rPr>
                      <w:rFonts w:hint="eastAsia" w:ascii="Times New Roman" w:hAnsi="Times New Roman" w:cs="Times New Roman"/>
                      <w:sz w:val="21"/>
                      <w:szCs w:val="21"/>
                    </w:rPr>
                    <w:t>60</w:t>
                  </w:r>
                </w:p>
              </w:tc>
              <w:tc>
                <w:tcPr>
                  <w:tcW w:w="1792" w:type="dxa"/>
                  <w:shd w:val="clear" w:color="auto" w:fill="FFFFFF"/>
                  <w:vAlign w:val="center"/>
                </w:tcPr>
                <w:p>
                  <w:pPr>
                    <w:pStyle w:val="21"/>
                    <w:spacing w:line="240" w:lineRule="auto"/>
                    <w:ind w:firstLine="0"/>
                    <w:jc w:val="center"/>
                    <w:rPr>
                      <w:rFonts w:ascii="Times New Roman" w:hAnsi="Times New Roman" w:cs="Times New Roman"/>
                      <w:sz w:val="21"/>
                      <w:szCs w:val="21"/>
                    </w:rPr>
                  </w:pPr>
                  <w:r>
                    <w:rPr>
                      <w:rFonts w:hint="eastAsia" w:ascii="Times New Roman" w:hAnsi="Times New Roman" w:cs="Times New Roman"/>
                      <w:sz w:val="21"/>
                      <w:szCs w:val="21"/>
                    </w:rPr>
                    <w:t>50</w:t>
                  </w:r>
                </w:p>
              </w:tc>
              <w:tc>
                <w:tcPr>
                  <w:tcW w:w="1792" w:type="dxa"/>
                  <w:shd w:val="clear" w:color="auto" w:fill="FFFFFF"/>
                  <w:vAlign w:val="center"/>
                </w:tcPr>
                <w:p>
                  <w:pPr>
                    <w:pStyle w:val="21"/>
                    <w:spacing w:line="240" w:lineRule="auto"/>
                    <w:ind w:firstLine="0"/>
                    <w:jc w:val="center"/>
                    <w:rPr>
                      <w:rFonts w:ascii="Times New Roman" w:hAnsi="Times New Roman" w:cs="Times New Roman"/>
                      <w:sz w:val="21"/>
                      <w:szCs w:val="21"/>
                    </w:rPr>
                  </w:pPr>
                  <w:r>
                    <w:rPr>
                      <w:rFonts w:ascii="Times New Roman" w:hAnsi="Times New Roman" w:cs="Times New Roman"/>
                      <w:color w:val="000000"/>
                      <w:sz w:val="21"/>
                      <w:szCs w:val="21"/>
                    </w:rPr>
                    <w:t>是</w:t>
                  </w:r>
                </w:p>
              </w:tc>
            </w:tr>
          </w:tbl>
          <w:p>
            <w:pPr>
              <w:widowControl/>
              <w:spacing w:line="360" w:lineRule="auto"/>
              <w:ind w:firstLine="480" w:firstLineChars="200"/>
              <w:jc w:val="left"/>
              <w:rPr>
                <w:color w:val="000000"/>
                <w:sz w:val="24"/>
              </w:rPr>
            </w:pPr>
            <w:r>
              <w:rPr>
                <w:color w:val="000000"/>
                <w:sz w:val="24"/>
              </w:rPr>
              <w:t>根据</w:t>
            </w:r>
            <w:r>
              <w:rPr>
                <w:color w:val="000000"/>
                <w:sz w:val="24"/>
                <w:lang w:bidi="en-US"/>
              </w:rPr>
              <w:t>HJ2.4-2009</w:t>
            </w:r>
            <w:r>
              <w:rPr>
                <w:color w:val="000000"/>
                <w:sz w:val="24"/>
              </w:rPr>
              <w:t>要求，对于新建建设项目以工程噪声贡献值作为评价量。由表上表预测结果可知：东、西、南、北场界昼、夜噪声预测值均满足</w:t>
            </w:r>
            <w:r>
              <w:rPr>
                <w:sz w:val="24"/>
                <w:szCs w:val="22"/>
                <w:lang w:bidi="ar"/>
              </w:rPr>
              <w:t>《社会生活环境噪声排放标准》（GB22337-2008）2类标准</w:t>
            </w:r>
            <w:r>
              <w:rPr>
                <w:color w:val="000000"/>
                <w:sz w:val="24"/>
              </w:rPr>
              <w:t>。项目主要噪声设备均位于地下设备房内，经地下设备房设置的隔音、消声、消音、减振等措施处理后，不会对周围环境造成明显影响；釆用低噪声设备基础上设置隔音、减振等措施，对项目本身及周边声环境影响较小，空调使用对周围环境影响较小。综上所述，项目噪声源对周边环境影响较小。</w:t>
            </w:r>
          </w:p>
          <w:p>
            <w:pPr>
              <w:pStyle w:val="19"/>
              <w:spacing w:after="0"/>
              <w:ind w:firstLine="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3.2运营期噪声防治措施</w:t>
            </w:r>
          </w:p>
          <w:p>
            <w:pPr>
              <w:pStyle w:val="5"/>
              <w:spacing w:line="360" w:lineRule="auto"/>
              <w:ind w:firstLine="480"/>
              <w:rPr>
                <w:rFonts w:eastAsia="宋体"/>
                <w:color w:val="000000"/>
                <w:szCs w:val="24"/>
              </w:rPr>
            </w:pPr>
            <w:r>
              <w:rPr>
                <w:rFonts w:eastAsia="宋体"/>
                <w:color w:val="000000"/>
                <w:szCs w:val="24"/>
              </w:rPr>
              <w:t>建设项目主要噪声源有：交通噪声、污水处理站水泵噪声、空调</w:t>
            </w:r>
            <w:r>
              <w:rPr>
                <w:rFonts w:hint="eastAsia" w:eastAsia="宋体"/>
                <w:color w:val="000000"/>
                <w:szCs w:val="24"/>
              </w:rPr>
              <w:t>外机</w:t>
            </w:r>
            <w:r>
              <w:rPr>
                <w:rFonts w:eastAsia="宋体"/>
                <w:color w:val="000000"/>
                <w:szCs w:val="24"/>
              </w:rPr>
              <w:t>噪声、餐厅油烟收集及净化装置噪声、社会生活噪声等。建设项目重视噪声的污染控制，从噪声源和噪声传播途径着手，并综合考虑平面布置和绿化的降噪效果，控制噪声对院区以外声环境的影响。具体釆取的措施如下：</w:t>
            </w:r>
          </w:p>
          <w:p>
            <w:pPr>
              <w:pStyle w:val="5"/>
              <w:spacing w:line="360" w:lineRule="auto"/>
              <w:ind w:firstLine="480"/>
              <w:rPr>
                <w:rFonts w:eastAsia="宋体"/>
                <w:color w:val="000000"/>
                <w:szCs w:val="24"/>
              </w:rPr>
            </w:pPr>
            <w:r>
              <w:rPr>
                <w:rFonts w:eastAsia="宋体"/>
                <w:color w:val="000000"/>
                <w:szCs w:val="24"/>
              </w:rPr>
              <w:t>选择低噪声设备：在满足设备净化效果及运行功用的情况下，尽可能选用满足国际标准的低噪声、振动小、节能环保的油烟净化器设备，降低噪声源强。</w:t>
            </w:r>
          </w:p>
          <w:p>
            <w:pPr>
              <w:pStyle w:val="5"/>
              <w:spacing w:line="360" w:lineRule="auto"/>
              <w:ind w:firstLine="480"/>
              <w:rPr>
                <w:rFonts w:eastAsia="宋体"/>
                <w:color w:val="000000"/>
                <w:szCs w:val="24"/>
              </w:rPr>
            </w:pPr>
            <w:r>
              <w:rPr>
                <w:rFonts w:eastAsia="宋体"/>
                <w:color w:val="000000"/>
                <w:szCs w:val="24"/>
              </w:rPr>
              <w:t>隔声减振和优化平面布置：污水处理站风机位于地下；油烟净化设备引风机应选用低噪声厢式风机，油烟净化器风管使用</w:t>
            </w:r>
            <w:r>
              <w:rPr>
                <w:rFonts w:eastAsia="宋体"/>
                <w:color w:val="000000"/>
                <w:szCs w:val="24"/>
                <w:lang w:bidi="en-US"/>
              </w:rPr>
              <w:t>3mm</w:t>
            </w:r>
            <w:r>
              <w:rPr>
                <w:rFonts w:eastAsia="宋体"/>
                <w:color w:val="000000"/>
                <w:szCs w:val="24"/>
              </w:rPr>
              <w:t>以上钢板，风管外加包</w:t>
            </w:r>
            <w:r>
              <w:rPr>
                <w:rFonts w:eastAsia="宋体"/>
                <w:color w:val="000000"/>
                <w:szCs w:val="24"/>
                <w:lang w:bidi="en-US"/>
              </w:rPr>
              <w:t>5cm</w:t>
            </w:r>
            <w:r>
              <w:rPr>
                <w:rFonts w:eastAsia="宋体"/>
                <w:color w:val="000000"/>
                <w:szCs w:val="24"/>
              </w:rPr>
              <w:t>厚的隔声棉；底部安装隔音垫，经过隔声、减震、距离衰减后，不超过</w:t>
            </w:r>
            <w:r>
              <w:rPr>
                <w:rFonts w:eastAsia="宋体"/>
                <w:color w:val="000000"/>
                <w:szCs w:val="24"/>
                <w:lang w:bidi="en-US"/>
              </w:rPr>
              <w:t>45dB (A)，</w:t>
            </w:r>
            <w:r>
              <w:rPr>
                <w:rFonts w:eastAsia="宋体"/>
                <w:color w:val="000000"/>
                <w:szCs w:val="24"/>
              </w:rPr>
              <w:t>对医院环境影响较小；备用发电机设置于地下设备房内，且为在停电时紧急备用，年使用时间不超过48小时，对医院的医疗环境及周边环境没有明显的影响。</w:t>
            </w:r>
          </w:p>
          <w:p>
            <w:pPr>
              <w:pStyle w:val="5"/>
              <w:spacing w:line="360" w:lineRule="auto"/>
              <w:ind w:firstLine="480"/>
              <w:rPr>
                <w:rFonts w:eastAsia="宋体"/>
                <w:color w:val="000000"/>
                <w:szCs w:val="24"/>
              </w:rPr>
            </w:pPr>
            <w:r>
              <w:rPr>
                <w:rFonts w:eastAsia="宋体"/>
                <w:color w:val="000000"/>
                <w:szCs w:val="24"/>
              </w:rPr>
              <w:t>强化运营管理：确保降噪设施的有效运行，并加强对各类设备的保养、检修与润滑，保证各设备均处于良好的运转状态。</w:t>
            </w:r>
          </w:p>
          <w:p>
            <w:pPr>
              <w:pStyle w:val="5"/>
              <w:spacing w:line="360" w:lineRule="auto"/>
              <w:ind w:firstLine="480"/>
              <w:rPr>
                <w:rFonts w:eastAsia="宋体"/>
                <w:color w:val="000000"/>
                <w:szCs w:val="24"/>
              </w:rPr>
            </w:pPr>
            <w:r>
              <w:rPr>
                <w:rFonts w:eastAsia="宋体"/>
                <w:color w:val="000000"/>
                <w:szCs w:val="24"/>
              </w:rPr>
              <w:t>加强区域内的交通管理：限制车速在</w:t>
            </w:r>
            <w:r>
              <w:rPr>
                <w:rFonts w:eastAsia="宋体"/>
                <w:color w:val="000000"/>
                <w:szCs w:val="24"/>
                <w:lang w:bidi="en-US"/>
              </w:rPr>
              <w:t>10km/h</w:t>
            </w:r>
            <w:r>
              <w:rPr>
                <w:rFonts w:eastAsia="宋体"/>
                <w:color w:val="000000"/>
                <w:szCs w:val="24"/>
              </w:rPr>
              <w:t>以下，禁鸣喇叭。增加医疗区与噪声源的距离，在邻近交通干道设绿化带、广场、围墙，并通过建筑组合及合理的分区布置以达到降噪的目的。</w:t>
            </w:r>
          </w:p>
          <w:p>
            <w:pPr>
              <w:pStyle w:val="5"/>
              <w:spacing w:line="360" w:lineRule="auto"/>
              <w:ind w:firstLine="480"/>
              <w:rPr>
                <w:rFonts w:eastAsia="宋体"/>
                <w:color w:val="000000"/>
                <w:szCs w:val="24"/>
              </w:rPr>
            </w:pPr>
            <w:r>
              <w:rPr>
                <w:rFonts w:eastAsia="宋体"/>
                <w:color w:val="000000"/>
                <w:szCs w:val="24"/>
              </w:rPr>
              <w:t>加强日常管理：营业时间不釆用大噪声广播，人为噪声经过实墙及门窗隔声，对周围声环境影响不明显。</w:t>
            </w:r>
          </w:p>
          <w:p>
            <w:pPr>
              <w:adjustRightInd w:val="0"/>
              <w:snapToGrid w:val="0"/>
              <w:spacing w:line="360" w:lineRule="auto"/>
              <w:ind w:firstLine="480" w:firstLineChars="200"/>
              <w:rPr>
                <w:rFonts w:ascii="宋体" w:cs="宋体"/>
                <w:b/>
                <w:sz w:val="24"/>
              </w:rPr>
            </w:pPr>
            <w:r>
              <w:rPr>
                <w:color w:val="000000"/>
                <w:sz w:val="24"/>
              </w:rPr>
              <w:t>建设项目在釆取上述有效地噪声治理措施后，高噪声设备声源值下降，满足保护医护人员及住院病人的身心健康需要，加上墙壁隔声、绿化降噪及距离衰减，院区厂界噪声可满足《工业企业厂界环境噪声排放标准》</w:t>
            </w:r>
            <w:r>
              <w:rPr>
                <w:color w:val="000000"/>
                <w:sz w:val="24"/>
                <w:lang w:bidi="en-US"/>
              </w:rPr>
              <w:t>(GB12348-2008)</w:t>
            </w:r>
            <w:r>
              <w:rPr>
                <w:color w:val="000000"/>
                <w:sz w:val="24"/>
              </w:rPr>
              <w:t>中2类标准要求，对周边环境影响较小。</w:t>
            </w:r>
          </w:p>
          <w:p>
            <w:pPr>
              <w:adjustRightInd w:val="0"/>
              <w:snapToGrid w:val="0"/>
              <w:spacing w:line="360" w:lineRule="auto"/>
              <w:ind w:firstLine="482" w:firstLineChars="200"/>
              <w:rPr>
                <w:rFonts w:ascii="宋体" w:cs="宋体"/>
                <w:b/>
                <w:sz w:val="24"/>
              </w:rPr>
            </w:pPr>
            <w:r>
              <w:rPr>
                <w:rFonts w:hint="eastAsia" w:ascii="宋体" w:cs="宋体"/>
                <w:b/>
                <w:sz w:val="24"/>
              </w:rPr>
              <w:t>4.固体废物</w:t>
            </w:r>
          </w:p>
          <w:p>
            <w:pPr>
              <w:pStyle w:val="19"/>
              <w:spacing w:after="0"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建设项目固体废物主要包括危险废物和一般固废。危险固体废物包括医疗废物和废水处理污泥，其中医疗废物包括：包扎残余物、废弃医疗材料等，分为感染性废物、病理性废物、损伤性废物、药物性废物等类型；废水处理污泥主要为污水处理站污泥。一般固体废物主要为生活垃圾。</w:t>
            </w:r>
          </w:p>
          <w:p>
            <w:pPr>
              <w:pStyle w:val="19"/>
              <w:widowControl/>
              <w:spacing w:after="0"/>
              <w:ind w:firstLine="0"/>
              <w:jc w:val="left"/>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4.1危险废物环境影响分析</w:t>
            </w:r>
          </w:p>
          <w:p>
            <w:pPr>
              <w:pStyle w:val="19"/>
              <w:spacing w:after="0" w:line="360" w:lineRule="auto"/>
              <w:ind w:firstLine="480" w:firstLineChars="20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（1）医疗废物</w:t>
            </w:r>
          </w:p>
          <w:p>
            <w:pPr>
              <w:pStyle w:val="19"/>
              <w:spacing w:after="0"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医疗废物主要为门诊楼、病房等产生的感染性医疗废物、病理性医疗废物及损伤性医疗废物，</w:t>
            </w:r>
            <w:r>
              <w:rPr>
                <w:rFonts w:ascii="Times New Roman" w:hAnsi="Times New Roman" w:cs="Times New Roman"/>
                <w:sz w:val="24"/>
                <w:szCs w:val="24"/>
              </w:rPr>
              <w:t>建设项目医疗废物产生量为</w:t>
            </w:r>
            <w:r>
              <w:rPr>
                <w:rFonts w:hint="eastAsia" w:ascii="Times New Roman" w:hAnsi="Times New Roman" w:cs="Times New Roman"/>
                <w:sz w:val="24"/>
                <w:szCs w:val="24"/>
                <w:lang w:val="en-US" w:bidi="en-US"/>
              </w:rPr>
              <w:t>7.99</w:t>
            </w:r>
            <w:r>
              <w:rPr>
                <w:rFonts w:ascii="Times New Roman" w:hAnsi="Times New Roman" w:cs="Times New Roman"/>
                <w:sz w:val="24"/>
                <w:szCs w:val="24"/>
                <w:lang w:val="en-US" w:bidi="en-US"/>
              </w:rPr>
              <w:t>t/a。</w:t>
            </w:r>
            <w:r>
              <w:rPr>
                <w:rFonts w:ascii="Times New Roman" w:hAnsi="Times New Roman" w:cs="Times New Roman"/>
                <w:color w:val="000000"/>
                <w:sz w:val="24"/>
                <w:szCs w:val="24"/>
              </w:rPr>
              <w:t>建设项目产生的医疗废物按性质分类包装后运往医院内的医疗废物暂存间</w:t>
            </w:r>
            <w:r>
              <w:rPr>
                <w:rFonts w:ascii="Times New Roman" w:hAnsi="Times New Roman" w:cs="Times New Roman"/>
                <w:color w:val="000000"/>
                <w:sz w:val="24"/>
                <w:szCs w:val="24"/>
                <w:lang w:val="en-US" w:bidi="en-US"/>
              </w:rPr>
              <w:t>，每天交由有资质的单位处理，</w:t>
            </w:r>
            <w:r>
              <w:rPr>
                <w:rFonts w:ascii="Times New Roman" w:hAnsi="Times New Roman" w:cs="Times New Roman"/>
                <w:color w:val="000000"/>
                <w:sz w:val="24"/>
                <w:szCs w:val="24"/>
              </w:rPr>
              <w:t>运输过程不会对外环境产生二次污染。</w:t>
            </w:r>
          </w:p>
          <w:p>
            <w:pPr>
              <w:pStyle w:val="19"/>
              <w:spacing w:after="0"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lang w:val="en-US"/>
              </w:rPr>
              <w:t>2</w:t>
            </w:r>
            <w:r>
              <w:rPr>
                <w:rFonts w:ascii="Times New Roman" w:hAnsi="Times New Roman" w:cs="Times New Roman"/>
                <w:color w:val="000000"/>
                <w:sz w:val="24"/>
                <w:szCs w:val="24"/>
              </w:rPr>
              <w:t>）污水处理站污泥</w:t>
            </w:r>
          </w:p>
          <w:p>
            <w:pPr>
              <w:pStyle w:val="19"/>
              <w:spacing w:after="0"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建设项目内污水处理站污泥经消毒脱水(离心脱水机)后产生量为</w:t>
            </w:r>
            <w:r>
              <w:rPr>
                <w:rFonts w:hint="eastAsia" w:ascii="Times New Roman" w:hAnsi="Times New Roman" w:cs="Times New Roman"/>
                <w:color w:val="000000"/>
                <w:sz w:val="24"/>
                <w:szCs w:val="24"/>
                <w:lang w:val="en-US" w:bidi="en-US"/>
              </w:rPr>
              <w:t>5.475</w:t>
            </w:r>
            <w:r>
              <w:rPr>
                <w:rFonts w:ascii="Times New Roman" w:hAnsi="Times New Roman" w:cs="Times New Roman"/>
                <w:color w:val="000000"/>
                <w:sz w:val="24"/>
                <w:szCs w:val="24"/>
                <w:lang w:val="en-US" w:bidi="en-US"/>
              </w:rPr>
              <w:t>t/a。</w:t>
            </w:r>
            <w:r>
              <w:rPr>
                <w:rFonts w:ascii="Times New Roman" w:hAnsi="Times New Roman" w:cs="Times New Roman"/>
                <w:color w:val="000000"/>
                <w:sz w:val="24"/>
                <w:szCs w:val="24"/>
              </w:rPr>
              <w:t>根据《医疗机构水污染物排放标准》</w:t>
            </w:r>
            <w:r>
              <w:rPr>
                <w:rFonts w:ascii="Times New Roman" w:hAnsi="Times New Roman" w:cs="Times New Roman"/>
                <w:color w:val="000000"/>
                <w:sz w:val="24"/>
                <w:szCs w:val="24"/>
                <w:lang w:val="en-US" w:bidi="en-US"/>
              </w:rPr>
              <w:t>(GB18466-2005)</w:t>
            </w:r>
            <w:r>
              <w:rPr>
                <w:rFonts w:ascii="Times New Roman" w:hAnsi="Times New Roman" w:cs="Times New Roman"/>
                <w:color w:val="000000"/>
                <w:sz w:val="24"/>
                <w:szCs w:val="24"/>
              </w:rPr>
              <w:t>中“</w:t>
            </w:r>
            <w:r>
              <w:rPr>
                <w:rFonts w:ascii="Times New Roman" w:hAnsi="Times New Roman" w:cs="Times New Roman"/>
                <w:color w:val="000000"/>
                <w:sz w:val="24"/>
                <w:szCs w:val="24"/>
                <w:lang w:val="en-US" w:bidi="en-US"/>
              </w:rPr>
              <w:t>4.3.1</w:t>
            </w:r>
            <w:r>
              <w:rPr>
                <w:rFonts w:ascii="Times New Roman" w:hAnsi="Times New Roman" w:cs="Times New Roman"/>
                <w:color w:val="000000"/>
                <w:sz w:val="24"/>
                <w:szCs w:val="24"/>
              </w:rPr>
              <w:t>栅渣、化粪池和污水处理站污泥属危险废物，应按照危险废物进行处理和处置”，建设项目污水处理站污泥应与医疗废物一并处理，</w:t>
            </w:r>
            <w:r>
              <w:rPr>
                <w:rFonts w:ascii="Times New Roman" w:hAnsi="Times New Roman" w:cs="Times New Roman"/>
                <w:sz w:val="24"/>
                <w:szCs w:val="24"/>
              </w:rPr>
              <w:t>委托有资质单位清运处置</w:t>
            </w:r>
            <w:r>
              <w:rPr>
                <w:rFonts w:ascii="Times New Roman" w:hAnsi="Times New Roman" w:cs="Times New Roman"/>
                <w:color w:val="000000"/>
                <w:sz w:val="24"/>
                <w:szCs w:val="24"/>
              </w:rPr>
              <w:t>。污水处理站污泥中含有大量的细菌、病毒和寄生虫卵，属于《国家危险废物名录》所列的</w:t>
            </w:r>
            <w:r>
              <w:rPr>
                <w:rFonts w:ascii="Times New Roman" w:hAnsi="Times New Roman" w:cs="Times New Roman"/>
                <w:color w:val="000000"/>
                <w:sz w:val="24"/>
                <w:szCs w:val="24"/>
                <w:lang w:val="en-US" w:bidi="en-US"/>
              </w:rPr>
              <w:t>HW01</w:t>
            </w:r>
            <w:r>
              <w:rPr>
                <w:rFonts w:ascii="Times New Roman" w:hAnsi="Times New Roman" w:cs="Times New Roman"/>
                <w:color w:val="000000"/>
                <w:sz w:val="24"/>
                <w:szCs w:val="24"/>
              </w:rPr>
              <w:t>类医疗危险废物。项目拟采用在清掏前采用石灰进行消毒，消毒满足《医疗机构废水污染物排放标准》中对污泥控制标准要求（粪大肠菌群数≤100MPN/g，蛔虫卵死亡率＞95%）后，委托</w:t>
            </w:r>
            <w:r>
              <w:rPr>
                <w:rFonts w:hint="eastAsia" w:ascii="Times New Roman" w:hAnsi="Times New Roman" w:cs="Times New Roman"/>
                <w:color w:val="000000"/>
                <w:sz w:val="24"/>
                <w:szCs w:val="24"/>
                <w:lang w:val="en-US"/>
              </w:rPr>
              <w:t>有资质单位进行</w:t>
            </w:r>
            <w:r>
              <w:rPr>
                <w:rFonts w:ascii="Times New Roman" w:hAnsi="Times New Roman" w:cs="Times New Roman"/>
                <w:color w:val="000000"/>
                <w:sz w:val="24"/>
                <w:szCs w:val="24"/>
              </w:rPr>
              <w:t>处置。</w:t>
            </w:r>
          </w:p>
          <w:p>
            <w:pPr>
              <w:pStyle w:val="19"/>
              <w:spacing w:after="0"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通过上述分析，评价认为建设项目危险废物在釆取上述措施后不会对外环境产生二次污染，危险废物暂存点对周围环境影响较小。</w:t>
            </w:r>
          </w:p>
          <w:p>
            <w:pPr>
              <w:pStyle w:val="19"/>
              <w:widowControl/>
              <w:spacing w:after="0"/>
              <w:ind w:firstLine="0"/>
              <w:jc w:val="left"/>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4.2生活垃圾环境影响分析</w:t>
            </w:r>
          </w:p>
          <w:p>
            <w:pPr>
              <w:pStyle w:val="19"/>
              <w:spacing w:after="0"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生活垃圾为病人及其陪同家属就医及住院治疗过程中产生的纸屑、塑料、食物残渣等，产生量为</w:t>
            </w:r>
            <w:r>
              <w:rPr>
                <w:rFonts w:hint="eastAsia" w:ascii="Times New Roman" w:hAnsi="Times New Roman" w:cs="Times New Roman"/>
                <w:color w:val="000000"/>
                <w:sz w:val="24"/>
                <w:szCs w:val="24"/>
                <w:lang w:val="en-US" w:bidi="en-US"/>
              </w:rPr>
              <w:t>47.23</w:t>
            </w:r>
            <w:r>
              <w:rPr>
                <w:rFonts w:ascii="Times New Roman" w:hAnsi="Times New Roman" w:cs="Times New Roman"/>
                <w:color w:val="000000"/>
                <w:sz w:val="24"/>
                <w:szCs w:val="24"/>
                <w:lang w:val="en-US" w:bidi="en-US"/>
              </w:rPr>
              <w:t>t/a。</w:t>
            </w:r>
            <w:r>
              <w:rPr>
                <w:rFonts w:ascii="Times New Roman" w:hAnsi="Times New Roman" w:cs="Times New Roman"/>
                <w:color w:val="000000"/>
                <w:sz w:val="24"/>
                <w:szCs w:val="24"/>
              </w:rPr>
              <w:t>生活垃圾置入楼内各层垃圾桶内，每天由环卫部门负责清运至市政垃圾中转系统，最终运往垃圾处理场卫生填埋处理，不会对外环境造成二次污染。</w:t>
            </w:r>
          </w:p>
          <w:p>
            <w:pPr>
              <w:pStyle w:val="19"/>
              <w:widowControl/>
              <w:spacing w:after="0"/>
              <w:ind w:firstLine="0"/>
              <w:jc w:val="left"/>
              <w:rPr>
                <w:rFonts w:ascii="Times New Roman" w:hAnsi="Times New Roman" w:cs="Times New Roman"/>
                <w:b/>
                <w:bCs/>
                <w:color w:val="000000"/>
                <w:sz w:val="24"/>
                <w:szCs w:val="24"/>
                <w:lang w:val="en-US"/>
              </w:rPr>
            </w:pPr>
            <w:r>
              <w:rPr>
                <w:rFonts w:hint="eastAsia" w:ascii="Times New Roman" w:hAnsi="Times New Roman" w:cs="Times New Roman"/>
                <w:b/>
                <w:bCs/>
                <w:color w:val="000000"/>
                <w:sz w:val="24"/>
                <w:szCs w:val="24"/>
                <w:lang w:val="en-US"/>
              </w:rPr>
              <w:t>4</w:t>
            </w:r>
            <w:r>
              <w:rPr>
                <w:rFonts w:ascii="Times New Roman" w:hAnsi="Times New Roman" w:cs="Times New Roman"/>
                <w:b/>
                <w:bCs/>
                <w:color w:val="000000"/>
                <w:sz w:val="24"/>
                <w:szCs w:val="24"/>
                <w:lang w:val="en-US"/>
              </w:rPr>
              <w:t>.</w:t>
            </w:r>
            <w:r>
              <w:rPr>
                <w:rFonts w:hint="eastAsia" w:ascii="Times New Roman" w:hAnsi="Times New Roman" w:cs="Times New Roman"/>
                <w:b/>
                <w:bCs/>
                <w:color w:val="000000"/>
                <w:sz w:val="24"/>
                <w:szCs w:val="24"/>
                <w:lang w:val="en-US"/>
              </w:rPr>
              <w:t>3</w:t>
            </w:r>
            <w:r>
              <w:rPr>
                <w:rFonts w:ascii="Times New Roman" w:hAnsi="Times New Roman" w:cs="Times New Roman"/>
                <w:b/>
                <w:bCs/>
                <w:color w:val="000000"/>
                <w:sz w:val="24"/>
                <w:szCs w:val="24"/>
                <w:lang w:val="en-US"/>
              </w:rPr>
              <w:t>一般固废环境影响分析</w:t>
            </w:r>
          </w:p>
          <w:p>
            <w:pPr>
              <w:pStyle w:val="19"/>
              <w:spacing w:after="0"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根据卫生部卫办医发《关于明确医疗废物分类有关问题的通知》（2005）292号和湖南省卫生和计划生育委员会、湖南省环境保护厅、湖南省公安厅湘卫函（2017）429号《关于进一步加强医疗废物管理工作通知》：使用后的各种玻璃、一次性塑料输液瓶（袋）未被病人血液、体液、排泄物污染，不属于医疗废物，不必按照医疗废物进行管理，根据类比现有工程可知，本项目各种玻璃、一次性塑料输液瓶（袋）产生量约为0.</w:t>
            </w:r>
            <w:r>
              <w:rPr>
                <w:rFonts w:hint="eastAsia" w:ascii="Times New Roman" w:hAnsi="Times New Roman" w:cs="Times New Roman"/>
                <w:color w:val="000000"/>
                <w:sz w:val="24"/>
                <w:szCs w:val="24"/>
                <w:lang w:val="en-US"/>
              </w:rPr>
              <w:t>1</w:t>
            </w:r>
            <w:r>
              <w:rPr>
                <w:rFonts w:ascii="Times New Roman" w:hAnsi="Times New Roman" w:cs="Times New Roman"/>
                <w:color w:val="000000"/>
                <w:sz w:val="24"/>
                <w:szCs w:val="24"/>
              </w:rPr>
              <w:t>t/a，收集后交由相关单位处理。</w:t>
            </w:r>
          </w:p>
          <w:p>
            <w:pPr>
              <w:pStyle w:val="19"/>
              <w:spacing w:after="0"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通过上述分析，评价认为建设项目一般废物在釆取上述措施后不会对外环境产生二次污染。</w:t>
            </w:r>
          </w:p>
          <w:p>
            <w:pPr>
              <w:pStyle w:val="19"/>
              <w:widowControl/>
              <w:spacing w:after="0"/>
              <w:ind w:firstLine="0"/>
              <w:jc w:val="left"/>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4.</w:t>
            </w:r>
            <w:r>
              <w:rPr>
                <w:rFonts w:hint="eastAsia" w:ascii="Times New Roman" w:hAnsi="Times New Roman" w:cs="Times New Roman"/>
                <w:b/>
                <w:bCs/>
                <w:color w:val="000000"/>
                <w:sz w:val="24"/>
                <w:szCs w:val="24"/>
                <w:lang w:val="en-US"/>
              </w:rPr>
              <w:t>4</w:t>
            </w:r>
            <w:r>
              <w:rPr>
                <w:rFonts w:ascii="Times New Roman" w:hAnsi="Times New Roman" w:cs="Times New Roman"/>
                <w:b/>
                <w:bCs/>
                <w:color w:val="000000"/>
                <w:sz w:val="24"/>
                <w:szCs w:val="24"/>
                <w:lang w:val="en-US"/>
              </w:rPr>
              <w:t>医疗废物专项处理措施</w:t>
            </w:r>
          </w:p>
          <w:p>
            <w:pPr>
              <w:pStyle w:val="19"/>
              <w:spacing w:after="0"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按照《医疗废物管理条例》、《医疗卫生机构医疗废物管理办法》、《危险废物贮存污染控制标准》、《医疗废物转运车技术要求（试行）》等有关管理规范，并参照部分国内外医院废弃物的处理处置措施，提出以下污染防治措施。</w:t>
            </w:r>
          </w:p>
          <w:p>
            <w:pPr>
              <w:pStyle w:val="19"/>
              <w:spacing w:after="0"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lang w:val="en-US"/>
              </w:rPr>
              <w:t>1</w:t>
            </w:r>
            <w:r>
              <w:rPr>
                <w:rFonts w:ascii="Times New Roman" w:hAnsi="Times New Roman" w:cs="Times New Roman"/>
                <w:color w:val="000000"/>
                <w:sz w:val="24"/>
                <w:szCs w:val="24"/>
              </w:rPr>
              <w:t>）分类收集</w:t>
            </w:r>
          </w:p>
          <w:p>
            <w:pPr>
              <w:pStyle w:val="19"/>
              <w:spacing w:after="0"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医院大部分废物（80%〜85%）是没有危害的普通固体废物，不需要特别处理。但是一些没有危害性的垃圾同其他具有危害性的或传染性的污物混合在一起，其混合垃圾就要像有害的垃圾一样对待，需要特别的搬运和处置。因此对垃圾污物进行分类是对垃圾污物进行有效处理的前提。结合处理处置措施的不同，医院废弃物可分为：</w:t>
            </w:r>
            <w:r>
              <w:rPr>
                <w:rFonts w:ascii="Times New Roman" w:hAnsi="Times New Roman" w:cs="Times New Roman"/>
                <w:color w:val="000000"/>
                <w:sz w:val="24"/>
                <w:szCs w:val="24"/>
                <w:lang w:val="en-US" w:bidi="en-US"/>
              </w:rPr>
              <w:t>A）</w:t>
            </w:r>
            <w:r>
              <w:rPr>
                <w:rFonts w:ascii="Times New Roman" w:hAnsi="Times New Roman" w:cs="Times New Roman"/>
                <w:color w:val="000000"/>
                <w:sz w:val="24"/>
                <w:szCs w:val="24"/>
              </w:rPr>
              <w:t>一般性固体废物，如普通生活垃圾、医药包装材料等；</w:t>
            </w:r>
            <w:r>
              <w:rPr>
                <w:rFonts w:ascii="Times New Roman" w:hAnsi="Times New Roman" w:cs="Times New Roman"/>
                <w:color w:val="000000"/>
                <w:sz w:val="24"/>
                <w:szCs w:val="24"/>
                <w:lang w:val="en-US" w:bidi="en-US"/>
              </w:rPr>
              <w:t>B）</w:t>
            </w:r>
            <w:r>
              <w:rPr>
                <w:rFonts w:ascii="Times New Roman" w:hAnsi="Times New Roman" w:cs="Times New Roman"/>
                <w:color w:val="000000"/>
                <w:sz w:val="24"/>
                <w:szCs w:val="24"/>
              </w:rPr>
              <w:t>化学类有毒废物，如化验室、治疗室、实验室等排出的各种化学药剂废液和废料废渣，此类废物应单独收集、回收、搬运、处理等。</w:t>
            </w:r>
          </w:p>
          <w:p>
            <w:pPr>
              <w:pStyle w:val="19"/>
              <w:spacing w:after="0" w:line="360" w:lineRule="auto"/>
              <w:ind w:firstLine="480" w:firstLineChars="200"/>
              <w:rPr>
                <w:rFonts w:ascii="Times New Roman" w:hAnsi="Times New Roman" w:cs="Times New Roman"/>
                <w:color w:val="000000"/>
                <w:sz w:val="24"/>
                <w:szCs w:val="24"/>
                <w:lang w:val="en-US"/>
              </w:rPr>
            </w:pPr>
            <w:r>
              <w:rPr>
                <w:rFonts w:ascii="Times New Roman" w:hAnsi="Times New Roman" w:cs="Times New Roman"/>
                <w:color w:val="000000"/>
                <w:sz w:val="24"/>
                <w:szCs w:val="24"/>
              </w:rPr>
              <w:t>（</w:t>
            </w:r>
            <w:r>
              <w:rPr>
                <w:rFonts w:ascii="Times New Roman" w:hAnsi="Times New Roman" w:cs="Times New Roman"/>
                <w:color w:val="000000"/>
                <w:sz w:val="24"/>
                <w:szCs w:val="24"/>
                <w:lang w:val="en-US"/>
              </w:rPr>
              <w:t>2</w:t>
            </w:r>
            <w:r>
              <w:rPr>
                <w:rFonts w:ascii="Times New Roman" w:hAnsi="Times New Roman" w:cs="Times New Roman"/>
                <w:color w:val="000000"/>
                <w:sz w:val="24"/>
                <w:szCs w:val="24"/>
              </w:rPr>
              <w:t>）收集容器设置要求</w:t>
            </w:r>
          </w:p>
          <w:p>
            <w:pPr>
              <w:pStyle w:val="19"/>
              <w:spacing w:after="0"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医疗废物收集容器应符合《医疗废物专用包装物、容器的标准和警示标识的规定》（环发</w:t>
            </w:r>
            <w:r>
              <w:rPr>
                <w:rFonts w:ascii="Times New Roman" w:hAnsi="Times New Roman" w:cs="Times New Roman"/>
                <w:color w:val="000000"/>
                <w:sz w:val="24"/>
                <w:szCs w:val="24"/>
                <w:lang w:val="en-US" w:bidi="en-US"/>
              </w:rPr>
              <w:t xml:space="preserve">[2003] </w:t>
            </w:r>
            <w:r>
              <w:rPr>
                <w:rFonts w:ascii="Times New Roman" w:hAnsi="Times New Roman" w:cs="Times New Roman"/>
                <w:color w:val="000000"/>
                <w:sz w:val="24"/>
                <w:szCs w:val="24"/>
              </w:rPr>
              <w:t>188号）要求。</w:t>
            </w:r>
          </w:p>
          <w:p>
            <w:pPr>
              <w:pStyle w:val="19"/>
              <w:spacing w:after="0"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盛装医疗废物的每个包装物、容器外表面应当有警示标识，在每个包装物、容器上应当系中文标签，中文标签的内容应当包括：医疗废物产生单位、产生日期、类别及需要的特别说明等。</w:t>
            </w:r>
          </w:p>
          <w:p>
            <w:pPr>
              <w:pStyle w:val="19"/>
              <w:spacing w:after="0"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装袋不得使用聚氯乙烯</w:t>
            </w:r>
            <w:r>
              <w:rPr>
                <w:rFonts w:ascii="Times New Roman" w:hAnsi="Times New Roman" w:cs="Times New Roman"/>
                <w:color w:val="000000"/>
                <w:sz w:val="24"/>
                <w:szCs w:val="24"/>
                <w:lang w:val="en-US" w:bidi="en-US"/>
              </w:rPr>
              <w:t>（PVC）</w:t>
            </w:r>
            <w:r>
              <w:rPr>
                <w:rFonts w:ascii="Times New Roman" w:hAnsi="Times New Roman" w:cs="Times New Roman"/>
                <w:color w:val="000000"/>
                <w:sz w:val="24"/>
                <w:szCs w:val="24"/>
              </w:rPr>
              <w:t>塑料为制造原料，聚乙烯</w:t>
            </w:r>
            <w:r>
              <w:rPr>
                <w:rFonts w:ascii="Times New Roman" w:hAnsi="Times New Roman" w:cs="Times New Roman"/>
                <w:color w:val="000000"/>
                <w:sz w:val="24"/>
                <w:szCs w:val="24"/>
                <w:lang w:val="en-US" w:bidi="en-US"/>
              </w:rPr>
              <w:t>（PE）</w:t>
            </w:r>
            <w:r>
              <w:rPr>
                <w:rFonts w:ascii="Times New Roman" w:hAnsi="Times New Roman" w:cs="Times New Roman"/>
                <w:color w:val="000000"/>
                <w:sz w:val="24"/>
                <w:szCs w:val="24"/>
              </w:rPr>
              <w:t>包装袋正常使用时不得渗漏、破裂、穿孔；最大容积为</w:t>
            </w:r>
            <w:r>
              <w:rPr>
                <w:rFonts w:ascii="Times New Roman" w:hAnsi="Times New Roman" w:cs="Times New Roman"/>
                <w:color w:val="000000"/>
                <w:sz w:val="24"/>
                <w:szCs w:val="24"/>
                <w:lang w:val="en-US" w:bidi="en-US"/>
              </w:rPr>
              <w:t>0.1m</w:t>
            </w:r>
            <w:r>
              <w:rPr>
                <w:rFonts w:ascii="Times New Roman" w:hAnsi="Times New Roman" w:cs="Times New Roman"/>
                <w:color w:val="000000"/>
                <w:sz w:val="24"/>
                <w:szCs w:val="24"/>
                <w:vertAlign w:val="superscript"/>
                <w:lang w:val="en-US" w:bidi="en-US"/>
              </w:rPr>
              <w:t>3</w:t>
            </w:r>
            <w:r>
              <w:rPr>
                <w:rFonts w:ascii="Times New Roman" w:hAnsi="Times New Roman" w:cs="Times New Roman"/>
                <w:color w:val="000000"/>
                <w:sz w:val="24"/>
                <w:szCs w:val="24"/>
                <w:lang w:val="en-US" w:bidi="en-US"/>
              </w:rPr>
              <w:t>，</w:t>
            </w:r>
            <w:r>
              <w:rPr>
                <w:rFonts w:ascii="Times New Roman" w:hAnsi="Times New Roman" w:cs="Times New Roman"/>
                <w:color w:val="000000"/>
                <w:sz w:val="24"/>
                <w:szCs w:val="24"/>
              </w:rPr>
              <w:t>大小和形状适中，便于搬运和配合周转箱（桶）盛状；如果使用线型低密度聚乙烯</w:t>
            </w:r>
            <w:r>
              <w:rPr>
                <w:rFonts w:ascii="Times New Roman" w:hAnsi="Times New Roman" w:cs="Times New Roman"/>
                <w:color w:val="000000"/>
                <w:sz w:val="24"/>
                <w:szCs w:val="24"/>
                <w:lang w:val="en-US" w:bidi="en-US"/>
              </w:rPr>
              <w:t>（LLDPE）</w:t>
            </w:r>
            <w:r>
              <w:rPr>
                <w:rFonts w:ascii="Times New Roman" w:hAnsi="Times New Roman" w:cs="Times New Roman"/>
                <w:color w:val="000000"/>
                <w:sz w:val="24"/>
                <w:szCs w:val="24"/>
              </w:rPr>
              <w:t>或低密度聚乙烯与线型低密度聚乙烯共混</w:t>
            </w:r>
            <w:r>
              <w:rPr>
                <w:rFonts w:ascii="Times New Roman" w:hAnsi="Times New Roman" w:cs="Times New Roman"/>
                <w:color w:val="000000"/>
                <w:sz w:val="24"/>
                <w:szCs w:val="24"/>
                <w:lang w:val="en-US" w:bidi="en-US"/>
              </w:rPr>
              <w:t>（LLDPE+LDPE）</w:t>
            </w:r>
            <w:r>
              <w:rPr>
                <w:rFonts w:ascii="Times New Roman" w:hAnsi="Times New Roman" w:cs="Times New Roman"/>
                <w:color w:val="000000"/>
                <w:sz w:val="24"/>
                <w:szCs w:val="24"/>
              </w:rPr>
              <w:t xml:space="preserve">为原料，其最小公称厚度应为150 </w:t>
            </w:r>
            <w:r>
              <w:rPr>
                <w:rFonts w:ascii="Times New Roman" w:hAnsi="Times New Roman" w:cs="Times New Roman"/>
                <w:color w:val="000000"/>
                <w:sz w:val="24"/>
                <w:szCs w:val="24"/>
                <w:lang w:val="en-US" w:bidi="en-US"/>
              </w:rPr>
              <w:t>µm；</w:t>
            </w:r>
            <w:r>
              <w:rPr>
                <w:rFonts w:ascii="Times New Roman" w:hAnsi="Times New Roman" w:cs="Times New Roman"/>
                <w:color w:val="000000"/>
                <w:sz w:val="24"/>
                <w:szCs w:val="24"/>
              </w:rPr>
              <w:t>如果使用中密度或高密度聚乙烯</w:t>
            </w:r>
            <w:r>
              <w:rPr>
                <w:rFonts w:ascii="Times New Roman" w:hAnsi="Times New Roman" w:cs="Times New Roman"/>
                <w:color w:val="000000"/>
                <w:sz w:val="24"/>
                <w:szCs w:val="24"/>
                <w:lang w:val="en-US" w:bidi="en-US"/>
              </w:rPr>
              <w:t>（MDPE，HDPE），</w:t>
            </w:r>
            <w:r>
              <w:rPr>
                <w:rFonts w:ascii="Times New Roman" w:hAnsi="Times New Roman" w:cs="Times New Roman"/>
                <w:color w:val="000000"/>
                <w:sz w:val="24"/>
                <w:szCs w:val="24"/>
              </w:rPr>
              <w:t>其最小公称厚度应为80</w:t>
            </w:r>
            <w:r>
              <w:rPr>
                <w:rFonts w:ascii="Times New Roman" w:hAnsi="Times New Roman" w:cs="Times New Roman"/>
                <w:color w:val="000000"/>
                <w:sz w:val="24"/>
                <w:szCs w:val="24"/>
                <w:lang w:val="en-US" w:bidi="en-US"/>
              </w:rPr>
              <w:t>µm；</w:t>
            </w:r>
            <w:r>
              <w:rPr>
                <w:rFonts w:ascii="Times New Roman" w:hAnsi="Times New Roman" w:cs="Times New Roman"/>
                <w:color w:val="000000"/>
                <w:sz w:val="24"/>
                <w:szCs w:val="24"/>
              </w:rPr>
              <w:t>包装袋的颜色为黄色，并有盛装医疗废物类型的文字说明，如盛装感染性废物，应在包装袋上加注“感染性废物”字样；包装袋上医疗废物警示标识。</w:t>
            </w:r>
          </w:p>
          <w:p>
            <w:pPr>
              <w:pStyle w:val="19"/>
              <w:spacing w:after="0"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利器盒整体为硬制材料制成，密封，以保证利器盒在正常使用的情况下，盒内盛装的锐利器具不撒漏，利器盒一旦被封口，则无法在不破坏的情况下被再次打开；利器盒能防刺穿，其盛装的注射器针头、破碎玻璃片等锐利器具不能刺穿利器盒；满盛装量的利器盒从</w:t>
            </w:r>
            <w:r>
              <w:rPr>
                <w:rFonts w:ascii="Times New Roman" w:hAnsi="Times New Roman" w:cs="Times New Roman"/>
                <w:color w:val="000000"/>
                <w:sz w:val="24"/>
                <w:szCs w:val="24"/>
                <w:lang w:val="en-US" w:bidi="en-US"/>
              </w:rPr>
              <w:t>1.5m</w:t>
            </w:r>
            <w:r>
              <w:rPr>
                <w:rFonts w:ascii="Times New Roman" w:hAnsi="Times New Roman" w:cs="Times New Roman"/>
                <w:color w:val="000000"/>
                <w:sz w:val="24"/>
                <w:szCs w:val="24"/>
              </w:rPr>
              <w:t>高处垂直跌落至水泥地面，连续3次，利器盒不会出现破裂、被刺穿等情况；利器盒易于焚烧，不得使用聚氯乙烯</w:t>
            </w:r>
            <w:r>
              <w:rPr>
                <w:rFonts w:ascii="Times New Roman" w:hAnsi="Times New Roman" w:cs="Times New Roman"/>
                <w:color w:val="000000"/>
                <w:sz w:val="24"/>
                <w:szCs w:val="24"/>
                <w:lang w:val="en-US" w:bidi="en-US"/>
              </w:rPr>
              <w:t>（PVC）</w:t>
            </w:r>
            <w:r>
              <w:rPr>
                <w:rFonts w:ascii="Times New Roman" w:hAnsi="Times New Roman" w:cs="Times New Roman"/>
                <w:color w:val="000000"/>
                <w:sz w:val="24"/>
                <w:szCs w:val="24"/>
              </w:rPr>
              <w:t>塑料作为制造原材料；利器盒整体颜色为黄色，在盒体侧面注明“损伤性废物”；利器盒上应印制本规定第五条确定的医疗废物警示标识。</w:t>
            </w:r>
          </w:p>
          <w:p>
            <w:pPr>
              <w:pStyle w:val="19"/>
              <w:spacing w:after="0"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周转箱整体为硬制材料，防液体渗漏，可一次性或多次重复使用；多次重复使用的周转箱（桶）应能被快速消毒或清洗；周转箱（桶）整体为黄色，外表面应印（喷）制医疗废物警示标识和文字说明。应选用高密度聚乙烯</w:t>
            </w:r>
            <w:r>
              <w:rPr>
                <w:rFonts w:ascii="Times New Roman" w:hAnsi="Times New Roman" w:cs="Times New Roman"/>
                <w:color w:val="000000"/>
                <w:sz w:val="24"/>
                <w:szCs w:val="24"/>
                <w:lang w:val="en-US" w:bidi="en-US"/>
              </w:rPr>
              <w:t>（HDPE）</w:t>
            </w:r>
            <w:r>
              <w:rPr>
                <w:rFonts w:ascii="Times New Roman" w:hAnsi="Times New Roman" w:cs="Times New Roman"/>
                <w:color w:val="000000"/>
                <w:sz w:val="24"/>
                <w:szCs w:val="24"/>
              </w:rPr>
              <w:t>为原料釆用注射工艺生产；箱体盖选用高密度聚乙烯与聚丙烯</w:t>
            </w:r>
            <w:r>
              <w:rPr>
                <w:rFonts w:ascii="Times New Roman" w:hAnsi="Times New Roman" w:cs="Times New Roman"/>
                <w:color w:val="000000"/>
                <w:sz w:val="24"/>
                <w:szCs w:val="24"/>
                <w:lang w:val="en-US" w:bidi="en-US"/>
              </w:rPr>
              <w:t>（PP）</w:t>
            </w:r>
            <w:r>
              <w:rPr>
                <w:rFonts w:ascii="Times New Roman" w:hAnsi="Times New Roman" w:cs="Times New Roman"/>
                <w:color w:val="000000"/>
                <w:sz w:val="24"/>
                <w:szCs w:val="24"/>
              </w:rPr>
              <w:t>共混或专用料釆用注射工艺生产。箱体箱盖设密封槽，整体装配密闭。箱体与箱盖能牢固扣紧，扣紧后不分离。表面光滑平整，无裂损，不允许明显凹陷，边缘及端手无毛刺。浇口处不影响箱子平置。不允许</w:t>
            </w:r>
            <w:r>
              <w:rPr>
                <w:rFonts w:ascii="Times New Roman" w:hAnsi="Times New Roman" w:cs="Times New Roman"/>
                <w:color w:val="000000"/>
                <w:sz w:val="24"/>
                <w:szCs w:val="24"/>
                <w:lang w:val="en-US" w:bidi="en-US"/>
              </w:rPr>
              <w:t>32mm</w:t>
            </w:r>
            <w:r>
              <w:rPr>
                <w:rFonts w:ascii="Times New Roman" w:hAnsi="Times New Roman" w:cs="Times New Roman"/>
                <w:color w:val="000000"/>
                <w:sz w:val="24"/>
                <w:szCs w:val="24"/>
              </w:rPr>
              <w:t>杂质存在；箱底、顶部有配合牙槽，具有防滑功能。</w:t>
            </w:r>
          </w:p>
          <w:p>
            <w:pPr>
              <w:pStyle w:val="19"/>
              <w:spacing w:after="0" w:line="360" w:lineRule="auto"/>
              <w:ind w:firstLine="480" w:firstLineChars="200"/>
              <w:rPr>
                <w:rFonts w:ascii="Times New Roman" w:hAnsi="Times New Roman" w:cs="Times New Roman"/>
                <w:color w:val="000000"/>
                <w:sz w:val="24"/>
                <w:szCs w:val="24"/>
                <w:lang w:val="en-US"/>
              </w:rPr>
            </w:pPr>
            <w:r>
              <w:rPr>
                <w:rFonts w:ascii="Times New Roman" w:hAnsi="Times New Roman" w:cs="Times New Roman"/>
                <w:color w:val="000000"/>
                <w:sz w:val="24"/>
                <w:szCs w:val="24"/>
              </w:rPr>
              <w:t>（</w:t>
            </w:r>
            <w:r>
              <w:rPr>
                <w:rFonts w:ascii="Times New Roman" w:hAnsi="Times New Roman" w:cs="Times New Roman"/>
                <w:color w:val="000000"/>
                <w:sz w:val="24"/>
                <w:szCs w:val="24"/>
                <w:lang w:val="en-US"/>
              </w:rPr>
              <w:t>3</w:t>
            </w:r>
            <w:r>
              <w:rPr>
                <w:rFonts w:ascii="Times New Roman" w:hAnsi="Times New Roman" w:cs="Times New Roman"/>
                <w:color w:val="000000"/>
                <w:sz w:val="24"/>
                <w:szCs w:val="24"/>
              </w:rPr>
              <w:t>）分类管理</w:t>
            </w:r>
          </w:p>
          <w:p>
            <w:pPr>
              <w:pStyle w:val="19"/>
              <w:spacing w:after="0"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按照《医疗废物专用包装物、容器的标准和警示标识的规定》，根据医疗废物的类别，将医疗废物分置于符合的包装物或者容器内；在盛装医疗废物前，应当对医疗废物包装物或者容器进行认真检查，确保无破损、渗漏和其它缺陷。感染性废物、病理性废物、损伤性废物、药物性废物及化学性废物不能混合收集。少量的药物性废物可以混入感染性废物，但应当在标签上注明。废弃的麻醉、精神、毒性等药品及其相关的废物的管理，依照有关法律、行政法规和国家有关规定、标准执行。化学性废物中批量的废化学试剂、废消毒剂应当交由专门机构处置；批量的含有汞的体温计、血压计等医疗器具报废时，应当交由专门机构处置；医疗废物中病原体的培养基、标本和菌种、毒种保存液等高危废物，应当首先在产生地点进行压力蒸汽灭菌或化学消毒处理，然后按感染性废物收集处理；放入包装物或者容器内的感染性废物、病理性废物、损伤性废物不得取出；盛装的医疗废物达到包装物或者容器的3/4时，应当使用有效的封口方式，使包装物或者容器 的封口紧实、严密。包装物或者容器的外表面被感染性废物污染时，应当对被污染处进行消毒处理或者增加一层包装。</w:t>
            </w:r>
          </w:p>
          <w:p>
            <w:pPr>
              <w:pStyle w:val="19"/>
              <w:spacing w:after="0" w:line="360" w:lineRule="auto"/>
              <w:ind w:firstLine="480" w:firstLineChars="200"/>
              <w:rPr>
                <w:rFonts w:ascii="Times New Roman" w:hAnsi="Times New Roman" w:cs="Times New Roman"/>
                <w:color w:val="000000"/>
                <w:sz w:val="24"/>
                <w:szCs w:val="24"/>
                <w:lang w:val="en-US"/>
              </w:rPr>
            </w:pPr>
            <w:r>
              <w:rPr>
                <w:rFonts w:ascii="Times New Roman" w:hAnsi="Times New Roman" w:cs="Times New Roman"/>
                <w:color w:val="000000"/>
                <w:sz w:val="24"/>
                <w:szCs w:val="24"/>
              </w:rPr>
              <w:t>（</w:t>
            </w:r>
            <w:r>
              <w:rPr>
                <w:rFonts w:ascii="Times New Roman" w:hAnsi="Times New Roman" w:cs="Times New Roman"/>
                <w:color w:val="000000"/>
                <w:sz w:val="24"/>
                <w:szCs w:val="24"/>
                <w:lang w:val="en-US"/>
              </w:rPr>
              <w:t>4</w:t>
            </w:r>
            <w:r>
              <w:rPr>
                <w:rFonts w:ascii="Times New Roman" w:hAnsi="Times New Roman" w:cs="Times New Roman"/>
                <w:color w:val="000000"/>
                <w:sz w:val="24"/>
                <w:szCs w:val="24"/>
              </w:rPr>
              <w:t>）暂时贮存要求</w:t>
            </w:r>
          </w:p>
          <w:p>
            <w:pPr>
              <w:pStyle w:val="19"/>
              <w:spacing w:after="0"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按《医疗卫生机构医疗废物管理办法》、《危险废物贮存污染控制标准》等要求如下：建设项目一般固废每日集中收集至项目区域</w:t>
            </w:r>
            <w:r>
              <w:rPr>
                <w:rFonts w:ascii="Times New Roman" w:hAnsi="Times New Roman" w:cs="Times New Roman"/>
                <w:color w:val="000000"/>
                <w:sz w:val="24"/>
                <w:szCs w:val="24"/>
                <w:lang w:val="en-US"/>
              </w:rPr>
              <w:t>西</w:t>
            </w:r>
            <w:r>
              <w:rPr>
                <w:rFonts w:ascii="Times New Roman" w:hAnsi="Times New Roman" w:cs="Times New Roman"/>
                <w:color w:val="000000"/>
                <w:sz w:val="24"/>
                <w:szCs w:val="24"/>
              </w:rPr>
              <w:t>北角</w:t>
            </w:r>
            <w:r>
              <w:rPr>
                <w:rFonts w:ascii="Times New Roman" w:hAnsi="Times New Roman" w:cs="Times New Roman"/>
                <w:color w:val="000000"/>
                <w:sz w:val="24"/>
                <w:szCs w:val="24"/>
                <w:lang w:val="en-US"/>
              </w:rPr>
              <w:t>医疗废物暂存间</w:t>
            </w:r>
            <w:r>
              <w:rPr>
                <w:rFonts w:ascii="Times New Roman" w:hAnsi="Times New Roman" w:cs="Times New Roman"/>
                <w:color w:val="000000"/>
                <w:sz w:val="24"/>
                <w:szCs w:val="24"/>
              </w:rPr>
              <w:t>暂时贮存。不得露天存放医疗废物，常温下贮存期不得超过一天，于摄氏5度以下冷藏的，不得超过7天。暂存点基础必须防渗。</w:t>
            </w:r>
          </w:p>
          <w:p>
            <w:pPr>
              <w:pStyle w:val="19"/>
              <w:spacing w:after="0"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医疗废物的暂时贮存设施、设备应当达到以下要求：远离医疗区、食堂、人员 活动区和生活垃圾存放场所，方便医疗废物运送人员及运送工具、车辆的出入；有严密的封闭措施，设专（兼）职人员管理，防止非工作人员接触医疗废物；有防鼠、防蚊蝇、防輝螂的安全措施；防止渗漏和雨水冲刷；易于清洁和消毒；避免阳光直射；设有明显的医疗废物警示标识和“禁止吸烟、饮食”的警示标识； 暂时贮存病理性废物，应当具备低温贮存或者防腐条件。</w:t>
            </w:r>
          </w:p>
          <w:p>
            <w:pPr>
              <w:pStyle w:val="19"/>
              <w:spacing w:after="0"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必须定期对所贮存的医疗废物包装容器及贮存设施进行检查，发现破损，应及时釆取措施清理更换。泄漏液、清洗液、浸出液必须符合《污水综合排放标准》（</w:t>
            </w:r>
            <w:r>
              <w:rPr>
                <w:rFonts w:ascii="Times New Roman" w:hAnsi="Times New Roman" w:cs="Times New Roman"/>
                <w:color w:val="000000"/>
                <w:sz w:val="24"/>
                <w:szCs w:val="24"/>
                <w:lang w:val="en-US" w:bidi="en-US"/>
              </w:rPr>
              <w:t>GB8978-1996</w:t>
            </w:r>
            <w:r>
              <w:rPr>
                <w:rFonts w:ascii="Times New Roman" w:hAnsi="Times New Roman" w:cs="Times New Roman"/>
                <w:color w:val="000000"/>
                <w:sz w:val="24"/>
                <w:szCs w:val="24"/>
              </w:rPr>
              <w:t>）的要求方可排放，气体导出口排出的气体经处理后，应满足《大气污染物综合排放标准》（</w:t>
            </w:r>
            <w:r>
              <w:rPr>
                <w:rFonts w:ascii="Times New Roman" w:hAnsi="Times New Roman" w:cs="Times New Roman"/>
                <w:color w:val="000000"/>
                <w:sz w:val="24"/>
                <w:szCs w:val="24"/>
                <w:lang w:val="en-US" w:bidi="en-US"/>
              </w:rPr>
              <w:t>GB16297-1996</w:t>
            </w:r>
            <w:r>
              <w:rPr>
                <w:rFonts w:ascii="Times New Roman" w:hAnsi="Times New Roman" w:cs="Times New Roman"/>
                <w:color w:val="000000"/>
                <w:sz w:val="24"/>
                <w:szCs w:val="24"/>
              </w:rPr>
              <w:t>）和《恶臭污染物排放标准》（</w:t>
            </w:r>
            <w:r>
              <w:rPr>
                <w:rFonts w:ascii="Times New Roman" w:hAnsi="Times New Roman" w:cs="Times New Roman"/>
                <w:color w:val="000000"/>
                <w:sz w:val="24"/>
                <w:szCs w:val="24"/>
                <w:lang w:val="en-US" w:bidi="en-US"/>
              </w:rPr>
              <w:t>GB14554-93</w:t>
            </w:r>
            <w:r>
              <w:rPr>
                <w:rFonts w:ascii="Times New Roman" w:hAnsi="Times New Roman" w:cs="Times New Roman"/>
                <w:color w:val="000000"/>
                <w:sz w:val="24"/>
                <w:szCs w:val="24"/>
              </w:rPr>
              <w:t>）的要求。</w:t>
            </w:r>
          </w:p>
          <w:p>
            <w:pPr>
              <w:pStyle w:val="19"/>
              <w:spacing w:after="0"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lang w:val="en-US"/>
              </w:rPr>
              <w:t>5</w:t>
            </w:r>
            <w:r>
              <w:rPr>
                <w:rFonts w:ascii="Times New Roman" w:hAnsi="Times New Roman" w:cs="Times New Roman"/>
                <w:color w:val="000000"/>
                <w:sz w:val="24"/>
                <w:szCs w:val="24"/>
              </w:rPr>
              <w:t>）医疗废物的交接</w:t>
            </w:r>
          </w:p>
          <w:p>
            <w:pPr>
              <w:pStyle w:val="19"/>
              <w:spacing w:after="0"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按照《医疗废物转运车技术要求（试行）》，医疗废物运送人员在接收医疗废时，应外观检查医疗卫生机构是否按规定进行包装、标识，并盛装于周转箱内，不得打开包装袋取出医疗废物。对包装破损、包装外表污染或未盛装于周转箱内的医疗废物，医疗废物运送人员应当要求医疗卫生机构重新包装、标识，并盛装于周转箱内。拒不按规定对医疗废物进行包装的，运送人员有权拒绝运送，并向当地环保部门报告。</w:t>
            </w:r>
          </w:p>
          <w:p>
            <w:pPr>
              <w:pStyle w:val="19"/>
              <w:spacing w:after="0"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lang w:val="en-US"/>
              </w:rPr>
              <w:t>6</w:t>
            </w:r>
            <w:r>
              <w:rPr>
                <w:rFonts w:ascii="Times New Roman" w:hAnsi="Times New Roman" w:cs="Times New Roman"/>
                <w:color w:val="000000"/>
                <w:sz w:val="24"/>
                <w:szCs w:val="24"/>
              </w:rPr>
              <w:t>）医疗废物的运输</w:t>
            </w:r>
          </w:p>
          <w:p>
            <w:pPr>
              <w:pStyle w:val="19"/>
              <w:spacing w:after="0"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按《医疗废物转运车技术要求（试行）》规范要求如下：</w:t>
            </w:r>
          </w:p>
          <w:p>
            <w:pPr>
              <w:pStyle w:val="19"/>
              <w:spacing w:after="0"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①医疗废物转运车辆应配备专用的箱子，放置因意外发生事故后防止污染扩散的用品，如消毒器械及消毒剂、收集工具及包装袋、人员卫生防护用品等；</w:t>
            </w:r>
          </w:p>
          <w:p>
            <w:pPr>
              <w:pStyle w:val="19"/>
              <w:spacing w:after="0"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②车厢内部表面，应釆用防水、耐腐蚀、便于消毒和清洗的材料，表面平整，具有一定强度，车厢底部周边及转角应圆滑，不留死角；车厢的密封材料同样应耐腐蚀，车厢应经防渗处理；车厢外部颜色为白色或银灰色；医疗废物转运车应在车辆的前部、后部及车厢两侧喷涂警示性标志；</w:t>
            </w:r>
          </w:p>
          <w:p>
            <w:pPr>
              <w:pStyle w:val="19"/>
              <w:spacing w:after="0"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③医疗废物转运车在铁路（或水路）运输时应以自驶（或拖拽）方式上下车（船）， 若必须用吊装方式装卸时，应防止损伤产品；</w:t>
            </w:r>
          </w:p>
          <w:p>
            <w:pPr>
              <w:pStyle w:val="19"/>
              <w:spacing w:after="0"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④医疗废物转运车停用时，应将车厢内、外进行彻底消毒、清洗、晾干，锁上车厢门和驾驶室，停放在通风、防潮、防暴晒、无腐蚀气体侵害的场所。停用期间不得用于其他目的运输；车辆报废时，车厢部分应进行严格消毒后再进行废物处理。</w:t>
            </w:r>
          </w:p>
          <w:p>
            <w:pPr>
              <w:pStyle w:val="19"/>
              <w:spacing w:after="0" w:line="360" w:lineRule="auto"/>
              <w:ind w:firstLine="480" w:firstLineChars="200"/>
              <w:rPr>
                <w:rFonts w:ascii="Times New Roman" w:hAnsi="Times New Roman" w:cs="Times New Roman"/>
                <w:color w:val="000000"/>
                <w:sz w:val="24"/>
                <w:szCs w:val="24"/>
                <w:lang w:val="en-US"/>
              </w:rPr>
            </w:pPr>
            <w:r>
              <w:rPr>
                <w:rFonts w:ascii="Times New Roman" w:hAnsi="Times New Roman" w:cs="Times New Roman"/>
                <w:color w:val="000000"/>
                <w:sz w:val="24"/>
                <w:szCs w:val="24"/>
              </w:rPr>
              <w:t>（</w:t>
            </w:r>
            <w:r>
              <w:rPr>
                <w:rFonts w:ascii="Times New Roman" w:hAnsi="Times New Roman" w:cs="Times New Roman"/>
                <w:color w:val="000000"/>
                <w:sz w:val="24"/>
                <w:szCs w:val="24"/>
                <w:lang w:val="en-US"/>
              </w:rPr>
              <w:t>7</w:t>
            </w:r>
            <w:r>
              <w:rPr>
                <w:rFonts w:ascii="Times New Roman" w:hAnsi="Times New Roman" w:cs="Times New Roman"/>
                <w:color w:val="000000"/>
                <w:sz w:val="24"/>
                <w:szCs w:val="24"/>
              </w:rPr>
              <w:t>）事故应急处理</w:t>
            </w:r>
          </w:p>
          <w:p>
            <w:pPr>
              <w:adjustRightInd w:val="0"/>
              <w:snapToGrid w:val="0"/>
              <w:spacing w:line="360" w:lineRule="auto"/>
              <w:ind w:firstLine="480" w:firstLineChars="200"/>
              <w:rPr>
                <w:rFonts w:ascii="宋体" w:cs="宋体"/>
                <w:sz w:val="24"/>
              </w:rPr>
            </w:pPr>
            <w:r>
              <w:rPr>
                <w:color w:val="000000"/>
                <w:sz w:val="24"/>
              </w:rPr>
              <w:t>发生医疗废物流失、泄漏、扩散和意外事故时，应当按照以下要求及时釆取紧急处理措施：确定流失、泄漏、扩散的医疗废物的类别、数量、发生时间、影响范围及严重程度；组织有关人员尽快按照应急方案，对发生医疗废物泄漏、扩散的现场进行处理；对被医疗废物污染的区域进行处理时，应当尽可能减少对病人、医务人员、其它现场人员及环境的影响；釆取适当的安全处置措施，对泄漏物及受污染的区域、物品进行消毒或者其他无害化处置，必要时封锁污染区域，以防扩大污染；对感染性废物污染区域进行消毒时，消毒工作从污染最轻区域向污染最严重区域进行，对可能被污染的所有使用过的工具也应当进行消毒；工作人员应当做好卫生安全防护后进行工作。处理工作结束后，应当对事件的起因进行调查，并釆取有效的防范措施预防类似事件的发生。</w:t>
            </w:r>
          </w:p>
          <w:p>
            <w:pPr>
              <w:adjustRightInd w:val="0"/>
              <w:snapToGrid w:val="0"/>
              <w:spacing w:line="360" w:lineRule="auto"/>
              <w:ind w:firstLine="482" w:firstLineChars="200"/>
              <w:rPr>
                <w:rFonts w:ascii="宋体" w:cs="宋体"/>
                <w:b/>
                <w:sz w:val="24"/>
              </w:rPr>
            </w:pPr>
            <w:r>
              <w:rPr>
                <w:rFonts w:hint="eastAsia" w:ascii="宋体" w:cs="宋体"/>
                <w:b/>
                <w:sz w:val="24"/>
              </w:rPr>
              <w:t>5.地下水、土壤</w:t>
            </w:r>
          </w:p>
          <w:p>
            <w:pPr>
              <w:pStyle w:val="19"/>
              <w:spacing w:after="0" w:line="360" w:lineRule="auto"/>
              <w:ind w:firstLine="480" w:firstLineChars="20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建设项目属于精神病二级专科医院，根据《环境影响评价技术导则-土壤环境（试行）》（HJ964-2018），属于Ⅳ类建设项目，可不开展土壤环境影响评价。</w:t>
            </w:r>
          </w:p>
          <w:p>
            <w:pPr>
              <w:adjustRightInd w:val="0"/>
              <w:snapToGrid w:val="0"/>
              <w:spacing w:line="360" w:lineRule="auto"/>
              <w:ind w:firstLine="480" w:firstLineChars="200"/>
              <w:rPr>
                <w:rFonts w:ascii="宋体" w:cs="宋体"/>
                <w:b/>
                <w:sz w:val="24"/>
              </w:rPr>
            </w:pPr>
            <w:r>
              <w:rPr>
                <w:color w:val="000000"/>
                <w:sz w:val="24"/>
              </w:rPr>
              <w:t>建设项目属于精神病二级专科医院，根据《环境影响评价技术导则</w:t>
            </w:r>
            <w:r>
              <w:rPr>
                <w:rFonts w:hint="eastAsia"/>
                <w:color w:val="000000"/>
                <w:sz w:val="24"/>
              </w:rPr>
              <w:t xml:space="preserve"> 地下水环境</w:t>
            </w:r>
            <w:r>
              <w:rPr>
                <w:color w:val="000000"/>
                <w:sz w:val="24"/>
              </w:rPr>
              <w:t>》（HJ</w:t>
            </w:r>
            <w:r>
              <w:rPr>
                <w:rFonts w:hint="eastAsia"/>
                <w:color w:val="000000"/>
                <w:sz w:val="24"/>
              </w:rPr>
              <w:t>610</w:t>
            </w:r>
            <w:r>
              <w:rPr>
                <w:color w:val="000000"/>
                <w:sz w:val="24"/>
              </w:rPr>
              <w:t>-201</w:t>
            </w:r>
            <w:r>
              <w:rPr>
                <w:rFonts w:hint="eastAsia"/>
                <w:color w:val="000000"/>
                <w:sz w:val="24"/>
              </w:rPr>
              <w:t>6</w:t>
            </w:r>
            <w:r>
              <w:rPr>
                <w:color w:val="000000"/>
                <w:sz w:val="24"/>
              </w:rPr>
              <w:t>），属于Ⅳ类建设项目，可不开展</w:t>
            </w:r>
            <w:r>
              <w:rPr>
                <w:rFonts w:hint="eastAsia"/>
                <w:color w:val="000000"/>
                <w:sz w:val="24"/>
              </w:rPr>
              <w:t>地下水</w:t>
            </w:r>
            <w:r>
              <w:rPr>
                <w:color w:val="000000"/>
                <w:sz w:val="24"/>
              </w:rPr>
              <w:t>环境影响评价。</w:t>
            </w:r>
          </w:p>
          <w:p>
            <w:pPr>
              <w:adjustRightInd w:val="0"/>
              <w:snapToGrid w:val="0"/>
              <w:spacing w:line="360" w:lineRule="auto"/>
              <w:ind w:firstLine="482" w:firstLineChars="200"/>
              <w:rPr>
                <w:rFonts w:ascii="宋体" w:cs="宋体"/>
                <w:b/>
                <w:sz w:val="24"/>
              </w:rPr>
            </w:pPr>
            <w:r>
              <w:rPr>
                <w:rFonts w:hint="eastAsia" w:ascii="宋体" w:cs="宋体"/>
                <w:b/>
                <w:sz w:val="24"/>
              </w:rPr>
              <w:t>6.环境风险</w:t>
            </w:r>
          </w:p>
          <w:p>
            <w:pPr>
              <w:pStyle w:val="19"/>
              <w:spacing w:after="0" w:line="360" w:lineRule="auto"/>
              <w:ind w:firstLine="480" w:firstLineChars="200"/>
              <w:rPr>
                <w:rFonts w:ascii="Times New Roman" w:hAnsi="Times New Roman" w:cs="Times New Roman"/>
                <w:color w:val="000000"/>
                <w:sz w:val="24"/>
                <w:szCs w:val="24"/>
                <w:lang w:val="en-US" w:bidi="en-US"/>
              </w:rPr>
            </w:pPr>
            <w:r>
              <w:rPr>
                <w:rFonts w:ascii="Times New Roman" w:hAnsi="Times New Roman" w:cs="Times New Roman"/>
                <w:color w:val="000000"/>
                <w:sz w:val="24"/>
                <w:szCs w:val="24"/>
              </w:rPr>
              <w:t>根据《建设项目环境风险评价技术导则》</w:t>
            </w:r>
            <w:r>
              <w:rPr>
                <w:rFonts w:ascii="Times New Roman" w:hAnsi="Times New Roman" w:cs="Times New Roman"/>
                <w:color w:val="000000"/>
                <w:sz w:val="24"/>
                <w:szCs w:val="24"/>
                <w:lang w:val="en-US" w:bidi="en-US"/>
              </w:rPr>
              <w:t>(</w:t>
            </w:r>
            <w:r>
              <w:rPr>
                <w:rFonts w:ascii="Times New Roman" w:hAnsi="Times New Roman" w:eastAsia="Times New Roman" w:cs="Times New Roman"/>
                <w:color w:val="000000"/>
                <w:sz w:val="24"/>
                <w:szCs w:val="24"/>
                <w:lang w:val="en-US" w:bidi="en-US"/>
              </w:rPr>
              <w:t>HJ169-20</w:t>
            </w:r>
            <w:r>
              <w:rPr>
                <w:rFonts w:hint="eastAsia" w:ascii="Times New Roman" w:hAnsi="Times New Roman" w:cs="Times New Roman"/>
                <w:color w:val="000000"/>
                <w:sz w:val="24"/>
                <w:szCs w:val="24"/>
                <w:lang w:val="en-US" w:bidi="en-US"/>
              </w:rPr>
              <w:t>18</w:t>
            </w:r>
            <w:r>
              <w:rPr>
                <w:rFonts w:ascii="Times New Roman" w:hAnsi="Times New Roman" w:eastAsia="Times New Roman" w:cs="Times New Roman"/>
                <w:color w:val="000000"/>
                <w:sz w:val="24"/>
                <w:szCs w:val="24"/>
                <w:lang w:val="en-US" w:bidi="en-US"/>
              </w:rPr>
              <w:t>)</w:t>
            </w:r>
            <w:r>
              <w:rPr>
                <w:rFonts w:ascii="Times New Roman" w:hAnsi="Times New Roman" w:cs="Times New Roman"/>
                <w:color w:val="000000"/>
                <w:sz w:val="24"/>
                <w:szCs w:val="24"/>
                <w:lang w:val="en-US" w:bidi="en-US"/>
              </w:rPr>
              <w:t>，及其附录，对本工程进行风险识别，确定风险因子。</w:t>
            </w:r>
            <w:r>
              <w:rPr>
                <w:rFonts w:hint="eastAsia" w:ascii="Times New Roman" w:hAnsi="Times New Roman" w:cs="Times New Roman"/>
                <w:color w:val="000000"/>
                <w:sz w:val="24"/>
                <w:szCs w:val="24"/>
                <w:lang w:val="en-US" w:bidi="en-US"/>
              </w:rPr>
              <w:t>通过</w:t>
            </w:r>
            <w:r>
              <w:rPr>
                <w:rFonts w:ascii="Times New Roman" w:hAnsi="Times New Roman" w:cs="Times New Roman"/>
                <w:color w:val="000000"/>
                <w:sz w:val="24"/>
                <w:szCs w:val="24"/>
                <w:lang w:val="en-US" w:bidi="en-US"/>
              </w:rPr>
              <w:t>对项目使用的原辅材料进行辨别，</w:t>
            </w:r>
            <w:r>
              <w:rPr>
                <w:rFonts w:hint="eastAsia" w:ascii="Times New Roman" w:hAnsi="Times New Roman" w:cs="Times New Roman"/>
                <w:color w:val="000000"/>
                <w:sz w:val="24"/>
                <w:szCs w:val="24"/>
                <w:lang w:val="en-US" w:bidi="en-US"/>
              </w:rPr>
              <w:t>确定备用发电机的柴油属于易燃易爆危险物质，其临界量为5000吨。</w:t>
            </w:r>
          </w:p>
          <w:p>
            <w:pPr>
              <w:pStyle w:val="19"/>
              <w:spacing w:after="0" w:line="360" w:lineRule="auto"/>
              <w:ind w:firstLine="480" w:firstLineChars="200"/>
              <w:rPr>
                <w:rFonts w:ascii="Times New Roman" w:hAnsi="Times New Roman" w:cs="Times New Roman"/>
                <w:color w:val="000000"/>
                <w:sz w:val="24"/>
                <w:szCs w:val="24"/>
                <w:lang w:val="en-US" w:bidi="en-US"/>
              </w:rPr>
            </w:pPr>
            <w:r>
              <w:rPr>
                <w:rFonts w:ascii="Times New Roman" w:hAnsi="Times New Roman" w:cs="Times New Roman"/>
                <w:color w:val="000000"/>
                <w:sz w:val="24"/>
                <w:szCs w:val="24"/>
                <w:lang w:val="en-US" w:bidi="en-US"/>
              </w:rPr>
              <w:t>柴油泄漏危害</w:t>
            </w:r>
            <w:r>
              <w:rPr>
                <w:rFonts w:hint="eastAsia" w:ascii="Times New Roman" w:hAnsi="Times New Roman" w:cs="Times New Roman"/>
                <w:color w:val="000000"/>
                <w:sz w:val="24"/>
                <w:szCs w:val="24"/>
                <w:lang w:val="en-US" w:bidi="en-US"/>
              </w:rPr>
              <w:t>：</w:t>
            </w:r>
            <w:r>
              <w:rPr>
                <w:rFonts w:ascii="Times New Roman" w:hAnsi="Times New Roman" w:cs="Times New Roman"/>
                <w:color w:val="000000"/>
                <w:sz w:val="24"/>
                <w:szCs w:val="24"/>
                <w:lang w:val="en-US" w:bidi="en-US"/>
              </w:rPr>
              <w:t>本项目柴油最大储存量为0.01t，主要为备用柴油发电机使用，储存于塑料桶中，如果操作不当或容器破损将造成油品泄漏，进入雨水系统，对下游水环境造成一定影响。</w:t>
            </w:r>
          </w:p>
          <w:p>
            <w:pPr>
              <w:pStyle w:val="19"/>
              <w:spacing w:after="0" w:line="360" w:lineRule="auto"/>
              <w:ind w:firstLine="480" w:firstLineChars="200"/>
              <w:rPr>
                <w:bCs/>
                <w:spacing w:val="-10"/>
                <w:szCs w:val="21"/>
              </w:rPr>
            </w:pPr>
            <w:r>
              <w:rPr>
                <w:rFonts w:ascii="Times New Roman" w:hAnsi="Times New Roman" w:cs="Times New Roman"/>
                <w:color w:val="000000"/>
                <w:sz w:val="24"/>
                <w:szCs w:val="24"/>
              </w:rPr>
              <w:t>柴油泄漏事故危害风险防范措施</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本项目通过对装柴油的容器设置防渗漏托盘后，出现泄漏的可能性较小。</w:t>
            </w:r>
          </w:p>
          <w:p>
            <w:pPr>
              <w:adjustRightInd w:val="0"/>
              <w:snapToGrid w:val="0"/>
              <w:spacing w:line="360" w:lineRule="auto"/>
              <w:ind w:firstLine="482" w:firstLineChars="200"/>
              <w:rPr>
                <w:rFonts w:ascii="宋体" w:cs="宋体"/>
                <w:b/>
                <w:sz w:val="24"/>
              </w:rPr>
            </w:pPr>
            <w:r>
              <w:rPr>
                <w:rFonts w:hint="eastAsia" w:ascii="宋体" w:cs="宋体"/>
                <w:b/>
                <w:sz w:val="24"/>
              </w:rPr>
              <w:t>7.外环境对本项目影响</w:t>
            </w:r>
          </w:p>
          <w:p>
            <w:pPr>
              <w:pStyle w:val="19"/>
              <w:spacing w:after="0" w:line="360" w:lineRule="auto"/>
              <w:ind w:firstLine="480" w:firstLineChars="20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本项目为医院项目，本身即为环境敏感目标，对外环境中的各种污染因素比较敏感。根据调查，本项目评价范围内</w:t>
            </w:r>
            <w:r>
              <w:rPr>
                <w:rFonts w:hint="eastAsia" w:ascii="Times New Roman" w:hAnsi="Times New Roman" w:cs="Times New Roman"/>
                <w:color w:val="000000"/>
                <w:sz w:val="24"/>
                <w:szCs w:val="24"/>
                <w:lang w:val="en-US"/>
              </w:rPr>
              <w:t>东南西北侧均为田家湖社区居民，因此外环境对本项目影响较小。</w:t>
            </w:r>
          </w:p>
          <w:p>
            <w:pPr>
              <w:pStyle w:val="19"/>
              <w:spacing w:after="0" w:line="360" w:lineRule="auto"/>
              <w:ind w:firstLineChars="200"/>
              <w:rPr>
                <w:bCs/>
                <w:spacing w:val="-10"/>
                <w:szCs w:val="21"/>
              </w:rPr>
            </w:pPr>
          </w:p>
        </w:tc>
      </w:tr>
    </w:tbl>
    <w:p>
      <w:pPr>
        <w:adjustRightInd w:val="0"/>
        <w:snapToGrid w:val="0"/>
        <w:spacing w:line="360" w:lineRule="auto"/>
        <w:ind w:firstLine="480" w:firstLineChars="200"/>
        <w:rPr>
          <w:rFonts w:ascii="宋体" w:cs="宋体"/>
          <w:sz w:val="24"/>
        </w:rPr>
      </w:pPr>
    </w:p>
    <w:p>
      <w:pPr>
        <w:pStyle w:val="9"/>
        <w:pageBreakBefore/>
        <w:widowControl w:val="0"/>
        <w:spacing w:before="0" w:beforeAutospacing="0" w:after="0" w:afterAutospacing="0" w:line="360" w:lineRule="auto"/>
        <w:jc w:val="center"/>
        <w:outlineLvl w:val="0"/>
        <w:rPr>
          <w:rFonts w:ascii="黑体" w:hAnsi="黑体" w:eastAsia="黑体"/>
          <w:snapToGrid w:val="0"/>
          <w:sz w:val="30"/>
          <w:szCs w:val="30"/>
        </w:rPr>
      </w:pPr>
      <w:bookmarkStart w:id="12" w:name="_Toc72142479"/>
      <w:r>
        <w:rPr>
          <w:rFonts w:hint="eastAsia" w:ascii="黑体" w:hAnsi="黑体" w:eastAsia="黑体"/>
          <w:snapToGrid w:val="0"/>
          <w:sz w:val="30"/>
          <w:szCs w:val="30"/>
        </w:rPr>
        <w:t>五、环境保护措施监督检查清单</w:t>
      </w:r>
      <w:bookmarkEnd w:id="12"/>
    </w:p>
    <w:tbl>
      <w:tblPr>
        <w:tblStyle w:val="1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162"/>
        <w:gridCol w:w="1702"/>
        <w:gridCol w:w="1559"/>
        <w:gridCol w:w="2129"/>
        <w:gridCol w:w="23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653" w:type="pct"/>
            <w:tcBorders>
              <w:tl2br w:val="single" w:color="auto" w:sz="2" w:space="0"/>
            </w:tcBorders>
          </w:tcPr>
          <w:p>
            <w:pPr>
              <w:adjustRightInd w:val="0"/>
              <w:snapToGrid w:val="0"/>
              <w:spacing w:line="360" w:lineRule="auto"/>
              <w:ind w:right="420"/>
              <w:jc w:val="right"/>
              <w:rPr>
                <w:szCs w:val="21"/>
              </w:rPr>
            </w:pPr>
            <w:r>
              <w:rPr>
                <w:szCs w:val="21"/>
              </w:rPr>
              <w:t>内容</w:t>
            </w:r>
          </w:p>
          <w:p>
            <w:pPr>
              <w:adjustRightInd w:val="0"/>
              <w:snapToGrid w:val="0"/>
              <w:spacing w:line="360" w:lineRule="auto"/>
              <w:ind w:firstLine="105" w:firstLineChars="50"/>
              <w:rPr>
                <w:szCs w:val="21"/>
              </w:rPr>
            </w:pPr>
            <w:r>
              <w:rPr>
                <w:szCs w:val="21"/>
              </w:rPr>
              <w:t>要素</w:t>
            </w:r>
          </w:p>
        </w:tc>
        <w:tc>
          <w:tcPr>
            <w:tcW w:w="956" w:type="pct"/>
            <w:vAlign w:val="center"/>
          </w:tcPr>
          <w:p>
            <w:pPr>
              <w:adjustRightInd w:val="0"/>
              <w:snapToGrid w:val="0"/>
              <w:spacing w:line="360" w:lineRule="auto"/>
              <w:jc w:val="center"/>
              <w:rPr>
                <w:szCs w:val="21"/>
              </w:rPr>
            </w:pPr>
            <w:r>
              <w:rPr>
                <w:szCs w:val="21"/>
              </w:rPr>
              <w:t>排放口(编号、名称)/污染源</w:t>
            </w:r>
          </w:p>
        </w:tc>
        <w:tc>
          <w:tcPr>
            <w:tcW w:w="876" w:type="pct"/>
            <w:vAlign w:val="center"/>
          </w:tcPr>
          <w:p>
            <w:pPr>
              <w:adjustRightInd w:val="0"/>
              <w:snapToGrid w:val="0"/>
              <w:spacing w:line="360" w:lineRule="auto"/>
              <w:jc w:val="center"/>
              <w:rPr>
                <w:szCs w:val="21"/>
              </w:rPr>
            </w:pPr>
            <w:r>
              <w:rPr>
                <w:szCs w:val="21"/>
              </w:rPr>
              <w:t>污染物项目</w:t>
            </w:r>
          </w:p>
        </w:tc>
        <w:tc>
          <w:tcPr>
            <w:tcW w:w="1196" w:type="pct"/>
            <w:vAlign w:val="center"/>
          </w:tcPr>
          <w:p>
            <w:pPr>
              <w:adjustRightInd w:val="0"/>
              <w:snapToGrid w:val="0"/>
              <w:spacing w:line="360" w:lineRule="auto"/>
              <w:jc w:val="center"/>
              <w:rPr>
                <w:szCs w:val="21"/>
              </w:rPr>
            </w:pPr>
            <w:r>
              <w:rPr>
                <w:szCs w:val="21"/>
              </w:rPr>
              <w:t>环境保护措施</w:t>
            </w:r>
          </w:p>
        </w:tc>
        <w:tc>
          <w:tcPr>
            <w:tcW w:w="1319" w:type="pct"/>
            <w:vAlign w:val="center"/>
          </w:tcPr>
          <w:p>
            <w:pPr>
              <w:adjustRightInd w:val="0"/>
              <w:snapToGrid w:val="0"/>
              <w:spacing w:line="360" w:lineRule="auto"/>
              <w:jc w:val="center"/>
              <w:rPr>
                <w:szCs w:val="21"/>
              </w:rPr>
            </w:pPr>
            <w:r>
              <w:rPr>
                <w:szCs w:val="21"/>
              </w:rPr>
              <w:t>执行标准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653" w:type="pct"/>
            <w:vMerge w:val="restart"/>
            <w:vAlign w:val="center"/>
          </w:tcPr>
          <w:p>
            <w:pPr>
              <w:adjustRightInd w:val="0"/>
              <w:snapToGrid w:val="0"/>
              <w:spacing w:line="360" w:lineRule="auto"/>
              <w:jc w:val="center"/>
              <w:rPr>
                <w:szCs w:val="21"/>
              </w:rPr>
            </w:pPr>
            <w:r>
              <w:rPr>
                <w:szCs w:val="21"/>
              </w:rPr>
              <w:t>大气环境</w:t>
            </w:r>
          </w:p>
        </w:tc>
        <w:tc>
          <w:tcPr>
            <w:tcW w:w="956" w:type="pct"/>
            <w:vAlign w:val="center"/>
          </w:tcPr>
          <w:p>
            <w:pPr>
              <w:jc w:val="center"/>
              <w:rPr>
                <w:bCs/>
                <w:szCs w:val="21"/>
              </w:rPr>
            </w:pPr>
            <w:r>
              <w:rPr>
                <w:rFonts w:hint="eastAsia"/>
                <w:bCs/>
                <w:szCs w:val="21"/>
              </w:rPr>
              <w:t>污水处理站恶臭</w:t>
            </w:r>
          </w:p>
        </w:tc>
        <w:tc>
          <w:tcPr>
            <w:tcW w:w="876" w:type="pct"/>
            <w:vAlign w:val="center"/>
          </w:tcPr>
          <w:p>
            <w:pPr>
              <w:jc w:val="center"/>
              <w:rPr>
                <w:bCs/>
                <w:szCs w:val="21"/>
              </w:rPr>
            </w:pPr>
            <w:r>
              <w:rPr>
                <w:rFonts w:hint="eastAsia"/>
                <w:bCs/>
                <w:szCs w:val="21"/>
              </w:rPr>
              <w:t>H</w:t>
            </w:r>
            <w:r>
              <w:rPr>
                <w:rFonts w:hint="eastAsia"/>
                <w:bCs/>
                <w:szCs w:val="21"/>
                <w:vertAlign w:val="subscript"/>
              </w:rPr>
              <w:t>2</w:t>
            </w:r>
            <w:r>
              <w:rPr>
                <w:rFonts w:hint="eastAsia"/>
                <w:bCs/>
                <w:szCs w:val="21"/>
              </w:rPr>
              <w:t>S、NH</w:t>
            </w:r>
            <w:r>
              <w:rPr>
                <w:rFonts w:hint="eastAsia"/>
                <w:bCs/>
                <w:szCs w:val="21"/>
                <w:vertAlign w:val="subscript"/>
              </w:rPr>
              <w:t>3</w:t>
            </w:r>
          </w:p>
        </w:tc>
        <w:tc>
          <w:tcPr>
            <w:tcW w:w="1196" w:type="pct"/>
            <w:vAlign w:val="center"/>
          </w:tcPr>
          <w:p>
            <w:pPr>
              <w:jc w:val="center"/>
              <w:rPr>
                <w:bCs/>
                <w:szCs w:val="21"/>
              </w:rPr>
            </w:pPr>
            <w:r>
              <w:rPr>
                <w:rFonts w:hint="eastAsia"/>
                <w:bCs/>
                <w:szCs w:val="21"/>
              </w:rPr>
              <w:t>加强污水处理站周围绿化</w:t>
            </w:r>
          </w:p>
        </w:tc>
        <w:tc>
          <w:tcPr>
            <w:tcW w:w="1319" w:type="pct"/>
            <w:vAlign w:val="center"/>
          </w:tcPr>
          <w:p>
            <w:pPr>
              <w:jc w:val="center"/>
              <w:rPr>
                <w:bCs/>
                <w:szCs w:val="21"/>
              </w:rPr>
            </w:pPr>
            <w:r>
              <w:rPr>
                <w:rFonts w:hint="eastAsia"/>
                <w:bCs/>
                <w:szCs w:val="21"/>
              </w:rPr>
              <w:t>《医疗机构水污染物排放标准》（GB18466-2005）表3标准要求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653" w:type="pct"/>
            <w:vMerge w:val="continue"/>
            <w:vAlign w:val="center"/>
          </w:tcPr>
          <w:p>
            <w:pPr>
              <w:adjustRightInd w:val="0"/>
              <w:snapToGrid w:val="0"/>
              <w:spacing w:line="360" w:lineRule="auto"/>
              <w:jc w:val="center"/>
              <w:rPr>
                <w:szCs w:val="21"/>
              </w:rPr>
            </w:pPr>
          </w:p>
        </w:tc>
        <w:tc>
          <w:tcPr>
            <w:tcW w:w="956" w:type="pct"/>
            <w:vAlign w:val="center"/>
          </w:tcPr>
          <w:p>
            <w:pPr>
              <w:jc w:val="center"/>
              <w:rPr>
                <w:bCs/>
                <w:szCs w:val="21"/>
              </w:rPr>
            </w:pPr>
            <w:r>
              <w:rPr>
                <w:rFonts w:hint="eastAsia"/>
                <w:bCs/>
                <w:szCs w:val="21"/>
              </w:rPr>
              <w:t>垃圾收集点及医疗废物暂存间</w:t>
            </w:r>
          </w:p>
        </w:tc>
        <w:tc>
          <w:tcPr>
            <w:tcW w:w="876" w:type="pct"/>
            <w:vAlign w:val="center"/>
          </w:tcPr>
          <w:p>
            <w:pPr>
              <w:jc w:val="center"/>
              <w:rPr>
                <w:bCs/>
                <w:szCs w:val="21"/>
              </w:rPr>
            </w:pPr>
            <w:r>
              <w:rPr>
                <w:rFonts w:hint="eastAsia"/>
                <w:bCs/>
                <w:szCs w:val="21"/>
              </w:rPr>
              <w:t>恶臭</w:t>
            </w:r>
          </w:p>
        </w:tc>
        <w:tc>
          <w:tcPr>
            <w:tcW w:w="1196" w:type="pct"/>
            <w:vAlign w:val="center"/>
          </w:tcPr>
          <w:p>
            <w:pPr>
              <w:jc w:val="center"/>
              <w:rPr>
                <w:bCs/>
                <w:szCs w:val="21"/>
              </w:rPr>
            </w:pPr>
            <w:r>
              <w:rPr>
                <w:rFonts w:hint="eastAsia"/>
                <w:bCs/>
                <w:szCs w:val="21"/>
              </w:rPr>
              <w:t>定期杀菌消毒并加强管理和清洁</w:t>
            </w:r>
          </w:p>
        </w:tc>
        <w:tc>
          <w:tcPr>
            <w:tcW w:w="1319" w:type="pct"/>
            <w:vAlign w:val="center"/>
          </w:tcPr>
          <w:p>
            <w:pPr>
              <w:jc w:val="center"/>
              <w:rPr>
                <w:bCs/>
                <w:szCs w:val="21"/>
              </w:rPr>
            </w:pPr>
            <w:r>
              <w:rPr>
                <w:rFonts w:hint="eastAsia"/>
                <w:bCs/>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653" w:type="pct"/>
            <w:vMerge w:val="continue"/>
            <w:vAlign w:val="center"/>
          </w:tcPr>
          <w:p>
            <w:pPr>
              <w:adjustRightInd w:val="0"/>
              <w:snapToGrid w:val="0"/>
              <w:spacing w:line="360" w:lineRule="auto"/>
              <w:jc w:val="center"/>
              <w:rPr>
                <w:szCs w:val="21"/>
              </w:rPr>
            </w:pPr>
          </w:p>
        </w:tc>
        <w:tc>
          <w:tcPr>
            <w:tcW w:w="956" w:type="pct"/>
            <w:vAlign w:val="center"/>
          </w:tcPr>
          <w:p>
            <w:pPr>
              <w:widowControl/>
              <w:jc w:val="center"/>
              <w:rPr>
                <w:bCs/>
                <w:szCs w:val="21"/>
              </w:rPr>
            </w:pPr>
            <w:r>
              <w:rPr>
                <w:rFonts w:hint="eastAsia"/>
                <w:bCs/>
                <w:szCs w:val="21"/>
              </w:rPr>
              <w:t>消毒水异味</w:t>
            </w:r>
          </w:p>
        </w:tc>
        <w:tc>
          <w:tcPr>
            <w:tcW w:w="876" w:type="pct"/>
            <w:vAlign w:val="center"/>
          </w:tcPr>
          <w:p>
            <w:pPr>
              <w:jc w:val="center"/>
              <w:rPr>
                <w:bCs/>
                <w:szCs w:val="21"/>
              </w:rPr>
            </w:pPr>
            <w:r>
              <w:rPr>
                <w:rFonts w:hint="eastAsia"/>
                <w:bCs/>
                <w:szCs w:val="21"/>
              </w:rPr>
              <w:t>刺激性气味</w:t>
            </w:r>
          </w:p>
        </w:tc>
        <w:tc>
          <w:tcPr>
            <w:tcW w:w="1196" w:type="pct"/>
            <w:vAlign w:val="center"/>
          </w:tcPr>
          <w:p>
            <w:pPr>
              <w:jc w:val="center"/>
              <w:rPr>
                <w:bCs/>
                <w:szCs w:val="21"/>
              </w:rPr>
            </w:pPr>
            <w:r>
              <w:rPr>
                <w:rFonts w:hint="eastAsia"/>
                <w:bCs/>
                <w:szCs w:val="21"/>
              </w:rPr>
              <w:t>紫外线消毒、自然通风</w:t>
            </w:r>
          </w:p>
        </w:tc>
        <w:tc>
          <w:tcPr>
            <w:tcW w:w="1319" w:type="pct"/>
            <w:vAlign w:val="center"/>
          </w:tcPr>
          <w:p>
            <w:pPr>
              <w:jc w:val="center"/>
              <w:rPr>
                <w:bCs/>
                <w:szCs w:val="21"/>
              </w:rPr>
            </w:pPr>
            <w:r>
              <w:rPr>
                <w:rFonts w:hint="eastAsia"/>
                <w:bCs/>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653" w:type="pct"/>
            <w:vMerge w:val="continue"/>
            <w:vAlign w:val="center"/>
          </w:tcPr>
          <w:p>
            <w:pPr>
              <w:adjustRightInd w:val="0"/>
              <w:snapToGrid w:val="0"/>
              <w:spacing w:line="360" w:lineRule="auto"/>
              <w:jc w:val="center"/>
              <w:rPr>
                <w:szCs w:val="21"/>
              </w:rPr>
            </w:pPr>
          </w:p>
        </w:tc>
        <w:tc>
          <w:tcPr>
            <w:tcW w:w="956" w:type="pct"/>
            <w:vAlign w:val="center"/>
          </w:tcPr>
          <w:p>
            <w:pPr>
              <w:jc w:val="center"/>
              <w:rPr>
                <w:bCs/>
                <w:szCs w:val="21"/>
              </w:rPr>
            </w:pPr>
            <w:r>
              <w:rPr>
                <w:rFonts w:hint="eastAsia"/>
                <w:bCs/>
                <w:szCs w:val="21"/>
              </w:rPr>
              <w:t>汽车尾气（无组织）</w:t>
            </w:r>
          </w:p>
        </w:tc>
        <w:tc>
          <w:tcPr>
            <w:tcW w:w="876" w:type="pct"/>
            <w:vAlign w:val="center"/>
          </w:tcPr>
          <w:p>
            <w:pPr>
              <w:jc w:val="center"/>
              <w:rPr>
                <w:szCs w:val="21"/>
              </w:rPr>
            </w:pPr>
            <w:r>
              <w:rPr>
                <w:rFonts w:hint="eastAsia"/>
                <w:szCs w:val="21"/>
              </w:rPr>
              <w:t>CO、HC、NOx</w:t>
            </w:r>
          </w:p>
        </w:tc>
        <w:tc>
          <w:tcPr>
            <w:tcW w:w="1196" w:type="pct"/>
            <w:vAlign w:val="center"/>
          </w:tcPr>
          <w:p>
            <w:pPr>
              <w:jc w:val="center"/>
              <w:rPr>
                <w:szCs w:val="21"/>
              </w:rPr>
            </w:pPr>
            <w:r>
              <w:rPr>
                <w:rFonts w:hint="eastAsia"/>
                <w:szCs w:val="21"/>
              </w:rPr>
              <w:t>设置交通标志、保持道路畅通，加强院区绿化。</w:t>
            </w:r>
          </w:p>
        </w:tc>
        <w:tc>
          <w:tcPr>
            <w:tcW w:w="1319" w:type="pct"/>
            <w:vAlign w:val="center"/>
          </w:tcPr>
          <w:p>
            <w:pPr>
              <w:jc w:val="center"/>
              <w:rPr>
                <w:szCs w:val="21"/>
              </w:rPr>
            </w:pPr>
            <w:r>
              <w:rPr>
                <w:rFonts w:hint="eastAsia"/>
                <w:szCs w:val="21"/>
              </w:rPr>
              <w:t>控制汽车尾气排放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653" w:type="pct"/>
            <w:vMerge w:val="continue"/>
            <w:vAlign w:val="center"/>
          </w:tcPr>
          <w:p>
            <w:pPr>
              <w:adjustRightInd w:val="0"/>
              <w:snapToGrid w:val="0"/>
              <w:spacing w:line="360" w:lineRule="auto"/>
              <w:jc w:val="center"/>
              <w:rPr>
                <w:szCs w:val="21"/>
              </w:rPr>
            </w:pPr>
          </w:p>
        </w:tc>
        <w:tc>
          <w:tcPr>
            <w:tcW w:w="956" w:type="pct"/>
            <w:vAlign w:val="center"/>
          </w:tcPr>
          <w:p>
            <w:pPr>
              <w:jc w:val="center"/>
              <w:rPr>
                <w:bCs/>
                <w:szCs w:val="21"/>
              </w:rPr>
            </w:pPr>
            <w:r>
              <w:rPr>
                <w:rFonts w:hint="eastAsia"/>
                <w:bCs/>
                <w:szCs w:val="21"/>
              </w:rPr>
              <w:t>备用发电机</w:t>
            </w:r>
          </w:p>
        </w:tc>
        <w:tc>
          <w:tcPr>
            <w:tcW w:w="876" w:type="pct"/>
            <w:vAlign w:val="center"/>
          </w:tcPr>
          <w:p>
            <w:pPr>
              <w:jc w:val="center"/>
              <w:rPr>
                <w:szCs w:val="21"/>
              </w:rPr>
            </w:pPr>
            <w:r>
              <w:rPr>
                <w:rFonts w:hint="eastAsia"/>
                <w:szCs w:val="21"/>
              </w:rPr>
              <w:t>SO</w:t>
            </w:r>
            <w:r>
              <w:rPr>
                <w:rFonts w:hint="eastAsia"/>
                <w:szCs w:val="21"/>
                <w:vertAlign w:val="subscript"/>
              </w:rPr>
              <w:t>2</w:t>
            </w:r>
            <w:r>
              <w:rPr>
                <w:rFonts w:hint="eastAsia"/>
                <w:szCs w:val="21"/>
              </w:rPr>
              <w:t>、NOx，烟尘</w:t>
            </w:r>
          </w:p>
        </w:tc>
        <w:tc>
          <w:tcPr>
            <w:tcW w:w="1196" w:type="pct"/>
            <w:vAlign w:val="center"/>
          </w:tcPr>
          <w:p>
            <w:pPr>
              <w:jc w:val="center"/>
              <w:rPr>
                <w:szCs w:val="21"/>
              </w:rPr>
            </w:pPr>
            <w:r>
              <w:rPr>
                <w:rFonts w:hint="eastAsia"/>
                <w:szCs w:val="21"/>
              </w:rPr>
              <w:t>加强周围绿化</w:t>
            </w:r>
          </w:p>
        </w:tc>
        <w:tc>
          <w:tcPr>
            <w:tcW w:w="1319" w:type="pct"/>
            <w:vAlign w:val="center"/>
          </w:tcPr>
          <w:p>
            <w:pPr>
              <w:jc w:val="center"/>
              <w:rPr>
                <w:szCs w:val="21"/>
              </w:rPr>
            </w:pPr>
            <w:r>
              <w:rPr>
                <w:rFonts w:hint="eastAsia"/>
                <w:szCs w:val="21"/>
              </w:rPr>
              <w:t>满足《大气污染物综合排放标准》（GB16297-1996）表2相关标准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653" w:type="pct"/>
            <w:vMerge w:val="continue"/>
            <w:vAlign w:val="center"/>
          </w:tcPr>
          <w:p>
            <w:pPr>
              <w:adjustRightInd w:val="0"/>
              <w:snapToGrid w:val="0"/>
              <w:spacing w:line="360" w:lineRule="auto"/>
              <w:jc w:val="center"/>
              <w:rPr>
                <w:szCs w:val="21"/>
              </w:rPr>
            </w:pPr>
          </w:p>
        </w:tc>
        <w:tc>
          <w:tcPr>
            <w:tcW w:w="956" w:type="pct"/>
            <w:vAlign w:val="center"/>
          </w:tcPr>
          <w:p>
            <w:pPr>
              <w:adjustRightInd w:val="0"/>
              <w:snapToGrid w:val="0"/>
              <w:spacing w:line="360" w:lineRule="auto"/>
              <w:jc w:val="center"/>
              <w:rPr>
                <w:szCs w:val="21"/>
              </w:rPr>
            </w:pPr>
            <w:r>
              <w:rPr>
                <w:rFonts w:hint="eastAsia"/>
                <w:szCs w:val="21"/>
              </w:rPr>
              <w:t>食堂油烟</w:t>
            </w:r>
          </w:p>
        </w:tc>
        <w:tc>
          <w:tcPr>
            <w:tcW w:w="876" w:type="pct"/>
            <w:vAlign w:val="center"/>
          </w:tcPr>
          <w:p>
            <w:pPr>
              <w:adjustRightInd w:val="0"/>
              <w:snapToGrid w:val="0"/>
              <w:spacing w:line="360" w:lineRule="auto"/>
              <w:jc w:val="center"/>
              <w:rPr>
                <w:szCs w:val="21"/>
              </w:rPr>
            </w:pPr>
            <w:r>
              <w:rPr>
                <w:rFonts w:hint="eastAsia"/>
                <w:szCs w:val="21"/>
              </w:rPr>
              <w:t>油烟</w:t>
            </w:r>
          </w:p>
        </w:tc>
        <w:tc>
          <w:tcPr>
            <w:tcW w:w="1196" w:type="pct"/>
            <w:vAlign w:val="center"/>
          </w:tcPr>
          <w:p>
            <w:pPr>
              <w:jc w:val="center"/>
              <w:rPr>
                <w:szCs w:val="21"/>
              </w:rPr>
            </w:pPr>
            <w:r>
              <w:rPr>
                <w:rFonts w:hint="eastAsia"/>
              </w:rPr>
              <w:t>油烟净化器</w:t>
            </w:r>
          </w:p>
        </w:tc>
        <w:tc>
          <w:tcPr>
            <w:tcW w:w="1319" w:type="pct"/>
            <w:vAlign w:val="center"/>
          </w:tcPr>
          <w:p>
            <w:pPr>
              <w:jc w:val="center"/>
              <w:rPr>
                <w:szCs w:val="21"/>
              </w:rPr>
            </w:pPr>
            <w:r>
              <w:rPr>
                <w:rFonts w:hint="eastAsia"/>
                <w:szCs w:val="21"/>
              </w:rPr>
              <w:t>《餐饮业油烟污染物排放标准》（DB41/1604-2018）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653" w:type="pct"/>
            <w:vAlign w:val="center"/>
          </w:tcPr>
          <w:p>
            <w:pPr>
              <w:adjustRightInd w:val="0"/>
              <w:snapToGrid w:val="0"/>
              <w:spacing w:line="360" w:lineRule="auto"/>
              <w:jc w:val="center"/>
              <w:rPr>
                <w:szCs w:val="21"/>
              </w:rPr>
            </w:pPr>
            <w:r>
              <w:rPr>
                <w:szCs w:val="21"/>
              </w:rPr>
              <w:t>地表水环境</w:t>
            </w:r>
          </w:p>
        </w:tc>
        <w:tc>
          <w:tcPr>
            <w:tcW w:w="956" w:type="pct"/>
            <w:vAlign w:val="center"/>
          </w:tcPr>
          <w:p>
            <w:pPr>
              <w:adjustRightInd w:val="0"/>
              <w:snapToGrid w:val="0"/>
              <w:spacing w:line="360" w:lineRule="auto"/>
              <w:jc w:val="center"/>
              <w:rPr>
                <w:szCs w:val="21"/>
              </w:rPr>
            </w:pPr>
            <w:r>
              <w:rPr>
                <w:rFonts w:hint="eastAsia"/>
                <w:szCs w:val="21"/>
              </w:rPr>
              <w:t>医疗</w:t>
            </w:r>
            <w:r>
              <w:rPr>
                <w:szCs w:val="21"/>
              </w:rPr>
              <w:t>废水</w:t>
            </w:r>
          </w:p>
        </w:tc>
        <w:tc>
          <w:tcPr>
            <w:tcW w:w="876" w:type="pct"/>
            <w:vAlign w:val="center"/>
          </w:tcPr>
          <w:p>
            <w:pPr>
              <w:jc w:val="center"/>
              <w:rPr>
                <w:szCs w:val="21"/>
              </w:rPr>
            </w:pPr>
            <w:r>
              <w:rPr>
                <w:szCs w:val="21"/>
              </w:rPr>
              <w:t>COD</w:t>
            </w:r>
            <w:r>
              <w:rPr>
                <w:rFonts w:hint="eastAsia"/>
                <w:szCs w:val="21"/>
              </w:rPr>
              <w:t>、</w:t>
            </w:r>
            <w:r>
              <w:rPr>
                <w:szCs w:val="21"/>
              </w:rPr>
              <w:t>BOD</w:t>
            </w:r>
            <w:r>
              <w:rPr>
                <w:szCs w:val="21"/>
                <w:vertAlign w:val="subscript"/>
              </w:rPr>
              <w:t>5</w:t>
            </w:r>
            <w:r>
              <w:rPr>
                <w:rFonts w:hint="eastAsia"/>
                <w:szCs w:val="21"/>
              </w:rPr>
              <w:t>、</w:t>
            </w:r>
            <w:r>
              <w:rPr>
                <w:szCs w:val="21"/>
              </w:rPr>
              <w:t>SS</w:t>
            </w:r>
            <w:r>
              <w:rPr>
                <w:rFonts w:hint="eastAsia"/>
                <w:szCs w:val="21"/>
              </w:rPr>
              <w:t>、</w:t>
            </w:r>
            <w:r>
              <w:rPr>
                <w:szCs w:val="21"/>
              </w:rPr>
              <w:t>NH</w:t>
            </w:r>
            <w:r>
              <w:rPr>
                <w:szCs w:val="21"/>
                <w:vertAlign w:val="subscript"/>
              </w:rPr>
              <w:t>3</w:t>
            </w:r>
            <w:r>
              <w:rPr>
                <w:szCs w:val="21"/>
              </w:rPr>
              <w:t>-N</w:t>
            </w:r>
            <w:r>
              <w:rPr>
                <w:rFonts w:hint="eastAsia"/>
                <w:szCs w:val="21"/>
              </w:rPr>
              <w:t>、</w:t>
            </w:r>
            <w:r>
              <w:rPr>
                <w:szCs w:val="21"/>
              </w:rPr>
              <w:t>TP</w:t>
            </w:r>
            <w:r>
              <w:rPr>
                <w:rFonts w:hint="eastAsia"/>
                <w:szCs w:val="21"/>
              </w:rPr>
              <w:t>、</w:t>
            </w:r>
            <w:r>
              <w:rPr>
                <w:szCs w:val="21"/>
              </w:rPr>
              <w:t>总余氯</w:t>
            </w:r>
            <w:r>
              <w:rPr>
                <w:rFonts w:hint="eastAsia"/>
                <w:szCs w:val="21"/>
              </w:rPr>
              <w:t>、</w:t>
            </w:r>
          </w:p>
          <w:p>
            <w:pPr>
              <w:adjustRightInd w:val="0"/>
              <w:snapToGrid w:val="0"/>
              <w:spacing w:line="360" w:lineRule="auto"/>
              <w:jc w:val="center"/>
              <w:rPr>
                <w:szCs w:val="21"/>
              </w:rPr>
            </w:pPr>
            <w:r>
              <w:rPr>
                <w:szCs w:val="21"/>
              </w:rPr>
              <w:t>粪大肠菌群</w:t>
            </w:r>
          </w:p>
        </w:tc>
        <w:tc>
          <w:tcPr>
            <w:tcW w:w="1196" w:type="pct"/>
            <w:vAlign w:val="center"/>
          </w:tcPr>
          <w:p>
            <w:pPr>
              <w:spacing w:line="400" w:lineRule="exact"/>
              <w:rPr>
                <w:color w:val="000000"/>
              </w:rPr>
            </w:pPr>
            <w:r>
              <w:rPr>
                <w:color w:val="000000"/>
              </w:rPr>
              <w:t>①新建</w:t>
            </w:r>
            <w:r>
              <w:rPr>
                <w:rFonts w:hint="eastAsia"/>
                <w:color w:val="000000"/>
              </w:rPr>
              <w:t>49</w:t>
            </w:r>
            <w:r>
              <w:rPr>
                <w:color w:val="000000"/>
              </w:rPr>
              <w:t>m</w:t>
            </w:r>
            <w:r>
              <w:rPr>
                <w:color w:val="000000"/>
                <w:vertAlign w:val="superscript"/>
              </w:rPr>
              <w:t>3</w:t>
            </w:r>
            <w:r>
              <w:rPr>
                <w:color w:val="000000"/>
              </w:rPr>
              <w:t>/d地埋式污水处理站一座；</w:t>
            </w:r>
          </w:p>
          <w:p>
            <w:pPr>
              <w:spacing w:line="400" w:lineRule="exact"/>
              <w:rPr>
                <w:color w:val="000000"/>
              </w:rPr>
            </w:pPr>
            <w:r>
              <w:rPr>
                <w:color w:val="000000"/>
              </w:rPr>
              <w:t>②釆用“</w:t>
            </w:r>
            <w:r>
              <w:rPr>
                <w:color w:val="000000"/>
                <w:lang w:val="zh-CN"/>
              </w:rPr>
              <w:t>二</w:t>
            </w:r>
            <w:r>
              <w:rPr>
                <w:color w:val="000000"/>
              </w:rPr>
              <w:t>级生化处理+消毒处理”的处理工艺；</w:t>
            </w:r>
          </w:p>
          <w:p>
            <w:pPr>
              <w:spacing w:line="400" w:lineRule="exact"/>
              <w:rPr>
                <w:color w:val="000000"/>
              </w:rPr>
            </w:pPr>
            <w:r>
              <w:rPr>
                <w:color w:val="000000"/>
              </w:rPr>
              <w:t>③食堂废水需经1m</w:t>
            </w:r>
            <w:r>
              <w:rPr>
                <w:color w:val="000000"/>
                <w:vertAlign w:val="superscript"/>
              </w:rPr>
              <w:t>3</w:t>
            </w:r>
            <w:r>
              <w:rPr>
                <w:color w:val="000000"/>
              </w:rPr>
              <w:t>隔油池预处理；</w:t>
            </w:r>
          </w:p>
          <w:p>
            <w:pPr>
              <w:adjustRightInd w:val="0"/>
              <w:snapToGrid w:val="0"/>
              <w:spacing w:line="360" w:lineRule="auto"/>
              <w:jc w:val="center"/>
              <w:rPr>
                <w:szCs w:val="21"/>
              </w:rPr>
            </w:pPr>
            <w:r>
              <w:rPr>
                <w:color w:val="000000"/>
              </w:rPr>
              <w:t>④生活污水经过化粪池预处理；</w:t>
            </w:r>
          </w:p>
        </w:tc>
        <w:tc>
          <w:tcPr>
            <w:tcW w:w="1319" w:type="pct"/>
            <w:vAlign w:val="center"/>
          </w:tcPr>
          <w:p>
            <w:pPr>
              <w:adjustRightInd w:val="0"/>
              <w:snapToGrid w:val="0"/>
              <w:spacing w:line="360" w:lineRule="auto"/>
              <w:jc w:val="center"/>
              <w:rPr>
                <w:szCs w:val="21"/>
              </w:rPr>
            </w:pPr>
            <w:r>
              <w:rPr>
                <w:szCs w:val="21"/>
              </w:rPr>
              <w:t>《医疗机构水污染物排放标准》（GB18466-2005）表2</w:t>
            </w:r>
            <w:r>
              <w:rPr>
                <w:rFonts w:hint="eastAsia"/>
                <w:szCs w:val="21"/>
              </w:rPr>
              <w:t>排放标准限值要求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653" w:type="pct"/>
            <w:vMerge w:val="restart"/>
            <w:vAlign w:val="center"/>
          </w:tcPr>
          <w:p>
            <w:pPr>
              <w:adjustRightInd w:val="0"/>
              <w:snapToGrid w:val="0"/>
              <w:spacing w:line="360" w:lineRule="auto"/>
              <w:jc w:val="center"/>
              <w:rPr>
                <w:szCs w:val="21"/>
              </w:rPr>
            </w:pPr>
            <w:r>
              <w:rPr>
                <w:szCs w:val="21"/>
              </w:rPr>
              <w:t>固体废物</w:t>
            </w:r>
          </w:p>
        </w:tc>
        <w:tc>
          <w:tcPr>
            <w:tcW w:w="956" w:type="pct"/>
            <w:vAlign w:val="center"/>
          </w:tcPr>
          <w:p>
            <w:pPr>
              <w:jc w:val="center"/>
              <w:rPr>
                <w:szCs w:val="21"/>
              </w:rPr>
            </w:pPr>
            <w:r>
              <w:rPr>
                <w:rFonts w:hint="eastAsia"/>
                <w:szCs w:val="21"/>
              </w:rPr>
              <w:t>医疗废物</w:t>
            </w:r>
          </w:p>
        </w:tc>
        <w:tc>
          <w:tcPr>
            <w:tcW w:w="2072" w:type="pct"/>
            <w:gridSpan w:val="2"/>
            <w:vMerge w:val="restart"/>
            <w:vAlign w:val="center"/>
          </w:tcPr>
          <w:p>
            <w:pPr>
              <w:adjustRightInd w:val="0"/>
              <w:snapToGrid w:val="0"/>
              <w:spacing w:line="360" w:lineRule="auto"/>
              <w:jc w:val="center"/>
              <w:rPr>
                <w:szCs w:val="21"/>
              </w:rPr>
            </w:pPr>
            <w:r>
              <w:rPr>
                <w:rFonts w:hint="eastAsia"/>
                <w:szCs w:val="21"/>
              </w:rPr>
              <w:t>医疗废物暂存后，定期交由有资质单位处置</w:t>
            </w:r>
          </w:p>
        </w:tc>
        <w:tc>
          <w:tcPr>
            <w:tcW w:w="1319" w:type="pct"/>
            <w:vMerge w:val="restart"/>
            <w:vAlign w:val="center"/>
          </w:tcPr>
          <w:p>
            <w:pPr>
              <w:adjustRightInd w:val="0"/>
              <w:snapToGrid w:val="0"/>
              <w:spacing w:line="360" w:lineRule="auto"/>
              <w:jc w:val="center"/>
              <w:rPr>
                <w:szCs w:val="21"/>
              </w:rPr>
            </w:pPr>
            <w:r>
              <w:rPr>
                <w:rFonts w:hint="eastAsia"/>
                <w:szCs w:val="21"/>
              </w:rPr>
              <w:t>无害化处置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653" w:type="pct"/>
            <w:vMerge w:val="continue"/>
            <w:vAlign w:val="center"/>
          </w:tcPr>
          <w:p>
            <w:pPr>
              <w:adjustRightInd w:val="0"/>
              <w:snapToGrid w:val="0"/>
              <w:spacing w:line="360" w:lineRule="auto"/>
              <w:jc w:val="center"/>
              <w:rPr>
                <w:szCs w:val="21"/>
              </w:rPr>
            </w:pPr>
          </w:p>
        </w:tc>
        <w:tc>
          <w:tcPr>
            <w:tcW w:w="956" w:type="pct"/>
            <w:vAlign w:val="center"/>
          </w:tcPr>
          <w:p>
            <w:pPr>
              <w:widowControl/>
              <w:jc w:val="center"/>
              <w:rPr>
                <w:szCs w:val="21"/>
              </w:rPr>
            </w:pPr>
            <w:r>
              <w:rPr>
                <w:rFonts w:hint="eastAsia"/>
                <w:szCs w:val="21"/>
              </w:rPr>
              <w:t>废水处理污泥</w:t>
            </w:r>
          </w:p>
        </w:tc>
        <w:tc>
          <w:tcPr>
            <w:tcW w:w="2072" w:type="pct"/>
            <w:gridSpan w:val="2"/>
            <w:vMerge w:val="continue"/>
            <w:vAlign w:val="center"/>
          </w:tcPr>
          <w:p>
            <w:pPr>
              <w:adjustRightInd w:val="0"/>
              <w:snapToGrid w:val="0"/>
              <w:spacing w:line="360" w:lineRule="auto"/>
              <w:jc w:val="center"/>
              <w:rPr>
                <w:szCs w:val="21"/>
              </w:rPr>
            </w:pPr>
          </w:p>
        </w:tc>
        <w:tc>
          <w:tcPr>
            <w:tcW w:w="1319" w:type="pct"/>
            <w:vMerge w:val="continue"/>
            <w:vAlign w:val="center"/>
          </w:tcPr>
          <w:p>
            <w:pPr>
              <w:adjustRightInd w:val="0"/>
              <w:snapToGrid w:val="0"/>
              <w:spacing w:line="360" w:lineRule="auto"/>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653" w:type="pct"/>
            <w:vMerge w:val="continue"/>
            <w:vAlign w:val="center"/>
          </w:tcPr>
          <w:p>
            <w:pPr>
              <w:adjustRightInd w:val="0"/>
              <w:snapToGrid w:val="0"/>
              <w:spacing w:line="360" w:lineRule="auto"/>
              <w:jc w:val="center"/>
              <w:rPr>
                <w:szCs w:val="21"/>
              </w:rPr>
            </w:pPr>
          </w:p>
        </w:tc>
        <w:tc>
          <w:tcPr>
            <w:tcW w:w="956" w:type="pct"/>
            <w:vAlign w:val="center"/>
          </w:tcPr>
          <w:p>
            <w:pPr>
              <w:widowControl/>
              <w:jc w:val="center"/>
              <w:rPr>
                <w:szCs w:val="21"/>
              </w:rPr>
            </w:pPr>
            <w:r>
              <w:rPr>
                <w:rFonts w:hint="eastAsia"/>
                <w:szCs w:val="21"/>
              </w:rPr>
              <w:t>办公生活垃圾</w:t>
            </w:r>
          </w:p>
        </w:tc>
        <w:tc>
          <w:tcPr>
            <w:tcW w:w="2072" w:type="pct"/>
            <w:gridSpan w:val="2"/>
            <w:vAlign w:val="center"/>
          </w:tcPr>
          <w:p>
            <w:pPr>
              <w:widowControl/>
              <w:jc w:val="center"/>
              <w:rPr>
                <w:szCs w:val="21"/>
              </w:rPr>
            </w:pPr>
            <w:r>
              <w:rPr>
                <w:rFonts w:hint="eastAsia"/>
                <w:szCs w:val="21"/>
              </w:rPr>
              <w:t>储存垃圾桶，环卫部门清运</w:t>
            </w:r>
          </w:p>
        </w:tc>
        <w:tc>
          <w:tcPr>
            <w:tcW w:w="1319" w:type="pct"/>
            <w:vAlign w:val="center"/>
          </w:tcPr>
          <w:p>
            <w:pPr>
              <w:widowControl/>
              <w:jc w:val="center"/>
              <w:rPr>
                <w:szCs w:val="21"/>
              </w:rPr>
            </w:pPr>
            <w:r>
              <w:rPr>
                <w:rFonts w:hint="eastAsia"/>
                <w:szCs w:val="21"/>
              </w:rPr>
              <w:t>无害化处置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653" w:type="pct"/>
            <w:vMerge w:val="continue"/>
            <w:vAlign w:val="center"/>
          </w:tcPr>
          <w:p>
            <w:pPr>
              <w:adjustRightInd w:val="0"/>
              <w:snapToGrid w:val="0"/>
              <w:spacing w:line="360" w:lineRule="auto"/>
              <w:jc w:val="center"/>
              <w:rPr>
                <w:szCs w:val="21"/>
              </w:rPr>
            </w:pPr>
          </w:p>
        </w:tc>
        <w:tc>
          <w:tcPr>
            <w:tcW w:w="956" w:type="pct"/>
            <w:vAlign w:val="center"/>
          </w:tcPr>
          <w:p>
            <w:pPr>
              <w:widowControl/>
              <w:jc w:val="center"/>
              <w:rPr>
                <w:szCs w:val="21"/>
              </w:rPr>
            </w:pPr>
            <w:r>
              <w:rPr>
                <w:rFonts w:hint="eastAsia"/>
                <w:szCs w:val="21"/>
                <w:lang w:val="zh-CN"/>
              </w:rPr>
              <w:t>一般固废</w:t>
            </w:r>
          </w:p>
        </w:tc>
        <w:tc>
          <w:tcPr>
            <w:tcW w:w="2072" w:type="pct"/>
            <w:gridSpan w:val="2"/>
            <w:vAlign w:val="center"/>
          </w:tcPr>
          <w:p>
            <w:pPr>
              <w:widowControl/>
              <w:jc w:val="center"/>
              <w:rPr>
                <w:szCs w:val="21"/>
              </w:rPr>
            </w:pPr>
            <w:r>
              <w:rPr>
                <w:rFonts w:hint="eastAsia"/>
                <w:szCs w:val="21"/>
              </w:rPr>
              <w:t>收集后相关单位进行处理</w:t>
            </w:r>
          </w:p>
        </w:tc>
        <w:tc>
          <w:tcPr>
            <w:tcW w:w="1319" w:type="pct"/>
            <w:vAlign w:val="center"/>
          </w:tcPr>
          <w:p>
            <w:pPr>
              <w:widowControl/>
              <w:jc w:val="center"/>
              <w:rPr>
                <w:szCs w:val="21"/>
              </w:rPr>
            </w:pPr>
            <w:r>
              <w:rPr>
                <w:rFonts w:hint="eastAsia"/>
                <w:szCs w:val="21"/>
              </w:rPr>
              <w:t>无害化处置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77" w:hRule="atLeast"/>
          <w:jc w:val="center"/>
        </w:trPr>
        <w:tc>
          <w:tcPr>
            <w:tcW w:w="653" w:type="pct"/>
            <w:vAlign w:val="center"/>
          </w:tcPr>
          <w:p>
            <w:pPr>
              <w:adjustRightInd w:val="0"/>
              <w:snapToGrid w:val="0"/>
              <w:spacing w:line="360" w:lineRule="auto"/>
              <w:jc w:val="center"/>
              <w:rPr>
                <w:spacing w:val="-8"/>
                <w:szCs w:val="21"/>
              </w:rPr>
            </w:pPr>
            <w:r>
              <w:rPr>
                <w:spacing w:val="-8"/>
                <w:szCs w:val="21"/>
              </w:rPr>
              <w:t>环境风险防范措施</w:t>
            </w:r>
          </w:p>
        </w:tc>
        <w:tc>
          <w:tcPr>
            <w:tcW w:w="4347" w:type="pct"/>
            <w:gridSpan w:val="4"/>
            <w:vAlign w:val="center"/>
          </w:tcPr>
          <w:p>
            <w:pPr>
              <w:adjustRightInd w:val="0"/>
              <w:snapToGrid w:val="0"/>
              <w:spacing w:line="360" w:lineRule="auto"/>
              <w:jc w:val="left"/>
              <w:rPr>
                <w:szCs w:val="21"/>
              </w:rPr>
            </w:pPr>
            <w:r>
              <w:rPr>
                <w:rFonts w:hint="eastAsia"/>
                <w:szCs w:val="21"/>
              </w:rPr>
              <w:t>医疗废物①属危险废物，按性质分类包装后送至医疗废物暂存间暂存(设50m²的医疗废物暂存间)；②由有资质单位运走进行安全处置，</w:t>
            </w:r>
            <w:r>
              <w:rPr>
                <w:color w:val="000000"/>
              </w:rPr>
              <w:t>按照</w:t>
            </w:r>
            <w:r>
              <w:rPr>
                <w:rFonts w:hint="eastAsia"/>
                <w:color w:val="000000"/>
              </w:rPr>
              <w:t>《医疗废物处理处置污染控制标准》（B39707-2020）</w:t>
            </w:r>
            <w:r>
              <w:rPr>
                <w:color w:val="000000"/>
              </w:rPr>
              <w:t>要求进行暂存间的设计、施工和管理；污泥执行同时《医疗机构水污染物排放标准》(GB18466-2005)表4标准要求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6" w:hRule="atLeast"/>
          <w:jc w:val="center"/>
        </w:trPr>
        <w:tc>
          <w:tcPr>
            <w:tcW w:w="653" w:type="pct"/>
            <w:vAlign w:val="center"/>
          </w:tcPr>
          <w:p>
            <w:pPr>
              <w:adjustRightInd w:val="0"/>
              <w:snapToGrid w:val="0"/>
              <w:spacing w:line="360" w:lineRule="auto"/>
              <w:jc w:val="center"/>
              <w:rPr>
                <w:spacing w:val="-8"/>
                <w:szCs w:val="21"/>
              </w:rPr>
            </w:pPr>
            <w:r>
              <w:rPr>
                <w:spacing w:val="-8"/>
                <w:szCs w:val="21"/>
              </w:rPr>
              <w:t>其他环境管理要求</w:t>
            </w:r>
          </w:p>
        </w:tc>
        <w:tc>
          <w:tcPr>
            <w:tcW w:w="4347" w:type="pct"/>
            <w:gridSpan w:val="4"/>
            <w:vAlign w:val="center"/>
          </w:tcPr>
          <w:p>
            <w:pPr>
              <w:adjustRightInd w:val="0"/>
              <w:snapToGrid w:val="0"/>
              <w:spacing w:line="360" w:lineRule="auto"/>
              <w:jc w:val="center"/>
              <w:rPr>
                <w:szCs w:val="21"/>
              </w:rPr>
            </w:pPr>
            <w:r>
              <w:rPr>
                <w:szCs w:val="21"/>
              </w:rPr>
              <w:t>/</w:t>
            </w:r>
          </w:p>
        </w:tc>
      </w:tr>
    </w:tbl>
    <w:p>
      <w:pPr>
        <w:adjustRightInd w:val="0"/>
        <w:snapToGrid w:val="0"/>
        <w:spacing w:line="360" w:lineRule="auto"/>
        <w:ind w:firstLine="480" w:firstLineChars="200"/>
        <w:rPr>
          <w:rFonts w:ascii="宋体" w:cs="宋体"/>
          <w:sz w:val="24"/>
        </w:rPr>
      </w:pPr>
    </w:p>
    <w:p>
      <w:pPr>
        <w:adjustRightInd w:val="0"/>
        <w:snapToGrid w:val="0"/>
        <w:spacing w:line="360" w:lineRule="auto"/>
        <w:ind w:firstLine="480" w:firstLineChars="200"/>
        <w:rPr>
          <w:rFonts w:ascii="宋体" w:cs="宋体"/>
          <w:sz w:val="24"/>
        </w:rPr>
      </w:pPr>
    </w:p>
    <w:p>
      <w:pPr>
        <w:adjustRightInd w:val="0"/>
        <w:snapToGrid w:val="0"/>
        <w:spacing w:line="360" w:lineRule="auto"/>
        <w:ind w:firstLine="480" w:firstLineChars="200"/>
        <w:rPr>
          <w:rFonts w:ascii="宋体" w:cs="宋体"/>
          <w:sz w:val="24"/>
        </w:rPr>
      </w:pPr>
    </w:p>
    <w:p>
      <w:pPr>
        <w:pStyle w:val="9"/>
        <w:pageBreakBefore/>
        <w:widowControl w:val="0"/>
        <w:spacing w:before="0" w:beforeAutospacing="0" w:after="0" w:afterAutospacing="0" w:line="360" w:lineRule="auto"/>
        <w:jc w:val="center"/>
        <w:outlineLvl w:val="0"/>
        <w:rPr>
          <w:rFonts w:ascii="黑体" w:hAnsi="黑体" w:eastAsia="黑体"/>
          <w:snapToGrid w:val="0"/>
          <w:sz w:val="30"/>
          <w:szCs w:val="30"/>
        </w:rPr>
      </w:pPr>
      <w:bookmarkStart w:id="13" w:name="_Toc72142480"/>
      <w:r>
        <w:rPr>
          <w:rFonts w:hint="eastAsia" w:ascii="黑体" w:hAnsi="黑体" w:eastAsia="黑体"/>
          <w:snapToGrid w:val="0"/>
          <w:sz w:val="30"/>
          <w:szCs w:val="30"/>
        </w:rPr>
        <w:t>六、结论</w:t>
      </w:r>
      <w:bookmarkEnd w:id="13"/>
    </w:p>
    <w:tbl>
      <w:tblPr>
        <w:tblStyle w:val="10"/>
        <w:tblpPr w:leftFromText="180" w:rightFromText="180" w:vertAnchor="text" w:horzAnchor="margin" w:tblpY="4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89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156" w:hRule="atLeast"/>
        </w:trPr>
        <w:tc>
          <w:tcPr>
            <w:tcW w:w="5000" w:type="pct"/>
          </w:tcPr>
          <w:p>
            <w:pPr>
              <w:spacing w:line="360" w:lineRule="auto"/>
              <w:ind w:firstLine="480" w:firstLineChars="200"/>
              <w:rPr>
                <w:rFonts w:ascii="宋体" w:cs="宋体"/>
                <w:sz w:val="24"/>
              </w:rPr>
            </w:pPr>
          </w:p>
          <w:p>
            <w:pPr>
              <w:spacing w:line="360" w:lineRule="auto"/>
              <w:ind w:firstLine="480" w:firstLineChars="200"/>
              <w:rPr>
                <w:rFonts w:ascii="宋体" w:cs="宋体"/>
                <w:sz w:val="24"/>
              </w:rPr>
            </w:pPr>
            <w:r>
              <w:rPr>
                <w:rFonts w:hint="eastAsia" w:ascii="宋体" w:cs="宋体"/>
                <w:sz w:val="24"/>
              </w:rPr>
              <w:t>项目无明显环境制约因素，认真落实报告提出的各项环保措施及风险防范措施、确保环保设施长期正常稳定运行，项目营运对周边环境的影响较小。</w:t>
            </w:r>
          </w:p>
          <w:p>
            <w:pPr>
              <w:spacing w:line="360" w:lineRule="auto"/>
              <w:ind w:firstLine="480" w:firstLineChars="200"/>
              <w:rPr>
                <w:rFonts w:ascii="宋体" w:cs="宋体"/>
                <w:sz w:val="24"/>
              </w:rPr>
            </w:pPr>
            <w:r>
              <w:rPr>
                <w:rFonts w:hint="eastAsia" w:ascii="宋体" w:cs="宋体"/>
                <w:sz w:val="24"/>
              </w:rPr>
              <w:t>从环境保护角度分析，建设项目环境影响可行。</w:t>
            </w:r>
          </w:p>
          <w:p>
            <w:pPr>
              <w:spacing w:line="360" w:lineRule="auto"/>
              <w:ind w:firstLine="480" w:firstLineChars="200"/>
              <w:rPr>
                <w:rFonts w:ascii="宋体" w:cs="宋体"/>
                <w:color w:val="7030A0"/>
                <w:sz w:val="24"/>
              </w:rPr>
            </w:pPr>
          </w:p>
          <w:p>
            <w:pPr>
              <w:spacing w:line="360" w:lineRule="auto"/>
              <w:ind w:firstLine="480" w:firstLineChars="200"/>
              <w:rPr>
                <w:rFonts w:ascii="宋体" w:cs="宋体"/>
                <w:sz w:val="24"/>
              </w:rPr>
            </w:pPr>
          </w:p>
        </w:tc>
      </w:tr>
    </w:tbl>
    <w:p>
      <w:pPr>
        <w:adjustRightInd w:val="0"/>
        <w:snapToGrid w:val="0"/>
        <w:spacing w:line="360" w:lineRule="auto"/>
        <w:ind w:firstLine="480" w:firstLineChars="200"/>
        <w:rPr>
          <w:rFonts w:ascii="宋体" w:cs="宋体"/>
          <w:sz w:val="24"/>
        </w:rPr>
      </w:pPr>
    </w:p>
    <w:p>
      <w:pPr>
        <w:rPr>
          <w:rFonts w:ascii="宋体"/>
        </w:rPr>
        <w:sectPr>
          <w:footerReference r:id="rId6" w:type="default"/>
          <w:pgSz w:w="11906" w:h="16838"/>
          <w:pgMar w:top="1701" w:right="1531" w:bottom="1701" w:left="1531" w:header="851" w:footer="680" w:gutter="0"/>
          <w:pgNumType w:start="1"/>
          <w:cols w:space="720" w:num="1"/>
          <w:docGrid w:linePitch="312" w:charSpace="0"/>
        </w:sectPr>
      </w:pPr>
    </w:p>
    <w:p>
      <w:pPr>
        <w:pStyle w:val="9"/>
        <w:adjustRightInd w:val="0"/>
        <w:snapToGrid w:val="0"/>
        <w:spacing w:before="0" w:beforeAutospacing="0" w:after="0" w:afterAutospacing="0" w:line="360" w:lineRule="auto"/>
        <w:outlineLvl w:val="0"/>
        <w:rPr>
          <w:rFonts w:ascii="方正小标宋_GBK" w:hAnsi="黑体" w:eastAsia="方正小标宋_GBK"/>
          <w:snapToGrid w:val="0"/>
          <w:sz w:val="32"/>
          <w:szCs w:val="32"/>
        </w:rPr>
      </w:pPr>
      <w:bookmarkStart w:id="14" w:name="_Toc72142481"/>
      <w:r>
        <w:rPr>
          <w:rFonts w:hint="eastAsia" w:ascii="黑体" w:hAnsi="黑体" w:eastAsia="黑体"/>
          <w:snapToGrid w:val="0"/>
          <w:sz w:val="32"/>
          <w:szCs w:val="32"/>
        </w:rPr>
        <w:t>附表：</w:t>
      </w:r>
      <w:r>
        <w:rPr>
          <w:rFonts w:hint="eastAsia" w:ascii="方正小标宋_GBK" w:hAnsi="黑体" w:eastAsia="方正小标宋_GBK"/>
          <w:snapToGrid w:val="0"/>
          <w:sz w:val="32"/>
          <w:szCs w:val="32"/>
        </w:rPr>
        <w:t>建设项目污染物排放量汇总表</w:t>
      </w:r>
      <w:bookmarkEnd w:id="14"/>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162"/>
        <w:gridCol w:w="2410"/>
        <w:gridCol w:w="1560"/>
        <w:gridCol w:w="1134"/>
        <w:gridCol w:w="1372"/>
        <w:gridCol w:w="1549"/>
        <w:gridCol w:w="1331"/>
        <w:gridCol w:w="1842"/>
        <w:gridCol w:w="14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53" w:hRule="exact"/>
        </w:trPr>
        <w:tc>
          <w:tcPr>
            <w:tcW w:w="420" w:type="pct"/>
            <w:tcBorders>
              <w:tl2br w:val="single" w:color="auto" w:sz="2" w:space="0"/>
            </w:tcBorders>
            <w:tcMar>
              <w:left w:w="28" w:type="dxa"/>
              <w:right w:w="28" w:type="dxa"/>
            </w:tcMar>
            <w:vAlign w:val="center"/>
          </w:tcPr>
          <w:p>
            <w:pPr>
              <w:pStyle w:val="22"/>
              <w:spacing w:beforeLines="0" w:afterLines="0" w:line="240" w:lineRule="auto"/>
              <w:jc w:val="right"/>
              <w:rPr>
                <w:rFonts w:ascii="Times New Roman" w:eastAsia="黑体"/>
                <w:snapToGrid w:val="0"/>
                <w:color w:val="000000"/>
                <w:spacing w:val="-6"/>
                <w:kern w:val="21"/>
                <w:szCs w:val="21"/>
              </w:rPr>
            </w:pPr>
            <w:r>
              <w:rPr>
                <w:rFonts w:ascii="Times New Roman" w:eastAsia="黑体"/>
                <w:snapToGrid w:val="0"/>
                <w:color w:val="000000"/>
                <w:spacing w:val="-6"/>
                <w:kern w:val="21"/>
                <w:szCs w:val="21"/>
              </w:rPr>
              <w:t>项目</w:t>
            </w:r>
          </w:p>
          <w:p>
            <w:pPr>
              <w:pStyle w:val="22"/>
              <w:spacing w:beforeLines="0" w:afterLines="0" w:line="240" w:lineRule="auto"/>
              <w:jc w:val="left"/>
              <w:rPr>
                <w:rFonts w:ascii="Times New Roman" w:eastAsia="黑体"/>
                <w:snapToGrid w:val="0"/>
                <w:color w:val="000000"/>
                <w:spacing w:val="-6"/>
                <w:kern w:val="21"/>
                <w:szCs w:val="21"/>
              </w:rPr>
            </w:pPr>
            <w:r>
              <w:rPr>
                <w:rFonts w:ascii="Times New Roman" w:eastAsia="黑体"/>
                <w:snapToGrid w:val="0"/>
                <w:color w:val="000000"/>
                <w:spacing w:val="-6"/>
                <w:kern w:val="21"/>
                <w:szCs w:val="21"/>
              </w:rPr>
              <w:t>分类</w:t>
            </w:r>
          </w:p>
        </w:tc>
        <w:tc>
          <w:tcPr>
            <w:tcW w:w="871" w:type="pct"/>
            <w:tcMar>
              <w:left w:w="28" w:type="dxa"/>
              <w:right w:w="28" w:type="dxa"/>
            </w:tcMar>
            <w:vAlign w:val="center"/>
          </w:tcPr>
          <w:p>
            <w:pPr>
              <w:pStyle w:val="22"/>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污染物名称</w:t>
            </w:r>
          </w:p>
        </w:tc>
        <w:tc>
          <w:tcPr>
            <w:tcW w:w="564" w:type="pct"/>
            <w:tcMar>
              <w:left w:w="28" w:type="dxa"/>
              <w:right w:w="28" w:type="dxa"/>
            </w:tcMar>
            <w:vAlign w:val="center"/>
          </w:tcPr>
          <w:p>
            <w:pPr>
              <w:pStyle w:val="22"/>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现有工程</w:t>
            </w:r>
          </w:p>
          <w:p>
            <w:pPr>
              <w:pStyle w:val="22"/>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排放量（固体废物产生量）</w:t>
            </w: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1 \* GB3 \* MERGEFORMAT </w:instrText>
            </w:r>
            <w:r>
              <w:rPr>
                <w:rFonts w:ascii="Times New Roman" w:eastAsia="黑体"/>
                <w:snapToGrid w:val="0"/>
                <w:color w:val="000000"/>
                <w:spacing w:val="-6"/>
                <w:kern w:val="21"/>
                <w:szCs w:val="21"/>
              </w:rPr>
              <w:fldChar w:fldCharType="separate"/>
            </w:r>
            <w:r>
              <w:rPr>
                <w:rFonts w:hint="eastAsia" w:hAnsi="宋体" w:cs="宋体"/>
                <w:kern w:val="2"/>
                <w:szCs w:val="21"/>
              </w:rPr>
              <w:t>①</w:t>
            </w:r>
            <w:r>
              <w:rPr>
                <w:rFonts w:ascii="Times New Roman" w:eastAsia="黑体"/>
                <w:snapToGrid w:val="0"/>
                <w:color w:val="000000"/>
                <w:spacing w:val="-6"/>
                <w:kern w:val="21"/>
                <w:szCs w:val="21"/>
              </w:rPr>
              <w:fldChar w:fldCharType="end"/>
            </w:r>
          </w:p>
        </w:tc>
        <w:tc>
          <w:tcPr>
            <w:tcW w:w="410" w:type="pct"/>
            <w:tcMar>
              <w:left w:w="28" w:type="dxa"/>
              <w:right w:w="28" w:type="dxa"/>
            </w:tcMar>
            <w:vAlign w:val="center"/>
          </w:tcPr>
          <w:p>
            <w:pPr>
              <w:pStyle w:val="22"/>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现有工程</w:t>
            </w:r>
          </w:p>
          <w:p>
            <w:pPr>
              <w:pStyle w:val="22"/>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许可排放量</w:t>
            </w:r>
          </w:p>
          <w:p>
            <w:pPr>
              <w:pStyle w:val="22"/>
              <w:spacing w:beforeLines="0" w:afterLines="0"/>
              <w:rPr>
                <w:rFonts w:ascii="Times New Roman" w:eastAsia="黑体"/>
                <w:snapToGrid w:val="0"/>
                <w:color w:val="000000"/>
                <w:spacing w:val="-6"/>
                <w:kern w:val="21"/>
                <w:szCs w:val="21"/>
              </w:rPr>
            </w:pP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2 \* GB3 \* MERGEFORMAT </w:instrText>
            </w:r>
            <w:r>
              <w:rPr>
                <w:rFonts w:ascii="Times New Roman" w:eastAsia="黑体"/>
                <w:snapToGrid w:val="0"/>
                <w:color w:val="000000"/>
                <w:spacing w:val="-6"/>
                <w:kern w:val="21"/>
                <w:szCs w:val="21"/>
              </w:rPr>
              <w:fldChar w:fldCharType="separate"/>
            </w:r>
            <w:r>
              <w:rPr>
                <w:rFonts w:hint="eastAsia" w:hAnsi="宋体" w:cs="宋体"/>
                <w:snapToGrid w:val="0"/>
                <w:color w:val="000000"/>
                <w:spacing w:val="-6"/>
                <w:kern w:val="21"/>
                <w:szCs w:val="21"/>
              </w:rPr>
              <w:t>②</w:t>
            </w:r>
            <w:r>
              <w:rPr>
                <w:rFonts w:ascii="Times New Roman" w:eastAsia="黑体"/>
                <w:snapToGrid w:val="0"/>
                <w:color w:val="000000"/>
                <w:spacing w:val="-6"/>
                <w:kern w:val="21"/>
                <w:szCs w:val="21"/>
              </w:rPr>
              <w:fldChar w:fldCharType="end"/>
            </w:r>
          </w:p>
        </w:tc>
        <w:tc>
          <w:tcPr>
            <w:tcW w:w="496" w:type="pct"/>
            <w:tcMar>
              <w:left w:w="28" w:type="dxa"/>
              <w:right w:w="28" w:type="dxa"/>
            </w:tcMar>
            <w:vAlign w:val="center"/>
          </w:tcPr>
          <w:p>
            <w:pPr>
              <w:pStyle w:val="22"/>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在建工程</w:t>
            </w:r>
          </w:p>
          <w:p>
            <w:pPr>
              <w:pStyle w:val="22"/>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排放量（固体废物产生量）</w:t>
            </w: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3 \* GB3 \* MERGEFORMAT </w:instrText>
            </w:r>
            <w:r>
              <w:rPr>
                <w:rFonts w:ascii="Times New Roman" w:eastAsia="黑体"/>
                <w:snapToGrid w:val="0"/>
                <w:color w:val="000000"/>
                <w:spacing w:val="-6"/>
                <w:kern w:val="21"/>
                <w:szCs w:val="21"/>
              </w:rPr>
              <w:fldChar w:fldCharType="separate"/>
            </w:r>
            <w:r>
              <w:rPr>
                <w:rFonts w:hint="eastAsia" w:hAnsi="宋体" w:cs="宋体"/>
                <w:kern w:val="2"/>
                <w:szCs w:val="21"/>
              </w:rPr>
              <w:t>③</w:t>
            </w:r>
            <w:r>
              <w:rPr>
                <w:rFonts w:ascii="Times New Roman" w:eastAsia="黑体"/>
                <w:snapToGrid w:val="0"/>
                <w:color w:val="000000"/>
                <w:spacing w:val="-6"/>
                <w:kern w:val="21"/>
                <w:szCs w:val="21"/>
              </w:rPr>
              <w:fldChar w:fldCharType="end"/>
            </w:r>
          </w:p>
        </w:tc>
        <w:tc>
          <w:tcPr>
            <w:tcW w:w="560" w:type="pct"/>
            <w:tcMar>
              <w:left w:w="28" w:type="dxa"/>
              <w:right w:w="28" w:type="dxa"/>
            </w:tcMar>
            <w:vAlign w:val="center"/>
          </w:tcPr>
          <w:p>
            <w:pPr>
              <w:pStyle w:val="22"/>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本项目</w:t>
            </w:r>
          </w:p>
          <w:p>
            <w:pPr>
              <w:pStyle w:val="22"/>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排放量（固体废物产生量）</w:t>
            </w: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4 \* GB3 \* MERGEFORMAT </w:instrText>
            </w:r>
            <w:r>
              <w:rPr>
                <w:rFonts w:ascii="Times New Roman" w:eastAsia="黑体"/>
                <w:snapToGrid w:val="0"/>
                <w:color w:val="000000"/>
                <w:spacing w:val="-6"/>
                <w:kern w:val="21"/>
                <w:szCs w:val="21"/>
              </w:rPr>
              <w:fldChar w:fldCharType="separate"/>
            </w:r>
            <w:r>
              <w:rPr>
                <w:rFonts w:hint="eastAsia" w:hAnsi="宋体" w:cs="宋体"/>
                <w:kern w:val="2"/>
                <w:szCs w:val="21"/>
              </w:rPr>
              <w:t>④</w:t>
            </w:r>
            <w:r>
              <w:rPr>
                <w:rFonts w:ascii="Times New Roman" w:eastAsia="黑体"/>
                <w:snapToGrid w:val="0"/>
                <w:color w:val="000000"/>
                <w:spacing w:val="-6"/>
                <w:kern w:val="21"/>
                <w:szCs w:val="21"/>
              </w:rPr>
              <w:fldChar w:fldCharType="end"/>
            </w:r>
          </w:p>
        </w:tc>
        <w:tc>
          <w:tcPr>
            <w:tcW w:w="481" w:type="pct"/>
            <w:tcMar>
              <w:left w:w="28" w:type="dxa"/>
              <w:right w:w="28" w:type="dxa"/>
            </w:tcMar>
            <w:vAlign w:val="center"/>
          </w:tcPr>
          <w:p>
            <w:pPr>
              <w:pStyle w:val="22"/>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以新带老削减量</w:t>
            </w:r>
          </w:p>
          <w:p>
            <w:pPr>
              <w:pStyle w:val="22"/>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（新建项目不填）</w:t>
            </w:r>
            <w:r>
              <w:rPr>
                <w:rFonts w:ascii="Times New Roman" w:eastAsia="黑体"/>
                <w:snapToGrid w:val="0"/>
                <w:color w:val="000000"/>
                <w:spacing w:val="-16"/>
                <w:kern w:val="21"/>
                <w:szCs w:val="21"/>
              </w:rPr>
              <w:fldChar w:fldCharType="begin"/>
            </w:r>
            <w:r>
              <w:rPr>
                <w:rFonts w:ascii="Times New Roman" w:eastAsia="黑体"/>
                <w:snapToGrid w:val="0"/>
                <w:color w:val="000000"/>
                <w:spacing w:val="-16"/>
                <w:kern w:val="21"/>
                <w:szCs w:val="21"/>
              </w:rPr>
              <w:instrText xml:space="preserve"> = 5 \* GB3 \* MERGEFORMAT </w:instrText>
            </w:r>
            <w:r>
              <w:rPr>
                <w:rFonts w:ascii="Times New Roman" w:eastAsia="黑体"/>
                <w:snapToGrid w:val="0"/>
                <w:color w:val="000000"/>
                <w:spacing w:val="-16"/>
                <w:kern w:val="21"/>
                <w:szCs w:val="21"/>
              </w:rPr>
              <w:fldChar w:fldCharType="separate"/>
            </w:r>
            <w:r>
              <w:rPr>
                <w:rFonts w:hint="eastAsia" w:hAnsi="宋体" w:cs="宋体"/>
                <w:kern w:val="2"/>
                <w:szCs w:val="21"/>
              </w:rPr>
              <w:t>⑤</w:t>
            </w:r>
            <w:r>
              <w:rPr>
                <w:rFonts w:ascii="Times New Roman" w:eastAsia="黑体"/>
                <w:snapToGrid w:val="0"/>
                <w:color w:val="000000"/>
                <w:spacing w:val="-16"/>
                <w:kern w:val="21"/>
                <w:szCs w:val="21"/>
              </w:rPr>
              <w:fldChar w:fldCharType="end"/>
            </w:r>
          </w:p>
        </w:tc>
        <w:tc>
          <w:tcPr>
            <w:tcW w:w="666" w:type="pct"/>
            <w:tcMar>
              <w:left w:w="28" w:type="dxa"/>
              <w:right w:w="28" w:type="dxa"/>
            </w:tcMar>
            <w:vAlign w:val="center"/>
          </w:tcPr>
          <w:p>
            <w:pPr>
              <w:pStyle w:val="22"/>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本项目建成后</w:t>
            </w:r>
          </w:p>
          <w:p>
            <w:pPr>
              <w:pStyle w:val="22"/>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全厂排放量（固体废物产生量）</w:t>
            </w:r>
            <w:r>
              <w:rPr>
                <w:rFonts w:ascii="Times New Roman" w:eastAsia="黑体"/>
                <w:snapToGrid w:val="0"/>
                <w:color w:val="000000"/>
                <w:spacing w:val="-16"/>
                <w:kern w:val="21"/>
                <w:szCs w:val="21"/>
              </w:rPr>
              <w:fldChar w:fldCharType="begin"/>
            </w:r>
            <w:r>
              <w:rPr>
                <w:rFonts w:ascii="Times New Roman" w:eastAsia="黑体"/>
                <w:snapToGrid w:val="0"/>
                <w:color w:val="000000"/>
                <w:spacing w:val="-16"/>
                <w:kern w:val="21"/>
                <w:szCs w:val="21"/>
              </w:rPr>
              <w:instrText xml:space="preserve"> = 6 \* GB3 \* MERGEFORMAT </w:instrText>
            </w:r>
            <w:r>
              <w:rPr>
                <w:rFonts w:ascii="Times New Roman" w:eastAsia="黑体"/>
                <w:snapToGrid w:val="0"/>
                <w:color w:val="000000"/>
                <w:spacing w:val="-16"/>
                <w:kern w:val="21"/>
                <w:szCs w:val="21"/>
              </w:rPr>
              <w:fldChar w:fldCharType="separate"/>
            </w:r>
            <w:r>
              <w:rPr>
                <w:rFonts w:hint="eastAsia" w:hAnsi="宋体" w:cs="宋体"/>
                <w:kern w:val="2"/>
                <w:szCs w:val="21"/>
              </w:rPr>
              <w:t>⑥</w:t>
            </w:r>
            <w:r>
              <w:rPr>
                <w:rFonts w:ascii="Times New Roman" w:eastAsia="黑体"/>
                <w:snapToGrid w:val="0"/>
                <w:color w:val="000000"/>
                <w:spacing w:val="-16"/>
                <w:kern w:val="21"/>
                <w:szCs w:val="21"/>
              </w:rPr>
              <w:fldChar w:fldCharType="end"/>
            </w:r>
          </w:p>
        </w:tc>
        <w:tc>
          <w:tcPr>
            <w:tcW w:w="532" w:type="pct"/>
            <w:tcMar>
              <w:left w:w="28" w:type="dxa"/>
              <w:right w:w="28" w:type="dxa"/>
            </w:tcMar>
            <w:vAlign w:val="center"/>
          </w:tcPr>
          <w:p>
            <w:pPr>
              <w:pStyle w:val="22"/>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变化量</w:t>
            </w:r>
          </w:p>
          <w:p>
            <w:pPr>
              <w:pStyle w:val="22"/>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7 \* GB3 \* MERGEFORMAT </w:instrText>
            </w:r>
            <w:r>
              <w:rPr>
                <w:rFonts w:ascii="Times New Roman" w:eastAsia="黑体"/>
                <w:snapToGrid w:val="0"/>
                <w:color w:val="000000"/>
                <w:spacing w:val="-6"/>
                <w:kern w:val="21"/>
                <w:szCs w:val="21"/>
              </w:rPr>
              <w:fldChar w:fldCharType="separate"/>
            </w:r>
            <w:r>
              <w:rPr>
                <w:rFonts w:hint="eastAsia" w:hAnsi="宋体" w:cs="宋体"/>
                <w:kern w:val="2"/>
                <w:szCs w:val="21"/>
              </w:rPr>
              <w:t>⑦</w:t>
            </w:r>
            <w:r>
              <w:rPr>
                <w:rFonts w:ascii="Times New Roman" w:eastAsia="黑体"/>
                <w:snapToGrid w:val="0"/>
                <w:color w:val="000000"/>
                <w:spacing w:val="-6"/>
                <w:kern w:val="21"/>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420" w:type="pct"/>
            <w:vMerge w:val="restart"/>
            <w:vAlign w:val="center"/>
          </w:tcPr>
          <w:p>
            <w:pPr>
              <w:pStyle w:val="22"/>
              <w:spacing w:beforeLines="0" w:afterLines="0" w:line="240" w:lineRule="auto"/>
              <w:rPr>
                <w:rFonts w:ascii="Times New Roman"/>
                <w:snapToGrid w:val="0"/>
                <w:color w:val="000000"/>
                <w:kern w:val="21"/>
                <w:szCs w:val="21"/>
              </w:rPr>
            </w:pPr>
            <w:r>
              <w:rPr>
                <w:rFonts w:ascii="Times New Roman"/>
                <w:snapToGrid w:val="0"/>
                <w:color w:val="000000"/>
                <w:kern w:val="21"/>
                <w:szCs w:val="21"/>
              </w:rPr>
              <w:t>废气</w:t>
            </w:r>
          </w:p>
        </w:tc>
        <w:tc>
          <w:tcPr>
            <w:tcW w:w="871" w:type="pct"/>
            <w:vAlign w:val="center"/>
          </w:tcPr>
          <w:p>
            <w:pPr>
              <w:pStyle w:val="22"/>
              <w:spacing w:beforeLines="0" w:afterLines="0" w:line="240" w:lineRule="auto"/>
              <w:rPr>
                <w:rFonts w:ascii="Times New Roman"/>
                <w:snapToGrid w:val="0"/>
                <w:color w:val="000000"/>
                <w:kern w:val="21"/>
                <w:szCs w:val="21"/>
              </w:rPr>
            </w:pPr>
            <w:r>
              <w:rPr>
                <w:rFonts w:ascii="Times New Roman"/>
                <w:snapToGrid w:val="0"/>
                <w:color w:val="000000"/>
                <w:kern w:val="21"/>
                <w:szCs w:val="21"/>
              </w:rPr>
              <w:t>污水处理站臭气</w:t>
            </w:r>
            <w:r>
              <w:rPr>
                <w:rFonts w:ascii="Times New Roman"/>
                <w:szCs w:val="21"/>
              </w:rPr>
              <w:t>H</w:t>
            </w:r>
            <w:r>
              <w:rPr>
                <w:rFonts w:ascii="Times New Roman"/>
                <w:szCs w:val="21"/>
                <w:vertAlign w:val="subscript"/>
              </w:rPr>
              <w:t>2</w:t>
            </w:r>
            <w:r>
              <w:rPr>
                <w:rFonts w:ascii="Times New Roman"/>
                <w:szCs w:val="21"/>
              </w:rPr>
              <w:t>S</w:t>
            </w:r>
          </w:p>
        </w:tc>
        <w:tc>
          <w:tcPr>
            <w:tcW w:w="564" w:type="pct"/>
            <w:vAlign w:val="center"/>
          </w:tcPr>
          <w:p>
            <w:pPr>
              <w:pStyle w:val="22"/>
              <w:spacing w:beforeLines="0" w:afterLines="0" w:line="240" w:lineRule="auto"/>
              <w:rPr>
                <w:rFonts w:ascii="Times New Roman"/>
                <w:snapToGrid w:val="0"/>
                <w:color w:val="000000"/>
                <w:kern w:val="21"/>
                <w:szCs w:val="21"/>
              </w:rPr>
            </w:pPr>
          </w:p>
        </w:tc>
        <w:tc>
          <w:tcPr>
            <w:tcW w:w="410" w:type="pct"/>
            <w:vAlign w:val="center"/>
          </w:tcPr>
          <w:p>
            <w:pPr>
              <w:pStyle w:val="22"/>
              <w:spacing w:beforeLines="0" w:afterLines="0" w:line="240" w:lineRule="auto"/>
              <w:rPr>
                <w:rFonts w:ascii="Times New Roman"/>
                <w:snapToGrid w:val="0"/>
                <w:color w:val="000000"/>
                <w:kern w:val="21"/>
                <w:szCs w:val="21"/>
              </w:rPr>
            </w:pPr>
          </w:p>
        </w:tc>
        <w:tc>
          <w:tcPr>
            <w:tcW w:w="496" w:type="pct"/>
            <w:vAlign w:val="center"/>
          </w:tcPr>
          <w:p>
            <w:pPr>
              <w:pStyle w:val="22"/>
              <w:spacing w:beforeLines="0" w:afterLines="0" w:line="240" w:lineRule="auto"/>
              <w:rPr>
                <w:rFonts w:ascii="Times New Roman"/>
                <w:snapToGrid w:val="0"/>
                <w:color w:val="000000"/>
                <w:kern w:val="21"/>
                <w:szCs w:val="21"/>
              </w:rPr>
            </w:pPr>
          </w:p>
        </w:tc>
        <w:tc>
          <w:tcPr>
            <w:tcW w:w="560" w:type="pct"/>
            <w:vAlign w:val="center"/>
          </w:tcPr>
          <w:p>
            <w:pPr>
              <w:jc w:val="center"/>
              <w:rPr>
                <w:szCs w:val="21"/>
              </w:rPr>
            </w:pPr>
            <w:r>
              <w:rPr>
                <w:szCs w:val="21"/>
              </w:rPr>
              <w:t>0.018kg/a</w:t>
            </w:r>
          </w:p>
        </w:tc>
        <w:tc>
          <w:tcPr>
            <w:tcW w:w="481" w:type="pct"/>
            <w:vAlign w:val="center"/>
          </w:tcPr>
          <w:p>
            <w:pPr>
              <w:pStyle w:val="22"/>
              <w:spacing w:beforeLines="0" w:afterLines="0" w:line="240" w:lineRule="auto"/>
              <w:rPr>
                <w:rFonts w:ascii="Times New Roman"/>
                <w:snapToGrid w:val="0"/>
                <w:color w:val="000000"/>
                <w:kern w:val="21"/>
                <w:szCs w:val="21"/>
              </w:rPr>
            </w:pPr>
          </w:p>
        </w:tc>
        <w:tc>
          <w:tcPr>
            <w:tcW w:w="666" w:type="pct"/>
            <w:vAlign w:val="center"/>
          </w:tcPr>
          <w:p>
            <w:pPr>
              <w:jc w:val="center"/>
              <w:rPr>
                <w:szCs w:val="21"/>
              </w:rPr>
            </w:pPr>
            <w:r>
              <w:rPr>
                <w:szCs w:val="21"/>
              </w:rPr>
              <w:t>0.018kg/a</w:t>
            </w:r>
          </w:p>
        </w:tc>
        <w:tc>
          <w:tcPr>
            <w:tcW w:w="532" w:type="pct"/>
            <w:vAlign w:val="center"/>
          </w:tcPr>
          <w:p>
            <w:pPr>
              <w:jc w:val="center"/>
              <w:rPr>
                <w:szCs w:val="21"/>
              </w:rPr>
            </w:pPr>
            <w:r>
              <w:rPr>
                <w:szCs w:val="21"/>
              </w:rPr>
              <w:t>0.018kg/a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420" w:type="pct"/>
            <w:vMerge w:val="continue"/>
            <w:vAlign w:val="center"/>
          </w:tcPr>
          <w:p>
            <w:pPr>
              <w:pStyle w:val="22"/>
              <w:spacing w:beforeLines="0" w:afterLines="0" w:line="240" w:lineRule="auto"/>
              <w:rPr>
                <w:rFonts w:ascii="Times New Roman"/>
                <w:snapToGrid w:val="0"/>
                <w:color w:val="000000"/>
                <w:kern w:val="21"/>
                <w:szCs w:val="21"/>
              </w:rPr>
            </w:pPr>
          </w:p>
        </w:tc>
        <w:tc>
          <w:tcPr>
            <w:tcW w:w="871" w:type="pct"/>
            <w:vAlign w:val="center"/>
          </w:tcPr>
          <w:p>
            <w:pPr>
              <w:pStyle w:val="22"/>
              <w:spacing w:beforeLines="0" w:afterLines="0" w:line="240" w:lineRule="auto"/>
              <w:rPr>
                <w:rFonts w:ascii="Times New Roman"/>
                <w:snapToGrid w:val="0"/>
                <w:color w:val="000000"/>
                <w:kern w:val="21"/>
                <w:szCs w:val="21"/>
              </w:rPr>
            </w:pPr>
            <w:r>
              <w:rPr>
                <w:rFonts w:ascii="Times New Roman"/>
                <w:snapToGrid w:val="0"/>
                <w:color w:val="000000"/>
                <w:kern w:val="21"/>
                <w:szCs w:val="21"/>
              </w:rPr>
              <w:t>污水处理站臭气</w:t>
            </w:r>
            <w:r>
              <w:rPr>
                <w:rFonts w:ascii="Times New Roman"/>
                <w:szCs w:val="21"/>
              </w:rPr>
              <w:t>NH</w:t>
            </w:r>
            <w:r>
              <w:rPr>
                <w:rFonts w:ascii="Times New Roman"/>
                <w:szCs w:val="21"/>
                <w:vertAlign w:val="subscript"/>
              </w:rPr>
              <w:t>3</w:t>
            </w:r>
          </w:p>
        </w:tc>
        <w:tc>
          <w:tcPr>
            <w:tcW w:w="564" w:type="pct"/>
            <w:vAlign w:val="center"/>
          </w:tcPr>
          <w:p>
            <w:pPr>
              <w:pStyle w:val="22"/>
              <w:spacing w:beforeLines="0" w:afterLines="0" w:line="240" w:lineRule="auto"/>
              <w:rPr>
                <w:rFonts w:ascii="Times New Roman"/>
                <w:snapToGrid w:val="0"/>
                <w:color w:val="000000"/>
                <w:kern w:val="21"/>
                <w:szCs w:val="21"/>
              </w:rPr>
            </w:pPr>
          </w:p>
        </w:tc>
        <w:tc>
          <w:tcPr>
            <w:tcW w:w="410" w:type="pct"/>
            <w:vAlign w:val="center"/>
          </w:tcPr>
          <w:p>
            <w:pPr>
              <w:pStyle w:val="22"/>
              <w:spacing w:beforeLines="0" w:afterLines="0" w:line="240" w:lineRule="auto"/>
              <w:rPr>
                <w:rFonts w:ascii="Times New Roman"/>
                <w:snapToGrid w:val="0"/>
                <w:color w:val="000000"/>
                <w:kern w:val="21"/>
                <w:szCs w:val="21"/>
              </w:rPr>
            </w:pPr>
          </w:p>
        </w:tc>
        <w:tc>
          <w:tcPr>
            <w:tcW w:w="496" w:type="pct"/>
            <w:vAlign w:val="center"/>
          </w:tcPr>
          <w:p>
            <w:pPr>
              <w:pStyle w:val="22"/>
              <w:spacing w:beforeLines="0" w:afterLines="0" w:line="240" w:lineRule="auto"/>
              <w:rPr>
                <w:rFonts w:ascii="Times New Roman"/>
                <w:snapToGrid w:val="0"/>
                <w:color w:val="000000"/>
                <w:kern w:val="21"/>
                <w:szCs w:val="21"/>
              </w:rPr>
            </w:pPr>
          </w:p>
        </w:tc>
        <w:tc>
          <w:tcPr>
            <w:tcW w:w="560" w:type="pct"/>
            <w:vAlign w:val="center"/>
          </w:tcPr>
          <w:p>
            <w:pPr>
              <w:jc w:val="center"/>
              <w:rPr>
                <w:szCs w:val="21"/>
              </w:rPr>
            </w:pPr>
            <w:r>
              <w:rPr>
                <w:szCs w:val="21"/>
              </w:rPr>
              <w:t>0.875kg/a</w:t>
            </w:r>
          </w:p>
        </w:tc>
        <w:tc>
          <w:tcPr>
            <w:tcW w:w="481" w:type="pct"/>
            <w:vAlign w:val="center"/>
          </w:tcPr>
          <w:p>
            <w:pPr>
              <w:pStyle w:val="22"/>
              <w:spacing w:beforeLines="0" w:afterLines="0" w:line="240" w:lineRule="auto"/>
              <w:rPr>
                <w:rFonts w:ascii="Times New Roman"/>
                <w:snapToGrid w:val="0"/>
                <w:color w:val="000000"/>
                <w:kern w:val="21"/>
                <w:szCs w:val="21"/>
              </w:rPr>
            </w:pPr>
          </w:p>
        </w:tc>
        <w:tc>
          <w:tcPr>
            <w:tcW w:w="666" w:type="pct"/>
            <w:vAlign w:val="center"/>
          </w:tcPr>
          <w:p>
            <w:pPr>
              <w:jc w:val="center"/>
              <w:rPr>
                <w:szCs w:val="21"/>
              </w:rPr>
            </w:pPr>
            <w:r>
              <w:rPr>
                <w:szCs w:val="21"/>
              </w:rPr>
              <w:t>0.875kg/a</w:t>
            </w:r>
          </w:p>
        </w:tc>
        <w:tc>
          <w:tcPr>
            <w:tcW w:w="532" w:type="pct"/>
            <w:vAlign w:val="center"/>
          </w:tcPr>
          <w:p>
            <w:pPr>
              <w:jc w:val="center"/>
              <w:rPr>
                <w:szCs w:val="21"/>
              </w:rPr>
            </w:pPr>
            <w:r>
              <w:rPr>
                <w:szCs w:val="21"/>
              </w:rPr>
              <w:t>0.875kg/a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420" w:type="pct"/>
            <w:vMerge w:val="continue"/>
            <w:vAlign w:val="center"/>
          </w:tcPr>
          <w:p>
            <w:pPr>
              <w:pStyle w:val="22"/>
              <w:spacing w:beforeLines="0" w:afterLines="0" w:line="240" w:lineRule="auto"/>
              <w:rPr>
                <w:rFonts w:ascii="Times New Roman"/>
                <w:snapToGrid w:val="0"/>
                <w:color w:val="000000"/>
                <w:kern w:val="21"/>
                <w:szCs w:val="21"/>
              </w:rPr>
            </w:pPr>
          </w:p>
        </w:tc>
        <w:tc>
          <w:tcPr>
            <w:tcW w:w="871" w:type="pct"/>
            <w:vAlign w:val="center"/>
          </w:tcPr>
          <w:p>
            <w:pPr>
              <w:pStyle w:val="22"/>
              <w:spacing w:beforeLines="0" w:afterLines="0" w:line="240" w:lineRule="auto"/>
              <w:rPr>
                <w:rFonts w:ascii="Times New Roman"/>
                <w:snapToGrid w:val="0"/>
                <w:color w:val="000000"/>
                <w:kern w:val="21"/>
                <w:szCs w:val="21"/>
              </w:rPr>
            </w:pPr>
            <w:r>
              <w:rPr>
                <w:rFonts w:ascii="Times New Roman"/>
                <w:szCs w:val="21"/>
              </w:rPr>
              <w:t>备用发电机燃油废气SO</w:t>
            </w:r>
            <w:r>
              <w:rPr>
                <w:rFonts w:ascii="Times New Roman"/>
                <w:szCs w:val="21"/>
                <w:vertAlign w:val="subscript"/>
              </w:rPr>
              <w:t>2</w:t>
            </w:r>
          </w:p>
        </w:tc>
        <w:tc>
          <w:tcPr>
            <w:tcW w:w="564" w:type="pct"/>
            <w:vAlign w:val="center"/>
          </w:tcPr>
          <w:p>
            <w:pPr>
              <w:pStyle w:val="22"/>
              <w:spacing w:beforeLines="0" w:afterLines="0" w:line="240" w:lineRule="auto"/>
              <w:rPr>
                <w:rFonts w:ascii="Times New Roman"/>
                <w:snapToGrid w:val="0"/>
                <w:color w:val="000000"/>
                <w:kern w:val="21"/>
                <w:szCs w:val="21"/>
              </w:rPr>
            </w:pPr>
          </w:p>
        </w:tc>
        <w:tc>
          <w:tcPr>
            <w:tcW w:w="410" w:type="pct"/>
            <w:vAlign w:val="center"/>
          </w:tcPr>
          <w:p>
            <w:pPr>
              <w:pStyle w:val="22"/>
              <w:spacing w:beforeLines="0" w:afterLines="0" w:line="240" w:lineRule="auto"/>
              <w:rPr>
                <w:rFonts w:ascii="Times New Roman"/>
                <w:snapToGrid w:val="0"/>
                <w:color w:val="000000"/>
                <w:kern w:val="21"/>
                <w:szCs w:val="21"/>
              </w:rPr>
            </w:pPr>
          </w:p>
        </w:tc>
        <w:tc>
          <w:tcPr>
            <w:tcW w:w="496" w:type="pct"/>
            <w:vAlign w:val="center"/>
          </w:tcPr>
          <w:p>
            <w:pPr>
              <w:pStyle w:val="22"/>
              <w:spacing w:beforeLines="0" w:afterLines="0" w:line="240" w:lineRule="auto"/>
              <w:rPr>
                <w:rFonts w:ascii="Times New Roman"/>
                <w:snapToGrid w:val="0"/>
                <w:color w:val="000000"/>
                <w:kern w:val="21"/>
                <w:szCs w:val="21"/>
              </w:rPr>
            </w:pPr>
          </w:p>
        </w:tc>
        <w:tc>
          <w:tcPr>
            <w:tcW w:w="560" w:type="pct"/>
            <w:vAlign w:val="center"/>
          </w:tcPr>
          <w:p>
            <w:pPr>
              <w:jc w:val="center"/>
              <w:rPr>
                <w:szCs w:val="21"/>
              </w:rPr>
            </w:pPr>
            <w:r>
              <w:rPr>
                <w:szCs w:val="21"/>
              </w:rPr>
              <w:t>0.24kg/a</w:t>
            </w:r>
          </w:p>
        </w:tc>
        <w:tc>
          <w:tcPr>
            <w:tcW w:w="481" w:type="pct"/>
            <w:vAlign w:val="center"/>
          </w:tcPr>
          <w:p>
            <w:pPr>
              <w:pStyle w:val="22"/>
              <w:spacing w:beforeLines="0" w:afterLines="0" w:line="240" w:lineRule="auto"/>
              <w:rPr>
                <w:rFonts w:ascii="Times New Roman"/>
                <w:snapToGrid w:val="0"/>
                <w:color w:val="000000"/>
                <w:kern w:val="21"/>
                <w:szCs w:val="21"/>
              </w:rPr>
            </w:pPr>
          </w:p>
        </w:tc>
        <w:tc>
          <w:tcPr>
            <w:tcW w:w="666" w:type="pct"/>
            <w:vAlign w:val="center"/>
          </w:tcPr>
          <w:p>
            <w:pPr>
              <w:jc w:val="center"/>
              <w:rPr>
                <w:szCs w:val="21"/>
              </w:rPr>
            </w:pPr>
            <w:r>
              <w:rPr>
                <w:szCs w:val="21"/>
              </w:rPr>
              <w:t>0.24kg/a</w:t>
            </w:r>
          </w:p>
        </w:tc>
        <w:tc>
          <w:tcPr>
            <w:tcW w:w="532" w:type="pct"/>
            <w:vAlign w:val="center"/>
          </w:tcPr>
          <w:p>
            <w:pPr>
              <w:jc w:val="center"/>
              <w:rPr>
                <w:szCs w:val="21"/>
              </w:rPr>
            </w:pPr>
            <w:r>
              <w:rPr>
                <w:szCs w:val="21"/>
              </w:rPr>
              <w:t>0.24kg/a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420" w:type="pct"/>
            <w:vMerge w:val="continue"/>
            <w:vAlign w:val="center"/>
          </w:tcPr>
          <w:p>
            <w:pPr>
              <w:pStyle w:val="22"/>
              <w:spacing w:beforeLines="0" w:afterLines="0" w:line="240" w:lineRule="auto"/>
              <w:rPr>
                <w:rFonts w:ascii="Times New Roman"/>
                <w:snapToGrid w:val="0"/>
                <w:color w:val="000000"/>
                <w:kern w:val="21"/>
                <w:szCs w:val="21"/>
              </w:rPr>
            </w:pPr>
          </w:p>
        </w:tc>
        <w:tc>
          <w:tcPr>
            <w:tcW w:w="871" w:type="pct"/>
            <w:vAlign w:val="center"/>
          </w:tcPr>
          <w:p>
            <w:pPr>
              <w:pStyle w:val="22"/>
              <w:spacing w:beforeLines="0" w:afterLines="0" w:line="240" w:lineRule="auto"/>
              <w:rPr>
                <w:rFonts w:ascii="Times New Roman"/>
                <w:snapToGrid w:val="0"/>
                <w:color w:val="000000"/>
                <w:kern w:val="21"/>
                <w:szCs w:val="21"/>
              </w:rPr>
            </w:pPr>
            <w:r>
              <w:rPr>
                <w:rFonts w:ascii="Times New Roman"/>
                <w:szCs w:val="21"/>
              </w:rPr>
              <w:t>备用发电机燃油废气NO</w:t>
            </w:r>
            <w:r>
              <w:rPr>
                <w:rFonts w:ascii="Times New Roman"/>
                <w:szCs w:val="21"/>
                <w:vertAlign w:val="subscript"/>
              </w:rPr>
              <w:t>X</w:t>
            </w:r>
          </w:p>
        </w:tc>
        <w:tc>
          <w:tcPr>
            <w:tcW w:w="564" w:type="pct"/>
            <w:vAlign w:val="center"/>
          </w:tcPr>
          <w:p>
            <w:pPr>
              <w:pStyle w:val="22"/>
              <w:spacing w:beforeLines="0" w:afterLines="0" w:line="240" w:lineRule="auto"/>
              <w:rPr>
                <w:rFonts w:ascii="Times New Roman"/>
                <w:snapToGrid w:val="0"/>
                <w:color w:val="000000"/>
                <w:kern w:val="21"/>
                <w:szCs w:val="21"/>
              </w:rPr>
            </w:pPr>
          </w:p>
        </w:tc>
        <w:tc>
          <w:tcPr>
            <w:tcW w:w="410" w:type="pct"/>
            <w:vAlign w:val="center"/>
          </w:tcPr>
          <w:p>
            <w:pPr>
              <w:pStyle w:val="22"/>
              <w:spacing w:beforeLines="0" w:afterLines="0" w:line="240" w:lineRule="auto"/>
              <w:rPr>
                <w:rFonts w:ascii="Times New Roman"/>
                <w:snapToGrid w:val="0"/>
                <w:color w:val="000000"/>
                <w:kern w:val="21"/>
                <w:szCs w:val="21"/>
              </w:rPr>
            </w:pPr>
          </w:p>
        </w:tc>
        <w:tc>
          <w:tcPr>
            <w:tcW w:w="496" w:type="pct"/>
            <w:vAlign w:val="center"/>
          </w:tcPr>
          <w:p>
            <w:pPr>
              <w:pStyle w:val="22"/>
              <w:spacing w:beforeLines="0" w:afterLines="0" w:line="240" w:lineRule="auto"/>
              <w:rPr>
                <w:rFonts w:ascii="Times New Roman"/>
                <w:snapToGrid w:val="0"/>
                <w:color w:val="000000"/>
                <w:kern w:val="21"/>
                <w:szCs w:val="21"/>
              </w:rPr>
            </w:pPr>
          </w:p>
        </w:tc>
        <w:tc>
          <w:tcPr>
            <w:tcW w:w="560" w:type="pct"/>
            <w:vAlign w:val="center"/>
          </w:tcPr>
          <w:p>
            <w:pPr>
              <w:jc w:val="center"/>
              <w:rPr>
                <w:szCs w:val="21"/>
              </w:rPr>
            </w:pPr>
            <w:r>
              <w:rPr>
                <w:szCs w:val="21"/>
              </w:rPr>
              <w:t>0.204kg/a</w:t>
            </w:r>
          </w:p>
        </w:tc>
        <w:tc>
          <w:tcPr>
            <w:tcW w:w="481" w:type="pct"/>
            <w:vAlign w:val="center"/>
          </w:tcPr>
          <w:p>
            <w:pPr>
              <w:pStyle w:val="22"/>
              <w:spacing w:beforeLines="0" w:afterLines="0" w:line="240" w:lineRule="auto"/>
              <w:rPr>
                <w:rFonts w:ascii="Times New Roman"/>
                <w:snapToGrid w:val="0"/>
                <w:color w:val="000000"/>
                <w:kern w:val="21"/>
                <w:szCs w:val="21"/>
              </w:rPr>
            </w:pPr>
          </w:p>
        </w:tc>
        <w:tc>
          <w:tcPr>
            <w:tcW w:w="666" w:type="pct"/>
            <w:vAlign w:val="center"/>
          </w:tcPr>
          <w:p>
            <w:pPr>
              <w:jc w:val="center"/>
              <w:rPr>
                <w:szCs w:val="21"/>
              </w:rPr>
            </w:pPr>
            <w:r>
              <w:rPr>
                <w:szCs w:val="21"/>
              </w:rPr>
              <w:t>0.204kg/a</w:t>
            </w:r>
          </w:p>
        </w:tc>
        <w:tc>
          <w:tcPr>
            <w:tcW w:w="532" w:type="pct"/>
            <w:vAlign w:val="center"/>
          </w:tcPr>
          <w:p>
            <w:pPr>
              <w:jc w:val="center"/>
              <w:rPr>
                <w:szCs w:val="21"/>
              </w:rPr>
            </w:pPr>
            <w:r>
              <w:rPr>
                <w:szCs w:val="21"/>
              </w:rPr>
              <w:t>0.204kg/a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420" w:type="pct"/>
            <w:vMerge w:val="continue"/>
            <w:vAlign w:val="center"/>
          </w:tcPr>
          <w:p>
            <w:pPr>
              <w:pStyle w:val="22"/>
              <w:spacing w:beforeLines="0" w:afterLines="0" w:line="240" w:lineRule="auto"/>
              <w:rPr>
                <w:rFonts w:ascii="Times New Roman"/>
                <w:snapToGrid w:val="0"/>
                <w:color w:val="000000"/>
                <w:kern w:val="21"/>
                <w:szCs w:val="21"/>
              </w:rPr>
            </w:pPr>
          </w:p>
        </w:tc>
        <w:tc>
          <w:tcPr>
            <w:tcW w:w="871" w:type="pct"/>
            <w:vAlign w:val="center"/>
          </w:tcPr>
          <w:p>
            <w:pPr>
              <w:pStyle w:val="22"/>
              <w:spacing w:beforeLines="0" w:afterLines="0" w:line="240" w:lineRule="auto"/>
              <w:rPr>
                <w:rFonts w:ascii="Times New Roman"/>
                <w:snapToGrid w:val="0"/>
                <w:color w:val="000000"/>
                <w:kern w:val="21"/>
                <w:szCs w:val="21"/>
              </w:rPr>
            </w:pPr>
            <w:r>
              <w:rPr>
                <w:rFonts w:ascii="Times New Roman"/>
                <w:szCs w:val="21"/>
              </w:rPr>
              <w:t>备用发电机燃油废气CO</w:t>
            </w:r>
          </w:p>
        </w:tc>
        <w:tc>
          <w:tcPr>
            <w:tcW w:w="564" w:type="pct"/>
            <w:vAlign w:val="center"/>
          </w:tcPr>
          <w:p>
            <w:pPr>
              <w:pStyle w:val="22"/>
              <w:spacing w:beforeLines="0" w:afterLines="0" w:line="240" w:lineRule="auto"/>
              <w:rPr>
                <w:rFonts w:ascii="Times New Roman"/>
                <w:snapToGrid w:val="0"/>
                <w:color w:val="000000"/>
                <w:kern w:val="21"/>
                <w:szCs w:val="21"/>
              </w:rPr>
            </w:pPr>
          </w:p>
        </w:tc>
        <w:tc>
          <w:tcPr>
            <w:tcW w:w="410" w:type="pct"/>
            <w:vAlign w:val="center"/>
          </w:tcPr>
          <w:p>
            <w:pPr>
              <w:pStyle w:val="22"/>
              <w:spacing w:beforeLines="0" w:afterLines="0" w:line="240" w:lineRule="auto"/>
              <w:rPr>
                <w:rFonts w:ascii="Times New Roman"/>
                <w:snapToGrid w:val="0"/>
                <w:color w:val="000000"/>
                <w:kern w:val="21"/>
                <w:szCs w:val="21"/>
              </w:rPr>
            </w:pPr>
          </w:p>
        </w:tc>
        <w:tc>
          <w:tcPr>
            <w:tcW w:w="496" w:type="pct"/>
            <w:vAlign w:val="center"/>
          </w:tcPr>
          <w:p>
            <w:pPr>
              <w:pStyle w:val="22"/>
              <w:spacing w:beforeLines="0" w:afterLines="0" w:line="240" w:lineRule="auto"/>
              <w:rPr>
                <w:rFonts w:ascii="Times New Roman"/>
                <w:snapToGrid w:val="0"/>
                <w:color w:val="000000"/>
                <w:kern w:val="21"/>
                <w:szCs w:val="21"/>
              </w:rPr>
            </w:pPr>
          </w:p>
        </w:tc>
        <w:tc>
          <w:tcPr>
            <w:tcW w:w="560" w:type="pct"/>
            <w:vAlign w:val="center"/>
          </w:tcPr>
          <w:p>
            <w:pPr>
              <w:jc w:val="center"/>
              <w:rPr>
                <w:szCs w:val="21"/>
              </w:rPr>
            </w:pPr>
            <w:r>
              <w:rPr>
                <w:szCs w:val="21"/>
              </w:rPr>
              <w:t>3.276kg/a</w:t>
            </w:r>
          </w:p>
        </w:tc>
        <w:tc>
          <w:tcPr>
            <w:tcW w:w="481" w:type="pct"/>
            <w:vAlign w:val="center"/>
          </w:tcPr>
          <w:p>
            <w:pPr>
              <w:pStyle w:val="22"/>
              <w:spacing w:beforeLines="0" w:afterLines="0" w:line="240" w:lineRule="auto"/>
              <w:rPr>
                <w:rFonts w:ascii="Times New Roman"/>
                <w:snapToGrid w:val="0"/>
                <w:color w:val="000000"/>
                <w:kern w:val="21"/>
                <w:szCs w:val="21"/>
              </w:rPr>
            </w:pPr>
          </w:p>
        </w:tc>
        <w:tc>
          <w:tcPr>
            <w:tcW w:w="666" w:type="pct"/>
            <w:vAlign w:val="center"/>
          </w:tcPr>
          <w:p>
            <w:pPr>
              <w:jc w:val="center"/>
              <w:rPr>
                <w:szCs w:val="21"/>
              </w:rPr>
            </w:pPr>
            <w:r>
              <w:rPr>
                <w:szCs w:val="21"/>
              </w:rPr>
              <w:t>3.276kg/a</w:t>
            </w:r>
          </w:p>
        </w:tc>
        <w:tc>
          <w:tcPr>
            <w:tcW w:w="532" w:type="pct"/>
            <w:vAlign w:val="center"/>
          </w:tcPr>
          <w:p>
            <w:pPr>
              <w:jc w:val="center"/>
              <w:rPr>
                <w:szCs w:val="21"/>
              </w:rPr>
            </w:pPr>
            <w:r>
              <w:rPr>
                <w:szCs w:val="21"/>
              </w:rPr>
              <w:t>3.276kg/a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420" w:type="pct"/>
            <w:vMerge w:val="continue"/>
            <w:vAlign w:val="center"/>
          </w:tcPr>
          <w:p>
            <w:pPr>
              <w:pStyle w:val="22"/>
              <w:spacing w:beforeLines="0" w:afterLines="0" w:line="240" w:lineRule="auto"/>
              <w:rPr>
                <w:rFonts w:ascii="Times New Roman"/>
                <w:snapToGrid w:val="0"/>
                <w:color w:val="000000"/>
                <w:kern w:val="21"/>
                <w:szCs w:val="21"/>
              </w:rPr>
            </w:pPr>
          </w:p>
        </w:tc>
        <w:tc>
          <w:tcPr>
            <w:tcW w:w="871" w:type="pct"/>
            <w:vAlign w:val="center"/>
          </w:tcPr>
          <w:p>
            <w:pPr>
              <w:pStyle w:val="22"/>
              <w:spacing w:beforeLines="0" w:afterLines="0" w:line="240" w:lineRule="auto"/>
              <w:rPr>
                <w:rFonts w:ascii="Times New Roman"/>
                <w:szCs w:val="21"/>
              </w:rPr>
            </w:pPr>
            <w:r>
              <w:rPr>
                <w:rFonts w:ascii="Times New Roman"/>
                <w:szCs w:val="21"/>
              </w:rPr>
              <w:t>食堂油烟</w:t>
            </w:r>
          </w:p>
        </w:tc>
        <w:tc>
          <w:tcPr>
            <w:tcW w:w="564" w:type="pct"/>
            <w:vAlign w:val="center"/>
          </w:tcPr>
          <w:p>
            <w:pPr>
              <w:pStyle w:val="22"/>
              <w:spacing w:beforeLines="0" w:afterLines="0" w:line="240" w:lineRule="auto"/>
              <w:rPr>
                <w:rFonts w:ascii="Times New Roman"/>
                <w:snapToGrid w:val="0"/>
                <w:color w:val="000000"/>
                <w:kern w:val="21"/>
                <w:szCs w:val="21"/>
              </w:rPr>
            </w:pPr>
          </w:p>
        </w:tc>
        <w:tc>
          <w:tcPr>
            <w:tcW w:w="410" w:type="pct"/>
            <w:vAlign w:val="center"/>
          </w:tcPr>
          <w:p>
            <w:pPr>
              <w:pStyle w:val="22"/>
              <w:spacing w:beforeLines="0" w:afterLines="0" w:line="240" w:lineRule="auto"/>
              <w:rPr>
                <w:rFonts w:ascii="Times New Roman"/>
                <w:snapToGrid w:val="0"/>
                <w:color w:val="000000"/>
                <w:kern w:val="21"/>
                <w:szCs w:val="21"/>
              </w:rPr>
            </w:pPr>
          </w:p>
        </w:tc>
        <w:tc>
          <w:tcPr>
            <w:tcW w:w="496" w:type="pct"/>
            <w:vAlign w:val="center"/>
          </w:tcPr>
          <w:p>
            <w:pPr>
              <w:pStyle w:val="22"/>
              <w:spacing w:beforeLines="0" w:afterLines="0" w:line="240" w:lineRule="auto"/>
              <w:rPr>
                <w:rFonts w:ascii="Times New Roman"/>
                <w:snapToGrid w:val="0"/>
                <w:color w:val="000000"/>
                <w:kern w:val="21"/>
                <w:szCs w:val="21"/>
              </w:rPr>
            </w:pPr>
          </w:p>
        </w:tc>
        <w:tc>
          <w:tcPr>
            <w:tcW w:w="560" w:type="pct"/>
            <w:vAlign w:val="center"/>
          </w:tcPr>
          <w:p>
            <w:pPr>
              <w:jc w:val="center"/>
              <w:rPr>
                <w:szCs w:val="21"/>
              </w:rPr>
            </w:pPr>
            <w:r>
              <w:rPr>
                <w:color w:val="000000"/>
                <w:szCs w:val="21"/>
              </w:rPr>
              <w:t>17.06kg/a</w:t>
            </w:r>
          </w:p>
        </w:tc>
        <w:tc>
          <w:tcPr>
            <w:tcW w:w="481" w:type="pct"/>
            <w:vAlign w:val="center"/>
          </w:tcPr>
          <w:p>
            <w:pPr>
              <w:pStyle w:val="22"/>
              <w:spacing w:beforeLines="0" w:afterLines="0" w:line="240" w:lineRule="auto"/>
              <w:rPr>
                <w:rFonts w:ascii="Times New Roman"/>
                <w:snapToGrid w:val="0"/>
                <w:color w:val="000000"/>
                <w:kern w:val="21"/>
                <w:szCs w:val="21"/>
              </w:rPr>
            </w:pPr>
          </w:p>
        </w:tc>
        <w:tc>
          <w:tcPr>
            <w:tcW w:w="666" w:type="pct"/>
            <w:vAlign w:val="center"/>
          </w:tcPr>
          <w:p>
            <w:pPr>
              <w:jc w:val="center"/>
              <w:rPr>
                <w:szCs w:val="21"/>
              </w:rPr>
            </w:pPr>
            <w:r>
              <w:rPr>
                <w:color w:val="000000"/>
                <w:szCs w:val="21"/>
              </w:rPr>
              <w:t>17.06kg/a</w:t>
            </w:r>
          </w:p>
        </w:tc>
        <w:tc>
          <w:tcPr>
            <w:tcW w:w="532" w:type="pct"/>
            <w:vAlign w:val="center"/>
          </w:tcPr>
          <w:p>
            <w:pPr>
              <w:jc w:val="center"/>
              <w:rPr>
                <w:szCs w:val="21"/>
              </w:rPr>
            </w:pPr>
            <w:r>
              <w:rPr>
                <w:color w:val="000000"/>
                <w:szCs w:val="21"/>
              </w:rPr>
              <w:t>17.06kg/a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420" w:type="pct"/>
            <w:vMerge w:val="restart"/>
            <w:vAlign w:val="center"/>
          </w:tcPr>
          <w:p>
            <w:pPr>
              <w:pStyle w:val="22"/>
              <w:spacing w:beforeLines="0" w:afterLines="0" w:line="240" w:lineRule="auto"/>
              <w:rPr>
                <w:rFonts w:ascii="Times New Roman"/>
                <w:snapToGrid w:val="0"/>
                <w:color w:val="000000"/>
                <w:kern w:val="21"/>
                <w:szCs w:val="21"/>
              </w:rPr>
            </w:pPr>
            <w:r>
              <w:rPr>
                <w:rFonts w:ascii="Times New Roman"/>
                <w:snapToGrid w:val="0"/>
                <w:color w:val="000000"/>
                <w:kern w:val="21"/>
                <w:szCs w:val="21"/>
              </w:rPr>
              <w:t>废水（</w:t>
            </w:r>
            <w:r>
              <w:rPr>
                <w:rFonts w:ascii="Times New Roman"/>
                <w:szCs w:val="21"/>
              </w:rPr>
              <w:t>医疗废水</w:t>
            </w:r>
            <w:r>
              <w:rPr>
                <w:rFonts w:ascii="Times New Roman"/>
                <w:snapToGrid w:val="0"/>
                <w:color w:val="000000"/>
                <w:kern w:val="21"/>
                <w:szCs w:val="21"/>
              </w:rPr>
              <w:t>）</w:t>
            </w:r>
          </w:p>
        </w:tc>
        <w:tc>
          <w:tcPr>
            <w:tcW w:w="871" w:type="pct"/>
            <w:vAlign w:val="center"/>
          </w:tcPr>
          <w:p>
            <w:pPr>
              <w:jc w:val="center"/>
              <w:rPr>
                <w:szCs w:val="21"/>
              </w:rPr>
            </w:pPr>
            <w:r>
              <w:rPr>
                <w:szCs w:val="21"/>
              </w:rPr>
              <w:t>COD</w:t>
            </w:r>
          </w:p>
        </w:tc>
        <w:tc>
          <w:tcPr>
            <w:tcW w:w="564" w:type="pct"/>
            <w:vAlign w:val="center"/>
          </w:tcPr>
          <w:p>
            <w:pPr>
              <w:pStyle w:val="22"/>
              <w:spacing w:beforeLines="0" w:afterLines="0" w:line="240" w:lineRule="auto"/>
              <w:rPr>
                <w:rFonts w:ascii="Times New Roman"/>
                <w:snapToGrid w:val="0"/>
                <w:color w:val="000000"/>
                <w:kern w:val="21"/>
                <w:szCs w:val="21"/>
              </w:rPr>
            </w:pPr>
          </w:p>
        </w:tc>
        <w:tc>
          <w:tcPr>
            <w:tcW w:w="410" w:type="pct"/>
            <w:vAlign w:val="center"/>
          </w:tcPr>
          <w:p>
            <w:pPr>
              <w:pStyle w:val="22"/>
              <w:spacing w:beforeLines="0" w:afterLines="0" w:line="240" w:lineRule="auto"/>
              <w:rPr>
                <w:rFonts w:ascii="Times New Roman"/>
                <w:snapToGrid w:val="0"/>
                <w:color w:val="000000"/>
                <w:kern w:val="21"/>
                <w:szCs w:val="21"/>
              </w:rPr>
            </w:pPr>
          </w:p>
        </w:tc>
        <w:tc>
          <w:tcPr>
            <w:tcW w:w="496" w:type="pct"/>
            <w:vAlign w:val="center"/>
          </w:tcPr>
          <w:p>
            <w:pPr>
              <w:pStyle w:val="22"/>
              <w:spacing w:beforeLines="0" w:afterLines="0" w:line="240" w:lineRule="auto"/>
              <w:rPr>
                <w:rFonts w:ascii="Times New Roman"/>
                <w:snapToGrid w:val="0"/>
                <w:color w:val="000000"/>
                <w:kern w:val="21"/>
                <w:szCs w:val="21"/>
              </w:rPr>
            </w:pPr>
          </w:p>
        </w:tc>
        <w:tc>
          <w:tcPr>
            <w:tcW w:w="560" w:type="pct"/>
            <w:vAlign w:val="center"/>
          </w:tcPr>
          <w:p>
            <w:pPr>
              <w:jc w:val="center"/>
              <w:rPr>
                <w:szCs w:val="21"/>
              </w:rPr>
            </w:pPr>
            <w:r>
              <w:rPr>
                <w:szCs w:val="21"/>
              </w:rPr>
              <w:t>0.855t/a</w:t>
            </w:r>
          </w:p>
        </w:tc>
        <w:tc>
          <w:tcPr>
            <w:tcW w:w="481" w:type="pct"/>
            <w:vAlign w:val="center"/>
          </w:tcPr>
          <w:p>
            <w:pPr>
              <w:pStyle w:val="22"/>
              <w:spacing w:beforeLines="0" w:afterLines="0" w:line="240" w:lineRule="auto"/>
              <w:rPr>
                <w:rFonts w:ascii="Times New Roman"/>
                <w:snapToGrid w:val="0"/>
                <w:color w:val="000000"/>
                <w:kern w:val="21"/>
                <w:szCs w:val="21"/>
              </w:rPr>
            </w:pPr>
          </w:p>
        </w:tc>
        <w:tc>
          <w:tcPr>
            <w:tcW w:w="666" w:type="pct"/>
            <w:vAlign w:val="center"/>
          </w:tcPr>
          <w:p>
            <w:pPr>
              <w:jc w:val="center"/>
              <w:rPr>
                <w:szCs w:val="21"/>
              </w:rPr>
            </w:pPr>
            <w:r>
              <w:rPr>
                <w:szCs w:val="21"/>
              </w:rPr>
              <w:t>0.855t/a</w:t>
            </w:r>
          </w:p>
        </w:tc>
        <w:tc>
          <w:tcPr>
            <w:tcW w:w="532" w:type="pct"/>
            <w:vAlign w:val="center"/>
          </w:tcPr>
          <w:p>
            <w:pPr>
              <w:jc w:val="center"/>
              <w:rPr>
                <w:szCs w:val="21"/>
              </w:rPr>
            </w:pPr>
            <w:r>
              <w:rPr>
                <w:szCs w:val="21"/>
              </w:rPr>
              <w:t>0.855t/a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420" w:type="pct"/>
            <w:vMerge w:val="continue"/>
            <w:vAlign w:val="center"/>
          </w:tcPr>
          <w:p>
            <w:pPr>
              <w:pStyle w:val="22"/>
              <w:spacing w:beforeLines="0" w:afterLines="0" w:line="240" w:lineRule="auto"/>
              <w:rPr>
                <w:rFonts w:ascii="Times New Roman"/>
                <w:snapToGrid w:val="0"/>
                <w:color w:val="000000"/>
                <w:kern w:val="21"/>
                <w:szCs w:val="21"/>
              </w:rPr>
            </w:pPr>
          </w:p>
        </w:tc>
        <w:tc>
          <w:tcPr>
            <w:tcW w:w="871" w:type="pct"/>
            <w:vAlign w:val="center"/>
          </w:tcPr>
          <w:p>
            <w:pPr>
              <w:jc w:val="center"/>
              <w:rPr>
                <w:szCs w:val="21"/>
              </w:rPr>
            </w:pPr>
            <w:r>
              <w:rPr>
                <w:szCs w:val="21"/>
              </w:rPr>
              <w:t>BOD</w:t>
            </w:r>
            <w:r>
              <w:rPr>
                <w:szCs w:val="21"/>
                <w:vertAlign w:val="subscript"/>
              </w:rPr>
              <w:t>5</w:t>
            </w:r>
          </w:p>
        </w:tc>
        <w:tc>
          <w:tcPr>
            <w:tcW w:w="564" w:type="pct"/>
            <w:vAlign w:val="center"/>
          </w:tcPr>
          <w:p>
            <w:pPr>
              <w:pStyle w:val="22"/>
              <w:spacing w:beforeLines="0" w:afterLines="0" w:line="240" w:lineRule="auto"/>
              <w:rPr>
                <w:rFonts w:ascii="Times New Roman"/>
                <w:snapToGrid w:val="0"/>
                <w:color w:val="000000"/>
                <w:kern w:val="21"/>
                <w:szCs w:val="21"/>
              </w:rPr>
            </w:pPr>
          </w:p>
        </w:tc>
        <w:tc>
          <w:tcPr>
            <w:tcW w:w="410" w:type="pct"/>
            <w:vAlign w:val="center"/>
          </w:tcPr>
          <w:p>
            <w:pPr>
              <w:pStyle w:val="22"/>
              <w:spacing w:beforeLines="0" w:afterLines="0" w:line="240" w:lineRule="auto"/>
              <w:rPr>
                <w:rFonts w:ascii="Times New Roman"/>
                <w:snapToGrid w:val="0"/>
                <w:color w:val="000000"/>
                <w:kern w:val="21"/>
                <w:szCs w:val="21"/>
              </w:rPr>
            </w:pPr>
          </w:p>
        </w:tc>
        <w:tc>
          <w:tcPr>
            <w:tcW w:w="496" w:type="pct"/>
            <w:vAlign w:val="center"/>
          </w:tcPr>
          <w:p>
            <w:pPr>
              <w:pStyle w:val="22"/>
              <w:spacing w:beforeLines="0" w:afterLines="0" w:line="240" w:lineRule="auto"/>
              <w:rPr>
                <w:rFonts w:ascii="Times New Roman"/>
                <w:snapToGrid w:val="0"/>
                <w:color w:val="000000"/>
                <w:kern w:val="21"/>
                <w:szCs w:val="21"/>
              </w:rPr>
            </w:pPr>
          </w:p>
        </w:tc>
        <w:tc>
          <w:tcPr>
            <w:tcW w:w="560" w:type="pct"/>
            <w:vAlign w:val="center"/>
          </w:tcPr>
          <w:p>
            <w:pPr>
              <w:jc w:val="center"/>
              <w:rPr>
                <w:szCs w:val="21"/>
              </w:rPr>
            </w:pPr>
            <w:r>
              <w:rPr>
                <w:szCs w:val="21"/>
              </w:rPr>
              <w:t>0.257t/a</w:t>
            </w:r>
          </w:p>
        </w:tc>
        <w:tc>
          <w:tcPr>
            <w:tcW w:w="481" w:type="pct"/>
            <w:vAlign w:val="center"/>
          </w:tcPr>
          <w:p>
            <w:pPr>
              <w:pStyle w:val="22"/>
              <w:spacing w:beforeLines="0" w:afterLines="0" w:line="240" w:lineRule="auto"/>
              <w:rPr>
                <w:rFonts w:ascii="Times New Roman"/>
                <w:snapToGrid w:val="0"/>
                <w:color w:val="000000"/>
                <w:kern w:val="21"/>
                <w:szCs w:val="21"/>
              </w:rPr>
            </w:pPr>
          </w:p>
        </w:tc>
        <w:tc>
          <w:tcPr>
            <w:tcW w:w="666" w:type="pct"/>
            <w:vAlign w:val="center"/>
          </w:tcPr>
          <w:p>
            <w:pPr>
              <w:jc w:val="center"/>
              <w:rPr>
                <w:szCs w:val="21"/>
              </w:rPr>
            </w:pPr>
            <w:r>
              <w:rPr>
                <w:szCs w:val="21"/>
              </w:rPr>
              <w:t>0.257t/a</w:t>
            </w:r>
          </w:p>
        </w:tc>
        <w:tc>
          <w:tcPr>
            <w:tcW w:w="532" w:type="pct"/>
            <w:vAlign w:val="center"/>
          </w:tcPr>
          <w:p>
            <w:pPr>
              <w:jc w:val="center"/>
              <w:rPr>
                <w:szCs w:val="21"/>
              </w:rPr>
            </w:pPr>
            <w:r>
              <w:rPr>
                <w:szCs w:val="21"/>
              </w:rPr>
              <w:t>0.257t/a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420" w:type="pct"/>
            <w:vMerge w:val="continue"/>
            <w:vAlign w:val="center"/>
          </w:tcPr>
          <w:p>
            <w:pPr>
              <w:pStyle w:val="22"/>
              <w:spacing w:beforeLines="0" w:afterLines="0" w:line="240" w:lineRule="auto"/>
              <w:rPr>
                <w:rFonts w:ascii="Times New Roman"/>
                <w:snapToGrid w:val="0"/>
                <w:color w:val="000000"/>
                <w:kern w:val="21"/>
                <w:szCs w:val="21"/>
              </w:rPr>
            </w:pPr>
          </w:p>
        </w:tc>
        <w:tc>
          <w:tcPr>
            <w:tcW w:w="871" w:type="pct"/>
            <w:vAlign w:val="center"/>
          </w:tcPr>
          <w:p>
            <w:pPr>
              <w:jc w:val="center"/>
              <w:rPr>
                <w:szCs w:val="21"/>
              </w:rPr>
            </w:pPr>
            <w:r>
              <w:rPr>
                <w:szCs w:val="21"/>
              </w:rPr>
              <w:t>SS</w:t>
            </w:r>
          </w:p>
        </w:tc>
        <w:tc>
          <w:tcPr>
            <w:tcW w:w="564" w:type="pct"/>
            <w:vAlign w:val="center"/>
          </w:tcPr>
          <w:p>
            <w:pPr>
              <w:pStyle w:val="22"/>
              <w:spacing w:beforeLines="0" w:afterLines="0" w:line="240" w:lineRule="auto"/>
              <w:rPr>
                <w:rFonts w:ascii="Times New Roman"/>
                <w:snapToGrid w:val="0"/>
                <w:color w:val="000000"/>
                <w:kern w:val="21"/>
                <w:szCs w:val="21"/>
              </w:rPr>
            </w:pPr>
          </w:p>
        </w:tc>
        <w:tc>
          <w:tcPr>
            <w:tcW w:w="410" w:type="pct"/>
            <w:vAlign w:val="center"/>
          </w:tcPr>
          <w:p>
            <w:pPr>
              <w:pStyle w:val="22"/>
              <w:spacing w:beforeLines="0" w:afterLines="0" w:line="240" w:lineRule="auto"/>
              <w:rPr>
                <w:rFonts w:ascii="Times New Roman"/>
                <w:snapToGrid w:val="0"/>
                <w:color w:val="000000"/>
                <w:kern w:val="21"/>
                <w:szCs w:val="21"/>
              </w:rPr>
            </w:pPr>
          </w:p>
        </w:tc>
        <w:tc>
          <w:tcPr>
            <w:tcW w:w="496" w:type="pct"/>
            <w:vAlign w:val="center"/>
          </w:tcPr>
          <w:p>
            <w:pPr>
              <w:pStyle w:val="22"/>
              <w:spacing w:beforeLines="0" w:afterLines="0" w:line="240" w:lineRule="auto"/>
              <w:rPr>
                <w:rFonts w:ascii="Times New Roman"/>
                <w:snapToGrid w:val="0"/>
                <w:color w:val="000000"/>
                <w:kern w:val="21"/>
                <w:szCs w:val="21"/>
              </w:rPr>
            </w:pPr>
          </w:p>
        </w:tc>
        <w:tc>
          <w:tcPr>
            <w:tcW w:w="560" w:type="pct"/>
            <w:vAlign w:val="center"/>
          </w:tcPr>
          <w:p>
            <w:pPr>
              <w:jc w:val="center"/>
              <w:rPr>
                <w:szCs w:val="21"/>
              </w:rPr>
            </w:pPr>
            <w:r>
              <w:rPr>
                <w:szCs w:val="21"/>
              </w:rPr>
              <w:t>0.17t/a</w:t>
            </w:r>
          </w:p>
        </w:tc>
        <w:tc>
          <w:tcPr>
            <w:tcW w:w="481" w:type="pct"/>
            <w:vAlign w:val="center"/>
          </w:tcPr>
          <w:p>
            <w:pPr>
              <w:pStyle w:val="22"/>
              <w:spacing w:beforeLines="0" w:afterLines="0" w:line="240" w:lineRule="auto"/>
              <w:rPr>
                <w:rFonts w:ascii="Times New Roman"/>
                <w:snapToGrid w:val="0"/>
                <w:color w:val="000000"/>
                <w:kern w:val="21"/>
                <w:szCs w:val="21"/>
              </w:rPr>
            </w:pPr>
          </w:p>
        </w:tc>
        <w:tc>
          <w:tcPr>
            <w:tcW w:w="666" w:type="pct"/>
            <w:vAlign w:val="center"/>
          </w:tcPr>
          <w:p>
            <w:pPr>
              <w:jc w:val="center"/>
              <w:rPr>
                <w:szCs w:val="21"/>
              </w:rPr>
            </w:pPr>
            <w:r>
              <w:rPr>
                <w:szCs w:val="21"/>
              </w:rPr>
              <w:t>0.17t/a</w:t>
            </w:r>
          </w:p>
        </w:tc>
        <w:tc>
          <w:tcPr>
            <w:tcW w:w="532" w:type="pct"/>
            <w:vAlign w:val="center"/>
          </w:tcPr>
          <w:p>
            <w:pPr>
              <w:jc w:val="center"/>
              <w:rPr>
                <w:szCs w:val="21"/>
              </w:rPr>
            </w:pPr>
            <w:r>
              <w:rPr>
                <w:szCs w:val="21"/>
              </w:rPr>
              <w:t>0.17t/a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420" w:type="pct"/>
            <w:vMerge w:val="continue"/>
            <w:vAlign w:val="center"/>
          </w:tcPr>
          <w:p>
            <w:pPr>
              <w:pStyle w:val="22"/>
              <w:spacing w:beforeLines="0" w:afterLines="0" w:line="240" w:lineRule="auto"/>
              <w:rPr>
                <w:rFonts w:ascii="Times New Roman"/>
                <w:snapToGrid w:val="0"/>
                <w:color w:val="000000"/>
                <w:kern w:val="21"/>
                <w:szCs w:val="21"/>
              </w:rPr>
            </w:pPr>
          </w:p>
        </w:tc>
        <w:tc>
          <w:tcPr>
            <w:tcW w:w="871" w:type="pct"/>
            <w:vAlign w:val="center"/>
          </w:tcPr>
          <w:p>
            <w:pPr>
              <w:jc w:val="center"/>
              <w:rPr>
                <w:szCs w:val="21"/>
              </w:rPr>
            </w:pPr>
            <w:r>
              <w:rPr>
                <w:szCs w:val="21"/>
              </w:rPr>
              <w:t>NH</w:t>
            </w:r>
            <w:r>
              <w:rPr>
                <w:szCs w:val="21"/>
                <w:vertAlign w:val="subscript"/>
              </w:rPr>
              <w:t>3</w:t>
            </w:r>
            <w:r>
              <w:rPr>
                <w:szCs w:val="21"/>
              </w:rPr>
              <w:t>-N</w:t>
            </w:r>
          </w:p>
        </w:tc>
        <w:tc>
          <w:tcPr>
            <w:tcW w:w="564" w:type="pct"/>
            <w:vAlign w:val="center"/>
          </w:tcPr>
          <w:p>
            <w:pPr>
              <w:pStyle w:val="22"/>
              <w:spacing w:beforeLines="0" w:afterLines="0" w:line="240" w:lineRule="auto"/>
              <w:rPr>
                <w:rFonts w:ascii="Times New Roman"/>
                <w:snapToGrid w:val="0"/>
                <w:color w:val="000000"/>
                <w:kern w:val="21"/>
                <w:szCs w:val="21"/>
              </w:rPr>
            </w:pPr>
          </w:p>
        </w:tc>
        <w:tc>
          <w:tcPr>
            <w:tcW w:w="410" w:type="pct"/>
            <w:vAlign w:val="center"/>
          </w:tcPr>
          <w:p>
            <w:pPr>
              <w:pStyle w:val="22"/>
              <w:spacing w:beforeLines="0" w:afterLines="0" w:line="240" w:lineRule="auto"/>
              <w:rPr>
                <w:rFonts w:ascii="Times New Roman"/>
                <w:snapToGrid w:val="0"/>
                <w:color w:val="000000"/>
                <w:kern w:val="21"/>
                <w:szCs w:val="21"/>
              </w:rPr>
            </w:pPr>
          </w:p>
        </w:tc>
        <w:tc>
          <w:tcPr>
            <w:tcW w:w="496" w:type="pct"/>
            <w:vAlign w:val="center"/>
          </w:tcPr>
          <w:p>
            <w:pPr>
              <w:pStyle w:val="22"/>
              <w:spacing w:beforeLines="0" w:afterLines="0" w:line="240" w:lineRule="auto"/>
              <w:rPr>
                <w:rFonts w:ascii="Times New Roman"/>
                <w:snapToGrid w:val="0"/>
                <w:color w:val="000000"/>
                <w:kern w:val="21"/>
                <w:szCs w:val="21"/>
              </w:rPr>
            </w:pPr>
          </w:p>
        </w:tc>
        <w:tc>
          <w:tcPr>
            <w:tcW w:w="560" w:type="pct"/>
            <w:vAlign w:val="center"/>
          </w:tcPr>
          <w:p>
            <w:pPr>
              <w:jc w:val="center"/>
              <w:rPr>
                <w:szCs w:val="21"/>
              </w:rPr>
            </w:pPr>
            <w:r>
              <w:rPr>
                <w:szCs w:val="21"/>
              </w:rPr>
              <w:t>0.21t/a</w:t>
            </w:r>
          </w:p>
        </w:tc>
        <w:tc>
          <w:tcPr>
            <w:tcW w:w="481" w:type="pct"/>
            <w:vAlign w:val="center"/>
          </w:tcPr>
          <w:p>
            <w:pPr>
              <w:pStyle w:val="22"/>
              <w:spacing w:beforeLines="0" w:afterLines="0" w:line="240" w:lineRule="auto"/>
              <w:rPr>
                <w:rFonts w:ascii="Times New Roman"/>
                <w:snapToGrid w:val="0"/>
                <w:color w:val="000000"/>
                <w:kern w:val="21"/>
                <w:szCs w:val="21"/>
              </w:rPr>
            </w:pPr>
          </w:p>
        </w:tc>
        <w:tc>
          <w:tcPr>
            <w:tcW w:w="666" w:type="pct"/>
            <w:vAlign w:val="center"/>
          </w:tcPr>
          <w:p>
            <w:pPr>
              <w:jc w:val="center"/>
              <w:rPr>
                <w:szCs w:val="21"/>
              </w:rPr>
            </w:pPr>
            <w:r>
              <w:rPr>
                <w:szCs w:val="21"/>
              </w:rPr>
              <w:t>0.21t/a</w:t>
            </w:r>
          </w:p>
        </w:tc>
        <w:tc>
          <w:tcPr>
            <w:tcW w:w="532" w:type="pct"/>
            <w:vAlign w:val="center"/>
          </w:tcPr>
          <w:p>
            <w:pPr>
              <w:jc w:val="center"/>
              <w:rPr>
                <w:szCs w:val="21"/>
              </w:rPr>
            </w:pPr>
            <w:r>
              <w:rPr>
                <w:szCs w:val="21"/>
              </w:rPr>
              <w:t>0.21t/a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420" w:type="pct"/>
            <w:vAlign w:val="center"/>
          </w:tcPr>
          <w:p>
            <w:pPr>
              <w:pStyle w:val="22"/>
              <w:spacing w:beforeLines="0" w:afterLines="0" w:line="240" w:lineRule="auto"/>
              <w:rPr>
                <w:rFonts w:ascii="Times New Roman"/>
                <w:snapToGrid w:val="0"/>
                <w:color w:val="000000"/>
                <w:kern w:val="21"/>
                <w:szCs w:val="21"/>
              </w:rPr>
            </w:pPr>
            <w:r>
              <w:rPr>
                <w:rFonts w:ascii="Times New Roman"/>
                <w:snapToGrid w:val="0"/>
                <w:color w:val="000000"/>
                <w:kern w:val="21"/>
                <w:szCs w:val="21"/>
              </w:rPr>
              <w:t>一般工业固体废物</w:t>
            </w:r>
          </w:p>
        </w:tc>
        <w:tc>
          <w:tcPr>
            <w:tcW w:w="871" w:type="pct"/>
            <w:vAlign w:val="center"/>
          </w:tcPr>
          <w:p>
            <w:pPr>
              <w:pStyle w:val="22"/>
              <w:spacing w:beforeLines="0" w:afterLines="0" w:line="240" w:lineRule="auto"/>
              <w:rPr>
                <w:rFonts w:ascii="Times New Roman"/>
                <w:snapToGrid w:val="0"/>
                <w:color w:val="000000"/>
                <w:kern w:val="21"/>
                <w:szCs w:val="21"/>
              </w:rPr>
            </w:pPr>
            <w:r>
              <w:rPr>
                <w:rFonts w:ascii="Times New Roman"/>
                <w:snapToGrid w:val="0"/>
                <w:color w:val="000000"/>
                <w:kern w:val="21"/>
                <w:szCs w:val="21"/>
              </w:rPr>
              <w:t>医疗过程一般固废</w:t>
            </w:r>
          </w:p>
        </w:tc>
        <w:tc>
          <w:tcPr>
            <w:tcW w:w="564" w:type="pct"/>
            <w:vAlign w:val="center"/>
          </w:tcPr>
          <w:p>
            <w:pPr>
              <w:pStyle w:val="22"/>
              <w:spacing w:beforeLines="0" w:afterLines="0" w:line="240" w:lineRule="auto"/>
              <w:rPr>
                <w:rFonts w:ascii="Times New Roman"/>
                <w:snapToGrid w:val="0"/>
                <w:color w:val="000000"/>
                <w:kern w:val="21"/>
                <w:szCs w:val="21"/>
              </w:rPr>
            </w:pPr>
          </w:p>
        </w:tc>
        <w:tc>
          <w:tcPr>
            <w:tcW w:w="410" w:type="pct"/>
            <w:vAlign w:val="center"/>
          </w:tcPr>
          <w:p>
            <w:pPr>
              <w:pStyle w:val="22"/>
              <w:spacing w:beforeLines="0" w:afterLines="0" w:line="240" w:lineRule="auto"/>
              <w:rPr>
                <w:rFonts w:ascii="Times New Roman"/>
                <w:snapToGrid w:val="0"/>
                <w:color w:val="000000"/>
                <w:kern w:val="21"/>
                <w:szCs w:val="21"/>
              </w:rPr>
            </w:pPr>
          </w:p>
        </w:tc>
        <w:tc>
          <w:tcPr>
            <w:tcW w:w="496" w:type="pct"/>
            <w:vAlign w:val="center"/>
          </w:tcPr>
          <w:p>
            <w:pPr>
              <w:pStyle w:val="22"/>
              <w:spacing w:beforeLines="0" w:afterLines="0" w:line="240" w:lineRule="auto"/>
              <w:rPr>
                <w:rFonts w:ascii="Times New Roman"/>
                <w:snapToGrid w:val="0"/>
                <w:color w:val="000000"/>
                <w:kern w:val="21"/>
                <w:szCs w:val="21"/>
              </w:rPr>
            </w:pPr>
          </w:p>
        </w:tc>
        <w:tc>
          <w:tcPr>
            <w:tcW w:w="560" w:type="pct"/>
            <w:vAlign w:val="center"/>
          </w:tcPr>
          <w:p>
            <w:pPr>
              <w:pStyle w:val="22"/>
              <w:spacing w:beforeLines="0" w:afterLines="0" w:line="240" w:lineRule="auto"/>
              <w:rPr>
                <w:rFonts w:ascii="Times New Roman"/>
                <w:snapToGrid w:val="0"/>
                <w:color w:val="000000"/>
                <w:kern w:val="21"/>
                <w:szCs w:val="21"/>
              </w:rPr>
            </w:pPr>
            <w:r>
              <w:rPr>
                <w:rFonts w:ascii="Times New Roman"/>
                <w:snapToGrid w:val="0"/>
                <w:color w:val="000000"/>
                <w:kern w:val="21"/>
                <w:szCs w:val="21"/>
              </w:rPr>
              <w:t>0.1</w:t>
            </w:r>
            <w:r>
              <w:rPr>
                <w:rFonts w:ascii="Times New Roman"/>
                <w:szCs w:val="21"/>
              </w:rPr>
              <w:t>t/a</w:t>
            </w:r>
          </w:p>
        </w:tc>
        <w:tc>
          <w:tcPr>
            <w:tcW w:w="481" w:type="pct"/>
            <w:vAlign w:val="center"/>
          </w:tcPr>
          <w:p>
            <w:pPr>
              <w:pStyle w:val="22"/>
              <w:spacing w:beforeLines="0" w:afterLines="0" w:line="240" w:lineRule="auto"/>
              <w:rPr>
                <w:rFonts w:ascii="Times New Roman"/>
                <w:snapToGrid w:val="0"/>
                <w:color w:val="000000"/>
                <w:kern w:val="21"/>
                <w:szCs w:val="21"/>
              </w:rPr>
            </w:pPr>
          </w:p>
        </w:tc>
        <w:tc>
          <w:tcPr>
            <w:tcW w:w="666" w:type="pct"/>
            <w:vAlign w:val="center"/>
          </w:tcPr>
          <w:p>
            <w:pPr>
              <w:pStyle w:val="22"/>
              <w:spacing w:beforeLines="0" w:afterLines="0" w:line="240" w:lineRule="auto"/>
              <w:rPr>
                <w:rFonts w:ascii="Times New Roman"/>
                <w:snapToGrid w:val="0"/>
                <w:color w:val="000000"/>
                <w:kern w:val="21"/>
                <w:szCs w:val="21"/>
              </w:rPr>
            </w:pPr>
            <w:r>
              <w:rPr>
                <w:rFonts w:ascii="Times New Roman"/>
                <w:snapToGrid w:val="0"/>
                <w:color w:val="000000"/>
                <w:kern w:val="21"/>
                <w:szCs w:val="21"/>
              </w:rPr>
              <w:t>0.1</w:t>
            </w:r>
          </w:p>
        </w:tc>
        <w:tc>
          <w:tcPr>
            <w:tcW w:w="532" w:type="pct"/>
            <w:vAlign w:val="center"/>
          </w:tcPr>
          <w:p>
            <w:pPr>
              <w:pStyle w:val="22"/>
              <w:spacing w:beforeLines="0" w:afterLines="0" w:line="240" w:lineRule="auto"/>
              <w:rPr>
                <w:rFonts w:ascii="Times New Roman"/>
                <w:snapToGrid w:val="0"/>
                <w:color w:val="000000"/>
                <w:kern w:val="21"/>
                <w:szCs w:val="21"/>
              </w:rPr>
            </w:pPr>
            <w:r>
              <w:rPr>
                <w:rFonts w:ascii="Times New Roman"/>
                <w:snapToGrid w:val="0"/>
                <w:color w:val="000000"/>
                <w:kern w:val="21"/>
                <w:szCs w:val="21"/>
              </w:rPr>
              <w:t>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420" w:type="pct"/>
            <w:vMerge w:val="restart"/>
            <w:vAlign w:val="center"/>
          </w:tcPr>
          <w:p>
            <w:pPr>
              <w:pStyle w:val="22"/>
              <w:spacing w:beforeLines="0" w:afterLines="0" w:line="240" w:lineRule="auto"/>
              <w:rPr>
                <w:rFonts w:ascii="Times New Roman"/>
                <w:snapToGrid w:val="0"/>
                <w:color w:val="000000"/>
                <w:kern w:val="21"/>
                <w:szCs w:val="21"/>
              </w:rPr>
            </w:pPr>
            <w:r>
              <w:rPr>
                <w:rFonts w:ascii="Times New Roman"/>
                <w:snapToGrid w:val="0"/>
                <w:color w:val="000000"/>
                <w:kern w:val="21"/>
                <w:szCs w:val="21"/>
              </w:rPr>
              <w:t>危险废物</w:t>
            </w:r>
          </w:p>
        </w:tc>
        <w:tc>
          <w:tcPr>
            <w:tcW w:w="871" w:type="pct"/>
            <w:vAlign w:val="center"/>
          </w:tcPr>
          <w:p>
            <w:pPr>
              <w:pStyle w:val="22"/>
              <w:spacing w:beforeLines="0" w:afterLines="0" w:line="240" w:lineRule="auto"/>
              <w:rPr>
                <w:rFonts w:ascii="Times New Roman"/>
                <w:snapToGrid w:val="0"/>
                <w:color w:val="000000"/>
                <w:kern w:val="21"/>
                <w:szCs w:val="21"/>
              </w:rPr>
            </w:pPr>
            <w:r>
              <w:rPr>
                <w:rFonts w:ascii="Times New Roman"/>
                <w:snapToGrid w:val="0"/>
                <w:color w:val="000000"/>
                <w:kern w:val="21"/>
                <w:szCs w:val="21"/>
              </w:rPr>
              <w:t>医疗过程医疗废物</w:t>
            </w:r>
          </w:p>
        </w:tc>
        <w:tc>
          <w:tcPr>
            <w:tcW w:w="564" w:type="pct"/>
            <w:vAlign w:val="center"/>
          </w:tcPr>
          <w:p>
            <w:pPr>
              <w:pStyle w:val="22"/>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410" w:type="pct"/>
            <w:vAlign w:val="center"/>
          </w:tcPr>
          <w:p>
            <w:pPr>
              <w:pStyle w:val="22"/>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496" w:type="pct"/>
            <w:vAlign w:val="center"/>
          </w:tcPr>
          <w:p>
            <w:pPr>
              <w:pStyle w:val="22"/>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560" w:type="pct"/>
            <w:vAlign w:val="center"/>
          </w:tcPr>
          <w:p>
            <w:pPr>
              <w:pStyle w:val="22"/>
              <w:spacing w:beforeLines="0" w:afterLines="0" w:line="240" w:lineRule="auto"/>
              <w:rPr>
                <w:rFonts w:ascii="Times New Roman"/>
                <w:snapToGrid w:val="0"/>
                <w:color w:val="000000"/>
                <w:kern w:val="21"/>
                <w:szCs w:val="21"/>
              </w:rPr>
            </w:pPr>
            <w:r>
              <w:rPr>
                <w:rFonts w:ascii="Times New Roman"/>
                <w:snapToGrid w:val="0"/>
                <w:color w:val="000000"/>
                <w:kern w:val="21"/>
                <w:szCs w:val="21"/>
              </w:rPr>
              <w:t>7.991</w:t>
            </w:r>
            <w:r>
              <w:rPr>
                <w:rFonts w:ascii="Times New Roman"/>
                <w:szCs w:val="21"/>
              </w:rPr>
              <w:t>t/a</w:t>
            </w:r>
          </w:p>
        </w:tc>
        <w:tc>
          <w:tcPr>
            <w:tcW w:w="481" w:type="pct"/>
            <w:vAlign w:val="center"/>
          </w:tcPr>
          <w:p>
            <w:pPr>
              <w:pStyle w:val="22"/>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666" w:type="pct"/>
            <w:vAlign w:val="center"/>
          </w:tcPr>
          <w:p>
            <w:pPr>
              <w:pStyle w:val="22"/>
              <w:spacing w:beforeLines="0" w:afterLines="0" w:line="240" w:lineRule="auto"/>
              <w:rPr>
                <w:rFonts w:ascii="Times New Roman"/>
                <w:snapToGrid w:val="0"/>
                <w:color w:val="000000"/>
                <w:kern w:val="21"/>
                <w:szCs w:val="21"/>
              </w:rPr>
            </w:pPr>
            <w:r>
              <w:rPr>
                <w:rFonts w:ascii="Times New Roman"/>
                <w:snapToGrid w:val="0"/>
                <w:color w:val="000000"/>
                <w:kern w:val="21"/>
                <w:szCs w:val="21"/>
              </w:rPr>
              <w:t>7.991</w:t>
            </w:r>
            <w:r>
              <w:rPr>
                <w:rFonts w:ascii="Times New Roman"/>
                <w:szCs w:val="21"/>
              </w:rPr>
              <w:t>t/a</w:t>
            </w:r>
          </w:p>
        </w:tc>
        <w:tc>
          <w:tcPr>
            <w:tcW w:w="532" w:type="pct"/>
            <w:vAlign w:val="center"/>
          </w:tcPr>
          <w:p>
            <w:pPr>
              <w:pStyle w:val="22"/>
              <w:spacing w:beforeLines="0" w:afterLines="0" w:line="240" w:lineRule="auto"/>
              <w:rPr>
                <w:rFonts w:ascii="Times New Roman"/>
                <w:snapToGrid w:val="0"/>
                <w:color w:val="000000"/>
                <w:kern w:val="21"/>
                <w:szCs w:val="21"/>
              </w:rPr>
            </w:pPr>
            <w:r>
              <w:rPr>
                <w:rFonts w:ascii="Times New Roman"/>
                <w:snapToGrid w:val="0"/>
                <w:color w:val="000000"/>
                <w:kern w:val="21"/>
                <w:szCs w:val="21"/>
              </w:rPr>
              <w:t>7.991</w:t>
            </w:r>
            <w:r>
              <w:rPr>
                <w:rFonts w:ascii="Times New Roman"/>
                <w:szCs w:val="21"/>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420" w:type="pct"/>
            <w:vMerge w:val="continue"/>
            <w:vAlign w:val="center"/>
          </w:tcPr>
          <w:p>
            <w:pPr>
              <w:pStyle w:val="22"/>
              <w:spacing w:beforeLines="0" w:afterLines="0" w:line="240" w:lineRule="auto"/>
              <w:rPr>
                <w:rFonts w:ascii="Times New Roman"/>
                <w:snapToGrid w:val="0"/>
                <w:color w:val="000000"/>
                <w:kern w:val="21"/>
                <w:szCs w:val="21"/>
              </w:rPr>
            </w:pPr>
          </w:p>
        </w:tc>
        <w:tc>
          <w:tcPr>
            <w:tcW w:w="871" w:type="pct"/>
            <w:vAlign w:val="center"/>
          </w:tcPr>
          <w:p>
            <w:pPr>
              <w:pStyle w:val="22"/>
              <w:spacing w:beforeLines="0" w:afterLines="0" w:line="240" w:lineRule="auto"/>
              <w:rPr>
                <w:rFonts w:ascii="Times New Roman"/>
                <w:snapToGrid w:val="0"/>
                <w:color w:val="000000"/>
                <w:kern w:val="21"/>
                <w:szCs w:val="21"/>
              </w:rPr>
            </w:pPr>
            <w:r>
              <w:rPr>
                <w:rFonts w:ascii="Times New Roman"/>
                <w:snapToGrid w:val="0"/>
                <w:color w:val="000000"/>
                <w:kern w:val="21"/>
                <w:szCs w:val="21"/>
              </w:rPr>
              <w:t>污水处理设施污泥</w:t>
            </w:r>
          </w:p>
        </w:tc>
        <w:tc>
          <w:tcPr>
            <w:tcW w:w="564" w:type="pct"/>
            <w:vAlign w:val="center"/>
          </w:tcPr>
          <w:p>
            <w:pPr>
              <w:pStyle w:val="22"/>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410" w:type="pct"/>
            <w:vAlign w:val="center"/>
          </w:tcPr>
          <w:p>
            <w:pPr>
              <w:pStyle w:val="22"/>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496" w:type="pct"/>
            <w:vAlign w:val="center"/>
          </w:tcPr>
          <w:p>
            <w:pPr>
              <w:pStyle w:val="22"/>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560" w:type="pct"/>
            <w:vAlign w:val="center"/>
          </w:tcPr>
          <w:p>
            <w:pPr>
              <w:pStyle w:val="22"/>
              <w:spacing w:beforeLines="0" w:afterLines="0" w:line="240" w:lineRule="auto"/>
              <w:rPr>
                <w:rFonts w:ascii="Times New Roman"/>
                <w:snapToGrid w:val="0"/>
                <w:color w:val="000000"/>
                <w:kern w:val="21"/>
                <w:szCs w:val="21"/>
              </w:rPr>
            </w:pPr>
            <w:r>
              <w:rPr>
                <w:rFonts w:ascii="Times New Roman"/>
                <w:snapToGrid w:val="0"/>
                <w:color w:val="000000"/>
                <w:kern w:val="21"/>
                <w:szCs w:val="21"/>
              </w:rPr>
              <w:t>5.475</w:t>
            </w:r>
            <w:r>
              <w:rPr>
                <w:rFonts w:ascii="Times New Roman"/>
                <w:szCs w:val="21"/>
              </w:rPr>
              <w:t>t/a</w:t>
            </w:r>
          </w:p>
        </w:tc>
        <w:tc>
          <w:tcPr>
            <w:tcW w:w="481" w:type="pct"/>
            <w:vAlign w:val="center"/>
          </w:tcPr>
          <w:p>
            <w:pPr>
              <w:pStyle w:val="22"/>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666" w:type="pct"/>
            <w:vAlign w:val="center"/>
          </w:tcPr>
          <w:p>
            <w:pPr>
              <w:pStyle w:val="22"/>
              <w:spacing w:beforeLines="0" w:afterLines="0" w:line="240" w:lineRule="auto"/>
              <w:rPr>
                <w:rFonts w:ascii="Times New Roman"/>
                <w:snapToGrid w:val="0"/>
                <w:color w:val="000000"/>
                <w:kern w:val="21"/>
                <w:szCs w:val="21"/>
              </w:rPr>
            </w:pPr>
            <w:r>
              <w:rPr>
                <w:rFonts w:ascii="Times New Roman"/>
                <w:snapToGrid w:val="0"/>
                <w:color w:val="000000"/>
                <w:kern w:val="21"/>
                <w:szCs w:val="21"/>
              </w:rPr>
              <w:t>5.475</w:t>
            </w:r>
            <w:r>
              <w:rPr>
                <w:rFonts w:ascii="Times New Roman"/>
                <w:szCs w:val="21"/>
              </w:rPr>
              <w:t>t/a</w:t>
            </w:r>
          </w:p>
        </w:tc>
        <w:tc>
          <w:tcPr>
            <w:tcW w:w="532" w:type="pct"/>
            <w:vAlign w:val="center"/>
          </w:tcPr>
          <w:p>
            <w:pPr>
              <w:pStyle w:val="22"/>
              <w:spacing w:beforeLines="0" w:afterLines="0" w:line="240" w:lineRule="auto"/>
              <w:rPr>
                <w:rFonts w:ascii="Times New Roman"/>
                <w:snapToGrid w:val="0"/>
                <w:color w:val="000000"/>
                <w:kern w:val="21"/>
                <w:szCs w:val="21"/>
              </w:rPr>
            </w:pPr>
            <w:r>
              <w:rPr>
                <w:rFonts w:ascii="Times New Roman"/>
                <w:snapToGrid w:val="0"/>
                <w:color w:val="000000"/>
                <w:kern w:val="21"/>
                <w:szCs w:val="21"/>
              </w:rPr>
              <w:t>5.475</w:t>
            </w:r>
            <w:r>
              <w:rPr>
                <w:rFonts w:ascii="Times New Roman"/>
                <w:szCs w:val="21"/>
              </w:rPr>
              <w:t>t/a</w:t>
            </w:r>
          </w:p>
        </w:tc>
      </w:tr>
    </w:tbl>
    <w:p>
      <w:pPr>
        <w:pStyle w:val="22"/>
        <w:spacing w:before="192" w:beforeLines="80" w:after="24"/>
        <w:jc w:val="left"/>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p>
    <w:p>
      <w:pPr>
        <w:sectPr>
          <w:footerReference r:id="rId7" w:type="default"/>
          <w:pgSz w:w="16838" w:h="11906" w:orient="landscape"/>
          <w:pgMar w:top="1701" w:right="1531" w:bottom="1701" w:left="1531" w:header="851" w:footer="680" w:gutter="0"/>
          <w:cols w:space="720" w:num="1"/>
          <w:docGrid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szCs w:val="18"/>
      </w:rPr>
    </w:pPr>
    <w:r>
      <w:rPr>
        <w:rStyle w:val="13"/>
        <w:szCs w:val="18"/>
      </w:rPr>
      <w:t xml:space="preserve">~ </w:t>
    </w:r>
    <w:r>
      <w:rPr>
        <w:rStyle w:val="13"/>
        <w:szCs w:val="18"/>
      </w:rPr>
      <w:fldChar w:fldCharType="begin"/>
    </w:r>
    <w:r>
      <w:rPr>
        <w:rStyle w:val="13"/>
        <w:szCs w:val="18"/>
      </w:rPr>
      <w:instrText xml:space="preserve">PAGE  </w:instrText>
    </w:r>
    <w:r>
      <w:rPr>
        <w:rStyle w:val="13"/>
        <w:szCs w:val="18"/>
      </w:rPr>
      <w:fldChar w:fldCharType="separate"/>
    </w:r>
    <w:r>
      <w:rPr>
        <w:rStyle w:val="13"/>
        <w:szCs w:val="18"/>
      </w:rPr>
      <w:t>90</w:t>
    </w:r>
    <w:r>
      <w:rPr>
        <w:rStyle w:val="13"/>
        <w:szCs w:val="18"/>
      </w:rPr>
      <w:fldChar w:fldCharType="end"/>
    </w:r>
    <w:r>
      <w:rPr>
        <w:rStyle w:val="13"/>
        <w:szCs w:val="18"/>
      </w:rPr>
      <w:t xml:space="preserve"> ~</w:t>
    </w:r>
  </w:p>
  <w:p>
    <w:pPr>
      <w:pStyle w:val="6"/>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90</w: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szCs w:val="18"/>
      </w:rPr>
    </w:pPr>
    <w:r>
      <w:rPr>
        <w:rStyle w:val="13"/>
        <w:szCs w:val="18"/>
      </w:rPr>
      <w:t xml:space="preserve">~ </w:t>
    </w:r>
    <w:r>
      <w:rPr>
        <w:rStyle w:val="13"/>
        <w:szCs w:val="18"/>
      </w:rPr>
      <w:fldChar w:fldCharType="begin"/>
    </w:r>
    <w:r>
      <w:rPr>
        <w:rStyle w:val="13"/>
        <w:szCs w:val="18"/>
      </w:rPr>
      <w:instrText xml:space="preserve">PAGE  </w:instrText>
    </w:r>
    <w:r>
      <w:rPr>
        <w:rStyle w:val="13"/>
        <w:szCs w:val="18"/>
      </w:rPr>
      <w:fldChar w:fldCharType="separate"/>
    </w:r>
    <w:r>
      <w:rPr>
        <w:rStyle w:val="13"/>
        <w:szCs w:val="18"/>
      </w:rPr>
      <w:t>2</w:t>
    </w:r>
    <w:r>
      <w:rPr>
        <w:rStyle w:val="13"/>
        <w:szCs w:val="18"/>
      </w:rPr>
      <w:fldChar w:fldCharType="end"/>
    </w:r>
    <w:r>
      <w:rPr>
        <w:rStyle w:val="13"/>
        <w:szCs w:val="18"/>
      </w:rPr>
      <w:t xml:space="preserve"> ~</w:t>
    </w:r>
  </w:p>
  <w:p>
    <w:pPr>
      <w:pStyle w:val="6"/>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jc w:val="center"/>
    </w:pPr>
    <w:r>
      <w:rPr>
        <w:rFonts w:hint="eastAsia"/>
      </w:rPr>
      <w:t xml:space="preserve">~ </w:t>
    </w:r>
    <w:r>
      <w:fldChar w:fldCharType="begin"/>
    </w:r>
    <w:r>
      <w:instrText xml:space="preserve"> </w:instrText>
    </w:r>
    <w:r>
      <w:rPr>
        <w:rFonts w:hint="eastAsia"/>
      </w:rPr>
      <w:instrText xml:space="preserve">PAGE  \* Arabic  \* MERGEFORMAT</w:instrText>
    </w:r>
    <w:r>
      <w:instrText xml:space="preserve"> </w:instrText>
    </w:r>
    <w:r>
      <w:fldChar w:fldCharType="separate"/>
    </w:r>
    <w:r>
      <w:t>2</w:t>
    </w:r>
    <w:r>
      <w:fldChar w:fldCharType="end"/>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jc w:val="center"/>
    </w:pPr>
    <w:r>
      <w:rPr>
        <w:rFonts w:hint="eastAsia"/>
      </w:rPr>
      <w:t xml:space="preserve">~ </w:t>
    </w:r>
    <w:r>
      <w:fldChar w:fldCharType="begin"/>
    </w:r>
    <w:r>
      <w:instrText xml:space="preserve"> </w:instrText>
    </w:r>
    <w:r>
      <w:rPr>
        <w:rFonts w:hint="eastAsia"/>
      </w:rPr>
      <w:instrText xml:space="preserve">PAGE  \* Arabic  \* MERGEFORMAT</w:instrText>
    </w:r>
    <w:r>
      <w:instrText xml:space="preserve"> </w:instrText>
    </w:r>
    <w:r>
      <w:fldChar w:fldCharType="separate"/>
    </w:r>
    <w:r>
      <w:t>62</w:t>
    </w:r>
    <w:r>
      <w:fldChar w:fldCharType="end"/>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13CB50"/>
    <w:multiLevelType w:val="singleLevel"/>
    <w:tmpl w:val="E713CB50"/>
    <w:lvl w:ilvl="0" w:tentative="0">
      <w:start w:val="1"/>
      <w:numFmt w:val="decimal"/>
      <w:suff w:val="nothing"/>
      <w:lvlText w:val="（%1）"/>
      <w:lvlJc w:val="left"/>
    </w:lvl>
  </w:abstractNum>
  <w:abstractNum w:abstractNumId="1">
    <w:nsid w:val="52EB221F"/>
    <w:multiLevelType w:val="singleLevel"/>
    <w:tmpl w:val="52EB221F"/>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542B2D"/>
    <w:rsid w:val="567A725D"/>
    <w:rsid w:val="67B80D22"/>
    <w:rsid w:val="6C3F72E9"/>
    <w:rsid w:val="6CA43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0"/>
    <w:pPr>
      <w:widowControl/>
      <w:snapToGrid w:val="0"/>
      <w:spacing w:before="60" w:after="160" w:line="259" w:lineRule="auto"/>
      <w:ind w:right="113"/>
    </w:pPr>
    <w:rPr>
      <w:kern w:val="0"/>
      <w:sz w:val="18"/>
      <w:szCs w:val="20"/>
    </w:rPr>
  </w:style>
  <w:style w:type="paragraph" w:styleId="5">
    <w:name w:val="Body Text Indent 2"/>
    <w:basedOn w:val="1"/>
    <w:uiPriority w:val="0"/>
    <w:pPr>
      <w:ind w:firstLine="420" w:firstLineChars="200"/>
    </w:pPr>
    <w:rPr>
      <w:rFonts w:eastAsia="仿宋_GB2312"/>
      <w:kern w:val="0"/>
      <w:sz w:val="24"/>
      <w:szCs w:val="20"/>
    </w:rPr>
  </w:style>
  <w:style w:type="paragraph" w:styleId="6">
    <w:name w:val="footer"/>
    <w:basedOn w:val="1"/>
    <w:uiPriority w:val="0"/>
    <w:pPr>
      <w:tabs>
        <w:tab w:val="center" w:pos="4153"/>
        <w:tab w:val="right" w:pos="8306"/>
      </w:tabs>
      <w:snapToGrid w:val="0"/>
      <w:jc w:val="left"/>
    </w:pPr>
    <w:rPr>
      <w:kern w:val="0"/>
      <w:sz w:val="18"/>
      <w:szCs w:val="20"/>
    </w:rPr>
  </w:style>
  <w:style w:type="paragraph" w:styleId="7">
    <w:name w:val="toc 1"/>
    <w:basedOn w:val="1"/>
    <w:next w:val="1"/>
    <w:qFormat/>
    <w:uiPriority w:val="39"/>
    <w:pPr>
      <w:tabs>
        <w:tab w:val="right" w:leader="dot" w:pos="8296"/>
      </w:tabs>
      <w:spacing w:line="360" w:lineRule="auto"/>
    </w:pPr>
    <w:rPr>
      <w:sz w:val="24"/>
    </w:rPr>
  </w:style>
  <w:style w:type="paragraph" w:styleId="8">
    <w:name w:val="toc 2"/>
    <w:basedOn w:val="1"/>
    <w:next w:val="1"/>
    <w:qFormat/>
    <w:uiPriority w:val="39"/>
    <w:pPr>
      <w:spacing w:line="360" w:lineRule="auto"/>
      <w:ind w:firstLine="200" w:firstLineChars="200"/>
    </w:pPr>
  </w:style>
  <w:style w:type="paragraph" w:styleId="9">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unhideWhenUsed/>
    <w:uiPriority w:val="99"/>
    <w:rPr>
      <w:color w:val="0000FF"/>
      <w:u w:val="single"/>
    </w:rPr>
  </w:style>
  <w:style w:type="paragraph" w:customStyle="1" w:styleId="15">
    <w:name w:val="TOC Heading"/>
    <w:basedOn w:val="2"/>
    <w:next w:val="1"/>
    <w:unhideWhenUsed/>
    <w:qFormat/>
    <w:uiPriority w:val="39"/>
    <w:pPr>
      <w:keepLines/>
      <w:widowControl/>
      <w:overflowPunct/>
      <w:snapToGrid/>
      <w:spacing w:before="480" w:after="0" w:line="276" w:lineRule="auto"/>
      <w:ind w:left="0" w:firstLine="0"/>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16">
    <w:name w:val="Normal Indent1"/>
    <w:basedOn w:val="1"/>
    <w:qFormat/>
    <w:uiPriority w:val="0"/>
    <w:pPr>
      <w:ind w:firstLine="420"/>
    </w:pPr>
    <w:rPr>
      <w:szCs w:val="20"/>
    </w:rPr>
  </w:style>
  <w:style w:type="paragraph" w:customStyle="1" w:styleId="1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8">
    <w:name w:val="样式 小四 首行缩进:  0.85 厘米 行距: 1.5 倍行距"/>
    <w:basedOn w:val="1"/>
    <w:qFormat/>
    <w:uiPriority w:val="0"/>
    <w:pPr>
      <w:spacing w:line="360" w:lineRule="auto"/>
      <w:ind w:firstLine="482"/>
    </w:pPr>
    <w:rPr>
      <w:sz w:val="24"/>
    </w:rPr>
  </w:style>
  <w:style w:type="paragraph" w:customStyle="1" w:styleId="19">
    <w:name w:val="Body text|1"/>
    <w:basedOn w:val="1"/>
    <w:qFormat/>
    <w:uiPriority w:val="0"/>
    <w:pPr>
      <w:spacing w:after="180" w:line="418" w:lineRule="auto"/>
      <w:ind w:firstLine="400"/>
    </w:pPr>
    <w:rPr>
      <w:rFonts w:ascii="宋体" w:hAnsi="宋体" w:cs="宋体"/>
      <w:sz w:val="22"/>
      <w:szCs w:val="22"/>
      <w:lang w:val="zh-CN" w:bidi="zh-CN"/>
    </w:rPr>
  </w:style>
  <w:style w:type="paragraph" w:customStyle="1" w:styleId="20">
    <w:name w:val="环评正文2"/>
    <w:basedOn w:val="1"/>
    <w:qFormat/>
    <w:uiPriority w:val="0"/>
    <w:pPr>
      <w:spacing w:line="440" w:lineRule="exact"/>
      <w:ind w:firstLine="643" w:firstLineChars="200"/>
    </w:pPr>
    <w:rPr>
      <w:sz w:val="24"/>
      <w:szCs w:val="20"/>
    </w:rPr>
  </w:style>
  <w:style w:type="paragraph" w:customStyle="1" w:styleId="21">
    <w:name w:val="Other|1"/>
    <w:basedOn w:val="1"/>
    <w:qFormat/>
    <w:uiPriority w:val="0"/>
    <w:pPr>
      <w:spacing w:line="430" w:lineRule="auto"/>
      <w:ind w:firstLine="400"/>
    </w:pPr>
    <w:rPr>
      <w:rFonts w:ascii="宋体" w:hAnsi="宋体" w:cs="宋体"/>
      <w:sz w:val="22"/>
      <w:szCs w:val="22"/>
    </w:rPr>
  </w:style>
  <w:style w:type="paragraph" w:customStyle="1" w:styleId="22">
    <w:name w:val="表格"/>
    <w:basedOn w:val="1"/>
    <w:next w:val="1"/>
    <w:qFormat/>
    <w:uiPriority w:val="0"/>
    <w:pPr>
      <w:adjustRightInd w:val="0"/>
      <w:snapToGrid w:val="0"/>
      <w:spacing w:beforeLines="10" w:afterLines="10" w:line="259" w:lineRule="auto"/>
      <w:jc w:val="center"/>
    </w:pPr>
    <w:rPr>
      <w:rFonts w:ascii="宋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oleObject" Target="embeddings/oleObject3.bin"/><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png"/><Relationship Id="rId11" Type="http://schemas.openxmlformats.org/officeDocument/2006/relationships/image" Target="media/image2.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梦里芙蓉</cp:lastModifiedBy>
  <dcterms:modified xsi:type="dcterms:W3CDTF">2021-06-18T01:04:12Z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695CC8FA8BD243578C812B4C7D1C401B</vt:lpwstr>
  </property>
</Properties>
</file>