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办发〔20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插旗镇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印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发《</w:t>
      </w: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清洁家园行动实施方案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各村（社区）、部门单位：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经镇党委、政府同意，现将《清洁家园行动实施方案》印发给你们。请按照相关要求，遵照执行。</w:t>
      </w:r>
    </w:p>
    <w:p>
      <w:pPr>
        <w:keepNext w:val="0"/>
        <w:keepLines w:val="0"/>
        <w:pageBreakBefore w:val="0"/>
        <w:widowControl w:val="0"/>
        <w:tabs>
          <w:tab w:val="left" w:pos="75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2720" w:firstLineChars="85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插旗镇人民政府办公室</w:t>
      </w:r>
    </w:p>
    <w:p>
      <w:pPr>
        <w:keepNext w:val="0"/>
        <w:keepLines w:val="0"/>
        <w:pageBreakBefore w:val="0"/>
        <w:widowControl w:val="0"/>
        <w:tabs>
          <w:tab w:val="left" w:pos="75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2720" w:firstLineChars="85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2021年1月30日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b w:val="0"/>
          <w:i w:val="0"/>
          <w:caps w:val="0"/>
          <w:spacing w:val="0"/>
          <w:w w:val="100"/>
          <w:sz w:val="2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清洁家园行动实施方案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为欢度春节营造一个干净、整洁、健康、欢乐的节日氛围，经镇党委、政府研究决定，从2021年1月31日至2月10日，在全镇范围内开展清洁家园行动。现制定如下方案：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一、行动目标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着重解决积存垃圾、常态保洁、房屋安全隐患、垃圾分类等问题，新一届村（社区）“两委”干部要带头开展清洁家园行动，引导群众提升爱护环境与健康意识，促进我镇农村人居环境整治和疫情防控总体水平进一步跃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/>
        <w:jc w:val="left"/>
        <w:textAlignment w:val="baseline"/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</w:rPr>
        <w:t>二、成立</w:t>
      </w: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lang w:val="en-US" w:eastAsia="zh-CN"/>
        </w:rPr>
        <w:t>清洁家园行动领导小组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顾  问：王  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组  长：刘  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副组长：罗  嵩（常务）、于飞红、施定兵、彭  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1920" w:firstLineChars="600"/>
        <w:jc w:val="left"/>
        <w:textAlignment w:val="baseline"/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晏  清、余祥雄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成员及单位：叶家龙、徐  琼、刘曾琼、夏慧聪、罗  航、周  威、朱慧丽、漆  琴、农业综合服务中心、社会事业综合服务中心、综合行政执法大队、市监所、自然资源所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领导小组下设办公室，叶家龙兼任办公室主任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（一）各村（社区）开展清洁家园行动重点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1.清理积存垃圾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对垃圾池、垃圾箱等收集点积存垃圾来一次全面清运,特别是公路两侧、村内巷道、公共活动场所、农村集贸市场、农房周边的各类垃圾、杂物柴草、破旧围栏等，有效铲除农村病媒生物孳生环境，从源头预防疾病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2.强化保洁责任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要求广大保洁员切实履职尽责，对镇村公共区域进行常态保洁，确保农户垃圾清运处置及时，公共区域保洁常态。要求全体村民对房前屋后、居家内外来一次全面彻底的大扫除，大力整治农户生产资料、农机具随意堆放现象，保持物品堆放整洁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default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3.排除农村房屋安全隐患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按照属地管理责任，各村（社区）要对辖区内房屋安全隐患进行全面清理，对发现的房屋安全隐患，按照谁拥有谁负责、谁使用谁负责、谁主管谁负责的原则，要求对存在的房屋安全隐患进行整改、排除，要使广大干部群众充分认识到农村房屋安全的重要性。提高风险意识，做好解释引导工作，及时有效化解影响社会稳定的风险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4.配合垃圾分类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垃圾分类运营体系已经正式运行，为保证垃圾分类工作稳步推进，要求各村（社区）在试点范围内做好垃圾分类宣传工作，劝导农户做好垃圾分类。要求各村（社区）试点范围内农户垃圾分类参与率达到100%，投放正确率达到80%以上。各村（社区）要联合镇市监所与辖区范围内食堂、餐馆等集中就餐场所签订《厨余垃圾回收协议》，全面管控集中就餐场所的厨余垃圾走向，严禁“潲水养猪”现象的产生。大力整治红白喜事垃圾乱堆乱放现象，红白喜事产生的厨余垃圾收要运至镇垃圾绿色资源化处理中心，统一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（二）村（社区）干部带头开展清洁家园行动重点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对57名村干部家居环境进行评比排队，对最洁净村干部庭院奖励、公示，并公示整洁度排最后三位的庭院。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1.家居美化。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住房整洁干净、美观实用，室内物品摆放整齐。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2.环境净化。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房前屋后菜地果园、树木花草规范有序，庭院美好；实施“三清”（清垃圾、清淤泥、清粪污）、一改（改厕），无裸露排污、露天焚烧、乱贴乱画、乱堆乱放、破坏生态、污染水系等现象；有垃圾收集箱（池），实施垃圾分类，生活垃圾无害化处理率达到95%；实施门前三包（包常态保洁、包生态养殖、包移风易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3.拆违拆偏。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无违章建筑、乱搭乱建、乱占农田、耕地现象；坚持一户一宅，对影响村容村貌的破败“四房”及废弃的猪栏、厕所、杂房、土窖棚带头拆除。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4.示范带头。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带动周边邻居参与清洁行动，取得一定效果。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、实施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清洁家园行动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实施时间为202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至2月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10日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，分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个阶段实施。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动员部署阶段(202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31日-2月2日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社区）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要把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清洁家园行动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作为近期工作重点，认真研究，明确专班，迅速推进。制定切实可行的实施方案，明确时间节点、工作要求和重点任务，及时组织会议部署，认真做好宣传动员工作。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2.督查实施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阶段(202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至2月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8日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督查分两部分进行，一是对各村（社区）清洁家园行动进行打分排名，二是对新任村干部房屋卫生情况进行打分排名。对本届全体村干部房前屋后进行全面排查，并根据左右邻居环境卫生情况评价村干部宣传影响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打分细则另行下发。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3.表彰巩固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阶段(2021年2月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9日至2月10日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持续巩固深化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清洁家园行动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成果，坚决防止形式主义，警惕和防止“过关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心态。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baseline"/>
        <w:rPr>
          <w:rFonts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营造浓厚氛围。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要充分利用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微信平台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村村响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等多种方式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广泛宣传实施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清洁家园行动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的重要意义、目标任务和先进典型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形成全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镇上下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共同推动的良好格局。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加强督促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为确保清洁家园行动取得实效，领导小组将组织明查暗访，对组织开展不到位、效果不明显的村（社区）予以通报批评，检查结果计入2021年第一季度人居环境整治成绩。对本届新任村干部评选出最佳前三名及最差后三名，对前三名予以表彰，对后三名予以通报批评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506E7"/>
    <w:rsid w:val="146506E7"/>
    <w:rsid w:val="50FF5C82"/>
    <w:rsid w:val="5AD2527B"/>
    <w:rsid w:val="61AB43EA"/>
    <w:rsid w:val="627D3C5B"/>
    <w:rsid w:val="72A7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2021-01-30T06:38:00Z</dcterms:created>
  <dc:creator>仙路尽头谁为峰，一见无始道成空</dc:creator>
  <cp:lastModifiedBy>李灿</cp:lastModifiedBy>
  <cp:lastPrinted>2021-01-30T11:25:00Z</cp:lastPrinted>
  <dcterms:modified xsi:type="dcterms:W3CDTF">2021-02-04T10:44:32Z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