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eastAsia="zh-CN"/>
        </w:rPr>
        <w:t>档案管理、事业单位招聘</w:t>
      </w:r>
      <w:r>
        <w:rPr>
          <w:rFonts w:hint="eastAsia" w:eastAsia="仿宋_GB2312"/>
          <w:sz w:val="32"/>
          <w:u w:val="single"/>
        </w:rPr>
        <w:t xml:space="preserve">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  <w:lang w:eastAsia="zh-CN"/>
        </w:rPr>
        <w:t>人力资源服务中心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  </w:t>
      </w:r>
      <w:r>
        <w:rPr>
          <w:rFonts w:hint="eastAsia" w:eastAsia="仿宋_GB2312"/>
          <w:sz w:val="32"/>
          <w:u w:val="single"/>
          <w:lang w:eastAsia="zh-CN"/>
        </w:rPr>
        <w:t>华容县人力资源和社会保障局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2020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 xml:space="preserve"> 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494"/>
        <w:gridCol w:w="306"/>
        <w:gridCol w:w="414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周六龙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4233058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迎宾北路</w:t>
            </w:r>
            <w:r>
              <w:rPr>
                <w:rFonts w:hint="eastAsia" w:eastAsia="仿宋_GB2312"/>
                <w:sz w:val="24"/>
                <w:lang w:val="en-US" w:eastAsia="zh-CN"/>
              </w:rPr>
              <w:t>93号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</w:t>
            </w:r>
            <w:r>
              <w:rPr>
                <w:rFonts w:hint="eastAsia" w:eastAsia="仿宋_GB2312"/>
                <w:sz w:val="24"/>
              </w:rPr>
              <w:t xml:space="preserve">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 月起至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2019</w:t>
            </w:r>
            <w:r>
              <w:rPr>
                <w:rFonts w:hint="eastAsia" w:eastAsia="仿宋_GB2312"/>
                <w:sz w:val="24"/>
              </w:rPr>
              <w:t xml:space="preserve">      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31.69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48.31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付电子化档案管理学习差旅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2019.4.4记帐4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付万禹龙工资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2019.4.4记帐5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付春风行动宣传费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2019.4.15记帐7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付陈明霞等3人平江等地考察电子档案差旅费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1,545.00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2019.4.25记帐12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付工资福利政策性文资料费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2019.4.25记帐11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付平江差旅费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2019.4.25记帐12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付湘阴差旅费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2019.4.25记帐12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付扶贫慰问物资费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2019.4.25记帐11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付市局送档案差旅费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2019.4.25记帐12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付长沙考察电子档案差旅费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1,140.00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2019.4.29记帐12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付岳阳人才中心对接工作差旅费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2019.4.29记帐12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付4月份食堂开支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4,620.00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2019.5.10记帐5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付茶叶费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12,240.00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2019.5.24记帐11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付纪委招聘开支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2,385.00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2019.5.28记帐14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付党建活动租车费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2019.5.28记帐12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付4月份劳务费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2019.5.28记帐13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付面试计时器费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2019.5.28记帐14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付党建活动开支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1,586.00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2019.5.28记帐12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付纪委招聘开支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1,458.00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20195.28记帐14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付纪委招聘开支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2,492.00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2019.5.28记帐14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5月份食堂开支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4,410.00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2019.6.11记帐4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中秋扶贫慰问金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22019.6.12记帐5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档案封条印制费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2019.6.12记帐6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付开放性人才招聘会餐费开支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1,415.00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2019.6.19记帐7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付开放型人才招聘专场餐费开支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1,323.00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2019.6.19记帐7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岳阳市2019年开放经济性人才专场开支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6,630.00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2019.6.19记帐7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2019年开放性人才专场租车开支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2019.6.19记帐7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岳阳市组织部送档案差旅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2019.6.19记帐8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付岳阳送档案差旅开支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2019.6.19记帐7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付开放性人才招聘住宿开支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4,122.00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2019.6.19记帐7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付办公用品开支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2,595.00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2019.6.19记帐7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付档案室复印机开支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2019.07.05记帐1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付6月份食堂开支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3,990.00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2019.07.05记帐2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湖南人才智能一体化服务平台维护费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2019.07.05记帐5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付电费开支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3,910.23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2019.07.23记帐9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电脑配件开支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1,687.00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2019.07.26记帐12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付考场窗帘费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1,535.00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2019.07.26记帐11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付电脑耗材开支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1,330.00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2019.08.06记帐2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光纤年费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2019.08.06记帐2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光纤年费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27,750.00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2019.08.06记帐2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付办公费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4,145.00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2019.08.06记帐1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8月份电费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6,893.05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2019.09.06记帐2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付乡镇返聘试卷费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23,998.00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2019.09.09记帐6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付七八月份食堂开支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9,450.00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2019.09.09记帐4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税控盘年费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2019.09.09记帐3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付差旅费开支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2019.09.09记帐7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付乡镇竞聘上岗考场清理费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2019.09.09记帐5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乡镇竞聘考场清理费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2019.09.09记帐5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乡镇竞聘考试加班餐费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2,195.00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2019.09.16记帐9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付岳阳差旅费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2019.09.16记帐7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付岳阳差旅费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2019.09.16记帐7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岳阳送档案差旅费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2019.09.18记帐7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君山送档案差旅费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2019.09.18记帐7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送档案到岳阳组织部差旅费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2019.09.25记帐7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事业单位招聘差旅费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1,760.00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2019.10.30记帐7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事业单位招聘住宿费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1,320.00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2019.10.30记帐7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付净水机内芯开支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2019.10.30记帐6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付工资系统维护费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2019.10.30记帐5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事位招聘差旅费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2019.10.30记帐7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事业单位招聘长沙火车票开支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2019.10.30记帐7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事业单位招聘面试考官及工作人员劳务费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44,400.00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2019.11.15记帐6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事业单位招聘面试劳务费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4,948.00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2019.11.15记帐6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付岳阳差旅费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2019.11.18记帐8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付长沙人务资源协会代表会差旅费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764.50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2019.11.22记帐8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10月份食堂开支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3,420.00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2019.11.28记帐11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预付教室中心电费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付考室中心考务设施费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6,770.00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2019.12.23记帐13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付长沙培训差旅费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2019.12.23记帐24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付岳阳送档案差旅费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2019.12.23记帐24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付搬家费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2019.12.23记帐23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付搬家费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2019.12.23记帐23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办公室换锁开支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2019.12.23记帐17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付乡村振兴宣传费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2019.12.23记帐10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岳阳差旅费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2019.12.23记帐24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2,120.00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2019.12.23记帐16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付考场卫生劳务费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2019.12.23记帐15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付办公用品费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13,092.00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付会议室音响设备一套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9,070.00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付般家费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2019.12.23记帐23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付搬家费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2019.12.23记帐23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付省人力资源服务协会会费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2019.12.23记帐26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电脑维修及配件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6,150.00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2019.12.24记帐29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付排队系统费用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15,040.00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2019.12.24记帐30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付电话费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1,594.50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2019.12.24记帐32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付密集架钢轨费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3,360.00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2019.12.25记帐34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密集架拆装劳务费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6,480.00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2019.12.25记帐34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316894.28</w:t>
            </w:r>
          </w:p>
        </w:tc>
        <w:tc>
          <w:tcPr>
            <w:tcW w:w="2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围绕人社局中心工作，不断更新档案工作发展理念，创新档案工作机制，强化业务基础，优化利用服务，推进档案工作新进展；提升高考工作能力，做好队伍建设、基础建设、和制度建设。圆满完成招聘考试任务。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圆满完成档案工作，确保人事考试安全和公平公正。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1、各种入档资料整理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5000份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6000份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2、人事考试工作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1、查阅、复印档案资料 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1800份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2300份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2、公平公正完成人事考试工作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建设队伍、完成制度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圆满完成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1、人事档案调出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300份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356份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2、人事考试公开招聘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按时完成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1、档案管理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档案管理和人事考试一共</w:t>
            </w:r>
            <w:r>
              <w:rPr>
                <w:rFonts w:hint="eastAsia" w:eastAsia="仿宋_GB2312"/>
                <w:sz w:val="24"/>
                <w:lang w:val="en-US" w:eastAsia="zh-CN"/>
              </w:rPr>
              <w:t>10人，财政全额拨款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2、人事考试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档案管理和人事考试一共</w:t>
            </w:r>
            <w:r>
              <w:rPr>
                <w:rFonts w:hint="eastAsia" w:eastAsia="仿宋_GB2312"/>
                <w:sz w:val="24"/>
                <w:lang w:val="en-US" w:eastAsia="zh-CN"/>
              </w:rPr>
              <w:t>10人，财政全额拨款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1、档案建设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档案科学科学化、合理化管理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提高了档案管理水平，科学进行档案分类，提高了查阅速度，为大众提供了优质的服务。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2、人事考试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明确考试任务、责任、目标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提供了一个公平公正的考试平台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1、档案管理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为大众提供了优质的服务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2、人事考试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得到了考生和群众的一致好评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晏传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副局长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人社局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周六龙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副主任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人力资源服务中心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本项目包括档案管理、事业单位招聘、在职人员培训三项工作，具体工作内容如下：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、档案管理：制定人事档案工作计划,做好人事档案文件材料的收集、整理、鉴定、归档、微机录入工作；做好人事档案信息资源的开发工作,为人事工作提供档案信息服务；做好人事档案转递、销毁和统计工作；、严格执行档案查(借)阅制度,做好人事档案的查阅、借阅工作；负责人事档案库房的日常管理,严格按照“八防"要求,确保库房安全、卫生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900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、人事考试：承担全县事业单位公开招聘工作人员考试的笔试、面试考务工作、承担县内有关机关、企事业单位委托的各类社会化考试考务工作、承担全县人才测评工作、开展人事考试相关课题研究和人事考试业务合作与交流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900" w:firstLineChars="3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、在职人员培训：负责委托单位岗位培训的各项具体工作，制定工作计划，并组织落实；落实培训地点、时间及教材采购工作；确定分期分班人数和上课时间及科目老师的排课时间；发布培训通知，做好学员报名登记做；做好开班管理工作，整理学员登记表，办理转正登记手续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2019年本专项实际开支31.69万元，主要用于人才招聘考务用具、劳务、差旅费和档案管理的费用和档案工作开展所敌情必需的费用；为确保各项工作的完成，我中心高度专项资金的使用，严格坚持先做事，后验收，再拨付的原则，规范运用，做到专项专用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  <w:lang w:val="en-US" w:eastAsia="zh-CN"/>
              </w:rPr>
              <w:t>1、2019年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人事考试中心在办公科学化、制度化、规范化、信息化的道路上不断发展，已完成对面试考场全方位的升级改造，并以转变作风为抓手。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在人社局党委统一部署和精心指导下与各部门通力协作，圆满了完成了6次人事委托考试及一次协助考试，分别是：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600" w:lineRule="exact"/>
              <w:ind w:left="64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instrText xml:space="preserve"> = 1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纪委公开选调工作人员考试考试；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600" w:lineRule="exact"/>
              <w:ind w:left="64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instrText xml:space="preserve"> = 2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⑵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 法院公开招聘书记员考试；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instrText xml:space="preserve"> = 3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kern w:val="0"/>
                <w:sz w:val="32"/>
                <w:szCs w:val="32"/>
                <w:lang w:val="zh-CN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kern w:val="0"/>
                <w:sz w:val="32"/>
                <w:szCs w:val="32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kern w:val="0"/>
                <w:sz w:val="32"/>
                <w:szCs w:val="32"/>
                <w:lang w:val="zh-CN"/>
              </w:rPr>
              <w:t>乡镇事业单位竞聘上岗考试；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instrText xml:space="preserve"> = 4 \* GB2 \* MERGEFORMAT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农建投委托面试考试；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instrText xml:space="preserve"> = 5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⑸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华容县2019年公开招聘专业技术人员考试；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instrText xml:space="preserve"> = 6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.惠华投资有限公司招聘专业技术人员考试；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instrText xml:space="preserve"> = 7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.协助组织部组织从“三方面人员”和选调生中择优选拔乡镇（街道）领导班子成员面试考试。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各类考试我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都精心组织，合理安排，严格程序，科学操作，在中心全体人员的共同努力下，在上级领导的支持下，各类考试取得圆满成功，得到上级领导和社会各界的广泛好评。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snapToGrid/>
              <w:spacing w:beforeLines="50" w:afterLines="50" w:line="6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15"/>
                <w:kern w:val="0"/>
                <w:sz w:val="32"/>
                <w:szCs w:val="32"/>
                <w:lang w:val="en-US" w:eastAsia="zh-CN"/>
              </w:rPr>
              <w:t>档案室今年完成了以下工作：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75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15"/>
                <w:kern w:val="0"/>
                <w:sz w:val="32"/>
                <w:szCs w:val="32"/>
                <w:lang w:val="en-US"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instrText xml:space="preserve"> = 1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收集全县事业单位的各种入档资料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000多份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75"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instrText xml:space="preserve"> = 2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⑵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办理查阅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借阅档案业务800多人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75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instrText xml:space="preserve"> = 3 \* GB2 \* MERGEFORMAT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.查阅、复印档案资料2300余份，主要是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在职在岗的事业人员报考技工晋级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纪委‘回头看’违纪处分材料落实情况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事业单位及企业干部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退伍军人补缴养老保险查阅档案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instrText xml:space="preserve"> = 4 \* GB2 \* MERGEFORMAT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接收学生档案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356人/次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接收人事档案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105人/次；人事档案调出122人/次；流动人员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调出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64人/次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instrText xml:space="preserve"> = 5 \* GB2 \* MERGEFORMAT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利用岳阳市流动人员人事档案管理一体化服务平台录入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、打印流动人员和学生档案目录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371人/次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;开出调档函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178人/次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联网业务审批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5次；联网业务申请25次。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将以档案建设带动各项档案基础业务工作，促进档案事业各项工作迈上一个新的台阶，更好的为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大众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提供优质的服务。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抓好项目前期工作，提高项目工作质量，细化预算项目，强化预算约束，及时发现问题，进一步做好专项资金规范使用，严禁截留、挤占、挪用的发生。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97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>
      <w:pPr>
        <w:spacing w:line="200" w:lineRule="exact"/>
        <w:jc w:val="right"/>
        <w:rPr>
          <w:rFonts w:hint="eastAsia" w:eastAsia="仿宋_GB2312"/>
          <w:sz w:val="32"/>
        </w:rPr>
      </w:pPr>
    </w:p>
    <w:p>
      <w:pPr>
        <w:spacing w:line="200" w:lineRule="exact"/>
        <w:jc w:val="right"/>
        <w:rPr>
          <w:rFonts w:hint="eastAsia" w:eastAsia="仿宋_GB2312"/>
          <w:sz w:val="32"/>
        </w:rPr>
      </w:pPr>
    </w:p>
    <w:p>
      <w:pPr>
        <w:spacing w:line="200" w:lineRule="exact"/>
        <w:jc w:val="right"/>
        <w:rPr>
          <w:rFonts w:hint="eastAsia" w:eastAsia="仿宋_GB2312"/>
          <w:sz w:val="32"/>
        </w:rPr>
      </w:pPr>
    </w:p>
    <w:p>
      <w:pPr>
        <w:spacing w:line="200" w:lineRule="exact"/>
        <w:jc w:val="both"/>
        <w:rPr>
          <w:rFonts w:hint="eastAsia" w:eastAsia="仿宋_GB2312"/>
          <w:sz w:val="32"/>
        </w:rPr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0122F"/>
    <w:multiLevelType w:val="singleLevel"/>
    <w:tmpl w:val="929012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08E0177"/>
    <w:rsid w:val="01D345B0"/>
    <w:rsid w:val="022B5D83"/>
    <w:rsid w:val="02CE69D1"/>
    <w:rsid w:val="044B2ED1"/>
    <w:rsid w:val="06A523BE"/>
    <w:rsid w:val="07B83EC2"/>
    <w:rsid w:val="083749E7"/>
    <w:rsid w:val="08892DFC"/>
    <w:rsid w:val="099A58F4"/>
    <w:rsid w:val="0C62531F"/>
    <w:rsid w:val="0D027ECE"/>
    <w:rsid w:val="0DE528CD"/>
    <w:rsid w:val="0F351551"/>
    <w:rsid w:val="109C2CFE"/>
    <w:rsid w:val="10D01C88"/>
    <w:rsid w:val="11DA0DF6"/>
    <w:rsid w:val="18725427"/>
    <w:rsid w:val="18C119D7"/>
    <w:rsid w:val="190809C0"/>
    <w:rsid w:val="1A7C7932"/>
    <w:rsid w:val="1B403B8D"/>
    <w:rsid w:val="1BCC0AED"/>
    <w:rsid w:val="20B71878"/>
    <w:rsid w:val="225A7060"/>
    <w:rsid w:val="22AF1A14"/>
    <w:rsid w:val="252F5287"/>
    <w:rsid w:val="2538571A"/>
    <w:rsid w:val="25670E65"/>
    <w:rsid w:val="25D578D4"/>
    <w:rsid w:val="263C173A"/>
    <w:rsid w:val="278D7CC5"/>
    <w:rsid w:val="27C52895"/>
    <w:rsid w:val="2B951862"/>
    <w:rsid w:val="2BCE02A8"/>
    <w:rsid w:val="2CA33441"/>
    <w:rsid w:val="2CE55C20"/>
    <w:rsid w:val="2DFE037B"/>
    <w:rsid w:val="2E452DBE"/>
    <w:rsid w:val="2F287302"/>
    <w:rsid w:val="30426D13"/>
    <w:rsid w:val="31270A91"/>
    <w:rsid w:val="31C319AB"/>
    <w:rsid w:val="32723DDA"/>
    <w:rsid w:val="32882508"/>
    <w:rsid w:val="33AC732A"/>
    <w:rsid w:val="353A7325"/>
    <w:rsid w:val="35767436"/>
    <w:rsid w:val="373760C3"/>
    <w:rsid w:val="382B4C8D"/>
    <w:rsid w:val="3A43255A"/>
    <w:rsid w:val="3D6201A1"/>
    <w:rsid w:val="3E6245F8"/>
    <w:rsid w:val="44D57767"/>
    <w:rsid w:val="45A62FF6"/>
    <w:rsid w:val="45F62979"/>
    <w:rsid w:val="473E4A63"/>
    <w:rsid w:val="47566363"/>
    <w:rsid w:val="477245B4"/>
    <w:rsid w:val="47AC7B08"/>
    <w:rsid w:val="4C964B36"/>
    <w:rsid w:val="4C965E75"/>
    <w:rsid w:val="4CFA3AE3"/>
    <w:rsid w:val="4D1B2376"/>
    <w:rsid w:val="4E4F0BB0"/>
    <w:rsid w:val="4F465AC2"/>
    <w:rsid w:val="50F6489A"/>
    <w:rsid w:val="52B374AE"/>
    <w:rsid w:val="543A3A9F"/>
    <w:rsid w:val="544F616D"/>
    <w:rsid w:val="551D1F70"/>
    <w:rsid w:val="557B3245"/>
    <w:rsid w:val="55D54184"/>
    <w:rsid w:val="55F5769A"/>
    <w:rsid w:val="5BE95901"/>
    <w:rsid w:val="5C4533F6"/>
    <w:rsid w:val="601D721A"/>
    <w:rsid w:val="60935D14"/>
    <w:rsid w:val="62503B56"/>
    <w:rsid w:val="63E50B4F"/>
    <w:rsid w:val="64004F7B"/>
    <w:rsid w:val="64913693"/>
    <w:rsid w:val="64FD478A"/>
    <w:rsid w:val="67620465"/>
    <w:rsid w:val="676A247A"/>
    <w:rsid w:val="6A0A15CD"/>
    <w:rsid w:val="6A9E4B5B"/>
    <w:rsid w:val="6C2106FB"/>
    <w:rsid w:val="6D85710E"/>
    <w:rsid w:val="6D8D4AD4"/>
    <w:rsid w:val="6DF352BD"/>
    <w:rsid w:val="6E924B2F"/>
    <w:rsid w:val="6E9B607B"/>
    <w:rsid w:val="705E3E6D"/>
    <w:rsid w:val="714D3D93"/>
    <w:rsid w:val="71C1048A"/>
    <w:rsid w:val="73F35F5B"/>
    <w:rsid w:val="746A292C"/>
    <w:rsid w:val="74944694"/>
    <w:rsid w:val="773B6DB1"/>
    <w:rsid w:val="79C04582"/>
    <w:rsid w:val="7B29444C"/>
    <w:rsid w:val="7D1F0DA2"/>
    <w:rsid w:val="7EC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</cp:lastModifiedBy>
  <cp:lastPrinted>2019-08-12T01:11:00Z</cp:lastPrinted>
  <dcterms:modified xsi:type="dcterms:W3CDTF">2020-10-26T08:05:39Z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