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01C" w:rsidRDefault="00F226C3">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98401C" w:rsidRDefault="0098401C">
      <w:pPr>
        <w:spacing w:line="348" w:lineRule="auto"/>
        <w:jc w:val="center"/>
        <w:rPr>
          <w:rFonts w:eastAsia="方正小标宋简体"/>
          <w:bCs/>
          <w:sz w:val="42"/>
          <w:szCs w:val="42"/>
        </w:rPr>
      </w:pPr>
    </w:p>
    <w:p w:rsidR="0098401C" w:rsidRDefault="00F226C3">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w:t>
      </w:r>
      <w:r>
        <w:rPr>
          <w:rFonts w:eastAsia="方正小标宋简体" w:hint="eastAsia"/>
          <w:bCs/>
          <w:sz w:val="46"/>
          <w:szCs w:val="46"/>
          <w:u w:val="single"/>
        </w:rPr>
        <w:t>19</w:t>
      </w:r>
      <w:r>
        <w:rPr>
          <w:rFonts w:eastAsia="方正小标宋简体" w:hint="eastAsia"/>
          <w:bCs/>
          <w:sz w:val="46"/>
          <w:szCs w:val="46"/>
        </w:rPr>
        <w:t>年度部门整体支出</w:t>
      </w:r>
    </w:p>
    <w:p w:rsidR="0098401C" w:rsidRDefault="00F226C3">
      <w:pPr>
        <w:spacing w:line="800" w:lineRule="exact"/>
        <w:jc w:val="center"/>
        <w:rPr>
          <w:rFonts w:eastAsia="方正小标宋简体"/>
          <w:bCs/>
          <w:sz w:val="46"/>
          <w:szCs w:val="46"/>
        </w:rPr>
      </w:pPr>
      <w:r>
        <w:rPr>
          <w:rFonts w:eastAsia="方正小标宋简体" w:hint="eastAsia"/>
          <w:bCs/>
          <w:sz w:val="46"/>
          <w:szCs w:val="46"/>
        </w:rPr>
        <w:t>绩效评价自评报告</w:t>
      </w:r>
    </w:p>
    <w:p w:rsidR="0098401C" w:rsidRDefault="0098401C">
      <w:pPr>
        <w:rPr>
          <w:rFonts w:eastAsia="仿宋_GB2312"/>
          <w:b/>
          <w:sz w:val="32"/>
        </w:rPr>
      </w:pPr>
    </w:p>
    <w:p w:rsidR="0098401C" w:rsidRDefault="0098401C">
      <w:pPr>
        <w:rPr>
          <w:rFonts w:eastAsia="仿宋_GB2312"/>
          <w:b/>
          <w:sz w:val="32"/>
        </w:rPr>
      </w:pPr>
    </w:p>
    <w:p w:rsidR="0098401C" w:rsidRDefault="0098401C">
      <w:pPr>
        <w:rPr>
          <w:rFonts w:eastAsia="仿宋_GB2312"/>
          <w:b/>
          <w:sz w:val="32"/>
        </w:rPr>
      </w:pPr>
    </w:p>
    <w:p w:rsidR="0098401C" w:rsidRDefault="00F226C3" w:rsidP="00251F40">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华容县公安局</w:t>
      </w:r>
    </w:p>
    <w:p w:rsidR="0098401C" w:rsidRDefault="00F226C3" w:rsidP="00251F40">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128001</w:t>
      </w:r>
    </w:p>
    <w:p w:rsidR="0098401C" w:rsidRDefault="00F226C3" w:rsidP="00251F40">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98401C" w:rsidRDefault="00F226C3" w:rsidP="00251F40">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98401C" w:rsidRDefault="0098401C" w:rsidP="00F226C3">
      <w:pPr>
        <w:spacing w:line="720" w:lineRule="exact"/>
        <w:ind w:firstLineChars="690" w:firstLine="2182"/>
        <w:rPr>
          <w:rFonts w:eastAsia="仿宋_GB2312"/>
          <w:sz w:val="32"/>
        </w:rPr>
      </w:pPr>
    </w:p>
    <w:p w:rsidR="0098401C" w:rsidRDefault="0098401C" w:rsidP="00F226C3">
      <w:pPr>
        <w:spacing w:line="720" w:lineRule="exact"/>
        <w:ind w:firstLineChars="690" w:firstLine="2182"/>
        <w:rPr>
          <w:rFonts w:eastAsia="仿宋_GB2312"/>
          <w:sz w:val="32"/>
        </w:rPr>
      </w:pPr>
    </w:p>
    <w:p w:rsidR="0098401C" w:rsidRDefault="0098401C" w:rsidP="00F226C3">
      <w:pPr>
        <w:spacing w:line="720" w:lineRule="exact"/>
        <w:ind w:firstLineChars="690" w:firstLine="2182"/>
        <w:rPr>
          <w:rFonts w:eastAsia="仿宋_GB2312"/>
          <w:sz w:val="32"/>
        </w:rPr>
      </w:pPr>
    </w:p>
    <w:p w:rsidR="0098401C" w:rsidRDefault="00F226C3">
      <w:pPr>
        <w:spacing w:line="348" w:lineRule="auto"/>
        <w:jc w:val="center"/>
        <w:rPr>
          <w:rFonts w:eastAsia="仿宋_GB2312"/>
          <w:sz w:val="32"/>
        </w:rPr>
      </w:pPr>
      <w:r>
        <w:rPr>
          <w:rFonts w:eastAsia="仿宋_GB2312" w:hint="eastAsia"/>
          <w:sz w:val="32"/>
        </w:rPr>
        <w:t>报告日期：</w:t>
      </w:r>
      <w:r>
        <w:rPr>
          <w:rFonts w:eastAsia="仿宋_GB2312" w:hint="eastAsia"/>
          <w:sz w:val="32"/>
        </w:rPr>
        <w:t>2020</w:t>
      </w:r>
      <w:r>
        <w:rPr>
          <w:rFonts w:eastAsia="仿宋_GB2312" w:hint="eastAsia"/>
          <w:sz w:val="32"/>
        </w:rPr>
        <w:t>年</w:t>
      </w:r>
      <w:r>
        <w:rPr>
          <w:rFonts w:eastAsia="仿宋_GB2312" w:hint="eastAsia"/>
          <w:sz w:val="32"/>
        </w:rPr>
        <w:t xml:space="preserve">  10 </w:t>
      </w:r>
      <w:r>
        <w:rPr>
          <w:rFonts w:eastAsia="仿宋_GB2312" w:hint="eastAsia"/>
          <w:sz w:val="32"/>
        </w:rPr>
        <w:t>月</w:t>
      </w:r>
      <w:r>
        <w:rPr>
          <w:rFonts w:eastAsia="仿宋_GB2312" w:hint="eastAsia"/>
          <w:sz w:val="32"/>
        </w:rPr>
        <w:t xml:space="preserve">10 </w:t>
      </w:r>
      <w:r>
        <w:rPr>
          <w:rFonts w:eastAsia="仿宋_GB2312" w:hint="eastAsia"/>
          <w:sz w:val="32"/>
        </w:rPr>
        <w:t>日</w:t>
      </w:r>
    </w:p>
    <w:p w:rsidR="0098401C" w:rsidRDefault="00F226C3">
      <w:pPr>
        <w:autoSpaceDN w:val="0"/>
        <w:jc w:val="center"/>
        <w:textAlignment w:val="center"/>
        <w:rPr>
          <w:rFonts w:eastAsia="仿宋_GB2312"/>
          <w:sz w:val="32"/>
          <w:szCs w:val="32"/>
        </w:rPr>
        <w:sectPr w:rsidR="0098401C">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232"/>
        <w:gridCol w:w="182"/>
        <w:gridCol w:w="40"/>
        <w:gridCol w:w="1103"/>
        <w:gridCol w:w="99"/>
        <w:gridCol w:w="1112"/>
        <w:gridCol w:w="9"/>
        <w:gridCol w:w="1133"/>
        <w:gridCol w:w="1008"/>
        <w:gridCol w:w="171"/>
        <w:gridCol w:w="380"/>
        <w:gridCol w:w="709"/>
        <w:gridCol w:w="54"/>
        <w:gridCol w:w="345"/>
        <w:gridCol w:w="602"/>
        <w:gridCol w:w="1032"/>
      </w:tblGrid>
      <w:tr w:rsidR="00B8509D" w:rsidTr="00251F40">
        <w:trPr>
          <w:trHeight w:val="567"/>
          <w:jc w:val="center"/>
        </w:trPr>
        <w:tc>
          <w:tcPr>
            <w:tcW w:w="9211" w:type="dxa"/>
            <w:gridSpan w:val="16"/>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B8509D" w:rsidTr="00251F40">
        <w:trPr>
          <w:trHeight w:val="567"/>
          <w:jc w:val="center"/>
        </w:trPr>
        <w:tc>
          <w:tcPr>
            <w:tcW w:w="1414" w:type="dxa"/>
            <w:gridSpan w:val="2"/>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496" w:type="dxa"/>
            <w:gridSpan w:val="6"/>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傅冰芳</w:t>
            </w:r>
          </w:p>
        </w:tc>
        <w:tc>
          <w:tcPr>
            <w:tcW w:w="1559" w:type="dxa"/>
            <w:gridSpan w:val="3"/>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2742" w:type="dxa"/>
            <w:gridSpan w:val="5"/>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13874092088</w:t>
            </w:r>
          </w:p>
        </w:tc>
      </w:tr>
      <w:tr w:rsidR="00B8509D" w:rsidTr="00251F40">
        <w:trPr>
          <w:trHeight w:val="567"/>
          <w:jc w:val="center"/>
        </w:trPr>
        <w:tc>
          <w:tcPr>
            <w:tcW w:w="1414" w:type="dxa"/>
            <w:gridSpan w:val="2"/>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496" w:type="dxa"/>
            <w:gridSpan w:val="6"/>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316</w:t>
            </w:r>
          </w:p>
        </w:tc>
        <w:tc>
          <w:tcPr>
            <w:tcW w:w="1559" w:type="dxa"/>
            <w:gridSpan w:val="3"/>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2742" w:type="dxa"/>
            <w:gridSpan w:val="5"/>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853</w:t>
            </w:r>
          </w:p>
        </w:tc>
      </w:tr>
      <w:tr w:rsidR="00B8509D" w:rsidTr="00251F40">
        <w:trPr>
          <w:trHeight w:val="1500"/>
          <w:jc w:val="center"/>
        </w:trPr>
        <w:tc>
          <w:tcPr>
            <w:tcW w:w="1414" w:type="dxa"/>
            <w:gridSpan w:val="2"/>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7797" w:type="dxa"/>
            <w:gridSpan w:val="14"/>
            <w:noWrap/>
            <w:vAlign w:val="center"/>
          </w:tcPr>
          <w:p w:rsidR="00B8509D" w:rsidRDefault="00B8509D">
            <w:pPr>
              <w:jc w:val="left"/>
              <w:rPr>
                <w:rFonts w:asciiTheme="majorEastAsia" w:eastAsiaTheme="majorEastAsia" w:hAnsiTheme="majorEastAsia" w:cstheme="majorEastAsia"/>
                <w:color w:val="000000"/>
                <w:sz w:val="24"/>
              </w:rPr>
            </w:pPr>
            <w:bookmarkStart w:id="0" w:name="OLE_LINK1"/>
            <w:r>
              <w:rPr>
                <w:rFonts w:asciiTheme="majorEastAsia" w:eastAsiaTheme="majorEastAsia" w:hAnsiTheme="majorEastAsia" w:cstheme="majorEastAsia" w:hint="eastAsia"/>
                <w:color w:val="000000"/>
              </w:rPr>
              <w:t>公安机关是政府的重要组成部分，是国家的行政机关，同时它又担负着刑事案件的侦查任务，因而它又是国家的司法机关之一。公安机关是政府的一个职能部门，依法管理社会治安，行使国家的行政权，同时公安机关又依法侦查刑事案件，行使国家的司法权。公安机关的性质具有双重性，即既有行使性又有司法性。公安机关的职责是：1、预防、制止和侦查违法犯罪活动；2、防范、打击恐怖活动；维护社会治安秩序，制止危害社会治安秩序的行为；3、管理交通、消防、危险物品；4、管理户口、公民身份证、国籍、入境事务和外国人在中国境内居留、旅行的有关事务。</w:t>
            </w:r>
          </w:p>
          <w:bookmarkEnd w:id="0"/>
          <w:p w:rsidR="00B8509D" w:rsidRDefault="00B8509D">
            <w:pPr>
              <w:autoSpaceDN w:val="0"/>
              <w:spacing w:line="320" w:lineRule="exact"/>
              <w:ind w:firstLine="525"/>
              <w:jc w:val="left"/>
              <w:textAlignment w:val="center"/>
              <w:rPr>
                <w:rFonts w:ascii="仿宋_GB2312" w:eastAsia="仿宋_GB2312" w:hAnsi="仿宋_GB2312" w:cs="仿宋_GB2312"/>
                <w:color w:val="000000"/>
                <w:sz w:val="24"/>
              </w:rPr>
            </w:pPr>
          </w:p>
        </w:tc>
      </w:tr>
      <w:tr w:rsidR="00B8509D" w:rsidTr="00251F40">
        <w:trPr>
          <w:trHeight w:val="2464"/>
          <w:jc w:val="center"/>
        </w:trPr>
        <w:tc>
          <w:tcPr>
            <w:tcW w:w="1414" w:type="dxa"/>
            <w:gridSpan w:val="2"/>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7797" w:type="dxa"/>
            <w:gridSpan w:val="14"/>
            <w:noWrap/>
            <w:vAlign w:val="center"/>
          </w:tcPr>
          <w:p w:rsidR="00B8509D" w:rsidRDefault="00B8509D">
            <w:pPr>
              <w:autoSpaceDN w:val="0"/>
              <w:spacing w:line="320" w:lineRule="exact"/>
              <w:jc w:val="left"/>
              <w:textAlignment w:val="center"/>
              <w:rPr>
                <w:rFonts w:ascii="仿宋_GB2312" w:eastAsia="仿宋_GB2312" w:hAnsi="仿宋_GB2312" w:cs="仿宋_GB2312"/>
                <w:color w:val="000000"/>
                <w:sz w:val="24"/>
              </w:rPr>
            </w:pPr>
          </w:p>
          <w:p w:rsidR="00B8509D" w:rsidRDefault="00B8509D">
            <w:pPr>
              <w:autoSpaceDN w:val="0"/>
              <w:spacing w:line="320" w:lineRule="exact"/>
              <w:jc w:val="left"/>
              <w:textAlignment w:val="center"/>
              <w:rPr>
                <w:rFonts w:ascii="仿宋_GB2312" w:eastAsia="仿宋_GB2312" w:hAnsi="仿宋_GB2312" w:cs="仿宋_GB2312"/>
                <w:color w:val="000000"/>
                <w:sz w:val="24"/>
              </w:rPr>
            </w:pPr>
            <w:r>
              <w:rPr>
                <w:rFonts w:asciiTheme="majorEastAsia" w:eastAsiaTheme="majorEastAsia" w:hAnsiTheme="majorEastAsia" w:cstheme="majorEastAsia" w:hint="eastAsia"/>
                <w:color w:val="000000"/>
                <w:sz w:val="24"/>
              </w:rPr>
              <w:t>1、及时掌握各类情报信息，维护全县社会政治大局稳定。2、严厉打击各类违法犯罪，维护全县社会治安大局稳定。3、建立良好的社会治安防控体系。4、加强公安法制建设，提高公安法制水平。5、严格公安行政管理。6、积极推进公安队伍正规化建设。</w:t>
            </w:r>
          </w:p>
        </w:tc>
      </w:tr>
      <w:tr w:rsidR="00B8509D" w:rsidTr="00251F40">
        <w:trPr>
          <w:trHeight w:val="2260"/>
          <w:jc w:val="center"/>
        </w:trPr>
        <w:tc>
          <w:tcPr>
            <w:tcW w:w="1414" w:type="dxa"/>
            <w:gridSpan w:val="2"/>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7797" w:type="dxa"/>
            <w:gridSpan w:val="14"/>
            <w:noWrap/>
            <w:vAlign w:val="center"/>
          </w:tcPr>
          <w:p w:rsidR="00B8509D" w:rsidRPr="00944C28" w:rsidRDefault="00B8509D">
            <w:pPr>
              <w:autoSpaceDN w:val="0"/>
              <w:spacing w:line="320" w:lineRule="exact"/>
              <w:jc w:val="left"/>
              <w:textAlignment w:val="center"/>
              <w:rPr>
                <w:rFonts w:ascii="仿宋_GB2312" w:eastAsia="仿宋_GB2312" w:hAnsi="仿宋_GB2312" w:cs="仿宋_GB2312"/>
                <w:color w:val="000000"/>
                <w:sz w:val="24"/>
              </w:rPr>
            </w:pPr>
            <w:r w:rsidRPr="00944C28">
              <w:rPr>
                <w:rFonts w:ascii="仿宋_GB2312" w:hAnsi="仿宋_GB2312" w:hint="eastAsia"/>
                <w:color w:val="000000"/>
                <w:sz w:val="24"/>
              </w:rPr>
              <w:t>2019</w:t>
            </w:r>
            <w:r w:rsidRPr="00944C28">
              <w:rPr>
                <w:rFonts w:ascii="仿宋_GB2312" w:hAnsi="仿宋_GB2312" w:hint="eastAsia"/>
                <w:color w:val="000000"/>
                <w:sz w:val="24"/>
              </w:rPr>
              <w:t>年，我们深入学习贯彻全国全省公安工作会议精神，全面打赢新中国成立</w:t>
            </w:r>
            <w:r w:rsidRPr="00944C28">
              <w:rPr>
                <w:rFonts w:ascii="仿宋_GB2312" w:hAnsi="仿宋_GB2312" w:hint="eastAsia"/>
                <w:color w:val="000000"/>
                <w:sz w:val="24"/>
              </w:rPr>
              <w:t>70</w:t>
            </w:r>
            <w:r w:rsidRPr="00944C28">
              <w:rPr>
                <w:rFonts w:ascii="仿宋_GB2312" w:hAnsi="仿宋_GB2312" w:hint="eastAsia"/>
                <w:color w:val="000000"/>
                <w:sz w:val="24"/>
              </w:rPr>
              <w:t>周年大庆安保维稳攻坚战，全力推进扫黑除恶等一系列专项行动，全面夯实防范化解重大安全风险的根基，全面加强公安队伍建设，各项工作取得了令人瞩目的成绩。</w:t>
            </w:r>
            <w:r w:rsidRPr="00944C28">
              <w:rPr>
                <w:rFonts w:ascii="仿宋_GB2312" w:hAnsi="仿宋_GB2312" w:hint="eastAsia"/>
                <w:color w:val="000000"/>
                <w:sz w:val="24"/>
              </w:rPr>
              <w:t>2019</w:t>
            </w:r>
            <w:r w:rsidRPr="00944C28">
              <w:rPr>
                <w:rFonts w:ascii="仿宋_GB2312" w:hAnsi="仿宋_GB2312" w:hint="eastAsia"/>
                <w:color w:val="000000"/>
                <w:sz w:val="24"/>
              </w:rPr>
              <w:t>年全局荣获县委县政府综合考评一类单位、全市公安机关绩效评估先进单位，全县安全生产、平安建设、信访工作优胜单位，继续保持“全省平安县”荣誉。</w:t>
            </w:r>
          </w:p>
        </w:tc>
      </w:tr>
      <w:tr w:rsidR="00B8509D" w:rsidTr="00251F40">
        <w:trPr>
          <w:trHeight w:val="567"/>
          <w:jc w:val="center"/>
        </w:trPr>
        <w:tc>
          <w:tcPr>
            <w:tcW w:w="9211" w:type="dxa"/>
            <w:gridSpan w:val="16"/>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B8509D" w:rsidTr="00251F40">
        <w:trPr>
          <w:trHeight w:val="567"/>
          <w:jc w:val="center"/>
        </w:trPr>
        <w:tc>
          <w:tcPr>
            <w:tcW w:w="9211" w:type="dxa"/>
            <w:gridSpan w:val="16"/>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B8509D" w:rsidTr="00251F40">
        <w:trPr>
          <w:trHeight w:val="567"/>
          <w:jc w:val="center"/>
        </w:trPr>
        <w:tc>
          <w:tcPr>
            <w:tcW w:w="1454" w:type="dxa"/>
            <w:gridSpan w:val="3"/>
            <w:vMerge w:val="restart"/>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202" w:type="dxa"/>
            <w:gridSpan w:val="2"/>
            <w:vMerge w:val="restart"/>
            <w:tcBorders>
              <w:righ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6555" w:type="dxa"/>
            <w:gridSpan w:val="11"/>
            <w:tcBorders>
              <w:lef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8509D" w:rsidTr="00251F40">
        <w:trPr>
          <w:trHeight w:val="1014"/>
          <w:jc w:val="center"/>
        </w:trPr>
        <w:tc>
          <w:tcPr>
            <w:tcW w:w="1454" w:type="dxa"/>
            <w:gridSpan w:val="3"/>
            <w:vMerge/>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p>
        </w:tc>
        <w:tc>
          <w:tcPr>
            <w:tcW w:w="1202" w:type="dxa"/>
            <w:gridSpan w:val="2"/>
            <w:vMerge/>
            <w:tcBorders>
              <w:righ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p>
        </w:tc>
        <w:tc>
          <w:tcPr>
            <w:tcW w:w="1121" w:type="dxa"/>
            <w:gridSpan w:val="2"/>
            <w:tcBorders>
              <w:lef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133" w:type="dxa"/>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008" w:type="dxa"/>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260" w:type="dxa"/>
            <w:gridSpan w:val="3"/>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2033" w:type="dxa"/>
            <w:gridSpan w:val="4"/>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B8509D" w:rsidTr="00251F40">
        <w:trPr>
          <w:trHeight w:val="567"/>
          <w:jc w:val="center"/>
        </w:trPr>
        <w:tc>
          <w:tcPr>
            <w:tcW w:w="1454" w:type="dxa"/>
            <w:gridSpan w:val="3"/>
            <w:noWrap/>
            <w:vAlign w:val="center"/>
          </w:tcPr>
          <w:p w:rsidR="00B8509D" w:rsidRDefault="00251F40" w:rsidP="00251F4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华容县公安局本级</w:t>
            </w:r>
          </w:p>
        </w:tc>
        <w:tc>
          <w:tcPr>
            <w:tcW w:w="1202" w:type="dxa"/>
            <w:gridSpan w:val="2"/>
            <w:tcBorders>
              <w:right w:val="single" w:sz="4" w:space="0" w:color="auto"/>
            </w:tcBorders>
            <w:noWrap/>
            <w:vAlign w:val="center"/>
          </w:tcPr>
          <w:p w:rsidR="00B8509D" w:rsidRDefault="00B8509D" w:rsidP="00B8509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15632.94</w:t>
            </w:r>
          </w:p>
        </w:tc>
        <w:tc>
          <w:tcPr>
            <w:tcW w:w="1121" w:type="dxa"/>
            <w:gridSpan w:val="2"/>
            <w:tcBorders>
              <w:left w:val="single" w:sz="4" w:space="0" w:color="auto"/>
            </w:tcBorders>
            <w:noWrap/>
            <w:vAlign w:val="center"/>
          </w:tcPr>
          <w:p w:rsidR="00B8509D" w:rsidRDefault="00B8509D" w:rsidP="00B8509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93.37</w:t>
            </w:r>
          </w:p>
        </w:tc>
        <w:tc>
          <w:tcPr>
            <w:tcW w:w="1133" w:type="dxa"/>
            <w:noWrap/>
            <w:vAlign w:val="center"/>
          </w:tcPr>
          <w:p w:rsidR="00B8509D" w:rsidRDefault="00B8509D" w:rsidP="00B8509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14628.58</w:t>
            </w:r>
          </w:p>
        </w:tc>
        <w:tc>
          <w:tcPr>
            <w:tcW w:w="1008" w:type="dxa"/>
            <w:noWrap/>
            <w:vAlign w:val="center"/>
          </w:tcPr>
          <w:p w:rsidR="00B8509D" w:rsidRDefault="00B8509D" w:rsidP="00B8509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911</w:t>
            </w:r>
          </w:p>
        </w:tc>
        <w:tc>
          <w:tcPr>
            <w:tcW w:w="1260" w:type="dxa"/>
            <w:gridSpan w:val="3"/>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p>
        </w:tc>
        <w:tc>
          <w:tcPr>
            <w:tcW w:w="2033" w:type="dxa"/>
            <w:gridSpan w:val="4"/>
            <w:noWrap/>
            <w:vAlign w:val="center"/>
          </w:tcPr>
          <w:p w:rsidR="00B8509D" w:rsidRDefault="00B8509D">
            <w:pPr>
              <w:autoSpaceDN w:val="0"/>
              <w:spacing w:line="320" w:lineRule="exact"/>
              <w:jc w:val="left"/>
              <w:textAlignment w:val="center"/>
              <w:rPr>
                <w:rFonts w:ascii="仿宋_GB2312" w:eastAsia="仿宋_GB2312" w:hAnsi="仿宋_GB2312" w:cs="仿宋_GB2312"/>
                <w:color w:val="000000"/>
                <w:sz w:val="24"/>
              </w:rPr>
            </w:pPr>
          </w:p>
        </w:tc>
      </w:tr>
      <w:tr w:rsidR="00B8509D" w:rsidTr="00251F40">
        <w:trPr>
          <w:trHeight w:val="624"/>
          <w:jc w:val="center"/>
        </w:trPr>
        <w:tc>
          <w:tcPr>
            <w:tcW w:w="9211" w:type="dxa"/>
            <w:gridSpan w:val="16"/>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B8509D" w:rsidTr="00251F40">
        <w:trPr>
          <w:trHeight w:val="624"/>
          <w:jc w:val="center"/>
        </w:trPr>
        <w:tc>
          <w:tcPr>
            <w:tcW w:w="1454" w:type="dxa"/>
            <w:gridSpan w:val="3"/>
            <w:vMerge w:val="restart"/>
            <w:noWrap/>
            <w:vAlign w:val="center"/>
          </w:tcPr>
          <w:p w:rsidR="00B8509D" w:rsidRDefault="00B8509D">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202" w:type="dxa"/>
            <w:gridSpan w:val="2"/>
            <w:vMerge w:val="restart"/>
            <w:tcBorders>
              <w:righ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4576" w:type="dxa"/>
            <w:gridSpan w:val="8"/>
            <w:tcBorders>
              <w:left w:val="single" w:sz="4" w:space="0" w:color="auto"/>
              <w:bottom w:val="single" w:sz="4" w:space="0" w:color="auto"/>
              <w:righ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979" w:type="dxa"/>
            <w:gridSpan w:val="3"/>
            <w:tcBorders>
              <w:left w:val="single" w:sz="4" w:space="0" w:color="auto"/>
              <w:bottom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B8509D" w:rsidTr="00251F40">
        <w:trPr>
          <w:trHeight w:val="624"/>
          <w:jc w:val="center"/>
        </w:trPr>
        <w:tc>
          <w:tcPr>
            <w:tcW w:w="1454" w:type="dxa"/>
            <w:gridSpan w:val="3"/>
            <w:vMerge/>
            <w:noWrap/>
            <w:vAlign w:val="center"/>
          </w:tcPr>
          <w:p w:rsidR="00B8509D" w:rsidRDefault="00B8509D">
            <w:pPr>
              <w:spacing w:line="320" w:lineRule="exact"/>
              <w:jc w:val="center"/>
              <w:rPr>
                <w:rFonts w:ascii="仿宋_GB2312" w:eastAsia="仿宋_GB2312" w:hAnsi="仿宋_GB2312" w:cs="仿宋_GB2312"/>
                <w:sz w:val="24"/>
              </w:rPr>
            </w:pPr>
          </w:p>
        </w:tc>
        <w:tc>
          <w:tcPr>
            <w:tcW w:w="1202" w:type="dxa"/>
            <w:gridSpan w:val="2"/>
            <w:vMerge/>
            <w:tcBorders>
              <w:righ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p>
        </w:tc>
        <w:tc>
          <w:tcPr>
            <w:tcW w:w="1121" w:type="dxa"/>
            <w:gridSpan w:val="2"/>
            <w:vMerge w:val="restart"/>
            <w:tcBorders>
              <w:top w:val="single" w:sz="4" w:space="0" w:color="auto"/>
              <w:lef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2312" w:type="dxa"/>
            <w:gridSpan w:val="3"/>
            <w:tcBorders>
              <w:top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143" w:type="dxa"/>
            <w:gridSpan w:val="3"/>
            <w:vMerge w:val="restart"/>
            <w:tcBorders>
              <w:top w:val="single" w:sz="4" w:space="0" w:color="auto"/>
              <w:righ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947" w:type="dxa"/>
            <w:gridSpan w:val="2"/>
            <w:vMerge w:val="restart"/>
            <w:tcBorders>
              <w:top w:val="single" w:sz="4" w:space="0" w:color="auto"/>
              <w:left w:val="single" w:sz="4" w:space="0" w:color="auto"/>
              <w:righ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1032" w:type="dxa"/>
            <w:vMerge w:val="restart"/>
            <w:tcBorders>
              <w:top w:val="single" w:sz="4" w:space="0" w:color="auto"/>
              <w:lef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B8509D" w:rsidTr="00251F40">
        <w:trPr>
          <w:trHeight w:val="624"/>
          <w:jc w:val="center"/>
        </w:trPr>
        <w:tc>
          <w:tcPr>
            <w:tcW w:w="1454" w:type="dxa"/>
            <w:gridSpan w:val="3"/>
            <w:vMerge/>
            <w:noWrap/>
            <w:vAlign w:val="center"/>
          </w:tcPr>
          <w:p w:rsidR="00B8509D" w:rsidRDefault="00B8509D">
            <w:pPr>
              <w:spacing w:line="320" w:lineRule="exact"/>
              <w:jc w:val="center"/>
              <w:rPr>
                <w:rFonts w:ascii="仿宋_GB2312" w:eastAsia="仿宋_GB2312" w:hAnsi="仿宋_GB2312" w:cs="仿宋_GB2312"/>
                <w:sz w:val="24"/>
              </w:rPr>
            </w:pPr>
          </w:p>
        </w:tc>
        <w:tc>
          <w:tcPr>
            <w:tcW w:w="1202" w:type="dxa"/>
            <w:gridSpan w:val="2"/>
            <w:vMerge/>
            <w:tcBorders>
              <w:righ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p>
        </w:tc>
        <w:tc>
          <w:tcPr>
            <w:tcW w:w="1121" w:type="dxa"/>
            <w:gridSpan w:val="2"/>
            <w:vMerge/>
            <w:tcBorders>
              <w:lef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p>
        </w:tc>
        <w:tc>
          <w:tcPr>
            <w:tcW w:w="1133" w:type="dxa"/>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179" w:type="dxa"/>
            <w:gridSpan w:val="2"/>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143" w:type="dxa"/>
            <w:gridSpan w:val="3"/>
            <w:vMerge/>
            <w:tcBorders>
              <w:righ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p>
        </w:tc>
        <w:tc>
          <w:tcPr>
            <w:tcW w:w="947" w:type="dxa"/>
            <w:gridSpan w:val="2"/>
            <w:vMerge/>
            <w:tcBorders>
              <w:left w:val="single" w:sz="4" w:space="0" w:color="auto"/>
              <w:righ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p>
        </w:tc>
        <w:tc>
          <w:tcPr>
            <w:tcW w:w="1032" w:type="dxa"/>
            <w:vMerge/>
            <w:tcBorders>
              <w:lef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p>
        </w:tc>
      </w:tr>
      <w:tr w:rsidR="00B8509D" w:rsidTr="00251F40">
        <w:trPr>
          <w:trHeight w:val="624"/>
          <w:jc w:val="center"/>
        </w:trPr>
        <w:tc>
          <w:tcPr>
            <w:tcW w:w="1454" w:type="dxa"/>
            <w:gridSpan w:val="3"/>
            <w:noWrap/>
            <w:vAlign w:val="center"/>
          </w:tcPr>
          <w:p w:rsidR="00B8509D" w:rsidRDefault="00251F40">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华容县公安局本级</w:t>
            </w:r>
          </w:p>
        </w:tc>
        <w:tc>
          <w:tcPr>
            <w:tcW w:w="1202" w:type="dxa"/>
            <w:gridSpan w:val="2"/>
            <w:tcBorders>
              <w:right w:val="single" w:sz="4" w:space="0" w:color="auto"/>
            </w:tcBorders>
            <w:noWrap/>
            <w:vAlign w:val="center"/>
          </w:tcPr>
          <w:p w:rsidR="00B8509D" w:rsidRDefault="00B8509D" w:rsidP="00944C2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14947.74</w:t>
            </w:r>
          </w:p>
        </w:tc>
        <w:tc>
          <w:tcPr>
            <w:tcW w:w="1121" w:type="dxa"/>
            <w:gridSpan w:val="2"/>
            <w:tcBorders>
              <w:lef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8410.45</w:t>
            </w:r>
          </w:p>
        </w:tc>
        <w:tc>
          <w:tcPr>
            <w:tcW w:w="1133" w:type="dxa"/>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6474.31</w:t>
            </w:r>
          </w:p>
        </w:tc>
        <w:tc>
          <w:tcPr>
            <w:tcW w:w="1179" w:type="dxa"/>
            <w:gridSpan w:val="2"/>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1936.14</w:t>
            </w:r>
          </w:p>
        </w:tc>
        <w:tc>
          <w:tcPr>
            <w:tcW w:w="1143" w:type="dxa"/>
            <w:gridSpan w:val="3"/>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6537.29</w:t>
            </w:r>
          </w:p>
        </w:tc>
        <w:tc>
          <w:tcPr>
            <w:tcW w:w="947" w:type="dxa"/>
            <w:gridSpan w:val="2"/>
            <w:tcBorders>
              <w:righ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685.2</w:t>
            </w:r>
          </w:p>
        </w:tc>
        <w:tc>
          <w:tcPr>
            <w:tcW w:w="1032" w:type="dxa"/>
            <w:tcBorders>
              <w:lef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685.2</w:t>
            </w:r>
          </w:p>
        </w:tc>
      </w:tr>
      <w:tr w:rsidR="00B8509D" w:rsidTr="00251F40">
        <w:trPr>
          <w:trHeight w:val="624"/>
          <w:jc w:val="center"/>
        </w:trPr>
        <w:tc>
          <w:tcPr>
            <w:tcW w:w="1454" w:type="dxa"/>
            <w:gridSpan w:val="3"/>
            <w:vMerge w:val="restart"/>
            <w:noWrap/>
            <w:vAlign w:val="center"/>
          </w:tcPr>
          <w:p w:rsidR="00B8509D" w:rsidRDefault="00B8509D">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02" w:type="dxa"/>
            <w:gridSpan w:val="2"/>
            <w:vMerge w:val="restart"/>
            <w:tcBorders>
              <w:righ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555" w:type="dxa"/>
            <w:gridSpan w:val="11"/>
            <w:tcBorders>
              <w:lef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8509D" w:rsidTr="00251F40">
        <w:trPr>
          <w:trHeight w:val="624"/>
          <w:jc w:val="center"/>
        </w:trPr>
        <w:tc>
          <w:tcPr>
            <w:tcW w:w="1454" w:type="dxa"/>
            <w:gridSpan w:val="3"/>
            <w:vMerge/>
            <w:noWrap/>
            <w:vAlign w:val="center"/>
          </w:tcPr>
          <w:p w:rsidR="00B8509D" w:rsidRDefault="00B8509D">
            <w:pPr>
              <w:spacing w:line="320" w:lineRule="exact"/>
              <w:jc w:val="center"/>
              <w:rPr>
                <w:rFonts w:ascii="仿宋_GB2312" w:eastAsia="仿宋_GB2312" w:hAnsi="仿宋_GB2312" w:cs="仿宋_GB2312"/>
                <w:sz w:val="24"/>
              </w:rPr>
            </w:pPr>
          </w:p>
        </w:tc>
        <w:tc>
          <w:tcPr>
            <w:tcW w:w="1202" w:type="dxa"/>
            <w:gridSpan w:val="2"/>
            <w:vMerge/>
            <w:tcBorders>
              <w:righ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p>
        </w:tc>
        <w:tc>
          <w:tcPr>
            <w:tcW w:w="1121" w:type="dxa"/>
            <w:gridSpan w:val="2"/>
            <w:tcBorders>
              <w:left w:val="single" w:sz="4" w:space="0" w:color="auto"/>
            </w:tcBorders>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133" w:type="dxa"/>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179" w:type="dxa"/>
            <w:gridSpan w:val="2"/>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3122" w:type="dxa"/>
            <w:gridSpan w:val="6"/>
            <w:noWrap/>
            <w:vAlign w:val="center"/>
          </w:tcPr>
          <w:p w:rsidR="00B8509D" w:rsidRDefault="00B8509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251F40" w:rsidTr="00251F40">
        <w:trPr>
          <w:trHeight w:val="624"/>
          <w:jc w:val="center"/>
        </w:trPr>
        <w:tc>
          <w:tcPr>
            <w:tcW w:w="1454" w:type="dxa"/>
            <w:gridSpan w:val="3"/>
            <w:noWrap/>
            <w:vAlign w:val="center"/>
          </w:tcPr>
          <w:p w:rsidR="00251F40" w:rsidRDefault="00251F40" w:rsidP="00497571">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华容县公安局本级</w:t>
            </w:r>
          </w:p>
        </w:tc>
        <w:tc>
          <w:tcPr>
            <w:tcW w:w="1202" w:type="dxa"/>
            <w:gridSpan w:val="2"/>
            <w:tcBorders>
              <w:right w:val="single" w:sz="4" w:space="0" w:color="auto"/>
            </w:tcBorders>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113.96</w:t>
            </w:r>
          </w:p>
        </w:tc>
        <w:tc>
          <w:tcPr>
            <w:tcW w:w="1121" w:type="dxa"/>
            <w:gridSpan w:val="2"/>
            <w:tcBorders>
              <w:left w:val="single" w:sz="4" w:space="0" w:color="auto"/>
            </w:tcBorders>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1.08</w:t>
            </w:r>
          </w:p>
        </w:tc>
        <w:tc>
          <w:tcPr>
            <w:tcW w:w="1133" w:type="dxa"/>
            <w:noWrap/>
            <w:vAlign w:val="center"/>
          </w:tcPr>
          <w:p w:rsidR="00251F40" w:rsidRDefault="00251F40">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112.88</w:t>
            </w:r>
          </w:p>
        </w:tc>
        <w:tc>
          <w:tcPr>
            <w:tcW w:w="1179" w:type="dxa"/>
            <w:gridSpan w:val="2"/>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p>
        </w:tc>
        <w:tc>
          <w:tcPr>
            <w:tcW w:w="3122" w:type="dxa"/>
            <w:gridSpan w:val="6"/>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p>
        </w:tc>
      </w:tr>
      <w:tr w:rsidR="00251F40" w:rsidTr="00251F40">
        <w:trPr>
          <w:trHeight w:val="624"/>
          <w:jc w:val="center"/>
        </w:trPr>
        <w:tc>
          <w:tcPr>
            <w:tcW w:w="1454" w:type="dxa"/>
            <w:gridSpan w:val="3"/>
            <w:vMerge w:val="restart"/>
            <w:noWrap/>
            <w:vAlign w:val="center"/>
          </w:tcPr>
          <w:p w:rsidR="00251F40" w:rsidRDefault="00251F4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02" w:type="dxa"/>
            <w:gridSpan w:val="2"/>
            <w:vMerge w:val="restart"/>
            <w:tcBorders>
              <w:right w:val="single" w:sz="4" w:space="0" w:color="auto"/>
            </w:tcBorders>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4921" w:type="dxa"/>
            <w:gridSpan w:val="9"/>
            <w:tcBorders>
              <w:left w:val="single" w:sz="4" w:space="0" w:color="auto"/>
              <w:right w:val="single" w:sz="4" w:space="0" w:color="auto"/>
            </w:tcBorders>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634" w:type="dxa"/>
            <w:gridSpan w:val="2"/>
            <w:vMerge w:val="restart"/>
            <w:tcBorders>
              <w:left w:val="single" w:sz="4" w:space="0" w:color="auto"/>
            </w:tcBorders>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251F40" w:rsidTr="00251F40">
        <w:trPr>
          <w:trHeight w:val="624"/>
          <w:jc w:val="center"/>
        </w:trPr>
        <w:tc>
          <w:tcPr>
            <w:tcW w:w="1454" w:type="dxa"/>
            <w:gridSpan w:val="3"/>
            <w:vMerge/>
            <w:noWrap/>
            <w:vAlign w:val="center"/>
          </w:tcPr>
          <w:p w:rsidR="00251F40" w:rsidRDefault="00251F40">
            <w:pPr>
              <w:spacing w:line="320" w:lineRule="exact"/>
              <w:jc w:val="center"/>
              <w:rPr>
                <w:rFonts w:ascii="仿宋_GB2312" w:eastAsia="仿宋_GB2312" w:hAnsi="仿宋_GB2312" w:cs="仿宋_GB2312"/>
                <w:sz w:val="24"/>
              </w:rPr>
            </w:pPr>
          </w:p>
        </w:tc>
        <w:tc>
          <w:tcPr>
            <w:tcW w:w="1202" w:type="dxa"/>
            <w:gridSpan w:val="2"/>
            <w:vMerge/>
            <w:tcBorders>
              <w:right w:val="single" w:sz="4" w:space="0" w:color="auto"/>
            </w:tcBorders>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p>
        </w:tc>
        <w:tc>
          <w:tcPr>
            <w:tcW w:w="2254" w:type="dxa"/>
            <w:gridSpan w:val="3"/>
            <w:tcBorders>
              <w:left w:val="single" w:sz="4" w:space="0" w:color="auto"/>
            </w:tcBorders>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2667" w:type="dxa"/>
            <w:gridSpan w:val="6"/>
            <w:tcBorders>
              <w:right w:val="single" w:sz="4" w:space="0" w:color="auto"/>
            </w:tcBorders>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634" w:type="dxa"/>
            <w:gridSpan w:val="2"/>
            <w:vMerge/>
            <w:tcBorders>
              <w:left w:val="single" w:sz="4" w:space="0" w:color="auto"/>
            </w:tcBorders>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p>
        </w:tc>
      </w:tr>
      <w:tr w:rsidR="00251F40" w:rsidTr="00251F40">
        <w:trPr>
          <w:trHeight w:val="855"/>
          <w:jc w:val="center"/>
        </w:trPr>
        <w:tc>
          <w:tcPr>
            <w:tcW w:w="1454" w:type="dxa"/>
            <w:gridSpan w:val="3"/>
            <w:noWrap/>
            <w:vAlign w:val="center"/>
          </w:tcPr>
          <w:p w:rsidR="00251F40" w:rsidRDefault="00251F40" w:rsidP="00497571">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华容县公安局本级</w:t>
            </w:r>
          </w:p>
        </w:tc>
        <w:tc>
          <w:tcPr>
            <w:tcW w:w="1202" w:type="dxa"/>
            <w:gridSpan w:val="2"/>
            <w:tcBorders>
              <w:right w:val="single" w:sz="4" w:space="0" w:color="auto"/>
            </w:tcBorders>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4371.61</w:t>
            </w:r>
          </w:p>
        </w:tc>
        <w:tc>
          <w:tcPr>
            <w:tcW w:w="2254" w:type="dxa"/>
            <w:gridSpan w:val="3"/>
            <w:tcBorders>
              <w:left w:val="single" w:sz="4" w:space="0" w:color="auto"/>
            </w:tcBorders>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4371.61</w:t>
            </w:r>
          </w:p>
        </w:tc>
        <w:tc>
          <w:tcPr>
            <w:tcW w:w="2667" w:type="dxa"/>
            <w:gridSpan w:val="6"/>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p>
        </w:tc>
        <w:tc>
          <w:tcPr>
            <w:tcW w:w="1634" w:type="dxa"/>
            <w:gridSpan w:val="2"/>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p>
        </w:tc>
      </w:tr>
      <w:tr w:rsidR="00251F40" w:rsidTr="00251F40">
        <w:trPr>
          <w:trHeight w:val="567"/>
          <w:jc w:val="center"/>
        </w:trPr>
        <w:tc>
          <w:tcPr>
            <w:tcW w:w="9211" w:type="dxa"/>
            <w:gridSpan w:val="16"/>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251F40" w:rsidTr="00251F40">
        <w:trPr>
          <w:trHeight w:val="567"/>
          <w:jc w:val="center"/>
        </w:trPr>
        <w:tc>
          <w:tcPr>
            <w:tcW w:w="1232" w:type="dxa"/>
            <w:vMerge w:val="restart"/>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678" w:type="dxa"/>
            <w:gridSpan w:val="7"/>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301" w:type="dxa"/>
            <w:gridSpan w:val="8"/>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251F40" w:rsidTr="00251F40">
        <w:trPr>
          <w:trHeight w:val="1172"/>
          <w:jc w:val="center"/>
        </w:trPr>
        <w:tc>
          <w:tcPr>
            <w:tcW w:w="1232" w:type="dxa"/>
            <w:vMerge/>
            <w:noWrap/>
            <w:vAlign w:val="center"/>
          </w:tcPr>
          <w:p w:rsidR="00251F40" w:rsidRDefault="00251F40">
            <w:pPr>
              <w:spacing w:line="320" w:lineRule="exact"/>
              <w:rPr>
                <w:rFonts w:ascii="仿宋_GB2312" w:eastAsia="仿宋_GB2312" w:hAnsi="仿宋_GB2312" w:cs="仿宋_GB2312"/>
                <w:sz w:val="24"/>
              </w:rPr>
            </w:pPr>
          </w:p>
        </w:tc>
        <w:tc>
          <w:tcPr>
            <w:tcW w:w="3678" w:type="dxa"/>
            <w:gridSpan w:val="7"/>
            <w:noWrap/>
            <w:vAlign w:val="center"/>
          </w:tcPr>
          <w:p w:rsidR="00251F40" w:rsidRDefault="00251F4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及时掌握各类情报信息，维护全县社会政治大局稳定。2、严厉打击各类违法犯罪，维护全县社会治安大局稳定。3、建立良好的社会治安防控体系。4、加强公安法制建设，提高公安法制水平。5、严格公安行政管理。6、积极推进公安队伍正规化建设。</w:t>
            </w:r>
          </w:p>
        </w:tc>
        <w:tc>
          <w:tcPr>
            <w:tcW w:w="4301" w:type="dxa"/>
            <w:gridSpan w:val="8"/>
            <w:noWrap/>
          </w:tcPr>
          <w:p w:rsidR="00251F40" w:rsidRPr="009210D8" w:rsidRDefault="00251F40" w:rsidP="009210D8">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（一）圆满完成大庆安保任务</w:t>
            </w:r>
          </w:p>
          <w:p w:rsidR="00251F40" w:rsidRDefault="00251F40" w:rsidP="009210D8">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紧紧围绕“五个坚决防止、四个确保”工作目标，做实工作预案，细化警种责任，启动战时机制，成立工作专班，以细致、精致、极致的工作作风，深入推进大巡防、大整治、大管控。</w:t>
            </w:r>
          </w:p>
          <w:p w:rsidR="00251F40" w:rsidRPr="009210D8" w:rsidRDefault="00251F40" w:rsidP="009210D8">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（二）有力防范政治安全风险</w:t>
            </w:r>
          </w:p>
          <w:p w:rsidR="00251F40" w:rsidRPr="009210D8" w:rsidRDefault="00251F40" w:rsidP="009210D8">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加强情报信息收集，持续推进打击整治网络政治谣言和有害信息工作。加强香港修例风波涉稳隐患排查管控，杜绝了香港风波倒灌影响我县。</w:t>
            </w:r>
          </w:p>
          <w:p w:rsidR="00251F40" w:rsidRPr="009210D8" w:rsidRDefault="00251F40" w:rsidP="009210D8">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（三）全力护航经济社会发展</w:t>
            </w:r>
          </w:p>
          <w:p w:rsidR="00251F40" w:rsidRPr="009210D8" w:rsidRDefault="00251F40" w:rsidP="009210D8">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把维护稳定作为各项工作的重中之重，全力以赴防风险、护稳定。扎实做好涉军维稳工作，召开涉军维稳工作会议，落实“大教转、大提速、大防控、大联动”四大举措，强化属地管控责任和源头管控措施，确保了对越自卫反击战40周年、清明节、</w:t>
            </w:r>
            <w:r w:rsidRPr="009210D8">
              <w:rPr>
                <w:rFonts w:ascii="仿宋_GB2312" w:eastAsia="仿宋_GB2312" w:hAnsi="仿宋_GB2312" w:cs="仿宋_GB2312" w:hint="eastAsia"/>
                <w:color w:val="000000"/>
                <w:sz w:val="24"/>
              </w:rPr>
              <w:lastRenderedPageBreak/>
              <w:t>“八一”建军节等节点涉军维稳形势平稳可控。强化节点警务，坚持仗一个一个打、节点一个一个过，确保了全国“两会”、一带一路高峰论坛、世界军人运动会、中国进口博览会、澳门回归20周年、长沙中非经贸博览会、岳阳龙虾节等节点安全、万无一失。积极防范和化解涉众型经济犯罪风险，积案化解率、新案化解率均达到100%，涉众型经济犯罪案件发案持续下降。深入开展“枫桥式派出所”创建和“百万警进千万家”活动，上门走访1200余人次，化解矛盾纠纷96个，民转刑案件大幅下降，个人极端暴力事件零发生。服从服务全县经济社会发展大局，保障重大项目建设，处置聚集性事件20起，打击处理7人。</w:t>
            </w:r>
          </w:p>
          <w:p w:rsidR="00251F40" w:rsidRPr="009210D8" w:rsidRDefault="00251F40" w:rsidP="009210D8">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（四）纵深推进严打整治斗争</w:t>
            </w:r>
          </w:p>
          <w:p w:rsidR="00251F40" w:rsidRDefault="00251F40" w:rsidP="009210D8">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以扫黑除恶专项斗争为龙头，持续推进“洞庭风雷”、打击整治“三贷三霸”、娱乐服务场所毒黄赌专项整治、命案积案攻坚、集打斗争等专项行动，始终保持对各类违法犯罪的严打高压态势。</w:t>
            </w:r>
          </w:p>
          <w:p w:rsidR="00251F40" w:rsidRPr="009210D8" w:rsidRDefault="00251F40" w:rsidP="009210D8">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（五）一体推进治安防控体系</w:t>
            </w:r>
          </w:p>
          <w:p w:rsidR="00251F40" w:rsidRPr="009210D8" w:rsidRDefault="00251F40" w:rsidP="009210D8">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加强城区社会面治安巡逻防控</w:t>
            </w:r>
            <w:r w:rsidRPr="009210D8">
              <w:rPr>
                <w:rFonts w:ascii="仿宋_GB2312" w:eastAsia="仿宋_GB2312" w:hAnsi="仿宋_GB2312" w:cs="仿宋_GB2312" w:hint="eastAsia"/>
                <w:color w:val="000000"/>
                <w:sz w:val="24"/>
              </w:rPr>
              <w:t>，进一步发挥驻村辅警在基层社会治理中的作用，加强对现有监控视频的维护运用，全县社会治安形势整体可控、趋稳向好。加强对旅馆业、网吧、寄递物流、机修业等重点行业场所的安全管理，督促整改安全隐患</w:t>
            </w:r>
            <w:r>
              <w:rPr>
                <w:rFonts w:ascii="仿宋_GB2312" w:eastAsia="仿宋_GB2312" w:hAnsi="仿宋_GB2312" w:cs="仿宋_GB2312" w:hint="eastAsia"/>
                <w:color w:val="000000"/>
                <w:sz w:val="24"/>
              </w:rPr>
              <w:t>，</w:t>
            </w:r>
            <w:r w:rsidRPr="009210D8">
              <w:rPr>
                <w:rFonts w:ascii="仿宋_GB2312" w:eastAsia="仿宋_GB2312" w:hAnsi="仿宋_GB2312" w:cs="仿宋_GB2312" w:hint="eastAsia"/>
                <w:color w:val="000000"/>
                <w:sz w:val="24"/>
              </w:rPr>
              <w:t>查处“未按规定登记旅客信息、不如实上传机修信息案件”。深化“缉枪治爆”行动，确保了“零丢失、零炸响”。全面加强反恐基础排查和涉恐关注人员见面管控，反恐防恐的基础更加牢固，良好态势进一步巩固。</w:t>
            </w:r>
          </w:p>
          <w:p w:rsidR="00251F40" w:rsidRPr="009210D8" w:rsidRDefault="00251F40" w:rsidP="009210D8">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（六）全面加强基层基础建设</w:t>
            </w:r>
          </w:p>
          <w:p w:rsidR="00251F40" w:rsidRPr="009210D8" w:rsidRDefault="00251F40" w:rsidP="009210D8">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录入“一标三实”信息。完成了业务技术用房、戒毒所、拘留所的整体搬迁和执法办案中心的建设，启动了城中派出所建设。采购了驻村警务室配套设备设施，建设了350兆集群通讯系统。为基层一线民警配发单警装备</w:t>
            </w:r>
            <w:r>
              <w:rPr>
                <w:rFonts w:ascii="仿宋_GB2312" w:eastAsia="仿宋_GB2312" w:hAnsi="仿宋_GB2312" w:cs="仿宋_GB2312" w:hint="eastAsia"/>
                <w:color w:val="000000"/>
                <w:sz w:val="24"/>
              </w:rPr>
              <w:t>，</w:t>
            </w:r>
            <w:r w:rsidRPr="009210D8">
              <w:rPr>
                <w:rFonts w:ascii="仿宋_GB2312" w:eastAsia="仿宋_GB2312" w:hAnsi="仿宋_GB2312" w:cs="仿宋_GB2312" w:hint="eastAsia"/>
                <w:color w:val="000000"/>
                <w:sz w:val="24"/>
              </w:rPr>
              <w:t>电子笔录签名捺印设</w:t>
            </w:r>
            <w:r w:rsidRPr="009210D8">
              <w:rPr>
                <w:rFonts w:ascii="仿宋_GB2312" w:eastAsia="仿宋_GB2312" w:hAnsi="仿宋_GB2312" w:cs="仿宋_GB2312" w:hint="eastAsia"/>
                <w:color w:val="000000"/>
                <w:sz w:val="24"/>
              </w:rPr>
              <w:lastRenderedPageBreak/>
              <w:t>备。</w:t>
            </w:r>
          </w:p>
          <w:p w:rsidR="00251F40" w:rsidRPr="009210D8" w:rsidRDefault="00251F40" w:rsidP="009210D8">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（七）有效激发队伍生机活力</w:t>
            </w:r>
          </w:p>
          <w:p w:rsidR="00251F40" w:rsidRPr="009210D8" w:rsidRDefault="00251F40" w:rsidP="009210D8">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扎实开展“不忘初心，牢记使命”主题教育，组织开展全国全省公安工作会议精神宣讲、聆听“岳阳公安先进事迹宣讲报告团”宣讲、参观廉政教育警示基地、主题教育知识测试、征集“华容公安荣誉馆”展品、“学习强国”平台学习比赶超、“践行新使命、忠诚保大庆”主题演讲比赛等系列活动。积极培育和推介先典型，涌现出了一大批先进集体和个人。</w:t>
            </w:r>
          </w:p>
        </w:tc>
      </w:tr>
      <w:tr w:rsidR="00251F40" w:rsidTr="00251F40">
        <w:trPr>
          <w:trHeight w:val="567"/>
          <w:jc w:val="center"/>
        </w:trPr>
        <w:tc>
          <w:tcPr>
            <w:tcW w:w="1232" w:type="dxa"/>
            <w:vMerge w:val="restart"/>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536" w:type="dxa"/>
            <w:gridSpan w:val="5"/>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321" w:type="dxa"/>
            <w:gridSpan w:val="4"/>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3122" w:type="dxa"/>
            <w:gridSpan w:val="6"/>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251F40" w:rsidTr="00251F40">
        <w:trPr>
          <w:trHeight w:val="454"/>
          <w:jc w:val="center"/>
        </w:trPr>
        <w:tc>
          <w:tcPr>
            <w:tcW w:w="1232" w:type="dxa"/>
            <w:vMerge/>
            <w:noWrap/>
            <w:vAlign w:val="center"/>
          </w:tcPr>
          <w:p w:rsidR="00251F40" w:rsidRDefault="00251F40">
            <w:pPr>
              <w:spacing w:line="320" w:lineRule="exact"/>
              <w:rPr>
                <w:rFonts w:ascii="仿宋_GB2312" w:eastAsia="仿宋_GB2312" w:hAnsi="仿宋_GB2312" w:cs="仿宋_GB2312"/>
                <w:sz w:val="24"/>
              </w:rPr>
            </w:pPr>
          </w:p>
        </w:tc>
        <w:tc>
          <w:tcPr>
            <w:tcW w:w="1325" w:type="dxa"/>
            <w:gridSpan w:val="3"/>
            <w:vMerge w:val="restart"/>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211" w:type="dxa"/>
            <w:gridSpan w:val="2"/>
            <w:vMerge w:val="restart"/>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321" w:type="dxa"/>
            <w:gridSpan w:val="4"/>
            <w:noWrap/>
            <w:vAlign w:val="center"/>
          </w:tcPr>
          <w:p w:rsidR="00251F40" w:rsidRPr="009210D8" w:rsidRDefault="00251F40" w:rsidP="006F5313">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9210D8">
              <w:rPr>
                <w:rFonts w:ascii="仿宋_GB2312" w:eastAsia="仿宋_GB2312" w:hAnsi="仿宋_GB2312" w:cs="仿宋_GB2312" w:hint="eastAsia"/>
                <w:color w:val="000000"/>
                <w:sz w:val="24"/>
              </w:rPr>
              <w:t>圆满完成大庆安保任务</w:t>
            </w:r>
          </w:p>
          <w:p w:rsidR="00251F40" w:rsidRPr="006F5313" w:rsidRDefault="00251F40" w:rsidP="006F5313">
            <w:pPr>
              <w:autoSpaceDN w:val="0"/>
              <w:spacing w:line="320" w:lineRule="exact"/>
              <w:jc w:val="left"/>
              <w:textAlignment w:val="center"/>
              <w:rPr>
                <w:rFonts w:ascii="仿宋_GB2312" w:eastAsia="仿宋_GB2312" w:hAnsi="仿宋_GB2312" w:cs="仿宋_GB2312"/>
                <w:color w:val="000000"/>
                <w:sz w:val="24"/>
              </w:rPr>
            </w:pPr>
          </w:p>
        </w:tc>
        <w:tc>
          <w:tcPr>
            <w:tcW w:w="3122" w:type="dxa"/>
            <w:gridSpan w:val="6"/>
            <w:noWrap/>
            <w:vAlign w:val="center"/>
          </w:tcPr>
          <w:p w:rsidR="00251F40" w:rsidRPr="006F5313" w:rsidRDefault="00251F40">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紧紧围绕“五个坚决防止、四个确保”工作目标，做实工作预案，细化警种责任，启动战时机制，成立工作专班，以细致、精致、极致的工作作风，深入推进大巡防、大整治、大管控。</w:t>
            </w:r>
          </w:p>
        </w:tc>
      </w:tr>
      <w:tr w:rsidR="00251F40" w:rsidTr="00251F40">
        <w:trPr>
          <w:trHeight w:val="454"/>
          <w:jc w:val="center"/>
        </w:trPr>
        <w:tc>
          <w:tcPr>
            <w:tcW w:w="1232" w:type="dxa"/>
            <w:vMerge/>
            <w:noWrap/>
            <w:vAlign w:val="center"/>
          </w:tcPr>
          <w:p w:rsidR="00251F40" w:rsidRDefault="00251F40">
            <w:pPr>
              <w:spacing w:line="320" w:lineRule="exact"/>
              <w:rPr>
                <w:rFonts w:ascii="仿宋_GB2312" w:eastAsia="仿宋_GB2312" w:hAnsi="仿宋_GB2312" w:cs="仿宋_GB2312"/>
                <w:sz w:val="24"/>
              </w:rPr>
            </w:pPr>
          </w:p>
        </w:tc>
        <w:tc>
          <w:tcPr>
            <w:tcW w:w="1325" w:type="dxa"/>
            <w:gridSpan w:val="3"/>
            <w:vMerge/>
            <w:noWrap/>
            <w:vAlign w:val="center"/>
          </w:tcPr>
          <w:p w:rsidR="00251F40" w:rsidRDefault="00251F40">
            <w:pPr>
              <w:autoSpaceDN w:val="0"/>
              <w:spacing w:line="320" w:lineRule="exact"/>
              <w:rPr>
                <w:rFonts w:ascii="仿宋_GB2312" w:eastAsia="仿宋_GB2312" w:hAnsi="仿宋_GB2312" w:cs="仿宋_GB2312"/>
                <w:sz w:val="24"/>
              </w:rPr>
            </w:pPr>
          </w:p>
        </w:tc>
        <w:tc>
          <w:tcPr>
            <w:tcW w:w="1211" w:type="dxa"/>
            <w:gridSpan w:val="2"/>
            <w:vMerge/>
            <w:noWrap/>
            <w:vAlign w:val="center"/>
          </w:tcPr>
          <w:p w:rsidR="00251F40" w:rsidRDefault="00251F40">
            <w:pPr>
              <w:spacing w:line="320" w:lineRule="exact"/>
              <w:rPr>
                <w:rFonts w:ascii="仿宋_GB2312" w:eastAsia="仿宋_GB2312" w:hAnsi="仿宋_GB2312" w:cs="仿宋_GB2312"/>
                <w:sz w:val="24"/>
              </w:rPr>
            </w:pPr>
          </w:p>
        </w:tc>
        <w:tc>
          <w:tcPr>
            <w:tcW w:w="2321" w:type="dxa"/>
            <w:gridSpan w:val="4"/>
            <w:noWrap/>
            <w:vAlign w:val="center"/>
          </w:tcPr>
          <w:p w:rsidR="00251F40" w:rsidRPr="009210D8" w:rsidRDefault="00251F40" w:rsidP="006F5313">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9210D8">
              <w:rPr>
                <w:rFonts w:ascii="仿宋_GB2312" w:eastAsia="仿宋_GB2312" w:hAnsi="仿宋_GB2312" w:cs="仿宋_GB2312" w:hint="eastAsia"/>
                <w:color w:val="000000"/>
                <w:sz w:val="24"/>
              </w:rPr>
              <w:t>有力防范政治安全风险</w:t>
            </w:r>
          </w:p>
          <w:p w:rsidR="00251F40" w:rsidRPr="006F5313" w:rsidRDefault="00251F40">
            <w:pPr>
              <w:autoSpaceDN w:val="0"/>
              <w:spacing w:line="320" w:lineRule="exact"/>
              <w:jc w:val="left"/>
              <w:textAlignment w:val="center"/>
              <w:rPr>
                <w:rFonts w:ascii="仿宋_GB2312" w:eastAsia="仿宋_GB2312" w:hAnsi="仿宋_GB2312" w:cs="仿宋_GB2312"/>
                <w:color w:val="000000"/>
                <w:sz w:val="24"/>
              </w:rPr>
            </w:pPr>
          </w:p>
        </w:tc>
        <w:tc>
          <w:tcPr>
            <w:tcW w:w="3122" w:type="dxa"/>
            <w:gridSpan w:val="6"/>
            <w:noWrap/>
            <w:vAlign w:val="center"/>
          </w:tcPr>
          <w:p w:rsidR="00251F40" w:rsidRPr="009210D8" w:rsidRDefault="00251F40" w:rsidP="006F5313">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加强情报信息收集，持续推进打击整治网络政治谣言和有害信息工作。加强香港修例风波涉稳隐患排查管控，杜绝了香港风波倒灌影响我县。</w:t>
            </w:r>
          </w:p>
          <w:p w:rsidR="00251F40" w:rsidRPr="006F5313" w:rsidRDefault="00251F40">
            <w:pPr>
              <w:autoSpaceDN w:val="0"/>
              <w:spacing w:line="320" w:lineRule="exact"/>
              <w:textAlignment w:val="center"/>
              <w:rPr>
                <w:rFonts w:ascii="仿宋_GB2312" w:eastAsia="仿宋_GB2312" w:hAnsi="仿宋_GB2312" w:cs="仿宋_GB2312"/>
                <w:bCs/>
                <w:color w:val="000000"/>
                <w:sz w:val="24"/>
              </w:rPr>
            </w:pPr>
          </w:p>
        </w:tc>
      </w:tr>
      <w:tr w:rsidR="00251F40" w:rsidTr="00251F40">
        <w:trPr>
          <w:trHeight w:val="454"/>
          <w:jc w:val="center"/>
        </w:trPr>
        <w:tc>
          <w:tcPr>
            <w:tcW w:w="1232" w:type="dxa"/>
            <w:vMerge/>
            <w:noWrap/>
            <w:vAlign w:val="center"/>
          </w:tcPr>
          <w:p w:rsidR="00251F40" w:rsidRDefault="00251F40">
            <w:pPr>
              <w:spacing w:line="320" w:lineRule="exact"/>
              <w:rPr>
                <w:rFonts w:ascii="仿宋_GB2312" w:eastAsia="仿宋_GB2312" w:hAnsi="仿宋_GB2312" w:cs="仿宋_GB2312"/>
                <w:sz w:val="24"/>
              </w:rPr>
            </w:pPr>
          </w:p>
        </w:tc>
        <w:tc>
          <w:tcPr>
            <w:tcW w:w="1325" w:type="dxa"/>
            <w:gridSpan w:val="3"/>
            <w:vMerge/>
            <w:noWrap/>
            <w:vAlign w:val="center"/>
          </w:tcPr>
          <w:p w:rsidR="00251F40" w:rsidRDefault="00251F40">
            <w:pPr>
              <w:autoSpaceDN w:val="0"/>
              <w:spacing w:line="320" w:lineRule="exact"/>
              <w:rPr>
                <w:rFonts w:ascii="仿宋_GB2312" w:eastAsia="仿宋_GB2312" w:hAnsi="仿宋_GB2312" w:cs="仿宋_GB2312"/>
                <w:sz w:val="24"/>
              </w:rPr>
            </w:pPr>
          </w:p>
        </w:tc>
        <w:tc>
          <w:tcPr>
            <w:tcW w:w="1211" w:type="dxa"/>
            <w:gridSpan w:val="2"/>
            <w:vMerge/>
            <w:noWrap/>
            <w:vAlign w:val="center"/>
          </w:tcPr>
          <w:p w:rsidR="00251F40" w:rsidRDefault="00251F40">
            <w:pPr>
              <w:spacing w:line="320" w:lineRule="exact"/>
              <w:rPr>
                <w:rFonts w:ascii="仿宋_GB2312" w:eastAsia="仿宋_GB2312" w:hAnsi="仿宋_GB2312" w:cs="仿宋_GB2312"/>
                <w:sz w:val="24"/>
              </w:rPr>
            </w:pPr>
          </w:p>
        </w:tc>
        <w:tc>
          <w:tcPr>
            <w:tcW w:w="2321" w:type="dxa"/>
            <w:gridSpan w:val="4"/>
            <w:noWrap/>
            <w:vAlign w:val="center"/>
          </w:tcPr>
          <w:p w:rsidR="00251F40" w:rsidRDefault="00251F4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w:t>
            </w:r>
            <w:r w:rsidRPr="009210D8">
              <w:rPr>
                <w:rFonts w:ascii="仿宋_GB2312" w:eastAsia="仿宋_GB2312" w:hAnsi="仿宋_GB2312" w:cs="仿宋_GB2312" w:hint="eastAsia"/>
                <w:color w:val="000000"/>
                <w:sz w:val="24"/>
              </w:rPr>
              <w:t>全力护航经济社会发展</w:t>
            </w:r>
          </w:p>
        </w:tc>
        <w:tc>
          <w:tcPr>
            <w:tcW w:w="3122" w:type="dxa"/>
            <w:gridSpan w:val="6"/>
            <w:noWrap/>
            <w:vAlign w:val="center"/>
          </w:tcPr>
          <w:p w:rsidR="00251F40" w:rsidRPr="009210D8" w:rsidRDefault="00251F40" w:rsidP="006F5313">
            <w:pPr>
              <w:autoSpaceDN w:val="0"/>
              <w:spacing w:line="320" w:lineRule="exact"/>
              <w:textAlignment w:val="center"/>
              <w:rPr>
                <w:rFonts w:ascii="仿宋_GB2312" w:eastAsia="仿宋_GB2312" w:hAnsi="仿宋_GB2312" w:cs="仿宋_GB2312"/>
                <w:color w:val="000000"/>
                <w:sz w:val="24"/>
              </w:rPr>
            </w:pPr>
            <w:r w:rsidRPr="009210D8">
              <w:rPr>
                <w:rFonts w:ascii="仿宋_GB2312" w:eastAsia="仿宋_GB2312" w:hAnsi="仿宋_GB2312" w:cs="仿宋_GB2312" w:hint="eastAsia"/>
                <w:color w:val="000000"/>
                <w:sz w:val="24"/>
              </w:rPr>
              <w:t>把维护稳定作为各项工作的重中之重，全力以赴防风险、护稳定。扎实做好涉军维稳工作，召开涉军维稳工作会议，落实“大教转、大提速、大防控、大联动”四大举措，强化属地管控责任和源头管控措施，确保了对越自卫反击战40周年、清明节、“八一”建军节等节点涉军维稳形势平稳可控。强化节点警务，坚持仗一个一个打、节点一个一个过，确保了全国“两会”、一带一路高峰论坛、世界军人运动会、中国进口博览会、澳门回归20周年、长沙中非经贸博</w:t>
            </w:r>
            <w:r w:rsidRPr="009210D8">
              <w:rPr>
                <w:rFonts w:ascii="仿宋_GB2312" w:eastAsia="仿宋_GB2312" w:hAnsi="仿宋_GB2312" w:cs="仿宋_GB2312" w:hint="eastAsia"/>
                <w:color w:val="000000"/>
                <w:sz w:val="24"/>
              </w:rPr>
              <w:lastRenderedPageBreak/>
              <w:t>览会、岳阳龙虾节等节点安全、万无一失。积极防范和化解涉众型经济犯罪风险，积案化解率、新案化解率均达到100%，涉众型经济犯罪案件发案持续下降。深入开展“枫桥式派出所”创建和“百万警进千万家”活动，上门走访1200余人次，化解矛盾纠纷96个，民转刑案件大幅下降，个人极端暴力事件零发生。服从服务全县经济社会发展大局，保障重大项目建设，处置聚集性事件20起，打击处理7人。</w:t>
            </w:r>
          </w:p>
          <w:p w:rsidR="00251F40" w:rsidRPr="006F5313" w:rsidRDefault="00251F40">
            <w:pPr>
              <w:autoSpaceDN w:val="0"/>
              <w:spacing w:line="320" w:lineRule="exact"/>
              <w:textAlignment w:val="center"/>
              <w:rPr>
                <w:rFonts w:ascii="仿宋_GB2312" w:eastAsia="仿宋_GB2312" w:hAnsi="仿宋_GB2312" w:cs="仿宋_GB2312"/>
                <w:bCs/>
                <w:color w:val="000000"/>
                <w:sz w:val="24"/>
              </w:rPr>
            </w:pPr>
          </w:p>
        </w:tc>
      </w:tr>
      <w:tr w:rsidR="00251F40" w:rsidTr="00251F40">
        <w:trPr>
          <w:trHeight w:val="454"/>
          <w:jc w:val="center"/>
        </w:trPr>
        <w:tc>
          <w:tcPr>
            <w:tcW w:w="1232" w:type="dxa"/>
            <w:vMerge/>
            <w:noWrap/>
            <w:vAlign w:val="center"/>
          </w:tcPr>
          <w:p w:rsidR="00251F40" w:rsidRDefault="00251F40">
            <w:pPr>
              <w:spacing w:line="320" w:lineRule="exact"/>
              <w:rPr>
                <w:rFonts w:ascii="仿宋_GB2312" w:eastAsia="仿宋_GB2312" w:hAnsi="仿宋_GB2312" w:cs="仿宋_GB2312"/>
                <w:sz w:val="24"/>
              </w:rPr>
            </w:pPr>
          </w:p>
        </w:tc>
        <w:tc>
          <w:tcPr>
            <w:tcW w:w="1325" w:type="dxa"/>
            <w:gridSpan w:val="3"/>
            <w:vMerge/>
            <w:noWrap/>
            <w:vAlign w:val="center"/>
          </w:tcPr>
          <w:p w:rsidR="00251F40" w:rsidRDefault="00251F40">
            <w:pPr>
              <w:autoSpaceDN w:val="0"/>
              <w:spacing w:line="320" w:lineRule="exact"/>
              <w:rPr>
                <w:rFonts w:ascii="仿宋_GB2312" w:eastAsia="仿宋_GB2312" w:hAnsi="仿宋_GB2312" w:cs="仿宋_GB2312"/>
                <w:sz w:val="24"/>
              </w:rPr>
            </w:pPr>
          </w:p>
        </w:tc>
        <w:tc>
          <w:tcPr>
            <w:tcW w:w="1211" w:type="dxa"/>
            <w:gridSpan w:val="2"/>
            <w:vMerge w:val="restart"/>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321" w:type="dxa"/>
            <w:gridSpan w:val="4"/>
            <w:noWrap/>
            <w:vAlign w:val="center"/>
          </w:tcPr>
          <w:p w:rsidR="00251F40" w:rsidRPr="009210D8" w:rsidRDefault="00251F40" w:rsidP="006F5313">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9210D8">
              <w:rPr>
                <w:rFonts w:ascii="仿宋_GB2312" w:eastAsia="仿宋_GB2312" w:hAnsi="仿宋_GB2312" w:cs="仿宋_GB2312" w:hint="eastAsia"/>
                <w:color w:val="000000"/>
                <w:sz w:val="24"/>
              </w:rPr>
              <w:t>纵深推进严打整治斗争</w:t>
            </w:r>
          </w:p>
          <w:p w:rsidR="00251F40" w:rsidRPr="006F5313" w:rsidRDefault="00251F40">
            <w:pPr>
              <w:autoSpaceDN w:val="0"/>
              <w:spacing w:line="320" w:lineRule="exact"/>
              <w:jc w:val="left"/>
              <w:textAlignment w:val="center"/>
              <w:rPr>
                <w:rFonts w:ascii="仿宋_GB2312" w:eastAsia="仿宋_GB2312" w:hAnsi="仿宋_GB2312" w:cs="仿宋_GB2312"/>
                <w:color w:val="000000"/>
                <w:sz w:val="24"/>
              </w:rPr>
            </w:pPr>
          </w:p>
        </w:tc>
        <w:tc>
          <w:tcPr>
            <w:tcW w:w="3122" w:type="dxa"/>
            <w:gridSpan w:val="6"/>
            <w:noWrap/>
            <w:vAlign w:val="center"/>
          </w:tcPr>
          <w:p w:rsidR="00251F40" w:rsidRDefault="00251F40" w:rsidP="005C2459">
            <w:pPr>
              <w:autoSpaceDN w:val="0"/>
              <w:spacing w:line="320" w:lineRule="exact"/>
              <w:textAlignment w:val="center"/>
              <w:rPr>
                <w:rFonts w:ascii="仿宋_GB2312" w:eastAsia="仿宋_GB2312" w:hAnsi="仿宋_GB2312" w:cs="仿宋_GB2312"/>
                <w:bCs/>
                <w:color w:val="000000"/>
                <w:sz w:val="24"/>
              </w:rPr>
            </w:pPr>
            <w:r w:rsidRPr="006F5313">
              <w:rPr>
                <w:rFonts w:ascii="仿宋_GB2312" w:eastAsia="仿宋_GB2312" w:hAnsi="仿宋_GB2312" w:cs="仿宋_GB2312" w:hint="eastAsia"/>
                <w:bCs/>
                <w:color w:val="000000"/>
                <w:sz w:val="24"/>
              </w:rPr>
              <w:t>以扫黑除恶专项斗争为龙头，持续推进“洞庭风雷”、打击整治“三贷三霸”、娱乐服务场所毒黄赌专项整治、命案积案攻坚、集打斗争等专项行动，始终保持对各类违法犯罪的严打高压态势。全年共破刑事案件375起，移送起诉383人，查处行政案件977起，行政拘留980人。</w:t>
            </w:r>
          </w:p>
        </w:tc>
      </w:tr>
      <w:tr w:rsidR="00251F40" w:rsidTr="00251F40">
        <w:trPr>
          <w:trHeight w:val="461"/>
          <w:jc w:val="center"/>
        </w:trPr>
        <w:tc>
          <w:tcPr>
            <w:tcW w:w="1232" w:type="dxa"/>
            <w:vMerge/>
            <w:noWrap/>
            <w:vAlign w:val="center"/>
          </w:tcPr>
          <w:p w:rsidR="00251F40" w:rsidRDefault="00251F40">
            <w:pPr>
              <w:spacing w:line="320" w:lineRule="exact"/>
              <w:rPr>
                <w:rFonts w:ascii="仿宋_GB2312" w:eastAsia="仿宋_GB2312" w:hAnsi="仿宋_GB2312" w:cs="仿宋_GB2312"/>
                <w:sz w:val="24"/>
              </w:rPr>
            </w:pPr>
          </w:p>
        </w:tc>
        <w:tc>
          <w:tcPr>
            <w:tcW w:w="1325" w:type="dxa"/>
            <w:gridSpan w:val="3"/>
            <w:vMerge/>
            <w:noWrap/>
            <w:vAlign w:val="center"/>
          </w:tcPr>
          <w:p w:rsidR="00251F40" w:rsidRDefault="00251F40">
            <w:pPr>
              <w:autoSpaceDN w:val="0"/>
              <w:spacing w:line="320" w:lineRule="exact"/>
              <w:rPr>
                <w:rFonts w:ascii="仿宋_GB2312" w:eastAsia="仿宋_GB2312" w:hAnsi="仿宋_GB2312" w:cs="仿宋_GB2312"/>
                <w:sz w:val="24"/>
              </w:rPr>
            </w:pPr>
          </w:p>
        </w:tc>
        <w:tc>
          <w:tcPr>
            <w:tcW w:w="1211" w:type="dxa"/>
            <w:gridSpan w:val="2"/>
            <w:vMerge/>
            <w:noWrap/>
            <w:vAlign w:val="center"/>
          </w:tcPr>
          <w:p w:rsidR="00251F40" w:rsidRDefault="00251F40">
            <w:pPr>
              <w:autoSpaceDN w:val="0"/>
              <w:spacing w:line="320" w:lineRule="exact"/>
              <w:jc w:val="center"/>
              <w:textAlignment w:val="center"/>
              <w:rPr>
                <w:rFonts w:ascii="仿宋_GB2312" w:eastAsia="仿宋_GB2312" w:hAnsi="仿宋_GB2312" w:cs="仿宋_GB2312"/>
                <w:sz w:val="24"/>
              </w:rPr>
            </w:pPr>
          </w:p>
        </w:tc>
        <w:tc>
          <w:tcPr>
            <w:tcW w:w="2321" w:type="dxa"/>
            <w:gridSpan w:val="4"/>
            <w:noWrap/>
            <w:vAlign w:val="center"/>
          </w:tcPr>
          <w:p w:rsidR="00251F40" w:rsidRDefault="00251F4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9210D8">
              <w:rPr>
                <w:rFonts w:ascii="仿宋_GB2312" w:eastAsia="仿宋_GB2312" w:hAnsi="仿宋_GB2312" w:cs="仿宋_GB2312" w:hint="eastAsia"/>
                <w:color w:val="000000"/>
                <w:sz w:val="24"/>
              </w:rPr>
              <w:t>一体推进治安防控体系</w:t>
            </w:r>
          </w:p>
        </w:tc>
        <w:tc>
          <w:tcPr>
            <w:tcW w:w="3122" w:type="dxa"/>
            <w:gridSpan w:val="6"/>
            <w:noWrap/>
            <w:vAlign w:val="center"/>
          </w:tcPr>
          <w:p w:rsidR="00251F40" w:rsidRDefault="00251F4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加强城区社会面治安巡逻防控</w:t>
            </w:r>
            <w:r w:rsidRPr="009210D8">
              <w:rPr>
                <w:rFonts w:ascii="仿宋_GB2312" w:eastAsia="仿宋_GB2312" w:hAnsi="仿宋_GB2312" w:cs="仿宋_GB2312" w:hint="eastAsia"/>
                <w:color w:val="000000"/>
                <w:sz w:val="24"/>
              </w:rPr>
              <w:t>，进一步发挥驻村辅警在基层社会治理中的作用，加强对现有监控视频的维护运用，全县社会治安形势整体可控、趋稳向好。加强对旅馆业、网吧、寄递物流、机修业等重点行业场所的安全管理，督促整改安全隐患190余处，查处“未按规定登记旅客信息、不如实上传机修信息案件”17起，行政处罚17人。深化“缉枪治爆”行动，收缴烟花爆竹5000余件、枪支20支，行政处罚枪爆违法人员13人，确保了“零丢失、零炸响”。</w:t>
            </w:r>
          </w:p>
        </w:tc>
      </w:tr>
      <w:tr w:rsidR="00251F40" w:rsidTr="00251F40">
        <w:trPr>
          <w:trHeight w:val="461"/>
          <w:jc w:val="center"/>
        </w:trPr>
        <w:tc>
          <w:tcPr>
            <w:tcW w:w="1232" w:type="dxa"/>
            <w:vMerge/>
            <w:noWrap/>
            <w:vAlign w:val="center"/>
          </w:tcPr>
          <w:p w:rsidR="00251F40" w:rsidRDefault="00251F40">
            <w:pPr>
              <w:spacing w:line="320" w:lineRule="exact"/>
              <w:rPr>
                <w:rFonts w:ascii="仿宋_GB2312" w:eastAsia="仿宋_GB2312" w:hAnsi="仿宋_GB2312" w:cs="仿宋_GB2312"/>
                <w:sz w:val="24"/>
              </w:rPr>
            </w:pPr>
          </w:p>
        </w:tc>
        <w:tc>
          <w:tcPr>
            <w:tcW w:w="1325" w:type="dxa"/>
            <w:gridSpan w:val="3"/>
            <w:vMerge/>
            <w:noWrap/>
            <w:vAlign w:val="center"/>
          </w:tcPr>
          <w:p w:rsidR="00251F40" w:rsidRDefault="00251F40">
            <w:pPr>
              <w:autoSpaceDN w:val="0"/>
              <w:spacing w:line="320" w:lineRule="exact"/>
              <w:rPr>
                <w:rFonts w:ascii="仿宋_GB2312" w:eastAsia="仿宋_GB2312" w:hAnsi="仿宋_GB2312" w:cs="仿宋_GB2312"/>
                <w:sz w:val="24"/>
              </w:rPr>
            </w:pPr>
          </w:p>
        </w:tc>
        <w:tc>
          <w:tcPr>
            <w:tcW w:w="1211" w:type="dxa"/>
            <w:gridSpan w:val="2"/>
            <w:vMerge/>
            <w:noWrap/>
            <w:vAlign w:val="center"/>
          </w:tcPr>
          <w:p w:rsidR="00251F40" w:rsidRDefault="00251F40">
            <w:pPr>
              <w:autoSpaceDN w:val="0"/>
              <w:spacing w:line="320" w:lineRule="exact"/>
              <w:jc w:val="center"/>
              <w:textAlignment w:val="center"/>
              <w:rPr>
                <w:rFonts w:ascii="仿宋_GB2312" w:eastAsia="仿宋_GB2312" w:hAnsi="仿宋_GB2312" w:cs="仿宋_GB2312"/>
                <w:sz w:val="24"/>
              </w:rPr>
            </w:pPr>
          </w:p>
        </w:tc>
        <w:tc>
          <w:tcPr>
            <w:tcW w:w="2321" w:type="dxa"/>
            <w:gridSpan w:val="4"/>
            <w:noWrap/>
            <w:vAlign w:val="center"/>
          </w:tcPr>
          <w:p w:rsidR="00251F40" w:rsidRDefault="00251F40" w:rsidP="00171EC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w:t>
            </w:r>
            <w:r w:rsidRPr="009210D8">
              <w:rPr>
                <w:rFonts w:ascii="仿宋_GB2312" w:eastAsia="仿宋_GB2312" w:hAnsi="仿宋_GB2312" w:cs="仿宋_GB2312" w:hint="eastAsia"/>
                <w:color w:val="000000"/>
                <w:sz w:val="24"/>
              </w:rPr>
              <w:t>全面加强基层</w:t>
            </w:r>
            <w:r w:rsidRPr="009210D8">
              <w:rPr>
                <w:rFonts w:ascii="仿宋_GB2312" w:eastAsia="仿宋_GB2312" w:hAnsi="仿宋_GB2312" w:cs="仿宋_GB2312" w:hint="eastAsia"/>
                <w:color w:val="000000"/>
                <w:sz w:val="24"/>
              </w:rPr>
              <w:lastRenderedPageBreak/>
              <w:t>基础建设</w:t>
            </w:r>
          </w:p>
        </w:tc>
        <w:tc>
          <w:tcPr>
            <w:tcW w:w="3122" w:type="dxa"/>
            <w:gridSpan w:val="6"/>
            <w:noWrap/>
            <w:vAlign w:val="center"/>
          </w:tcPr>
          <w:p w:rsidR="00251F40" w:rsidRDefault="00251F40" w:rsidP="00171ECA">
            <w:pPr>
              <w:autoSpaceDN w:val="0"/>
              <w:spacing w:line="320" w:lineRule="exact"/>
              <w:textAlignment w:val="center"/>
              <w:rPr>
                <w:rFonts w:ascii="仿宋_GB2312" w:eastAsia="仿宋_GB2312" w:hAnsi="仿宋_GB2312" w:cs="仿宋_GB2312"/>
                <w:bCs/>
                <w:color w:val="000000"/>
                <w:sz w:val="24"/>
              </w:rPr>
            </w:pPr>
            <w:r w:rsidRPr="009210D8">
              <w:rPr>
                <w:rFonts w:ascii="仿宋_GB2312" w:eastAsia="仿宋_GB2312" w:hAnsi="仿宋_GB2312" w:cs="仿宋_GB2312" w:hint="eastAsia"/>
                <w:color w:val="000000"/>
                <w:sz w:val="24"/>
              </w:rPr>
              <w:lastRenderedPageBreak/>
              <w:t>录入“一标三实”信息123万</w:t>
            </w:r>
            <w:r w:rsidRPr="009210D8">
              <w:rPr>
                <w:rFonts w:ascii="仿宋_GB2312" w:eastAsia="仿宋_GB2312" w:hAnsi="仿宋_GB2312" w:cs="仿宋_GB2312" w:hint="eastAsia"/>
                <w:color w:val="000000"/>
                <w:sz w:val="24"/>
              </w:rPr>
              <w:lastRenderedPageBreak/>
              <w:t>余条，采集水电煤气用户信息和学生信息52万余条。</w:t>
            </w:r>
          </w:p>
        </w:tc>
      </w:tr>
      <w:tr w:rsidR="00251F40" w:rsidTr="00251F40">
        <w:trPr>
          <w:trHeight w:val="454"/>
          <w:jc w:val="center"/>
        </w:trPr>
        <w:tc>
          <w:tcPr>
            <w:tcW w:w="1232" w:type="dxa"/>
            <w:vMerge/>
            <w:noWrap/>
            <w:vAlign w:val="center"/>
          </w:tcPr>
          <w:p w:rsidR="00251F40" w:rsidRDefault="00251F40">
            <w:pPr>
              <w:spacing w:line="320" w:lineRule="exact"/>
              <w:rPr>
                <w:rFonts w:ascii="仿宋_GB2312" w:eastAsia="仿宋_GB2312" w:hAnsi="仿宋_GB2312" w:cs="仿宋_GB2312"/>
                <w:sz w:val="24"/>
              </w:rPr>
            </w:pPr>
          </w:p>
        </w:tc>
        <w:tc>
          <w:tcPr>
            <w:tcW w:w="1325" w:type="dxa"/>
            <w:gridSpan w:val="3"/>
            <w:vMerge/>
            <w:noWrap/>
            <w:vAlign w:val="center"/>
          </w:tcPr>
          <w:p w:rsidR="00251F40" w:rsidRDefault="00251F40">
            <w:pPr>
              <w:autoSpaceDN w:val="0"/>
              <w:spacing w:line="320" w:lineRule="exact"/>
              <w:rPr>
                <w:rFonts w:ascii="仿宋_GB2312" w:eastAsia="仿宋_GB2312" w:hAnsi="仿宋_GB2312" w:cs="仿宋_GB2312"/>
                <w:sz w:val="24"/>
              </w:rPr>
            </w:pPr>
          </w:p>
        </w:tc>
        <w:tc>
          <w:tcPr>
            <w:tcW w:w="1211" w:type="dxa"/>
            <w:gridSpan w:val="2"/>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321" w:type="dxa"/>
            <w:gridSpan w:val="4"/>
            <w:noWrap/>
            <w:vAlign w:val="center"/>
          </w:tcPr>
          <w:p w:rsidR="00251F40" w:rsidRPr="004828BD" w:rsidRDefault="00251F40" w:rsidP="00967D0C">
            <w:pPr>
              <w:autoSpaceDN w:val="0"/>
              <w:spacing w:line="320" w:lineRule="exact"/>
              <w:jc w:val="left"/>
              <w:textAlignment w:val="center"/>
              <w:rPr>
                <w:rFonts w:ascii="仿宋_GB2312" w:eastAsia="仿宋_GB2312" w:hAnsi="FangSong" w:cs="仿宋_GB2312"/>
                <w:color w:val="000000"/>
                <w:sz w:val="24"/>
              </w:rPr>
            </w:pPr>
            <w:r w:rsidRPr="004828BD">
              <w:rPr>
                <w:rFonts w:ascii="仿宋_GB2312" w:eastAsia="仿宋_GB2312" w:hAnsi="FangSong" w:cs="仿宋_GB2312" w:hint="eastAsia"/>
                <w:color w:val="000000"/>
                <w:sz w:val="24"/>
              </w:rPr>
              <w:t>年底前完成</w:t>
            </w:r>
          </w:p>
        </w:tc>
        <w:tc>
          <w:tcPr>
            <w:tcW w:w="3122" w:type="dxa"/>
            <w:gridSpan w:val="6"/>
            <w:noWrap/>
            <w:vAlign w:val="center"/>
          </w:tcPr>
          <w:p w:rsidR="00251F40" w:rsidRPr="004828BD" w:rsidRDefault="00251F40" w:rsidP="00967D0C">
            <w:pPr>
              <w:autoSpaceDN w:val="0"/>
              <w:spacing w:line="320" w:lineRule="exact"/>
              <w:jc w:val="center"/>
              <w:textAlignment w:val="center"/>
              <w:rPr>
                <w:rFonts w:ascii="仿宋_GB2312" w:eastAsia="仿宋_GB2312" w:hAnsi="FangSong" w:cs="仿宋_GB2312"/>
                <w:color w:val="000000"/>
                <w:sz w:val="24"/>
              </w:rPr>
            </w:pPr>
            <w:r w:rsidRPr="004828BD">
              <w:rPr>
                <w:rFonts w:ascii="仿宋_GB2312" w:eastAsia="仿宋_GB2312" w:hAnsi="FangSong" w:cs="仿宋_GB2312" w:hint="eastAsia"/>
                <w:color w:val="000000"/>
                <w:sz w:val="24"/>
              </w:rPr>
              <w:t>完成</w:t>
            </w:r>
          </w:p>
        </w:tc>
      </w:tr>
      <w:tr w:rsidR="00251F40" w:rsidTr="00251F40">
        <w:trPr>
          <w:trHeight w:val="454"/>
          <w:jc w:val="center"/>
        </w:trPr>
        <w:tc>
          <w:tcPr>
            <w:tcW w:w="1232" w:type="dxa"/>
            <w:vMerge/>
            <w:noWrap/>
            <w:vAlign w:val="center"/>
          </w:tcPr>
          <w:p w:rsidR="00251F40" w:rsidRDefault="00251F40">
            <w:pPr>
              <w:spacing w:line="320" w:lineRule="exact"/>
              <w:rPr>
                <w:rFonts w:ascii="仿宋_GB2312" w:eastAsia="仿宋_GB2312" w:hAnsi="仿宋_GB2312" w:cs="仿宋_GB2312"/>
                <w:sz w:val="24"/>
              </w:rPr>
            </w:pPr>
          </w:p>
        </w:tc>
        <w:tc>
          <w:tcPr>
            <w:tcW w:w="1325" w:type="dxa"/>
            <w:gridSpan w:val="3"/>
            <w:vMerge/>
            <w:noWrap/>
            <w:vAlign w:val="center"/>
          </w:tcPr>
          <w:p w:rsidR="00251F40" w:rsidRDefault="00251F40">
            <w:pPr>
              <w:autoSpaceDN w:val="0"/>
              <w:spacing w:line="320" w:lineRule="exact"/>
              <w:rPr>
                <w:rFonts w:ascii="仿宋_GB2312" w:eastAsia="仿宋_GB2312" w:hAnsi="仿宋_GB2312" w:cs="仿宋_GB2312"/>
                <w:sz w:val="24"/>
              </w:rPr>
            </w:pPr>
          </w:p>
        </w:tc>
        <w:tc>
          <w:tcPr>
            <w:tcW w:w="1211" w:type="dxa"/>
            <w:gridSpan w:val="2"/>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321" w:type="dxa"/>
            <w:gridSpan w:val="4"/>
            <w:noWrap/>
            <w:vAlign w:val="center"/>
          </w:tcPr>
          <w:p w:rsidR="00251F40" w:rsidRPr="004828BD" w:rsidRDefault="00251F40" w:rsidP="00967D0C">
            <w:pPr>
              <w:autoSpaceDN w:val="0"/>
              <w:spacing w:line="320" w:lineRule="exact"/>
              <w:jc w:val="left"/>
              <w:textAlignment w:val="center"/>
              <w:rPr>
                <w:rFonts w:ascii="仿宋_GB2312" w:eastAsia="仿宋_GB2312" w:hAnsi="FangSong" w:cs="仿宋_GB2312"/>
                <w:color w:val="000000"/>
                <w:sz w:val="24"/>
              </w:rPr>
            </w:pPr>
            <w:r w:rsidRPr="004828BD">
              <w:rPr>
                <w:rFonts w:ascii="仿宋_GB2312" w:eastAsia="仿宋_GB2312" w:hAnsi="FangSong" w:cs="仿宋_GB2312" w:hint="eastAsia"/>
                <w:color w:val="000000"/>
                <w:sz w:val="24"/>
              </w:rPr>
              <w:t>控制在预算内</w:t>
            </w:r>
          </w:p>
        </w:tc>
        <w:tc>
          <w:tcPr>
            <w:tcW w:w="3122" w:type="dxa"/>
            <w:gridSpan w:val="6"/>
            <w:noWrap/>
            <w:vAlign w:val="center"/>
          </w:tcPr>
          <w:p w:rsidR="00251F40" w:rsidRPr="004828BD" w:rsidRDefault="00251F40" w:rsidP="00967D0C">
            <w:pPr>
              <w:autoSpaceDN w:val="0"/>
              <w:spacing w:line="320" w:lineRule="exact"/>
              <w:jc w:val="center"/>
              <w:textAlignment w:val="center"/>
              <w:rPr>
                <w:rFonts w:ascii="仿宋_GB2312" w:eastAsia="仿宋_GB2312" w:hAnsi="FangSong" w:cs="仿宋_GB2312"/>
                <w:color w:val="000000"/>
                <w:sz w:val="24"/>
              </w:rPr>
            </w:pPr>
            <w:r w:rsidRPr="004828BD">
              <w:rPr>
                <w:rFonts w:ascii="仿宋_GB2312" w:eastAsia="仿宋_GB2312" w:hAnsi="FangSong" w:cs="仿宋_GB2312" w:hint="eastAsia"/>
                <w:color w:val="000000"/>
                <w:sz w:val="24"/>
              </w:rPr>
              <w:t>控制在预算内</w:t>
            </w:r>
          </w:p>
        </w:tc>
      </w:tr>
      <w:tr w:rsidR="00251F40" w:rsidTr="00251F40">
        <w:trPr>
          <w:trHeight w:val="454"/>
          <w:jc w:val="center"/>
        </w:trPr>
        <w:tc>
          <w:tcPr>
            <w:tcW w:w="1232" w:type="dxa"/>
            <w:vMerge/>
            <w:noWrap/>
            <w:vAlign w:val="center"/>
          </w:tcPr>
          <w:p w:rsidR="00251F40" w:rsidRDefault="00251F40">
            <w:pPr>
              <w:spacing w:line="320" w:lineRule="exact"/>
              <w:rPr>
                <w:rFonts w:ascii="仿宋_GB2312" w:eastAsia="仿宋_GB2312" w:hAnsi="仿宋_GB2312" w:cs="仿宋_GB2312"/>
                <w:sz w:val="24"/>
              </w:rPr>
            </w:pPr>
          </w:p>
        </w:tc>
        <w:tc>
          <w:tcPr>
            <w:tcW w:w="1325" w:type="dxa"/>
            <w:gridSpan w:val="3"/>
            <w:vMerge w:val="restart"/>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211" w:type="dxa"/>
            <w:gridSpan w:val="2"/>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321" w:type="dxa"/>
            <w:gridSpan w:val="4"/>
            <w:noWrap/>
            <w:vAlign w:val="center"/>
          </w:tcPr>
          <w:p w:rsidR="00251F40" w:rsidRPr="004828BD" w:rsidRDefault="00251F40" w:rsidP="00967D0C">
            <w:pPr>
              <w:autoSpaceDN w:val="0"/>
              <w:spacing w:line="320" w:lineRule="exact"/>
              <w:jc w:val="left"/>
              <w:textAlignment w:val="center"/>
              <w:rPr>
                <w:rFonts w:ascii="仿宋_GB2312" w:eastAsia="仿宋_GB2312" w:hAnsi="FangSong" w:cs="仿宋_GB2312"/>
                <w:color w:val="000000"/>
                <w:sz w:val="24"/>
              </w:rPr>
            </w:pPr>
            <w:r w:rsidRPr="004828BD">
              <w:rPr>
                <w:rFonts w:ascii="仿宋_GB2312" w:eastAsia="仿宋_GB2312" w:hAnsi="FangSong" w:cs="仿宋_GB2312"/>
                <w:color w:val="000000"/>
                <w:sz w:val="24"/>
              </w:rPr>
              <w:t>1.</w:t>
            </w:r>
            <w:r w:rsidRPr="004828BD">
              <w:rPr>
                <w:rFonts w:ascii="仿宋_GB2312" w:eastAsia="仿宋_GB2312" w:hAnsi="FangSong" w:cs="仿宋_GB2312" w:hint="eastAsia"/>
                <w:color w:val="000000"/>
                <w:sz w:val="24"/>
              </w:rPr>
              <w:t>预防、制止和侦查违法犯罪活动、维护社会治安秩序，制止危害社会治安秩序的行为；</w:t>
            </w:r>
          </w:p>
          <w:p w:rsidR="00251F40" w:rsidRPr="004828BD" w:rsidRDefault="00251F40" w:rsidP="00967D0C">
            <w:pPr>
              <w:autoSpaceDN w:val="0"/>
              <w:spacing w:line="320" w:lineRule="exact"/>
              <w:jc w:val="left"/>
              <w:textAlignment w:val="center"/>
              <w:rPr>
                <w:rFonts w:ascii="仿宋_GB2312" w:eastAsia="仿宋_GB2312" w:hAnsi="FangSong" w:cs="仿宋_GB2312"/>
                <w:color w:val="000000"/>
                <w:sz w:val="24"/>
              </w:rPr>
            </w:pPr>
            <w:r w:rsidRPr="004828BD">
              <w:rPr>
                <w:rFonts w:ascii="仿宋_GB2312" w:eastAsia="仿宋_GB2312" w:hAnsi="FangSong" w:cs="仿宋_GB2312"/>
                <w:color w:val="000000"/>
                <w:sz w:val="24"/>
              </w:rPr>
              <w:t>2.</w:t>
            </w:r>
            <w:r>
              <w:rPr>
                <w:rFonts w:ascii="仿宋_GB2312" w:eastAsia="仿宋_GB2312" w:hAnsi="FangSong" w:cs="仿宋_GB2312" w:hint="eastAsia"/>
                <w:color w:val="000000"/>
                <w:sz w:val="24"/>
              </w:rPr>
              <w:t>依法稳妥维护好全县</w:t>
            </w:r>
            <w:r w:rsidRPr="004828BD">
              <w:rPr>
                <w:rFonts w:ascii="仿宋_GB2312" w:eastAsia="仿宋_GB2312" w:hAnsi="FangSong" w:cs="仿宋_GB2312" w:hint="eastAsia"/>
                <w:color w:val="000000"/>
                <w:sz w:val="24"/>
              </w:rPr>
              <w:t>政治大局稳定</w:t>
            </w:r>
          </w:p>
        </w:tc>
        <w:tc>
          <w:tcPr>
            <w:tcW w:w="3122" w:type="dxa"/>
            <w:gridSpan w:val="6"/>
            <w:noWrap/>
            <w:vAlign w:val="center"/>
          </w:tcPr>
          <w:p w:rsidR="00251F40" w:rsidRPr="004828BD" w:rsidRDefault="00251F40" w:rsidP="00BA6A31">
            <w:pPr>
              <w:autoSpaceDN w:val="0"/>
              <w:spacing w:line="320" w:lineRule="exact"/>
              <w:jc w:val="left"/>
              <w:textAlignment w:val="center"/>
              <w:rPr>
                <w:rFonts w:ascii="仿宋_GB2312" w:eastAsia="仿宋_GB2312" w:hAnsi="FangSong" w:cs="仿宋_GB2312"/>
                <w:b/>
                <w:color w:val="000000"/>
                <w:sz w:val="24"/>
                <w:highlight w:val="yellow"/>
              </w:rPr>
            </w:pPr>
            <w:r w:rsidRPr="004828BD">
              <w:rPr>
                <w:rFonts w:ascii="仿宋_GB2312" w:eastAsia="仿宋_GB2312" w:hAnsi="FangSong" w:cs="仿宋_GB2312"/>
                <w:color w:val="000000"/>
                <w:sz w:val="24"/>
              </w:rPr>
              <w:t>1.</w:t>
            </w:r>
            <w:r w:rsidRPr="004828BD">
              <w:rPr>
                <w:rFonts w:ascii="仿宋_GB2312" w:eastAsia="仿宋_GB2312" w:hAnsi="FangSong" w:cs="仿宋_GB2312" w:hint="eastAsia"/>
                <w:color w:val="000000"/>
                <w:sz w:val="24"/>
              </w:rPr>
              <w:t>对违法犯罪保持高压严打态势，深入开展扫黑除恶专项斗争，社会治安秩序根本好转，侦破了一批大要案件，社会效果显著；</w:t>
            </w:r>
            <w:r w:rsidRPr="004828BD">
              <w:rPr>
                <w:rFonts w:ascii="仿宋_GB2312" w:eastAsia="仿宋_GB2312" w:hAnsi="FangSong" w:cs="仿宋_GB2312"/>
                <w:color w:val="000000"/>
                <w:sz w:val="24"/>
              </w:rPr>
              <w:t>2.</w:t>
            </w:r>
            <w:r w:rsidRPr="004828BD">
              <w:rPr>
                <w:rFonts w:ascii="仿宋_GB2312" w:eastAsia="仿宋_GB2312" w:hAnsi="FangSong" w:cs="仿宋_GB2312" w:hint="eastAsia"/>
                <w:color w:val="000000"/>
                <w:sz w:val="24"/>
              </w:rPr>
              <w:t>通过一村一辅警、城市快警、派出所及“四所”建设，完善了立体化、信息化社会治安防控体系，改善了治安条件，维护了经济环境</w:t>
            </w:r>
          </w:p>
        </w:tc>
      </w:tr>
      <w:tr w:rsidR="00251F40" w:rsidTr="00251F40">
        <w:trPr>
          <w:trHeight w:val="454"/>
          <w:jc w:val="center"/>
        </w:trPr>
        <w:tc>
          <w:tcPr>
            <w:tcW w:w="1232" w:type="dxa"/>
            <w:vMerge/>
            <w:noWrap/>
            <w:vAlign w:val="center"/>
          </w:tcPr>
          <w:p w:rsidR="00251F40" w:rsidRDefault="00251F40">
            <w:pPr>
              <w:spacing w:line="320" w:lineRule="exact"/>
              <w:rPr>
                <w:rFonts w:ascii="仿宋_GB2312" w:eastAsia="仿宋_GB2312" w:hAnsi="仿宋_GB2312" w:cs="仿宋_GB2312"/>
                <w:sz w:val="24"/>
              </w:rPr>
            </w:pPr>
          </w:p>
        </w:tc>
        <w:tc>
          <w:tcPr>
            <w:tcW w:w="1325" w:type="dxa"/>
            <w:gridSpan w:val="3"/>
            <w:vMerge/>
            <w:noWrap/>
            <w:vAlign w:val="center"/>
          </w:tcPr>
          <w:p w:rsidR="00251F40" w:rsidRDefault="00251F40">
            <w:pPr>
              <w:autoSpaceDN w:val="0"/>
              <w:spacing w:line="320" w:lineRule="exact"/>
              <w:rPr>
                <w:rFonts w:ascii="仿宋_GB2312" w:eastAsia="仿宋_GB2312" w:hAnsi="仿宋_GB2312" w:cs="仿宋_GB2312"/>
                <w:sz w:val="24"/>
              </w:rPr>
            </w:pPr>
          </w:p>
        </w:tc>
        <w:tc>
          <w:tcPr>
            <w:tcW w:w="1211" w:type="dxa"/>
            <w:gridSpan w:val="2"/>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321" w:type="dxa"/>
            <w:gridSpan w:val="4"/>
            <w:noWrap/>
            <w:vAlign w:val="center"/>
          </w:tcPr>
          <w:p w:rsidR="00251F40" w:rsidRPr="004828BD" w:rsidRDefault="00251F40" w:rsidP="00967D0C">
            <w:pPr>
              <w:autoSpaceDN w:val="0"/>
              <w:spacing w:line="320" w:lineRule="exact"/>
              <w:jc w:val="left"/>
              <w:textAlignment w:val="center"/>
              <w:rPr>
                <w:rFonts w:ascii="仿宋_GB2312" w:eastAsia="仿宋_GB2312" w:hAnsi="FangSong" w:cs="仿宋_GB2312"/>
                <w:color w:val="000000"/>
                <w:sz w:val="24"/>
              </w:rPr>
            </w:pPr>
            <w:r>
              <w:rPr>
                <w:rFonts w:ascii="仿宋_GB2312" w:eastAsia="仿宋_GB2312" w:hAnsi="FangSong" w:cs="仿宋_GB2312" w:hint="eastAsia"/>
                <w:color w:val="000000"/>
                <w:sz w:val="24"/>
              </w:rPr>
              <w:t>维护全市大局稳定，推进平安华容</w:t>
            </w:r>
            <w:r w:rsidRPr="004828BD">
              <w:rPr>
                <w:rFonts w:ascii="仿宋_GB2312" w:eastAsia="仿宋_GB2312" w:hAnsi="FangSong" w:cs="仿宋_GB2312" w:hint="eastAsia"/>
                <w:color w:val="000000"/>
                <w:sz w:val="24"/>
              </w:rPr>
              <w:t>、法治</w:t>
            </w:r>
            <w:r>
              <w:rPr>
                <w:rFonts w:ascii="仿宋_GB2312" w:eastAsia="仿宋_GB2312" w:hAnsi="FangSong" w:cs="仿宋_GB2312" w:hint="eastAsia"/>
                <w:color w:val="000000"/>
                <w:sz w:val="24"/>
              </w:rPr>
              <w:t>华容</w:t>
            </w:r>
            <w:r w:rsidRPr="004828BD">
              <w:rPr>
                <w:rFonts w:ascii="仿宋_GB2312" w:eastAsia="仿宋_GB2312" w:hAnsi="FangSong" w:cs="仿宋_GB2312" w:hint="eastAsia"/>
                <w:color w:val="000000"/>
                <w:sz w:val="24"/>
              </w:rPr>
              <w:t>建设</w:t>
            </w:r>
          </w:p>
        </w:tc>
        <w:tc>
          <w:tcPr>
            <w:tcW w:w="3122" w:type="dxa"/>
            <w:gridSpan w:val="6"/>
            <w:noWrap/>
            <w:vAlign w:val="center"/>
          </w:tcPr>
          <w:p w:rsidR="00251F40" w:rsidRPr="004828BD" w:rsidRDefault="00251F40" w:rsidP="00967D0C">
            <w:pPr>
              <w:autoSpaceDN w:val="0"/>
              <w:spacing w:line="320" w:lineRule="exact"/>
              <w:jc w:val="left"/>
              <w:textAlignment w:val="center"/>
              <w:rPr>
                <w:rFonts w:ascii="仿宋_GB2312" w:eastAsia="仿宋_GB2312" w:hAnsi="FangSong" w:cs="仿宋_GB2312"/>
                <w:color w:val="000000"/>
                <w:sz w:val="24"/>
              </w:rPr>
            </w:pPr>
            <w:r>
              <w:rPr>
                <w:rFonts w:ascii="仿宋_GB2312" w:eastAsia="仿宋_GB2312" w:hAnsi="FangSong" w:cs="仿宋_GB2312" w:hint="eastAsia"/>
                <w:color w:val="000000"/>
                <w:sz w:val="24"/>
              </w:rPr>
              <w:t>以安保维稳和扫黑除恶为抓手，确保了全县</w:t>
            </w:r>
            <w:r w:rsidRPr="004828BD">
              <w:rPr>
                <w:rFonts w:ascii="仿宋_GB2312" w:eastAsia="仿宋_GB2312" w:hAnsi="FangSong" w:cs="仿宋_GB2312" w:hint="eastAsia"/>
                <w:color w:val="000000"/>
                <w:sz w:val="24"/>
              </w:rPr>
              <w:t>大局稳定</w:t>
            </w:r>
            <w:r w:rsidRPr="004828BD">
              <w:rPr>
                <w:rFonts w:ascii="仿宋_GB2312" w:eastAsia="仿宋_GB2312" w:hAnsi="FangSong" w:cs="仿宋_GB2312"/>
                <w:color w:val="000000"/>
                <w:sz w:val="24"/>
              </w:rPr>
              <w:t>,</w:t>
            </w:r>
            <w:r w:rsidRPr="004828BD">
              <w:rPr>
                <w:rFonts w:ascii="仿宋_GB2312" w:eastAsia="仿宋_GB2312" w:hAnsi="FangSong" w:cs="仿宋_GB2312" w:hint="eastAsia"/>
                <w:color w:val="000000"/>
                <w:sz w:val="24"/>
              </w:rPr>
              <w:t>有力推进了平安</w:t>
            </w:r>
            <w:r>
              <w:rPr>
                <w:rFonts w:ascii="仿宋_GB2312" w:eastAsia="仿宋_GB2312" w:hAnsi="FangSong" w:cs="仿宋_GB2312" w:hint="eastAsia"/>
                <w:color w:val="000000"/>
                <w:sz w:val="24"/>
              </w:rPr>
              <w:t>华容</w:t>
            </w:r>
            <w:r w:rsidRPr="004828BD">
              <w:rPr>
                <w:rFonts w:ascii="仿宋_GB2312" w:eastAsia="仿宋_GB2312" w:hAnsi="FangSong" w:cs="仿宋_GB2312" w:hint="eastAsia"/>
                <w:color w:val="000000"/>
                <w:sz w:val="24"/>
              </w:rPr>
              <w:t>、法</w:t>
            </w:r>
            <w:r>
              <w:rPr>
                <w:rFonts w:ascii="仿宋_GB2312" w:eastAsia="仿宋_GB2312" w:hAnsi="FangSong" w:cs="仿宋_GB2312" w:hint="eastAsia"/>
                <w:color w:val="000000"/>
                <w:sz w:val="24"/>
              </w:rPr>
              <w:t>治华容</w:t>
            </w:r>
            <w:r w:rsidRPr="004828BD">
              <w:rPr>
                <w:rFonts w:ascii="仿宋_GB2312" w:eastAsia="仿宋_GB2312" w:hAnsi="FangSong" w:cs="仿宋_GB2312" w:hint="eastAsia"/>
                <w:color w:val="000000"/>
                <w:sz w:val="24"/>
              </w:rPr>
              <w:t>建设</w:t>
            </w:r>
            <w:r w:rsidRPr="004828BD">
              <w:rPr>
                <w:rFonts w:ascii="仿宋_GB2312" w:eastAsia="仿宋_GB2312" w:hAnsi="FangSong" w:cs="仿宋_GB2312"/>
                <w:color w:val="000000"/>
                <w:sz w:val="24"/>
              </w:rPr>
              <w:t xml:space="preserve"> </w:t>
            </w:r>
          </w:p>
        </w:tc>
      </w:tr>
      <w:tr w:rsidR="00251F40" w:rsidTr="00251F40">
        <w:trPr>
          <w:trHeight w:val="454"/>
          <w:jc w:val="center"/>
        </w:trPr>
        <w:tc>
          <w:tcPr>
            <w:tcW w:w="1232" w:type="dxa"/>
            <w:vMerge/>
            <w:noWrap/>
            <w:vAlign w:val="center"/>
          </w:tcPr>
          <w:p w:rsidR="00251F40" w:rsidRDefault="00251F40">
            <w:pPr>
              <w:spacing w:line="320" w:lineRule="exact"/>
              <w:rPr>
                <w:rFonts w:ascii="仿宋_GB2312" w:eastAsia="仿宋_GB2312" w:hAnsi="仿宋_GB2312" w:cs="仿宋_GB2312"/>
                <w:sz w:val="24"/>
              </w:rPr>
            </w:pPr>
          </w:p>
        </w:tc>
        <w:tc>
          <w:tcPr>
            <w:tcW w:w="1325" w:type="dxa"/>
            <w:gridSpan w:val="3"/>
            <w:vMerge/>
            <w:noWrap/>
            <w:vAlign w:val="center"/>
          </w:tcPr>
          <w:p w:rsidR="00251F40" w:rsidRDefault="00251F40">
            <w:pPr>
              <w:autoSpaceDN w:val="0"/>
              <w:spacing w:line="320" w:lineRule="exact"/>
              <w:rPr>
                <w:rFonts w:ascii="仿宋_GB2312" w:eastAsia="仿宋_GB2312" w:hAnsi="仿宋_GB2312" w:cs="仿宋_GB2312"/>
                <w:sz w:val="24"/>
              </w:rPr>
            </w:pPr>
          </w:p>
        </w:tc>
        <w:tc>
          <w:tcPr>
            <w:tcW w:w="1211" w:type="dxa"/>
            <w:gridSpan w:val="2"/>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321" w:type="dxa"/>
            <w:gridSpan w:val="4"/>
            <w:noWrap/>
            <w:vAlign w:val="center"/>
          </w:tcPr>
          <w:p w:rsidR="00251F40" w:rsidRDefault="00251F40">
            <w:pPr>
              <w:autoSpaceDN w:val="0"/>
              <w:spacing w:line="320" w:lineRule="exact"/>
              <w:jc w:val="left"/>
              <w:textAlignment w:val="center"/>
              <w:rPr>
                <w:rFonts w:ascii="仿宋_GB2312" w:eastAsia="仿宋_GB2312" w:hAnsi="仿宋_GB2312" w:cs="仿宋_GB2312"/>
                <w:color w:val="000000"/>
                <w:sz w:val="24"/>
              </w:rPr>
            </w:pPr>
            <w:r w:rsidRPr="00CC78ED">
              <w:rPr>
                <w:rFonts w:ascii="仿宋_GB2312" w:eastAsia="仿宋_GB2312" w:hAnsi="仿宋_GB2312" w:cs="仿宋_GB2312" w:hint="eastAsia"/>
                <w:color w:val="000000"/>
                <w:sz w:val="24"/>
              </w:rPr>
              <w:t>深入开展政治建警</w:t>
            </w:r>
          </w:p>
        </w:tc>
        <w:tc>
          <w:tcPr>
            <w:tcW w:w="3122" w:type="dxa"/>
            <w:gridSpan w:val="6"/>
            <w:noWrap/>
            <w:vAlign w:val="center"/>
          </w:tcPr>
          <w:p w:rsidR="00251F40" w:rsidRDefault="00251F40">
            <w:pPr>
              <w:autoSpaceDN w:val="0"/>
              <w:spacing w:line="320" w:lineRule="exact"/>
              <w:textAlignment w:val="center"/>
              <w:rPr>
                <w:rFonts w:ascii="仿宋_GB2312" w:eastAsia="仿宋_GB2312" w:hAnsi="仿宋_GB2312" w:cs="仿宋_GB2312"/>
                <w:bCs/>
                <w:color w:val="000000"/>
                <w:sz w:val="24"/>
              </w:rPr>
            </w:pPr>
            <w:r w:rsidRPr="009210D8">
              <w:rPr>
                <w:rFonts w:ascii="仿宋_GB2312" w:eastAsia="仿宋_GB2312" w:hAnsi="仿宋_GB2312" w:cs="仿宋_GB2312" w:hint="eastAsia"/>
                <w:color w:val="000000"/>
                <w:sz w:val="24"/>
              </w:rPr>
              <w:t>扎实开展“不忘初心，牢记使命”主题教育，组织开展全国全省公安工作会议精神宣讲、聆听“岳阳公安先进事迹宣讲报告团”宣讲、参观廉政教育警示基地、主题教育知识测试、征集“华容公安荣誉馆”展品、“学习强国”平台学习比赶超、“践行新使命、忠诚保大庆”主题演讲比赛等系列活动。积极培育和推介先典型，涌现出了一大批先进集体和个人。</w:t>
            </w:r>
          </w:p>
        </w:tc>
      </w:tr>
      <w:tr w:rsidR="00251F40" w:rsidTr="00251F40">
        <w:trPr>
          <w:trHeight w:val="454"/>
          <w:jc w:val="center"/>
        </w:trPr>
        <w:tc>
          <w:tcPr>
            <w:tcW w:w="1232" w:type="dxa"/>
            <w:vMerge/>
            <w:noWrap/>
            <w:vAlign w:val="center"/>
          </w:tcPr>
          <w:p w:rsidR="00251F40" w:rsidRDefault="00251F40">
            <w:pPr>
              <w:spacing w:line="320" w:lineRule="exact"/>
              <w:rPr>
                <w:rFonts w:ascii="仿宋_GB2312" w:eastAsia="仿宋_GB2312" w:hAnsi="仿宋_GB2312" w:cs="仿宋_GB2312"/>
                <w:sz w:val="24"/>
              </w:rPr>
            </w:pPr>
          </w:p>
        </w:tc>
        <w:tc>
          <w:tcPr>
            <w:tcW w:w="1325" w:type="dxa"/>
            <w:gridSpan w:val="3"/>
            <w:vMerge/>
            <w:noWrap/>
            <w:vAlign w:val="center"/>
          </w:tcPr>
          <w:p w:rsidR="00251F40" w:rsidRDefault="00251F40">
            <w:pPr>
              <w:autoSpaceDN w:val="0"/>
              <w:spacing w:line="320" w:lineRule="exact"/>
              <w:rPr>
                <w:rFonts w:ascii="仿宋_GB2312" w:eastAsia="仿宋_GB2312" w:hAnsi="仿宋_GB2312" w:cs="仿宋_GB2312"/>
                <w:sz w:val="24"/>
              </w:rPr>
            </w:pPr>
          </w:p>
        </w:tc>
        <w:tc>
          <w:tcPr>
            <w:tcW w:w="1211" w:type="dxa"/>
            <w:gridSpan w:val="2"/>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321" w:type="dxa"/>
            <w:gridSpan w:val="4"/>
            <w:noWrap/>
            <w:vAlign w:val="center"/>
          </w:tcPr>
          <w:p w:rsidR="00251F40" w:rsidRDefault="00251F4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从严治警，公众评价整体提升。</w:t>
            </w:r>
          </w:p>
        </w:tc>
        <w:tc>
          <w:tcPr>
            <w:tcW w:w="3122" w:type="dxa"/>
            <w:gridSpan w:val="6"/>
            <w:noWrap/>
            <w:vAlign w:val="center"/>
          </w:tcPr>
          <w:p w:rsidR="00251F40" w:rsidRPr="009F0446" w:rsidRDefault="00251F40">
            <w:pPr>
              <w:autoSpaceDN w:val="0"/>
              <w:spacing w:line="320" w:lineRule="exact"/>
              <w:textAlignment w:val="center"/>
              <w:rPr>
                <w:rFonts w:ascii="仿宋_GB2312" w:eastAsia="仿宋_GB2312" w:hAnsi="仿宋_GB2312" w:cs="仿宋_GB2312"/>
                <w:bCs/>
                <w:color w:val="000000"/>
                <w:sz w:val="24"/>
              </w:rPr>
            </w:pPr>
            <w:r w:rsidRPr="009F0446">
              <w:rPr>
                <w:rFonts w:ascii="仿宋_GB2312" w:eastAsia="仿宋_GB2312" w:hAnsi="仿宋_GB2312" w:cs="仿宋_GB2312" w:hint="eastAsia"/>
                <w:bCs/>
                <w:color w:val="000000"/>
                <w:sz w:val="24"/>
              </w:rPr>
              <w:t>2019年全局荣获县委县政府综合考评一类单位、全市公安机关绩效评估先进单位，全县安全生产、平安建设、信访工作优胜单位，继续保持“全省平安县”荣誉。</w:t>
            </w:r>
          </w:p>
        </w:tc>
      </w:tr>
      <w:tr w:rsidR="00251F40" w:rsidTr="00251F40">
        <w:trPr>
          <w:trHeight w:val="567"/>
          <w:jc w:val="center"/>
        </w:trPr>
        <w:tc>
          <w:tcPr>
            <w:tcW w:w="2557" w:type="dxa"/>
            <w:gridSpan w:val="4"/>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654" w:type="dxa"/>
            <w:gridSpan w:val="12"/>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92</w:t>
            </w:r>
          </w:p>
        </w:tc>
      </w:tr>
      <w:tr w:rsidR="00251F40" w:rsidTr="00251F40">
        <w:trPr>
          <w:trHeight w:val="567"/>
          <w:jc w:val="center"/>
        </w:trPr>
        <w:tc>
          <w:tcPr>
            <w:tcW w:w="2557" w:type="dxa"/>
            <w:gridSpan w:val="4"/>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654" w:type="dxa"/>
            <w:gridSpan w:val="12"/>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251F40" w:rsidTr="00251F40">
        <w:trPr>
          <w:trHeight w:val="680"/>
          <w:jc w:val="center"/>
        </w:trPr>
        <w:tc>
          <w:tcPr>
            <w:tcW w:w="9211" w:type="dxa"/>
            <w:gridSpan w:val="16"/>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251F40" w:rsidTr="00251F40">
        <w:trPr>
          <w:trHeight w:val="567"/>
          <w:jc w:val="center"/>
        </w:trPr>
        <w:tc>
          <w:tcPr>
            <w:tcW w:w="1414" w:type="dxa"/>
            <w:gridSpan w:val="2"/>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496" w:type="dxa"/>
            <w:gridSpan w:val="6"/>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559" w:type="dxa"/>
            <w:gridSpan w:val="3"/>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2742" w:type="dxa"/>
            <w:gridSpan w:val="5"/>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251F40" w:rsidTr="00251F40">
        <w:trPr>
          <w:trHeight w:val="680"/>
          <w:jc w:val="center"/>
        </w:trPr>
        <w:tc>
          <w:tcPr>
            <w:tcW w:w="1414" w:type="dxa"/>
            <w:gridSpan w:val="2"/>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涂继伟</w:t>
            </w:r>
          </w:p>
        </w:tc>
        <w:tc>
          <w:tcPr>
            <w:tcW w:w="3496" w:type="dxa"/>
            <w:gridSpan w:val="6"/>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1559" w:type="dxa"/>
            <w:gridSpan w:val="3"/>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华容县公安局</w:t>
            </w:r>
          </w:p>
        </w:tc>
        <w:tc>
          <w:tcPr>
            <w:tcW w:w="2742" w:type="dxa"/>
            <w:gridSpan w:val="5"/>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p>
        </w:tc>
      </w:tr>
      <w:tr w:rsidR="00251F40" w:rsidTr="00251F40">
        <w:trPr>
          <w:trHeight w:val="680"/>
          <w:jc w:val="center"/>
        </w:trPr>
        <w:tc>
          <w:tcPr>
            <w:tcW w:w="1414" w:type="dxa"/>
            <w:gridSpan w:val="2"/>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白尊红</w:t>
            </w:r>
          </w:p>
        </w:tc>
        <w:tc>
          <w:tcPr>
            <w:tcW w:w="3496" w:type="dxa"/>
            <w:gridSpan w:val="6"/>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Theme="minorEastAsia" w:eastAsiaTheme="minorEastAsia" w:hAnsiTheme="minorEastAsia" w:cstheme="minorEastAsia" w:hint="eastAsia"/>
                <w:color w:val="000000"/>
                <w:sz w:val="24"/>
              </w:rPr>
              <w:t>警务保障室主任</w:t>
            </w:r>
          </w:p>
        </w:tc>
        <w:tc>
          <w:tcPr>
            <w:tcW w:w="1559" w:type="dxa"/>
            <w:gridSpan w:val="3"/>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华容县公安局</w:t>
            </w:r>
          </w:p>
        </w:tc>
        <w:tc>
          <w:tcPr>
            <w:tcW w:w="2742" w:type="dxa"/>
            <w:gridSpan w:val="5"/>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p>
        </w:tc>
      </w:tr>
      <w:tr w:rsidR="00251F40" w:rsidTr="00251F40">
        <w:trPr>
          <w:trHeight w:val="680"/>
          <w:jc w:val="center"/>
        </w:trPr>
        <w:tc>
          <w:tcPr>
            <w:tcW w:w="1414" w:type="dxa"/>
            <w:gridSpan w:val="2"/>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傅冰芳</w:t>
            </w:r>
          </w:p>
        </w:tc>
        <w:tc>
          <w:tcPr>
            <w:tcW w:w="3496" w:type="dxa"/>
            <w:gridSpan w:val="6"/>
            <w:noWrap/>
            <w:vAlign w:val="center"/>
          </w:tcPr>
          <w:p w:rsidR="00251F40" w:rsidRDefault="00251F40">
            <w:pPr>
              <w:autoSpaceDN w:val="0"/>
              <w:spacing w:line="320" w:lineRule="exact"/>
              <w:jc w:val="center"/>
              <w:textAlignment w:val="center"/>
              <w:rPr>
                <w:rFonts w:ascii="仿宋_GB2312" w:eastAsiaTheme="minorEastAsia" w:hAnsi="仿宋_GB2312" w:cs="仿宋_GB2312"/>
                <w:color w:val="000000"/>
                <w:sz w:val="24"/>
              </w:rPr>
            </w:pPr>
            <w:r>
              <w:rPr>
                <w:rFonts w:asciiTheme="minorEastAsia" w:eastAsiaTheme="minorEastAsia" w:hAnsiTheme="minorEastAsia" w:cstheme="minorEastAsia" w:hint="eastAsia"/>
                <w:color w:val="000000"/>
                <w:sz w:val="24"/>
              </w:rPr>
              <w:t>警务保障室教导员</w:t>
            </w:r>
          </w:p>
        </w:tc>
        <w:tc>
          <w:tcPr>
            <w:tcW w:w="1559" w:type="dxa"/>
            <w:gridSpan w:val="3"/>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华容县公安局</w:t>
            </w:r>
          </w:p>
        </w:tc>
        <w:tc>
          <w:tcPr>
            <w:tcW w:w="2742" w:type="dxa"/>
            <w:gridSpan w:val="5"/>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p>
        </w:tc>
      </w:tr>
      <w:tr w:rsidR="00251F40" w:rsidTr="00251F40">
        <w:trPr>
          <w:trHeight w:val="680"/>
          <w:jc w:val="center"/>
        </w:trPr>
        <w:tc>
          <w:tcPr>
            <w:tcW w:w="1414" w:type="dxa"/>
            <w:gridSpan w:val="2"/>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杨艳</w:t>
            </w:r>
          </w:p>
        </w:tc>
        <w:tc>
          <w:tcPr>
            <w:tcW w:w="3496" w:type="dxa"/>
            <w:gridSpan w:val="6"/>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警务保障室科员</w:t>
            </w:r>
          </w:p>
        </w:tc>
        <w:tc>
          <w:tcPr>
            <w:tcW w:w="1559" w:type="dxa"/>
            <w:gridSpan w:val="3"/>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华容县公安局</w:t>
            </w:r>
          </w:p>
        </w:tc>
        <w:tc>
          <w:tcPr>
            <w:tcW w:w="2742" w:type="dxa"/>
            <w:gridSpan w:val="5"/>
            <w:noWrap/>
            <w:vAlign w:val="center"/>
          </w:tcPr>
          <w:p w:rsidR="00251F40" w:rsidRDefault="00251F40">
            <w:pPr>
              <w:autoSpaceDN w:val="0"/>
              <w:spacing w:line="320" w:lineRule="exact"/>
              <w:jc w:val="center"/>
              <w:textAlignment w:val="center"/>
              <w:rPr>
                <w:rFonts w:ascii="仿宋_GB2312" w:eastAsia="仿宋_GB2312" w:hAnsi="仿宋_GB2312" w:cs="仿宋_GB2312"/>
                <w:color w:val="000000"/>
                <w:sz w:val="24"/>
              </w:rPr>
            </w:pPr>
          </w:p>
        </w:tc>
      </w:tr>
      <w:tr w:rsidR="00251F40" w:rsidTr="00251F40">
        <w:trPr>
          <w:trHeight w:val="2722"/>
          <w:jc w:val="center"/>
        </w:trPr>
        <w:tc>
          <w:tcPr>
            <w:tcW w:w="9211" w:type="dxa"/>
            <w:gridSpan w:val="16"/>
            <w:noWrap/>
            <w:vAlign w:val="center"/>
          </w:tcPr>
          <w:p w:rsidR="00251F40" w:rsidRDefault="00251F4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251F40" w:rsidRDefault="00251F40">
            <w:pPr>
              <w:autoSpaceDN w:val="0"/>
              <w:spacing w:line="320" w:lineRule="exact"/>
              <w:jc w:val="left"/>
              <w:textAlignment w:val="center"/>
              <w:rPr>
                <w:rFonts w:ascii="仿宋_GB2312" w:eastAsia="仿宋_GB2312" w:hAnsi="仿宋_GB2312" w:cs="仿宋_GB2312"/>
                <w:color w:val="000000"/>
                <w:sz w:val="24"/>
              </w:rPr>
            </w:pPr>
          </w:p>
          <w:p w:rsidR="00251F40" w:rsidRDefault="00251F40">
            <w:pPr>
              <w:autoSpaceDN w:val="0"/>
              <w:spacing w:line="320" w:lineRule="exact"/>
              <w:jc w:val="left"/>
              <w:textAlignment w:val="center"/>
              <w:rPr>
                <w:rFonts w:ascii="仿宋_GB2312" w:eastAsia="仿宋_GB2312" w:hAnsi="仿宋_GB2312" w:cs="仿宋_GB2312"/>
                <w:color w:val="000000"/>
                <w:sz w:val="24"/>
              </w:rPr>
            </w:pPr>
          </w:p>
          <w:p w:rsidR="00251F40" w:rsidRDefault="00251F40">
            <w:pPr>
              <w:autoSpaceDN w:val="0"/>
              <w:spacing w:line="320" w:lineRule="exact"/>
              <w:jc w:val="left"/>
              <w:textAlignment w:val="center"/>
              <w:rPr>
                <w:rFonts w:ascii="仿宋_GB2312" w:eastAsia="仿宋_GB2312" w:hAnsi="仿宋_GB2312" w:cs="仿宋_GB2312"/>
                <w:color w:val="000000"/>
                <w:sz w:val="24"/>
              </w:rPr>
            </w:pPr>
          </w:p>
          <w:p w:rsidR="00251F40" w:rsidRDefault="00251F4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251F40" w:rsidTr="00251F40">
        <w:trPr>
          <w:trHeight w:val="2722"/>
          <w:jc w:val="center"/>
        </w:trPr>
        <w:tc>
          <w:tcPr>
            <w:tcW w:w="9211" w:type="dxa"/>
            <w:gridSpan w:val="16"/>
            <w:noWrap/>
            <w:vAlign w:val="center"/>
          </w:tcPr>
          <w:p w:rsidR="00251F40" w:rsidRDefault="00251F4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251F40" w:rsidRDefault="00251F40">
            <w:pPr>
              <w:autoSpaceDN w:val="0"/>
              <w:spacing w:line="320" w:lineRule="exact"/>
              <w:jc w:val="left"/>
              <w:textAlignment w:val="center"/>
              <w:rPr>
                <w:rFonts w:ascii="仿宋_GB2312" w:eastAsia="仿宋_GB2312" w:hAnsi="仿宋_GB2312" w:cs="仿宋_GB2312"/>
                <w:color w:val="000000"/>
                <w:sz w:val="24"/>
              </w:rPr>
            </w:pPr>
          </w:p>
          <w:p w:rsidR="00251F40" w:rsidRDefault="00251F40">
            <w:pPr>
              <w:autoSpaceDN w:val="0"/>
              <w:spacing w:line="320" w:lineRule="exact"/>
              <w:jc w:val="left"/>
              <w:textAlignment w:val="center"/>
              <w:rPr>
                <w:rFonts w:ascii="仿宋_GB2312" w:eastAsia="仿宋_GB2312" w:hAnsi="仿宋_GB2312" w:cs="仿宋_GB2312"/>
                <w:color w:val="000000"/>
                <w:sz w:val="24"/>
              </w:rPr>
            </w:pPr>
          </w:p>
          <w:p w:rsidR="00251F40" w:rsidRDefault="00251F40">
            <w:pPr>
              <w:autoSpaceDN w:val="0"/>
              <w:spacing w:line="320" w:lineRule="exact"/>
              <w:jc w:val="left"/>
              <w:textAlignment w:val="center"/>
              <w:rPr>
                <w:rFonts w:ascii="仿宋_GB2312" w:eastAsia="仿宋_GB2312" w:hAnsi="仿宋_GB2312" w:cs="仿宋_GB2312"/>
                <w:color w:val="000000"/>
                <w:sz w:val="24"/>
              </w:rPr>
            </w:pPr>
          </w:p>
          <w:p w:rsidR="00251F40" w:rsidRDefault="00251F4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251F40" w:rsidRDefault="00251F4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251F40" w:rsidTr="00251F40">
        <w:trPr>
          <w:trHeight w:val="2794"/>
          <w:jc w:val="center"/>
        </w:trPr>
        <w:tc>
          <w:tcPr>
            <w:tcW w:w="9211" w:type="dxa"/>
            <w:gridSpan w:val="16"/>
            <w:noWrap/>
            <w:vAlign w:val="center"/>
          </w:tcPr>
          <w:p w:rsidR="00251F40" w:rsidRDefault="00251F40">
            <w:pPr>
              <w:spacing w:line="320" w:lineRule="exact"/>
              <w:rPr>
                <w:rFonts w:eastAsia="仿宋_GB2312"/>
                <w:sz w:val="24"/>
              </w:rPr>
            </w:pPr>
            <w:r>
              <w:rPr>
                <w:rFonts w:eastAsia="仿宋_GB2312" w:hint="eastAsia"/>
                <w:sz w:val="24"/>
              </w:rPr>
              <w:t>财政部门归口业务科室意见：</w:t>
            </w:r>
          </w:p>
          <w:p w:rsidR="00251F40" w:rsidRDefault="00251F40">
            <w:pPr>
              <w:spacing w:line="320" w:lineRule="exact"/>
              <w:rPr>
                <w:rFonts w:eastAsia="仿宋_GB2312" w:hint="eastAsia"/>
                <w:sz w:val="24"/>
              </w:rPr>
            </w:pPr>
          </w:p>
          <w:p w:rsidR="00251F40" w:rsidRDefault="00251F40">
            <w:pPr>
              <w:spacing w:line="320" w:lineRule="exact"/>
              <w:rPr>
                <w:rFonts w:eastAsia="仿宋_GB2312"/>
                <w:sz w:val="24"/>
              </w:rPr>
            </w:pPr>
          </w:p>
          <w:p w:rsidR="00251F40" w:rsidRDefault="00251F40">
            <w:pPr>
              <w:spacing w:line="320" w:lineRule="exact"/>
              <w:rPr>
                <w:rFonts w:eastAsia="仿宋_GB2312"/>
                <w:sz w:val="24"/>
              </w:rPr>
            </w:pPr>
          </w:p>
          <w:p w:rsidR="00251F40" w:rsidRDefault="00251F40">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251F40" w:rsidRDefault="00251F40">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98401C" w:rsidRDefault="00F226C3">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98401C">
        <w:trPr>
          <w:trHeight w:val="12998"/>
          <w:jc w:val="center"/>
        </w:trPr>
        <w:tc>
          <w:tcPr>
            <w:tcW w:w="9558" w:type="dxa"/>
            <w:noWrap/>
          </w:tcPr>
          <w:p w:rsidR="0098401C" w:rsidRDefault="00F226C3">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7B5868" w:rsidRPr="007B5868" w:rsidRDefault="007B5868" w:rsidP="007B5868">
            <w:pPr>
              <w:ind w:firstLineChars="200" w:firstLine="480"/>
              <w:jc w:val="left"/>
              <w:rPr>
                <w:rFonts w:asciiTheme="minorEastAsia" w:eastAsiaTheme="minorEastAsia" w:hAnsiTheme="minorEastAsia" w:cs="黑体"/>
                <w:bCs/>
                <w:sz w:val="24"/>
              </w:rPr>
            </w:pPr>
            <w:r w:rsidRPr="007B5868">
              <w:rPr>
                <w:rFonts w:asciiTheme="minorEastAsia" w:eastAsiaTheme="minorEastAsia" w:hAnsiTheme="minorEastAsia" w:cs="黑体" w:hint="eastAsia"/>
                <w:bCs/>
                <w:sz w:val="24"/>
              </w:rPr>
              <w:t>为有序推进我局全面预算绩效管理工作，强化财政</w:t>
            </w:r>
            <w:r>
              <w:rPr>
                <w:rFonts w:asciiTheme="minorEastAsia" w:eastAsiaTheme="minorEastAsia" w:hAnsiTheme="minorEastAsia" w:cs="黑体" w:hint="eastAsia"/>
                <w:bCs/>
                <w:sz w:val="24"/>
              </w:rPr>
              <w:t>支出绩效理念和责任意识，切实提高财政资金使用效益，根据《华容县财政局关于开展</w:t>
            </w:r>
            <w:r w:rsidRPr="007B5868">
              <w:rPr>
                <w:rFonts w:asciiTheme="minorEastAsia" w:eastAsiaTheme="minorEastAsia" w:hAnsiTheme="minorEastAsia" w:cs="黑体" w:hint="eastAsia"/>
                <w:bCs/>
                <w:sz w:val="24"/>
              </w:rPr>
              <w:t>2019</w:t>
            </w:r>
            <w:r>
              <w:rPr>
                <w:rFonts w:asciiTheme="minorEastAsia" w:eastAsiaTheme="minorEastAsia" w:hAnsiTheme="minorEastAsia" w:cs="黑体" w:hint="eastAsia"/>
                <w:bCs/>
                <w:sz w:val="24"/>
              </w:rPr>
              <w:t>年度财政支出绩效自评工作的通知》（华财函</w:t>
            </w:r>
            <w:r w:rsidRPr="007B5868">
              <w:rPr>
                <w:rFonts w:asciiTheme="minorEastAsia" w:eastAsiaTheme="minorEastAsia" w:hAnsiTheme="minorEastAsia" w:cs="黑体" w:hint="eastAsia"/>
                <w:bCs/>
                <w:sz w:val="24"/>
              </w:rPr>
              <w:t>〔2020〕</w:t>
            </w:r>
            <w:r>
              <w:rPr>
                <w:rFonts w:asciiTheme="minorEastAsia" w:eastAsiaTheme="minorEastAsia" w:hAnsiTheme="minorEastAsia" w:cs="黑体" w:hint="eastAsia"/>
                <w:bCs/>
                <w:sz w:val="24"/>
              </w:rPr>
              <w:t>34</w:t>
            </w:r>
            <w:r w:rsidRPr="007B5868">
              <w:rPr>
                <w:rFonts w:asciiTheme="minorEastAsia" w:eastAsiaTheme="minorEastAsia" w:hAnsiTheme="minorEastAsia" w:cs="黑体" w:hint="eastAsia"/>
                <w:bCs/>
                <w:sz w:val="24"/>
              </w:rPr>
              <w:t>号）要求，我局组织专门人员对我局2019年度部门整体支出进行了绩效评价，现将绩效评价情况报告如下：</w:t>
            </w:r>
          </w:p>
          <w:p w:rsidR="00967D0C" w:rsidRPr="00967D0C" w:rsidRDefault="00967D0C" w:rsidP="00967D0C">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4A3314" w:rsidRDefault="00F226C3">
            <w:pPr>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华容县公安局现有行政政法编制</w:t>
            </w:r>
            <w:r w:rsidR="004A3314">
              <w:rPr>
                <w:rFonts w:asciiTheme="minorEastAsia" w:eastAsiaTheme="minorEastAsia" w:hAnsiTheme="minorEastAsia" w:cstheme="minorEastAsia" w:hint="eastAsia"/>
                <w:sz w:val="24"/>
              </w:rPr>
              <w:t>316</w:t>
            </w:r>
            <w:r>
              <w:rPr>
                <w:rFonts w:asciiTheme="minorEastAsia" w:eastAsiaTheme="minorEastAsia" w:hAnsiTheme="minorEastAsia" w:cstheme="minorEastAsia" w:hint="eastAsia"/>
                <w:sz w:val="24"/>
              </w:rPr>
              <w:t>人，</w:t>
            </w:r>
            <w:r w:rsidR="004A3314" w:rsidRPr="004A3314">
              <w:rPr>
                <w:rFonts w:asciiTheme="minorEastAsia" w:eastAsiaTheme="minorEastAsia" w:hAnsiTheme="minorEastAsia" w:cstheme="minorEastAsia" w:hint="eastAsia"/>
                <w:sz w:val="24"/>
              </w:rPr>
              <w:t>实有在职人员323人，退休人员110人，遗孀8人,城关治安巡逻队26人，协辅警、一村一辅警及退伍老兵504人。小车40台，电动巡逻车9台。</w:t>
            </w:r>
          </w:p>
          <w:p w:rsidR="0098401C" w:rsidRDefault="00F226C3">
            <w:pPr>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华容县公安局内设办室队所40个，公安机关是政府的重要组成部分，是国家的行政机关，同时它又担负着刑事案件的侦查任务，因而它又是国家的司法机关之一。公安机关是政府的一个职能部门，依法管理社会治安，行使国家的行政权，同时公安机关又依法侦查刑事案件，行使国家的司法权。公安机关的性质具有双重性，即既有行使性又有司法性。公安机关的职责是：1、预防、制止和侦查违法犯罪活动；2、防范、打击恐怖活动；维护社会治安秩序，制止危害社会治安秩序的行为；3、管理交通、消防、危险物品；4、管理户口、公民身份证、国籍、入境事务和外国人在中国境内居留、旅行的有关事务。其年度主要工作内容是：1、及时掌握各类情报信息，维护全县社会政治大局稳定。2、严厉打击各类违法犯罪，维护全县社会治安大局稳定。3、建立良好的社会治安防控体系。4、加强公安法制建设，提高公安法制水平。5、严格公安行政管理。6、积极推进公安队伍正规化建设。</w:t>
            </w:r>
          </w:p>
          <w:p w:rsidR="00967D0C" w:rsidRDefault="00967D0C" w:rsidP="00967D0C">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967D0C" w:rsidRPr="00967D0C" w:rsidRDefault="00967D0C">
            <w:pPr>
              <w:ind w:firstLine="480"/>
              <w:rPr>
                <w:rFonts w:asciiTheme="minorEastAsia" w:eastAsiaTheme="minorEastAsia" w:hAnsiTheme="minorEastAsia" w:cstheme="minorEastAsia"/>
                <w:sz w:val="24"/>
              </w:rPr>
            </w:pPr>
          </w:p>
          <w:p w:rsidR="004A3314" w:rsidRDefault="004A3314">
            <w:pPr>
              <w:ind w:firstLine="480"/>
              <w:rPr>
                <w:rFonts w:asciiTheme="minorEastAsia" w:eastAsiaTheme="minorEastAsia" w:hAnsiTheme="minorEastAsia" w:cstheme="minorEastAsia"/>
                <w:sz w:val="24"/>
              </w:rPr>
            </w:pPr>
            <w:r w:rsidRPr="004A3314">
              <w:rPr>
                <w:rFonts w:asciiTheme="minorEastAsia" w:eastAsiaTheme="minorEastAsia" w:hAnsiTheme="minorEastAsia" w:cstheme="minorEastAsia" w:hint="eastAsia"/>
                <w:sz w:val="24"/>
              </w:rPr>
              <w:t>2019</w:t>
            </w:r>
            <w:r>
              <w:rPr>
                <w:rFonts w:asciiTheme="minorEastAsia" w:eastAsiaTheme="minorEastAsia" w:hAnsiTheme="minorEastAsia" w:cstheme="minorEastAsia" w:hint="eastAsia"/>
                <w:sz w:val="24"/>
              </w:rPr>
              <w:t>年度财政</w:t>
            </w:r>
            <w:r w:rsidRPr="004A3314">
              <w:rPr>
                <w:rFonts w:asciiTheme="minorEastAsia" w:eastAsiaTheme="minorEastAsia" w:hAnsiTheme="minorEastAsia" w:cstheme="minorEastAsia" w:hint="eastAsia"/>
                <w:sz w:val="24"/>
              </w:rPr>
              <w:t>收入总计</w:t>
            </w:r>
            <w:r>
              <w:rPr>
                <w:rFonts w:asciiTheme="minorEastAsia" w:eastAsiaTheme="minorEastAsia" w:hAnsiTheme="minorEastAsia" w:cstheme="minorEastAsia" w:hint="eastAsia"/>
                <w:sz w:val="24"/>
              </w:rPr>
              <w:t>15632.94</w:t>
            </w:r>
            <w:r w:rsidRPr="004A3314">
              <w:rPr>
                <w:rFonts w:asciiTheme="minorEastAsia" w:eastAsiaTheme="minorEastAsia" w:hAnsiTheme="minorEastAsia" w:cstheme="minorEastAsia" w:hint="eastAsia"/>
                <w:sz w:val="24"/>
              </w:rPr>
              <w:t>万元，其中一般性公共预算财政拨款14628.577万元，政府性基金预算财政拨款911万元。支出总计14947.74</w:t>
            </w:r>
            <w:r>
              <w:rPr>
                <w:rFonts w:asciiTheme="minorEastAsia" w:eastAsiaTheme="minorEastAsia" w:hAnsiTheme="minorEastAsia" w:cstheme="minorEastAsia" w:hint="eastAsia"/>
                <w:sz w:val="24"/>
              </w:rPr>
              <w:t>万元，其中人员</w:t>
            </w:r>
            <w:r w:rsidRPr="004A3314">
              <w:rPr>
                <w:rFonts w:asciiTheme="minorEastAsia" w:eastAsiaTheme="minorEastAsia" w:hAnsiTheme="minorEastAsia" w:cstheme="minorEastAsia" w:hint="eastAsia"/>
                <w:sz w:val="24"/>
              </w:rPr>
              <w:t>支出</w:t>
            </w:r>
            <w:r>
              <w:rPr>
                <w:rFonts w:asciiTheme="minorEastAsia" w:eastAsiaTheme="minorEastAsia" w:hAnsiTheme="minorEastAsia" w:cstheme="minorEastAsia" w:hint="eastAsia"/>
                <w:sz w:val="24"/>
              </w:rPr>
              <w:t>6474.31</w:t>
            </w:r>
            <w:r w:rsidR="00BA6A31">
              <w:rPr>
                <w:rFonts w:asciiTheme="minorEastAsia" w:eastAsiaTheme="minorEastAsia" w:hAnsiTheme="minorEastAsia" w:cstheme="minorEastAsia" w:hint="eastAsia"/>
                <w:sz w:val="24"/>
              </w:rPr>
              <w:t>万元，公用支出1936.14</w:t>
            </w:r>
            <w:r w:rsidRPr="004A3314">
              <w:rPr>
                <w:rFonts w:asciiTheme="minorEastAsia" w:eastAsiaTheme="minorEastAsia" w:hAnsiTheme="minorEastAsia" w:cstheme="minorEastAsia" w:hint="eastAsia"/>
                <w:sz w:val="24"/>
              </w:rPr>
              <w:t>万元</w:t>
            </w:r>
            <w:r w:rsidR="007B5868">
              <w:rPr>
                <w:rFonts w:asciiTheme="minorEastAsia" w:eastAsiaTheme="minorEastAsia" w:hAnsiTheme="minorEastAsia" w:cstheme="minorEastAsia" w:hint="eastAsia"/>
                <w:sz w:val="24"/>
              </w:rPr>
              <w:t>，专项</w:t>
            </w:r>
            <w:r w:rsidR="00BA6A31">
              <w:rPr>
                <w:rFonts w:asciiTheme="minorEastAsia" w:eastAsiaTheme="minorEastAsia" w:hAnsiTheme="minorEastAsia" w:cstheme="minorEastAsia" w:hint="eastAsia"/>
                <w:sz w:val="24"/>
              </w:rPr>
              <w:t>支出6537.29</w:t>
            </w:r>
            <w:r w:rsidRPr="004A3314">
              <w:rPr>
                <w:rFonts w:asciiTheme="minorEastAsia" w:eastAsiaTheme="minorEastAsia" w:hAnsiTheme="minorEastAsia" w:cstheme="minorEastAsia" w:hint="eastAsia"/>
                <w:sz w:val="24"/>
              </w:rPr>
              <w:t>。与2018年相比，主要原因是人员工资调增，协辅警人员、一村一辅警人员、退伍两参人员的增加，导致人员经费较上年增加422.14万元，日常公用经费减少214.64万元，资本性购置支出增加349.39万元，公安业务技术用房、强制隔离戒毒所、拘留所、执法办案中心、城中派出所建设资金等增加865.99万元。</w:t>
            </w:r>
          </w:p>
          <w:p w:rsidR="00967D0C" w:rsidRDefault="00967D0C">
            <w:pPr>
              <w:ind w:firstLine="480"/>
              <w:rPr>
                <w:rFonts w:asciiTheme="minorEastAsia" w:eastAsiaTheme="minorEastAsia" w:hAnsiTheme="minorEastAsia" w:cstheme="minorEastAsia"/>
                <w:sz w:val="24"/>
              </w:rPr>
            </w:pPr>
            <w:r>
              <w:rPr>
                <w:rFonts w:ascii="黑体" w:eastAsia="黑体" w:hAnsi="黑体" w:cs="黑体" w:hint="eastAsia"/>
                <w:bCs/>
                <w:sz w:val="28"/>
                <w:szCs w:val="28"/>
              </w:rPr>
              <w:t>三、部门（单位）整体支出绩效情况</w:t>
            </w:r>
          </w:p>
          <w:p w:rsidR="0098401C" w:rsidRDefault="004A3314">
            <w:pPr>
              <w:ind w:firstLine="480"/>
              <w:rPr>
                <w:rFonts w:asciiTheme="minorEastAsia" w:eastAsiaTheme="minorEastAsia" w:hAnsiTheme="minorEastAsia" w:cstheme="minorEastAsia"/>
                <w:sz w:val="24"/>
              </w:rPr>
            </w:pPr>
            <w:r w:rsidRPr="004A3314">
              <w:rPr>
                <w:rFonts w:asciiTheme="minorEastAsia" w:eastAsiaTheme="minorEastAsia" w:hAnsiTheme="minorEastAsia" w:cstheme="minorEastAsia" w:hint="eastAsia"/>
                <w:sz w:val="24"/>
              </w:rPr>
              <w:t>2019年全局荣获县委县政府综合考评一类单位、全市公安机关绩效评估先进单位，全县安全生产、平安建设、信访工作优胜单位，继续保持“全省平安县”荣誉。</w:t>
            </w:r>
            <w:r>
              <w:rPr>
                <w:rFonts w:asciiTheme="minorEastAsia" w:eastAsiaTheme="minorEastAsia" w:hAnsiTheme="minorEastAsia" w:cstheme="minorEastAsia" w:hint="eastAsia"/>
                <w:sz w:val="24"/>
              </w:rPr>
              <w:t>2019</w:t>
            </w:r>
            <w:r w:rsidR="00F226C3">
              <w:rPr>
                <w:rFonts w:asciiTheme="minorEastAsia" w:eastAsiaTheme="minorEastAsia" w:hAnsiTheme="minorEastAsia" w:cstheme="minorEastAsia" w:hint="eastAsia"/>
                <w:sz w:val="24"/>
              </w:rPr>
              <w:t>年工作总结如下：</w:t>
            </w:r>
          </w:p>
          <w:p w:rsidR="004A3314" w:rsidRPr="004A3314" w:rsidRDefault="004A3314" w:rsidP="004A3314">
            <w:pPr>
              <w:ind w:firstLine="480"/>
              <w:rPr>
                <w:rFonts w:asciiTheme="minorEastAsia" w:eastAsiaTheme="minorEastAsia" w:hAnsiTheme="minorEastAsia" w:cstheme="minorEastAsia"/>
                <w:sz w:val="24"/>
              </w:rPr>
            </w:pPr>
            <w:r w:rsidRPr="004A3314">
              <w:rPr>
                <w:rFonts w:asciiTheme="minorEastAsia" w:eastAsiaTheme="minorEastAsia" w:hAnsiTheme="minorEastAsia" w:cstheme="minorEastAsia" w:hint="eastAsia"/>
                <w:sz w:val="24"/>
              </w:rPr>
              <w:t>（一）圆满完成大庆安保任务</w:t>
            </w:r>
          </w:p>
          <w:p w:rsidR="00BA6A31" w:rsidRDefault="004A3314" w:rsidP="004A3314">
            <w:pPr>
              <w:ind w:firstLine="480"/>
              <w:rPr>
                <w:rFonts w:asciiTheme="minorEastAsia" w:eastAsiaTheme="minorEastAsia" w:hAnsiTheme="minorEastAsia" w:cstheme="minorEastAsia"/>
                <w:sz w:val="24"/>
              </w:rPr>
            </w:pPr>
            <w:r w:rsidRPr="004A3314">
              <w:rPr>
                <w:rFonts w:asciiTheme="minorEastAsia" w:eastAsiaTheme="minorEastAsia" w:hAnsiTheme="minorEastAsia" w:cstheme="minorEastAsia" w:hint="eastAsia"/>
                <w:sz w:val="24"/>
              </w:rPr>
              <w:t>紧紧围绕“五个坚决防止、四个确保”工作目标，做实工作预案，细化警种责任，启动战时机制，成立工作专班，以细致、精致、极致的工作作风，深入推进大巡防、大整治、大管控。</w:t>
            </w:r>
          </w:p>
          <w:p w:rsidR="004A3314" w:rsidRPr="004A3314" w:rsidRDefault="004A3314" w:rsidP="004A3314">
            <w:pPr>
              <w:ind w:firstLine="480"/>
              <w:rPr>
                <w:rFonts w:asciiTheme="minorEastAsia" w:eastAsiaTheme="minorEastAsia" w:hAnsiTheme="minorEastAsia" w:cstheme="minorEastAsia"/>
                <w:sz w:val="24"/>
              </w:rPr>
            </w:pPr>
            <w:r w:rsidRPr="004A3314">
              <w:rPr>
                <w:rFonts w:asciiTheme="minorEastAsia" w:eastAsiaTheme="minorEastAsia" w:hAnsiTheme="minorEastAsia" w:cstheme="minorEastAsia" w:hint="eastAsia"/>
                <w:sz w:val="24"/>
              </w:rPr>
              <w:t>（二）有力防范政治安全风险</w:t>
            </w:r>
          </w:p>
          <w:p w:rsidR="002412BC" w:rsidRDefault="002412BC" w:rsidP="004A3314">
            <w:pPr>
              <w:ind w:firstLine="480"/>
              <w:rPr>
                <w:rFonts w:asciiTheme="minorEastAsia" w:eastAsiaTheme="minorEastAsia" w:hAnsiTheme="minorEastAsia" w:cstheme="minorEastAsia"/>
                <w:sz w:val="24"/>
              </w:rPr>
            </w:pPr>
            <w:r w:rsidRPr="002412BC">
              <w:rPr>
                <w:rFonts w:asciiTheme="minorEastAsia" w:eastAsiaTheme="minorEastAsia" w:hAnsiTheme="minorEastAsia" w:cstheme="minorEastAsia" w:hint="eastAsia"/>
                <w:sz w:val="24"/>
              </w:rPr>
              <w:t>深入开展“敲门行动回头看”和抵御境外宗教渗透行动，收缴法轮功宣传资料216份，查处主神教聚会点1个，取缔非法传教点6处，行政拘留2人。持续推进打击整治网络政</w:t>
            </w:r>
            <w:r w:rsidRPr="002412BC">
              <w:rPr>
                <w:rFonts w:asciiTheme="minorEastAsia" w:eastAsiaTheme="minorEastAsia" w:hAnsiTheme="minorEastAsia" w:cstheme="minorEastAsia" w:hint="eastAsia"/>
                <w:sz w:val="24"/>
              </w:rPr>
              <w:lastRenderedPageBreak/>
              <w:t>治谣言和有害信息工作，上报互联网政治谣言信息118条，处置涉华互联网舆情信息26条，落地查处、打击处理6人。加强香港修例风波涉稳隐患排查管控，杜绝了香港风波倒灌影响我县。</w:t>
            </w:r>
          </w:p>
          <w:p w:rsidR="004A3314" w:rsidRPr="004A3314" w:rsidRDefault="004A3314" w:rsidP="004A3314">
            <w:pPr>
              <w:ind w:firstLine="480"/>
              <w:rPr>
                <w:rFonts w:asciiTheme="minorEastAsia" w:eastAsiaTheme="minorEastAsia" w:hAnsiTheme="minorEastAsia" w:cstheme="minorEastAsia"/>
                <w:sz w:val="24"/>
              </w:rPr>
            </w:pPr>
            <w:r w:rsidRPr="004A3314">
              <w:rPr>
                <w:rFonts w:asciiTheme="minorEastAsia" w:eastAsiaTheme="minorEastAsia" w:hAnsiTheme="minorEastAsia" w:cstheme="minorEastAsia" w:hint="eastAsia"/>
                <w:sz w:val="24"/>
              </w:rPr>
              <w:t>（三）全力护航经济社会发展</w:t>
            </w:r>
          </w:p>
          <w:p w:rsidR="002412BC" w:rsidRDefault="002412BC" w:rsidP="004A3314">
            <w:pPr>
              <w:ind w:firstLine="480"/>
              <w:rPr>
                <w:rFonts w:asciiTheme="minorEastAsia" w:eastAsiaTheme="minorEastAsia" w:hAnsiTheme="minorEastAsia" w:cstheme="minorEastAsia"/>
                <w:sz w:val="24"/>
              </w:rPr>
            </w:pPr>
            <w:r w:rsidRPr="002412BC">
              <w:rPr>
                <w:rFonts w:asciiTheme="minorEastAsia" w:eastAsiaTheme="minorEastAsia" w:hAnsiTheme="minorEastAsia" w:cstheme="minorEastAsia" w:hint="eastAsia"/>
                <w:sz w:val="24"/>
              </w:rPr>
              <w:t>落实“大教转、大提速、大防控、大联动”四大举措，强化属地管控责任和源头管控措施，确保了对越自卫反击战40周年、清明节、“八一”建军节等节点涉军维稳形势平稳可控。强化节点警务，确保了全国“两会”、一带一路高峰论坛、世界军人运动会、中国进口博览会、澳门回归20周年、长沙中非经贸博览会、岳阳龙虾节等节点安全、万无一失。积极防范和化解涉众型经济犯罪风险，积案化解率、新案化解率均达到100%，涉众型经济犯罪案件发案持续下降。深入开展“枫桥式派出所”创建和“百万警进千万家”活动，上门走访1200余人次，化解矛盾纠纷96个，民转刑案件大幅下降，个人极端暴力事件零发生。服从服务全县经济社会发展大局，保障重大项目建设，处置聚集性事件20起，打击处理7人。</w:t>
            </w:r>
          </w:p>
          <w:p w:rsidR="004A3314" w:rsidRPr="004A3314" w:rsidRDefault="004A3314" w:rsidP="004A3314">
            <w:pPr>
              <w:ind w:firstLine="480"/>
              <w:rPr>
                <w:rFonts w:asciiTheme="minorEastAsia" w:eastAsiaTheme="minorEastAsia" w:hAnsiTheme="minorEastAsia" w:cstheme="minorEastAsia"/>
                <w:sz w:val="24"/>
              </w:rPr>
            </w:pPr>
            <w:r w:rsidRPr="004A3314">
              <w:rPr>
                <w:rFonts w:asciiTheme="minorEastAsia" w:eastAsiaTheme="minorEastAsia" w:hAnsiTheme="minorEastAsia" w:cstheme="minorEastAsia" w:hint="eastAsia"/>
                <w:sz w:val="24"/>
              </w:rPr>
              <w:t>（四）纵深推进严打整治斗争</w:t>
            </w:r>
          </w:p>
          <w:p w:rsidR="004A3314" w:rsidRPr="002412BC" w:rsidRDefault="002412BC" w:rsidP="004A3314">
            <w:pPr>
              <w:ind w:firstLine="480"/>
              <w:rPr>
                <w:rFonts w:asciiTheme="minorEastAsia" w:eastAsiaTheme="minorEastAsia" w:hAnsiTheme="minorEastAsia" w:cstheme="minorEastAsia"/>
                <w:sz w:val="24"/>
              </w:rPr>
            </w:pPr>
            <w:r w:rsidRPr="002412BC">
              <w:rPr>
                <w:rFonts w:asciiTheme="minorEastAsia" w:eastAsiaTheme="minorEastAsia" w:hAnsiTheme="minorEastAsia" w:cstheme="minorEastAsia" w:hint="eastAsia"/>
                <w:sz w:val="24"/>
              </w:rPr>
              <w:t>以扫黑除恶专项斗争为龙头，持续推进“洞庭风雷”、打击整治“三贷三霸”、娱乐服务场所毒黄赌专项整治、命案积案攻坚、集打斗争等专项行动，始终保持对各类违法犯罪的严打高压态势。全年共破刑事案件375起，移送起诉383人，查处行政案件977起，行政拘留980人。聚焦扫黑除恶深挖根基阶段性目标，核查涉黑涉恶线索256条，刑事立案16起，抓获涉恶类犯罪嫌疑人70余人，行政处罚2人，破获现行命案1起，抓获命案逃犯1</w:t>
            </w:r>
            <w:r w:rsidR="00B634BB">
              <w:rPr>
                <w:rFonts w:asciiTheme="minorEastAsia" w:eastAsiaTheme="minorEastAsia" w:hAnsiTheme="minorEastAsia" w:cstheme="minorEastAsia" w:hint="eastAsia"/>
                <w:sz w:val="24"/>
              </w:rPr>
              <w:t>名</w:t>
            </w:r>
            <w:r w:rsidRPr="002412BC">
              <w:rPr>
                <w:rFonts w:asciiTheme="minorEastAsia" w:eastAsiaTheme="minorEastAsia" w:hAnsiTheme="minorEastAsia" w:cstheme="minorEastAsia" w:hint="eastAsia"/>
                <w:sz w:val="24"/>
              </w:rPr>
              <w:t>。以扫黄禁赌为主线，强力推进扫黑除恶延伸整治，办理省厅督办案件2起，全县共抓获涉黄涉赌犯罪嫌疑人31人，行政处罚170人，移送起诉食药环犯罪嫌疑人21人。深入推进禁毒工作，全局共查处吸毒人员455人，破获涉毒刑案55起，移送起诉61人，打击毒品犯罪人案比达到1:1.73，禁毒工作顺利摘牌。</w:t>
            </w:r>
          </w:p>
          <w:p w:rsidR="004A3314" w:rsidRPr="004A3314" w:rsidRDefault="004A3314" w:rsidP="004A3314">
            <w:pPr>
              <w:ind w:firstLine="480"/>
              <w:rPr>
                <w:rFonts w:asciiTheme="minorEastAsia" w:eastAsiaTheme="minorEastAsia" w:hAnsiTheme="minorEastAsia" w:cstheme="minorEastAsia"/>
                <w:sz w:val="24"/>
              </w:rPr>
            </w:pPr>
            <w:r w:rsidRPr="004A3314">
              <w:rPr>
                <w:rFonts w:asciiTheme="minorEastAsia" w:eastAsiaTheme="minorEastAsia" w:hAnsiTheme="minorEastAsia" w:cstheme="minorEastAsia" w:hint="eastAsia"/>
                <w:sz w:val="24"/>
              </w:rPr>
              <w:t>（五）一体推进治安防控体系</w:t>
            </w:r>
          </w:p>
          <w:p w:rsidR="002412BC" w:rsidRDefault="002412BC" w:rsidP="004A3314">
            <w:pPr>
              <w:ind w:firstLine="480"/>
              <w:rPr>
                <w:rFonts w:asciiTheme="minorEastAsia" w:eastAsiaTheme="minorEastAsia" w:hAnsiTheme="minorEastAsia" w:cstheme="minorEastAsia"/>
                <w:sz w:val="24"/>
              </w:rPr>
            </w:pPr>
            <w:r w:rsidRPr="002412BC">
              <w:rPr>
                <w:rFonts w:asciiTheme="minorEastAsia" w:eastAsiaTheme="minorEastAsia" w:hAnsiTheme="minorEastAsia" w:cstheme="minorEastAsia" w:hint="eastAsia"/>
                <w:sz w:val="24"/>
              </w:rPr>
              <w:t>加强城区社会面治安巡逻防控，建成2个“城市快警平台”，进一步发挥驻村辅警在基层社会治理中的作用，加强对现有监控视频的维护运用，全县社会治安形势整体可控、趋稳向好。加强对旅馆业、网吧、寄递物流、机修业等重点行业场所的安全管理，督促整改安全隐患190余处，查处“未按规定登记旅客信息、不如实上传机修信息案件”17起，行政处罚17人。深化“缉枪治爆”行动，收缴烟花爆竹5000余件、枪支20支，行政处罚枪爆违法人员13人，确保了“零丢失、零炸响”。全面加强反恐基础排查和涉恐关注人员见面管控，反恐防恐的基础更加牢固，良好态势进一步巩固。</w:t>
            </w:r>
          </w:p>
          <w:p w:rsidR="004A3314" w:rsidRPr="004A3314" w:rsidRDefault="004A3314" w:rsidP="004A3314">
            <w:pPr>
              <w:ind w:firstLine="480"/>
              <w:rPr>
                <w:rFonts w:asciiTheme="minorEastAsia" w:eastAsiaTheme="minorEastAsia" w:hAnsiTheme="minorEastAsia" w:cstheme="minorEastAsia"/>
                <w:sz w:val="24"/>
              </w:rPr>
            </w:pPr>
            <w:r w:rsidRPr="004A3314">
              <w:rPr>
                <w:rFonts w:asciiTheme="minorEastAsia" w:eastAsiaTheme="minorEastAsia" w:hAnsiTheme="minorEastAsia" w:cstheme="minorEastAsia" w:hint="eastAsia"/>
                <w:sz w:val="24"/>
              </w:rPr>
              <w:t>（六）全面加强基层基础建设</w:t>
            </w:r>
          </w:p>
          <w:p w:rsidR="004A3314" w:rsidRPr="004A3314" w:rsidRDefault="004A3314" w:rsidP="004A3314">
            <w:pPr>
              <w:ind w:firstLine="480"/>
              <w:rPr>
                <w:rFonts w:asciiTheme="minorEastAsia" w:eastAsiaTheme="minorEastAsia" w:hAnsiTheme="minorEastAsia" w:cstheme="minorEastAsia"/>
                <w:sz w:val="24"/>
              </w:rPr>
            </w:pPr>
            <w:r w:rsidRPr="004A3314">
              <w:rPr>
                <w:rFonts w:asciiTheme="minorEastAsia" w:eastAsiaTheme="minorEastAsia" w:hAnsiTheme="minorEastAsia" w:cstheme="minorEastAsia" w:hint="eastAsia"/>
                <w:sz w:val="24"/>
              </w:rPr>
              <w:t>录入“一标三实”信息123万余条，采集水电煤气用户信息和学生信息52万余条。完成了业务技术用房、戒毒所、拘留所的整体搬迁和执法办案中心的建设，启动了城中派出所建设。采购了驻村警务室配套设备设施，建设了350兆集群通讯系统。为基层一线民警配发单警装备80套，电子笔录签名捺印设备43套。</w:t>
            </w:r>
          </w:p>
          <w:p w:rsidR="002412BC" w:rsidRDefault="004A3314" w:rsidP="004A3314">
            <w:pPr>
              <w:ind w:firstLine="480"/>
              <w:rPr>
                <w:rFonts w:asciiTheme="minorEastAsia" w:eastAsiaTheme="minorEastAsia" w:hAnsiTheme="minorEastAsia" w:cstheme="minorEastAsia"/>
                <w:sz w:val="24"/>
              </w:rPr>
            </w:pPr>
            <w:r w:rsidRPr="004A3314">
              <w:rPr>
                <w:rFonts w:asciiTheme="minorEastAsia" w:eastAsiaTheme="minorEastAsia" w:hAnsiTheme="minorEastAsia" w:cstheme="minorEastAsia" w:hint="eastAsia"/>
                <w:sz w:val="24"/>
              </w:rPr>
              <w:t>（七）有效激发队伍生机活力</w:t>
            </w:r>
          </w:p>
          <w:p w:rsidR="002412BC" w:rsidRPr="002412BC" w:rsidRDefault="002412BC" w:rsidP="004A3314">
            <w:pPr>
              <w:ind w:firstLine="480"/>
              <w:rPr>
                <w:rFonts w:asciiTheme="minorEastAsia" w:eastAsiaTheme="minorEastAsia" w:hAnsiTheme="minorEastAsia" w:cstheme="minorEastAsia"/>
                <w:sz w:val="24"/>
              </w:rPr>
            </w:pPr>
            <w:r w:rsidRPr="002412BC">
              <w:rPr>
                <w:rFonts w:asciiTheme="minorEastAsia" w:eastAsiaTheme="minorEastAsia" w:hAnsiTheme="minorEastAsia" w:cstheme="minorEastAsia" w:hint="eastAsia"/>
                <w:sz w:val="24"/>
              </w:rPr>
              <w:t>扎实开展“不忘初心，牢记使命”主题教育，组织开展全国全省公安工作会议精神宣讲、聆听“岳阳公安先进事迹宣讲报告团”宣讲、参观廉政教育警示基地、主题教育知识测试、征集“华容公安荣誉馆”展品、“学习强国”平台学习比赶超、“践行新使命、忠诚保大庆”主题演讲比赛等系列活动。加强理论学习，坚持边学边改边干相结合，有力推动了大庆安保维稳、扫黑除恶专项斗争等重大警务活动的开展。坚持用政治建警统领公安队伍建设，强化党建党务、警务督察、谈心谈话、警示教育、铁腕执纪、执法监督等手段</w:t>
            </w:r>
            <w:r w:rsidRPr="002412BC">
              <w:rPr>
                <w:rFonts w:asciiTheme="minorEastAsia" w:eastAsiaTheme="minorEastAsia" w:hAnsiTheme="minorEastAsia" w:cstheme="minorEastAsia" w:hint="eastAsia"/>
                <w:sz w:val="24"/>
              </w:rPr>
              <w:lastRenderedPageBreak/>
              <w:t>的综合运用，下发执法预警指令4195条，督促整改执法问题3805个，民警交往行为、职务行为、执法行为、网络行为得到进一步规范。坚持从严治警与从优待警相结合，在全市率先完成执法勤务警员职务套改首次晋升，查处侵害民警执法权益案件4起，网络媒体刊发公安宣传稿件107条，落实民警和辅警体检、医保铺底、医疗补充保险、工会福利等惠警措施。积极培育和推介先典型，涌现出了一大批先进集体和个人。</w:t>
            </w:r>
          </w:p>
          <w:p w:rsidR="00967D0C" w:rsidRDefault="00967D0C" w:rsidP="00967D0C">
            <w:pPr>
              <w:ind w:firstLineChars="200" w:firstLine="480"/>
              <w:rPr>
                <w:rFonts w:asciiTheme="minorEastAsia" w:eastAsiaTheme="minorEastAsia" w:hAnsiTheme="minorEastAsia"/>
                <w:bCs/>
                <w:sz w:val="24"/>
              </w:rPr>
            </w:pPr>
          </w:p>
          <w:p w:rsidR="00967D0C" w:rsidRPr="00967D0C" w:rsidRDefault="00967D0C" w:rsidP="00967D0C">
            <w:pPr>
              <w:ind w:firstLineChars="200" w:firstLine="482"/>
              <w:rPr>
                <w:rFonts w:asciiTheme="minorEastAsia" w:eastAsiaTheme="minorEastAsia" w:hAnsiTheme="minorEastAsia"/>
                <w:b/>
                <w:bCs/>
                <w:sz w:val="24"/>
              </w:rPr>
            </w:pPr>
            <w:r w:rsidRPr="00967D0C">
              <w:rPr>
                <w:rFonts w:asciiTheme="minorEastAsia" w:eastAsiaTheme="minorEastAsia" w:hAnsiTheme="minorEastAsia" w:hint="eastAsia"/>
                <w:b/>
                <w:bCs/>
                <w:sz w:val="24"/>
              </w:rPr>
              <w:t>四、存在的问题及原因分析</w:t>
            </w:r>
          </w:p>
          <w:p w:rsidR="00967D0C" w:rsidRPr="00967D0C" w:rsidRDefault="00967D0C" w:rsidP="00967D0C">
            <w:pPr>
              <w:ind w:firstLineChars="200" w:firstLine="480"/>
              <w:rPr>
                <w:rFonts w:asciiTheme="minorEastAsia" w:eastAsiaTheme="minorEastAsia" w:hAnsiTheme="minorEastAsia"/>
                <w:bCs/>
                <w:sz w:val="24"/>
              </w:rPr>
            </w:pPr>
            <w:r w:rsidRPr="00967D0C">
              <w:rPr>
                <w:rFonts w:asciiTheme="minorEastAsia" w:eastAsiaTheme="minorEastAsia" w:hAnsiTheme="minorEastAsia" w:hint="eastAsia"/>
                <w:bCs/>
                <w:sz w:val="24"/>
              </w:rPr>
              <w:t>在预算执行过程中存在执行偏离绩效目标的情况，主要体现在以下几个方面：</w:t>
            </w:r>
          </w:p>
          <w:p w:rsidR="00967D0C" w:rsidRPr="00967D0C" w:rsidRDefault="00967D0C" w:rsidP="00967D0C">
            <w:pPr>
              <w:ind w:firstLineChars="200" w:firstLine="480"/>
              <w:rPr>
                <w:rFonts w:asciiTheme="minorEastAsia" w:eastAsiaTheme="minorEastAsia" w:hAnsiTheme="minorEastAsia"/>
                <w:bCs/>
                <w:sz w:val="24"/>
              </w:rPr>
            </w:pPr>
            <w:r w:rsidRPr="00967D0C">
              <w:rPr>
                <w:rFonts w:asciiTheme="minorEastAsia" w:eastAsiaTheme="minorEastAsia" w:hAnsiTheme="minorEastAsia" w:hint="eastAsia"/>
                <w:bCs/>
                <w:sz w:val="24"/>
              </w:rPr>
              <w:t>（一）预算完成率有待提高。由于部分项目资金、结余资金下达时间较晚未能及时使用拨付，有关项目工作开展时间较晚、结算支出时间滞后导致预算完成率较低，有待进一步提高。</w:t>
            </w:r>
          </w:p>
          <w:p w:rsidR="00967D0C" w:rsidRPr="00967D0C" w:rsidRDefault="007B5868" w:rsidP="00967D0C">
            <w:pPr>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（二</w:t>
            </w:r>
            <w:r w:rsidR="00967D0C" w:rsidRPr="00967D0C">
              <w:rPr>
                <w:rFonts w:asciiTheme="minorEastAsia" w:eastAsiaTheme="minorEastAsia" w:hAnsiTheme="minorEastAsia" w:hint="eastAsia"/>
                <w:bCs/>
                <w:sz w:val="24"/>
              </w:rPr>
              <w:t>）预算绩效管理工作有待健全。对于预算绩效管理工作重视不够，对于预算绩效管理的计划性不足，我厅配套的工作机制还不成熟，相应的预算绩效管理办法还在制定中。在预算执行过程中，绩效管理的参与性不足。</w:t>
            </w:r>
          </w:p>
          <w:p w:rsidR="00967D0C" w:rsidRPr="007B5868" w:rsidRDefault="007B5868" w:rsidP="007B5868">
            <w:pPr>
              <w:ind w:firstLineChars="200" w:firstLine="482"/>
              <w:rPr>
                <w:rFonts w:asciiTheme="minorEastAsia" w:eastAsiaTheme="minorEastAsia" w:hAnsiTheme="minorEastAsia"/>
                <w:b/>
                <w:bCs/>
                <w:sz w:val="24"/>
              </w:rPr>
            </w:pPr>
            <w:r w:rsidRPr="007B5868">
              <w:rPr>
                <w:rFonts w:asciiTheme="minorEastAsia" w:eastAsiaTheme="minorEastAsia" w:hAnsiTheme="minorEastAsia" w:hint="eastAsia"/>
                <w:b/>
                <w:bCs/>
                <w:sz w:val="24"/>
              </w:rPr>
              <w:t xml:space="preserve">　五</w:t>
            </w:r>
            <w:r w:rsidR="00967D0C" w:rsidRPr="007B5868">
              <w:rPr>
                <w:rFonts w:asciiTheme="minorEastAsia" w:eastAsiaTheme="minorEastAsia" w:hAnsiTheme="minorEastAsia" w:hint="eastAsia"/>
                <w:b/>
                <w:bCs/>
                <w:sz w:val="24"/>
              </w:rPr>
              <w:t>、下一步改进措施</w:t>
            </w:r>
          </w:p>
          <w:p w:rsidR="0098401C" w:rsidRPr="002412BC" w:rsidRDefault="00967D0C" w:rsidP="007B5868">
            <w:pPr>
              <w:ind w:firstLineChars="200" w:firstLine="480"/>
              <w:rPr>
                <w:rFonts w:eastAsia="楷体_GB2312"/>
                <w:bCs/>
                <w:sz w:val="28"/>
                <w:szCs w:val="28"/>
              </w:rPr>
            </w:pPr>
            <w:r w:rsidRPr="00967D0C">
              <w:rPr>
                <w:rFonts w:asciiTheme="minorEastAsia" w:eastAsiaTheme="minorEastAsia" w:hAnsiTheme="minorEastAsia" w:hint="eastAsia"/>
                <w:bCs/>
                <w:sz w:val="24"/>
              </w:rPr>
              <w:t xml:space="preserve">　　一是把预算管理纳入项目管理体系，把预算编制与预算的执行工作贯穿于项目执行的全过程；</w:t>
            </w:r>
            <w:r w:rsidR="007B5868">
              <w:rPr>
                <w:rFonts w:asciiTheme="minorEastAsia" w:eastAsiaTheme="minorEastAsia" w:hAnsiTheme="minorEastAsia" w:hint="eastAsia"/>
                <w:bCs/>
                <w:sz w:val="24"/>
              </w:rPr>
              <w:t>二</w:t>
            </w:r>
            <w:r w:rsidRPr="00967D0C">
              <w:rPr>
                <w:rFonts w:asciiTheme="minorEastAsia" w:eastAsiaTheme="minorEastAsia" w:hAnsiTheme="minorEastAsia" w:hint="eastAsia"/>
                <w:bCs/>
                <w:sz w:val="24"/>
              </w:rPr>
              <w:t>是加强与财政部门的沟通衔接，及时了解财政、财务规章制度，约束财经纪律，特别是对与当前财政经济环境不适用的</w:t>
            </w:r>
            <w:r w:rsidR="007B5868">
              <w:rPr>
                <w:rFonts w:asciiTheme="minorEastAsia" w:eastAsiaTheme="minorEastAsia" w:hAnsiTheme="minorEastAsia" w:hint="eastAsia"/>
                <w:bCs/>
                <w:sz w:val="24"/>
              </w:rPr>
              <w:t>事项，要及时征求财政意见，提供充分理由说服党委暂缓或停止事项；三</w:t>
            </w:r>
            <w:r w:rsidRPr="00967D0C">
              <w:rPr>
                <w:rFonts w:asciiTheme="minorEastAsia" w:eastAsiaTheme="minorEastAsia" w:hAnsiTheme="minorEastAsia" w:hint="eastAsia"/>
                <w:bCs/>
                <w:sz w:val="24"/>
              </w:rPr>
              <w:t>是对业务类项目要实行深度整合，除财政据实核定项外，根据大类业务设立项目，既确保资金使用，又能应对年中临时新增业务。</w:t>
            </w:r>
          </w:p>
        </w:tc>
      </w:tr>
    </w:tbl>
    <w:p w:rsidR="007C51ED" w:rsidRDefault="007C51ED" w:rsidP="007C51ED">
      <w:pPr>
        <w:spacing w:line="348" w:lineRule="auto"/>
        <w:rPr>
          <w:rFonts w:ascii="黑体" w:eastAsia="黑体" w:hAnsi="黑体"/>
          <w:sz w:val="32"/>
          <w:szCs w:val="32"/>
        </w:rPr>
      </w:pPr>
    </w:p>
    <w:p w:rsidR="0098401C" w:rsidRDefault="00F226C3">
      <w:pPr>
        <w:rPr>
          <w:rFonts w:ascii="黑体" w:eastAsia="黑体" w:hAnsi="黑体"/>
          <w:sz w:val="32"/>
          <w:szCs w:val="32"/>
        </w:rPr>
      </w:pPr>
      <w:r>
        <w:rPr>
          <w:rFonts w:ascii="黑体" w:eastAsia="黑体" w:hAnsi="黑体" w:hint="eastAsia"/>
          <w:sz w:val="32"/>
          <w:szCs w:val="32"/>
        </w:rPr>
        <w:lastRenderedPageBreak/>
        <w:t>附件3-1</w:t>
      </w:r>
    </w:p>
    <w:p w:rsidR="0098401C" w:rsidRDefault="00F226C3">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98401C">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98401C">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98401C" w:rsidRDefault="00F226C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color w:val="000000"/>
                <w:kern w:val="0"/>
                <w:sz w:val="18"/>
                <w:szCs w:val="18"/>
              </w:rPr>
            </w:pPr>
          </w:p>
        </w:tc>
      </w:tr>
      <w:tr w:rsidR="0098401C">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98401C" w:rsidRDefault="00F226C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color w:val="000000"/>
                <w:kern w:val="0"/>
                <w:sz w:val="18"/>
                <w:szCs w:val="18"/>
              </w:rPr>
            </w:pPr>
          </w:p>
        </w:tc>
      </w:tr>
      <w:tr w:rsidR="0098401C">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98401C" w:rsidRDefault="00F226C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color w:val="000000"/>
                <w:kern w:val="0"/>
                <w:sz w:val="18"/>
                <w:szCs w:val="18"/>
              </w:rPr>
            </w:pPr>
          </w:p>
        </w:tc>
      </w:tr>
      <w:tr w:rsidR="0098401C">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98401C" w:rsidRDefault="0098401C">
            <w:pPr>
              <w:widowControl/>
              <w:spacing w:line="240" w:lineRule="exact"/>
              <w:jc w:val="center"/>
              <w:rPr>
                <w:rFonts w:ascii="仿宋_GB2312" w:eastAsia="仿宋_GB2312" w:hAnsi="宋体" w:cs="宋体"/>
                <w:color w:val="000000"/>
                <w:kern w:val="0"/>
                <w:sz w:val="18"/>
                <w:szCs w:val="18"/>
              </w:rPr>
            </w:pPr>
          </w:p>
        </w:tc>
      </w:tr>
      <w:tr w:rsidR="0098401C">
        <w:trPr>
          <w:trHeight w:val="1039"/>
          <w:jc w:val="center"/>
        </w:trPr>
        <w:tc>
          <w:tcPr>
            <w:tcW w:w="976" w:type="dxa"/>
            <w:vMerge/>
            <w:tcBorders>
              <w:top w:val="nil"/>
              <w:left w:val="single" w:sz="4" w:space="0" w:color="auto"/>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98401C" w:rsidRDefault="0098401C">
            <w:pPr>
              <w:widowControl/>
              <w:spacing w:line="240" w:lineRule="exact"/>
              <w:jc w:val="center"/>
              <w:rPr>
                <w:rFonts w:ascii="仿宋_GB2312" w:eastAsia="仿宋_GB2312" w:hAnsi="宋体" w:cs="宋体"/>
                <w:color w:val="000000"/>
                <w:kern w:val="0"/>
                <w:sz w:val="18"/>
                <w:szCs w:val="18"/>
              </w:rPr>
            </w:pPr>
          </w:p>
        </w:tc>
      </w:tr>
      <w:tr w:rsidR="0098401C">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98401C" w:rsidRDefault="0098401C">
            <w:pPr>
              <w:widowControl/>
              <w:spacing w:line="240" w:lineRule="exact"/>
              <w:jc w:val="center"/>
              <w:rPr>
                <w:rFonts w:ascii="仿宋_GB2312" w:eastAsia="仿宋_GB2312" w:hAnsi="宋体" w:cs="宋体"/>
                <w:color w:val="000000"/>
                <w:kern w:val="0"/>
                <w:sz w:val="18"/>
                <w:szCs w:val="18"/>
              </w:rPr>
            </w:pPr>
          </w:p>
        </w:tc>
      </w:tr>
      <w:tr w:rsidR="0098401C">
        <w:trPr>
          <w:trHeight w:val="495"/>
          <w:jc w:val="center"/>
        </w:trPr>
        <w:tc>
          <w:tcPr>
            <w:tcW w:w="976" w:type="dxa"/>
            <w:vMerge/>
            <w:tcBorders>
              <w:top w:val="nil"/>
              <w:left w:val="single" w:sz="4" w:space="0" w:color="auto"/>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98401C" w:rsidRDefault="0098401C">
            <w:pPr>
              <w:widowControl/>
              <w:spacing w:line="240" w:lineRule="exact"/>
              <w:jc w:val="center"/>
              <w:rPr>
                <w:rFonts w:ascii="仿宋_GB2312" w:eastAsia="仿宋_GB2312" w:hAnsi="宋体" w:cs="宋体"/>
                <w:color w:val="000000"/>
                <w:kern w:val="0"/>
                <w:sz w:val="18"/>
                <w:szCs w:val="18"/>
              </w:rPr>
            </w:pPr>
          </w:p>
        </w:tc>
      </w:tr>
      <w:tr w:rsidR="0098401C">
        <w:trPr>
          <w:trHeight w:val="915"/>
          <w:jc w:val="center"/>
        </w:trPr>
        <w:tc>
          <w:tcPr>
            <w:tcW w:w="976" w:type="dxa"/>
            <w:vMerge/>
            <w:tcBorders>
              <w:top w:val="nil"/>
              <w:left w:val="single" w:sz="4" w:space="0" w:color="auto"/>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98401C" w:rsidRDefault="0098401C">
            <w:pPr>
              <w:widowControl/>
              <w:spacing w:line="240" w:lineRule="exact"/>
              <w:jc w:val="center"/>
              <w:rPr>
                <w:rFonts w:ascii="仿宋_GB2312" w:eastAsia="仿宋_GB2312" w:hAnsi="宋体" w:cs="宋体"/>
                <w:color w:val="000000"/>
                <w:kern w:val="0"/>
                <w:sz w:val="18"/>
                <w:szCs w:val="18"/>
              </w:rPr>
            </w:pPr>
          </w:p>
        </w:tc>
      </w:tr>
      <w:tr w:rsidR="0098401C">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98401C" w:rsidRDefault="0098401C">
            <w:pPr>
              <w:widowControl/>
              <w:spacing w:line="240" w:lineRule="exact"/>
              <w:jc w:val="center"/>
              <w:rPr>
                <w:rFonts w:ascii="仿宋_GB2312" w:eastAsia="仿宋_GB2312" w:hAnsi="宋体" w:cs="宋体"/>
                <w:color w:val="000000"/>
                <w:kern w:val="0"/>
                <w:sz w:val="18"/>
                <w:szCs w:val="18"/>
              </w:rPr>
            </w:pPr>
          </w:p>
        </w:tc>
      </w:tr>
      <w:tr w:rsidR="0098401C">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r>
      <w:tr w:rsidR="0098401C">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r>
      <w:tr w:rsidR="0098401C">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108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r>
      <w:tr w:rsidR="0098401C">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r>
    </w:tbl>
    <w:p w:rsidR="0098401C" w:rsidRDefault="0098401C"/>
    <w:tbl>
      <w:tblPr>
        <w:tblW w:w="9894" w:type="dxa"/>
        <w:jc w:val="center"/>
        <w:tblLayout w:type="fixed"/>
        <w:tblLook w:val="04A0"/>
      </w:tblPr>
      <w:tblGrid>
        <w:gridCol w:w="976"/>
        <w:gridCol w:w="939"/>
        <w:gridCol w:w="1389"/>
        <w:gridCol w:w="4171"/>
        <w:gridCol w:w="619"/>
        <w:gridCol w:w="720"/>
        <w:gridCol w:w="1080"/>
      </w:tblGrid>
      <w:tr w:rsidR="0098401C">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98401C">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r>
      <w:tr w:rsidR="0098401C">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2.6</w:t>
            </w:r>
          </w:p>
        </w:tc>
        <w:tc>
          <w:tcPr>
            <w:tcW w:w="108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r>
      <w:tr w:rsidR="0098401C">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hAnsi="宋体" w:cs="宋体"/>
                <w:kern w:val="0"/>
                <w:sz w:val="18"/>
                <w:szCs w:val="18"/>
              </w:rPr>
              <w:t>此项指标根据《中共华容县委</w:t>
            </w:r>
            <w:r>
              <w:rPr>
                <w:rFonts w:ascii="仿宋_GB2312" w:hAnsi="宋体" w:cs="宋体"/>
                <w:kern w:val="0"/>
                <w:sz w:val="18"/>
                <w:szCs w:val="18"/>
              </w:rPr>
              <w:t xml:space="preserve"> </w:t>
            </w:r>
            <w:r>
              <w:rPr>
                <w:rFonts w:ascii="仿宋_GB2312" w:hAnsi="宋体" w:cs="宋体"/>
                <w:kern w:val="0"/>
                <w:sz w:val="18"/>
                <w:szCs w:val="18"/>
              </w:rPr>
              <w:t> 华容县人民政府〈关于下达“六大工程”暨“四大会战”</w:t>
            </w:r>
            <w:r>
              <w:rPr>
                <w:rFonts w:ascii="仿宋_GB2312" w:hAnsi="宋体" w:cs="宋体"/>
                <w:kern w:val="0"/>
                <w:sz w:val="18"/>
                <w:szCs w:val="18"/>
              </w:rPr>
              <w:t>2018</w:t>
            </w:r>
            <w:r>
              <w:rPr>
                <w:rFonts w:ascii="仿宋_GB2312" w:hAnsi="宋体" w:cs="宋体"/>
                <w:kern w:val="0"/>
                <w:sz w:val="18"/>
                <w:szCs w:val="18"/>
              </w:rPr>
              <w:t>年度重大项目重点工作任务〉的通知》（华发</w:t>
            </w:r>
            <w:r>
              <w:rPr>
                <w:rFonts w:ascii="仿宋_GB2312" w:hAnsi="宋体" w:cs="宋体"/>
                <w:kern w:val="0"/>
                <w:sz w:val="18"/>
                <w:szCs w:val="18"/>
              </w:rPr>
              <w:t>[2018]1</w:t>
            </w:r>
            <w:r>
              <w:rPr>
                <w:rFonts w:ascii="仿宋_GB2312" w:hAnsi="宋体" w:cs="宋体"/>
                <w:kern w:val="0"/>
                <w:sz w:val="18"/>
                <w:szCs w:val="18"/>
              </w:rPr>
              <w:t>号）考核内容设置。</w:t>
            </w:r>
            <w:r>
              <w:rPr>
                <w:rFonts w:ascii="仿宋_GB2312" w:hAnsi="宋体" w:cs="宋体"/>
                <w:kern w:val="0"/>
                <w:sz w:val="18"/>
                <w:szCs w:val="18"/>
              </w:rPr>
              <w:br/>
            </w:r>
            <w:r>
              <w:rPr>
                <w:rFonts w:ascii="仿宋_GB2312" w:hAnsi="宋体" w:cs="宋体"/>
                <w:kern w:val="0"/>
                <w:sz w:val="18"/>
                <w:szCs w:val="18"/>
              </w:rPr>
              <w:t>部门单位应根据部门实际进行调整，并将其细化成相应的个性化指标。</w:t>
            </w:r>
            <w:r>
              <w:rPr>
                <w:rFonts w:ascii="仿宋_GB2312" w:eastAsia="仿宋_GB2312" w:hAnsi="宋体" w:cs="宋体" w:hint="eastAsia"/>
                <w:kern w:val="0"/>
                <w:sz w:val="18"/>
                <w:szCs w:val="18"/>
              </w:rPr>
              <w:t>。</w:t>
            </w:r>
          </w:p>
        </w:tc>
        <w:tc>
          <w:tcPr>
            <w:tcW w:w="61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r>
      <w:tr w:rsidR="0098401C">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r>
      <w:tr w:rsidR="0098401C">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r>
      <w:tr w:rsidR="0098401C">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r>
      <w:tr w:rsidR="0098401C">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r>
      <w:tr w:rsidR="0098401C">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r>
      <w:tr w:rsidR="0098401C">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r>
      <w:tr w:rsidR="0098401C">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108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r>
      <w:tr w:rsidR="0098401C">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noWrap/>
            <w:vAlign w:val="center"/>
          </w:tcPr>
          <w:p w:rsidR="0098401C" w:rsidRDefault="0098401C">
            <w:pPr>
              <w:widowControl/>
              <w:spacing w:line="240" w:lineRule="exact"/>
              <w:jc w:val="center"/>
              <w:rPr>
                <w:rFonts w:ascii="仿宋_GB2312" w:eastAsia="仿宋_GB2312" w:hAnsi="宋体" w:cs="宋体"/>
                <w:kern w:val="0"/>
                <w:sz w:val="18"/>
                <w:szCs w:val="18"/>
              </w:rPr>
            </w:pPr>
          </w:p>
        </w:tc>
      </w:tr>
      <w:tr w:rsidR="0098401C">
        <w:trPr>
          <w:trHeight w:val="1113"/>
          <w:jc w:val="center"/>
        </w:trPr>
        <w:tc>
          <w:tcPr>
            <w:tcW w:w="976" w:type="dxa"/>
            <w:vMerge/>
            <w:tcBorders>
              <w:top w:val="nil"/>
              <w:left w:val="single" w:sz="4" w:space="0" w:color="auto"/>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98401C" w:rsidRDefault="0098401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noWrap/>
            <w:vAlign w:val="center"/>
          </w:tcPr>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98401C" w:rsidRDefault="00F226C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noWrap/>
            <w:vAlign w:val="center"/>
          </w:tcPr>
          <w:p w:rsidR="0098401C" w:rsidRDefault="0098401C">
            <w:pPr>
              <w:widowControl/>
              <w:spacing w:line="240" w:lineRule="exact"/>
              <w:jc w:val="center"/>
              <w:rPr>
                <w:rFonts w:ascii="仿宋_GB2312" w:eastAsia="仿宋_GB2312" w:hAnsi="宋体" w:cs="宋体"/>
                <w:kern w:val="0"/>
                <w:sz w:val="18"/>
                <w:szCs w:val="18"/>
              </w:rPr>
            </w:pPr>
          </w:p>
        </w:tc>
      </w:tr>
      <w:tr w:rsidR="0098401C">
        <w:trPr>
          <w:trHeight w:val="670"/>
          <w:jc w:val="center"/>
        </w:trPr>
        <w:tc>
          <w:tcPr>
            <w:tcW w:w="976" w:type="dxa"/>
            <w:tcBorders>
              <w:top w:val="nil"/>
              <w:left w:val="single" w:sz="4" w:space="0" w:color="auto"/>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noWrap/>
            <w:vAlign w:val="center"/>
          </w:tcPr>
          <w:p w:rsidR="0098401C" w:rsidRDefault="0098401C">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noWrap/>
            <w:vAlign w:val="center"/>
          </w:tcPr>
          <w:p w:rsidR="0098401C" w:rsidRDefault="0098401C">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noWrap/>
            <w:vAlign w:val="center"/>
          </w:tcPr>
          <w:p w:rsidR="0098401C" w:rsidRDefault="0098401C">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noWrap/>
            <w:vAlign w:val="center"/>
          </w:tcPr>
          <w:p w:rsidR="0098401C" w:rsidRDefault="00F226C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92</w:t>
            </w:r>
          </w:p>
        </w:tc>
        <w:tc>
          <w:tcPr>
            <w:tcW w:w="1080" w:type="dxa"/>
            <w:tcBorders>
              <w:top w:val="nil"/>
              <w:left w:val="nil"/>
              <w:bottom w:val="single" w:sz="4" w:space="0" w:color="auto"/>
              <w:right w:val="single" w:sz="4" w:space="0" w:color="auto"/>
            </w:tcBorders>
            <w:noWrap/>
            <w:vAlign w:val="center"/>
          </w:tcPr>
          <w:p w:rsidR="0098401C" w:rsidRDefault="0098401C">
            <w:pPr>
              <w:widowControl/>
              <w:spacing w:line="240" w:lineRule="exact"/>
              <w:jc w:val="center"/>
              <w:rPr>
                <w:rFonts w:ascii="仿宋_GB2312" w:eastAsia="仿宋_GB2312" w:hAnsi="宋体" w:cs="宋体"/>
                <w:b/>
                <w:bCs/>
                <w:kern w:val="0"/>
                <w:sz w:val="18"/>
                <w:szCs w:val="18"/>
              </w:rPr>
            </w:pPr>
          </w:p>
        </w:tc>
      </w:tr>
    </w:tbl>
    <w:p w:rsidR="0098401C" w:rsidRDefault="00F226C3" w:rsidP="00251F40">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98401C" w:rsidRDefault="0098401C" w:rsidP="0074697E">
      <w:pPr>
        <w:spacing w:beforeLines="50" w:line="560" w:lineRule="exact"/>
        <w:rPr>
          <w:rFonts w:ascii="黑体" w:eastAsia="黑体" w:hAnsi="黑体"/>
          <w:sz w:val="32"/>
          <w:szCs w:val="32"/>
        </w:rPr>
      </w:pPr>
    </w:p>
    <w:sectPr w:rsidR="0098401C" w:rsidSect="0098401C">
      <w:footerReference w:type="even" r:id="rId10"/>
      <w:footerReference w:type="default" r:id="rId11"/>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1BD" w:rsidRDefault="002711BD" w:rsidP="0098401C">
      <w:r>
        <w:separator/>
      </w:r>
    </w:p>
  </w:endnote>
  <w:endnote w:type="continuationSeparator" w:id="1">
    <w:p w:rsidR="002711BD" w:rsidRDefault="002711BD" w:rsidP="009840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FangSong">
    <w:altName w:val="微软雅黑"/>
    <w:panose1 w:val="00000000000000000000"/>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0C" w:rsidRDefault="0074697E">
    <w:pPr>
      <w:framePr w:wrap="around" w:vAnchor="text" w:hAnchor="margin" w:xAlign="outside" w:y="1"/>
    </w:pPr>
    <w:fldSimple w:instr="PAGE  ">
      <w:r w:rsidR="00967D0C">
        <w:t>- 15 -</w:t>
      </w:r>
    </w:fldSimple>
  </w:p>
  <w:p w:rsidR="00967D0C" w:rsidRDefault="00967D0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0C" w:rsidRDefault="00967D0C">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74697E">
      <w:rPr>
        <w:sz w:val="24"/>
        <w:szCs w:val="24"/>
      </w:rPr>
      <w:fldChar w:fldCharType="begin"/>
    </w:r>
    <w:r>
      <w:rPr>
        <w:rStyle w:val="a4"/>
        <w:sz w:val="24"/>
        <w:szCs w:val="24"/>
      </w:rPr>
      <w:instrText xml:space="preserve">PAGE  </w:instrText>
    </w:r>
    <w:r w:rsidR="0074697E">
      <w:rPr>
        <w:sz w:val="24"/>
        <w:szCs w:val="24"/>
      </w:rPr>
      <w:fldChar w:fldCharType="separate"/>
    </w:r>
    <w:r w:rsidR="00251F40">
      <w:rPr>
        <w:rStyle w:val="a4"/>
        <w:noProof/>
        <w:sz w:val="24"/>
        <w:szCs w:val="24"/>
      </w:rPr>
      <w:t>1</w:t>
    </w:r>
    <w:r w:rsidR="0074697E">
      <w:rPr>
        <w:sz w:val="24"/>
        <w:szCs w:val="24"/>
      </w:rPr>
      <w:fldChar w:fldCharType="end"/>
    </w:r>
    <w:r>
      <w:rPr>
        <w:rStyle w:val="a4"/>
        <w:rFonts w:hint="eastAsia"/>
        <w:sz w:val="24"/>
        <w:szCs w:val="24"/>
      </w:rPr>
      <w:t xml:space="preserve"> </w:t>
    </w:r>
    <w:r>
      <w:rPr>
        <w:rStyle w:val="a4"/>
        <w:rFonts w:hint="eastAsia"/>
        <w:sz w:val="24"/>
        <w:szCs w:val="24"/>
      </w:rPr>
      <w:t>—</w:t>
    </w:r>
  </w:p>
  <w:p w:rsidR="00967D0C" w:rsidRDefault="00967D0C">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0C" w:rsidRDefault="0074697E">
    <w:pPr>
      <w:pStyle w:val="a3"/>
      <w:framePr w:wrap="around" w:vAnchor="text" w:hAnchor="margin" w:xAlign="outside" w:y="1"/>
      <w:rPr>
        <w:rStyle w:val="a4"/>
      </w:rPr>
    </w:pPr>
    <w:r>
      <w:fldChar w:fldCharType="begin"/>
    </w:r>
    <w:r w:rsidR="00967D0C">
      <w:rPr>
        <w:rStyle w:val="a4"/>
      </w:rPr>
      <w:instrText xml:space="preserve">PAGE  </w:instrText>
    </w:r>
    <w:r>
      <w:fldChar w:fldCharType="end"/>
    </w:r>
  </w:p>
  <w:p w:rsidR="00967D0C" w:rsidRDefault="00967D0C">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0C" w:rsidRDefault="00967D0C">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74697E">
      <w:rPr>
        <w:sz w:val="24"/>
        <w:szCs w:val="24"/>
      </w:rPr>
      <w:fldChar w:fldCharType="begin"/>
    </w:r>
    <w:r>
      <w:rPr>
        <w:rStyle w:val="a4"/>
        <w:sz w:val="24"/>
        <w:szCs w:val="24"/>
      </w:rPr>
      <w:instrText xml:space="preserve">PAGE  </w:instrText>
    </w:r>
    <w:r w:rsidR="0074697E">
      <w:rPr>
        <w:sz w:val="24"/>
        <w:szCs w:val="24"/>
      </w:rPr>
      <w:fldChar w:fldCharType="separate"/>
    </w:r>
    <w:r w:rsidR="00081458">
      <w:rPr>
        <w:rStyle w:val="a4"/>
        <w:noProof/>
        <w:sz w:val="24"/>
        <w:szCs w:val="24"/>
      </w:rPr>
      <w:t>12</w:t>
    </w:r>
    <w:r w:rsidR="0074697E">
      <w:rPr>
        <w:sz w:val="24"/>
        <w:szCs w:val="24"/>
      </w:rPr>
      <w:fldChar w:fldCharType="end"/>
    </w:r>
    <w:r>
      <w:rPr>
        <w:rStyle w:val="a4"/>
        <w:rFonts w:hint="eastAsia"/>
        <w:sz w:val="24"/>
        <w:szCs w:val="24"/>
      </w:rPr>
      <w:t xml:space="preserve"> </w:t>
    </w:r>
    <w:r>
      <w:rPr>
        <w:rStyle w:val="a4"/>
        <w:rFonts w:hint="eastAsia"/>
        <w:sz w:val="24"/>
        <w:szCs w:val="24"/>
      </w:rPr>
      <w:t>—</w:t>
    </w:r>
  </w:p>
  <w:p w:rsidR="00967D0C" w:rsidRDefault="00967D0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1BD" w:rsidRDefault="002711BD" w:rsidP="0098401C">
      <w:r>
        <w:separator/>
      </w:r>
    </w:p>
  </w:footnote>
  <w:footnote w:type="continuationSeparator" w:id="1">
    <w:p w:rsidR="002711BD" w:rsidRDefault="002711BD" w:rsidP="009840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C31DF"/>
    <w:multiLevelType w:val="singleLevel"/>
    <w:tmpl w:val="120C31D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E55C20"/>
    <w:rsid w:val="00081458"/>
    <w:rsid w:val="00171ECA"/>
    <w:rsid w:val="002412BC"/>
    <w:rsid w:val="00251F40"/>
    <w:rsid w:val="002711BD"/>
    <w:rsid w:val="0046260D"/>
    <w:rsid w:val="004A3314"/>
    <w:rsid w:val="005C2459"/>
    <w:rsid w:val="0062125E"/>
    <w:rsid w:val="006F5313"/>
    <w:rsid w:val="0074697E"/>
    <w:rsid w:val="007B2063"/>
    <w:rsid w:val="007B5868"/>
    <w:rsid w:val="007C51ED"/>
    <w:rsid w:val="009210D8"/>
    <w:rsid w:val="00944C28"/>
    <w:rsid w:val="00967D0C"/>
    <w:rsid w:val="0098401C"/>
    <w:rsid w:val="009F0446"/>
    <w:rsid w:val="00B634BB"/>
    <w:rsid w:val="00B8509D"/>
    <w:rsid w:val="00BA6A31"/>
    <w:rsid w:val="00C20F39"/>
    <w:rsid w:val="00C225AE"/>
    <w:rsid w:val="00CC78ED"/>
    <w:rsid w:val="00CF7F0B"/>
    <w:rsid w:val="00E52738"/>
    <w:rsid w:val="00EC6637"/>
    <w:rsid w:val="00EF507C"/>
    <w:rsid w:val="00F20379"/>
    <w:rsid w:val="00F226C3"/>
    <w:rsid w:val="00F44E68"/>
    <w:rsid w:val="083749E7"/>
    <w:rsid w:val="0DE528CD"/>
    <w:rsid w:val="12E840A7"/>
    <w:rsid w:val="13D53899"/>
    <w:rsid w:val="18725427"/>
    <w:rsid w:val="18B04AF4"/>
    <w:rsid w:val="2CA33441"/>
    <w:rsid w:val="2CE55C20"/>
    <w:rsid w:val="2F287302"/>
    <w:rsid w:val="30426D13"/>
    <w:rsid w:val="3A43255A"/>
    <w:rsid w:val="3D6201A1"/>
    <w:rsid w:val="41DF6057"/>
    <w:rsid w:val="454A1E0D"/>
    <w:rsid w:val="477245B4"/>
    <w:rsid w:val="4E4F0BB0"/>
    <w:rsid w:val="53B97084"/>
    <w:rsid w:val="5BCD0121"/>
    <w:rsid w:val="5BE95901"/>
    <w:rsid w:val="60CA3AAF"/>
    <w:rsid w:val="6A0A15CD"/>
    <w:rsid w:val="6DEA7FA1"/>
    <w:rsid w:val="6DF352BD"/>
    <w:rsid w:val="705E3E6D"/>
    <w:rsid w:val="71C1048A"/>
    <w:rsid w:val="73F35F5B"/>
    <w:rsid w:val="79047360"/>
    <w:rsid w:val="791035A3"/>
    <w:rsid w:val="7D1F0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0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98401C"/>
    <w:pPr>
      <w:ind w:firstLineChars="200" w:firstLine="588"/>
    </w:pPr>
    <w:rPr>
      <w:rFonts w:ascii="仿宋_GB2312" w:eastAsia="仿宋_GB2312" w:hAnsi="Calibri"/>
      <w:sz w:val="32"/>
    </w:rPr>
  </w:style>
  <w:style w:type="paragraph" w:styleId="a3">
    <w:name w:val="footer"/>
    <w:basedOn w:val="a"/>
    <w:qFormat/>
    <w:rsid w:val="0098401C"/>
    <w:pPr>
      <w:tabs>
        <w:tab w:val="center" w:pos="4153"/>
        <w:tab w:val="right" w:pos="8306"/>
      </w:tabs>
      <w:snapToGrid w:val="0"/>
      <w:jc w:val="left"/>
    </w:pPr>
    <w:rPr>
      <w:kern w:val="0"/>
      <w:sz w:val="18"/>
      <w:szCs w:val="18"/>
    </w:rPr>
  </w:style>
  <w:style w:type="character" w:styleId="a4">
    <w:name w:val="page number"/>
    <w:qFormat/>
    <w:rsid w:val="0098401C"/>
  </w:style>
  <w:style w:type="character" w:customStyle="1" w:styleId="3CharChar">
    <w:name w:val="标题 3 Char Char"/>
    <w:qFormat/>
    <w:rsid w:val="0098401C"/>
    <w:rPr>
      <w:rFonts w:eastAsia="楷体_GB2312"/>
      <w:b/>
      <w:kern w:val="2"/>
      <w:sz w:val="32"/>
      <w:szCs w:val="24"/>
      <w:lang w:val="en-US" w:eastAsia="zh-CN" w:bidi="ar-SA"/>
    </w:rPr>
  </w:style>
  <w:style w:type="paragraph" w:styleId="a5">
    <w:name w:val="header"/>
    <w:basedOn w:val="a"/>
    <w:link w:val="Char"/>
    <w:rsid w:val="00F22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226C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Pages>
  <Words>1521</Words>
  <Characters>8675</Characters>
  <Application>Microsoft Office Word</Application>
  <DocSecurity>0</DocSecurity>
  <Lines>72</Lines>
  <Paragraphs>20</Paragraphs>
  <ScaleCrop>false</ScaleCrop>
  <Company/>
  <LinksUpToDate>false</LinksUpToDate>
  <CharactersWithSpaces>10176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12</cp:revision>
  <cp:lastPrinted>2019-08-12T01:11:00Z</cp:lastPrinted>
  <dcterms:created xsi:type="dcterms:W3CDTF">2019-05-08T01:00:00Z</dcterms:created>
  <dcterms:modified xsi:type="dcterms:W3CDTF">2020-10-17T11:33:00Z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