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05" w:rsidRDefault="00AD5179">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E54405" w:rsidRDefault="00E54405">
      <w:pPr>
        <w:spacing w:line="348" w:lineRule="auto"/>
        <w:jc w:val="center"/>
        <w:rPr>
          <w:rFonts w:eastAsia="方正小标宋简体"/>
          <w:bCs/>
          <w:sz w:val="42"/>
          <w:szCs w:val="42"/>
        </w:rPr>
      </w:pPr>
    </w:p>
    <w:p w:rsidR="00E54405" w:rsidRDefault="00AD5179">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19</w:t>
      </w:r>
      <w:r>
        <w:rPr>
          <w:rFonts w:eastAsia="方正小标宋简体" w:hint="eastAsia"/>
          <w:bCs/>
          <w:sz w:val="46"/>
          <w:szCs w:val="46"/>
        </w:rPr>
        <w:t>年度部门整体支出</w:t>
      </w:r>
    </w:p>
    <w:p w:rsidR="00E54405" w:rsidRDefault="00AD5179">
      <w:pPr>
        <w:spacing w:line="800" w:lineRule="exact"/>
        <w:jc w:val="center"/>
        <w:rPr>
          <w:rFonts w:eastAsia="方正小标宋简体"/>
          <w:bCs/>
          <w:sz w:val="46"/>
          <w:szCs w:val="46"/>
        </w:rPr>
      </w:pPr>
      <w:r>
        <w:rPr>
          <w:rFonts w:eastAsia="方正小标宋简体" w:hint="eastAsia"/>
          <w:bCs/>
          <w:sz w:val="46"/>
          <w:szCs w:val="46"/>
        </w:rPr>
        <w:t>绩效评价自评报告</w:t>
      </w:r>
    </w:p>
    <w:p w:rsidR="00E54405" w:rsidRDefault="00E54405">
      <w:pPr>
        <w:rPr>
          <w:rFonts w:eastAsia="仿宋_GB2312"/>
          <w:b/>
          <w:sz w:val="32"/>
        </w:rPr>
      </w:pPr>
    </w:p>
    <w:p w:rsidR="00E54405" w:rsidRDefault="00E54405">
      <w:pPr>
        <w:rPr>
          <w:rFonts w:eastAsia="仿宋_GB2312"/>
          <w:b/>
          <w:sz w:val="32"/>
        </w:rPr>
      </w:pPr>
    </w:p>
    <w:p w:rsidR="00E54405" w:rsidRDefault="00E54405">
      <w:pPr>
        <w:rPr>
          <w:rFonts w:eastAsia="仿宋_GB2312"/>
          <w:b/>
          <w:sz w:val="32"/>
        </w:rPr>
      </w:pPr>
    </w:p>
    <w:p w:rsidR="00E54405" w:rsidRDefault="00AD5179" w:rsidP="004B1DC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华容县市场监督管理局</w:t>
      </w:r>
      <w:r>
        <w:rPr>
          <w:rFonts w:eastAsia="仿宋_GB2312" w:hint="eastAsia"/>
          <w:sz w:val="32"/>
          <w:szCs w:val="32"/>
          <w:u w:val="single"/>
        </w:rPr>
        <w:t xml:space="preserve">                        </w:t>
      </w:r>
    </w:p>
    <w:p w:rsidR="00E54405" w:rsidRDefault="00AD5179" w:rsidP="004B1DC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p>
    <w:p w:rsidR="00E54405" w:rsidRDefault="00AD5179" w:rsidP="004B1DC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E54405" w:rsidRDefault="00AD5179" w:rsidP="004B1DC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E54405" w:rsidRDefault="00E54405" w:rsidP="00AD5179">
      <w:pPr>
        <w:spacing w:line="720" w:lineRule="exact"/>
        <w:ind w:firstLineChars="690" w:firstLine="2182"/>
        <w:rPr>
          <w:rFonts w:eastAsia="仿宋_GB2312"/>
          <w:sz w:val="32"/>
        </w:rPr>
      </w:pPr>
    </w:p>
    <w:p w:rsidR="00E54405" w:rsidRDefault="00E54405" w:rsidP="00AD5179">
      <w:pPr>
        <w:spacing w:line="720" w:lineRule="exact"/>
        <w:ind w:firstLineChars="690" w:firstLine="2182"/>
        <w:rPr>
          <w:rFonts w:eastAsia="仿宋_GB2312"/>
          <w:sz w:val="32"/>
        </w:rPr>
      </w:pPr>
    </w:p>
    <w:p w:rsidR="00E54405" w:rsidRDefault="00E54405" w:rsidP="00AD5179">
      <w:pPr>
        <w:spacing w:line="720" w:lineRule="exact"/>
        <w:ind w:firstLineChars="690" w:firstLine="2182"/>
        <w:rPr>
          <w:rFonts w:eastAsia="仿宋_GB2312"/>
          <w:sz w:val="32"/>
        </w:rPr>
      </w:pPr>
    </w:p>
    <w:p w:rsidR="00E54405" w:rsidRDefault="00AD5179">
      <w:pPr>
        <w:spacing w:line="348" w:lineRule="auto"/>
        <w:jc w:val="center"/>
        <w:rPr>
          <w:rFonts w:eastAsia="仿宋_GB2312"/>
          <w:sz w:val="32"/>
        </w:rPr>
      </w:pPr>
      <w:r>
        <w:rPr>
          <w:rFonts w:eastAsia="仿宋_GB2312" w:hint="eastAsia"/>
          <w:sz w:val="32"/>
        </w:rPr>
        <w:t>报告日期：</w:t>
      </w:r>
      <w:r>
        <w:rPr>
          <w:rFonts w:eastAsia="仿宋_GB2312" w:hint="eastAsia"/>
          <w:sz w:val="32"/>
        </w:rPr>
        <w:t>2020</w:t>
      </w:r>
      <w:r>
        <w:rPr>
          <w:rFonts w:eastAsia="仿宋_GB2312" w:hint="eastAsia"/>
          <w:sz w:val="32"/>
        </w:rPr>
        <w:t>年</w:t>
      </w:r>
      <w:r>
        <w:rPr>
          <w:rFonts w:eastAsia="仿宋_GB2312" w:hint="eastAsia"/>
          <w:sz w:val="32"/>
        </w:rPr>
        <w:t xml:space="preserve"> 10</w:t>
      </w:r>
      <w:r>
        <w:rPr>
          <w:rFonts w:eastAsia="仿宋_GB2312" w:hint="eastAsia"/>
          <w:sz w:val="32"/>
        </w:rPr>
        <w:t>月</w:t>
      </w:r>
      <w:r>
        <w:rPr>
          <w:rFonts w:eastAsia="仿宋_GB2312" w:hint="eastAsia"/>
          <w:sz w:val="32"/>
        </w:rPr>
        <w:t xml:space="preserve"> 19</w:t>
      </w:r>
      <w:r>
        <w:rPr>
          <w:rFonts w:eastAsia="仿宋_GB2312" w:hint="eastAsia"/>
          <w:sz w:val="32"/>
        </w:rPr>
        <w:t>日</w:t>
      </w:r>
    </w:p>
    <w:p w:rsidR="00E54405" w:rsidRDefault="00AD5179">
      <w:pPr>
        <w:autoSpaceDN w:val="0"/>
        <w:jc w:val="center"/>
        <w:textAlignment w:val="center"/>
        <w:rPr>
          <w:rFonts w:eastAsia="仿宋_GB2312"/>
          <w:sz w:val="32"/>
          <w:szCs w:val="32"/>
        </w:rPr>
        <w:sectPr w:rsidR="00E54405">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1090"/>
        <w:gridCol w:w="1197"/>
        <w:gridCol w:w="226"/>
        <w:gridCol w:w="196"/>
        <w:gridCol w:w="259"/>
        <w:gridCol w:w="1080"/>
        <w:gridCol w:w="265"/>
        <w:gridCol w:w="139"/>
        <w:gridCol w:w="316"/>
        <w:gridCol w:w="625"/>
      </w:tblGrid>
      <w:tr w:rsidR="00E54405">
        <w:trPr>
          <w:trHeight w:val="567"/>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54405" w:rsidTr="00055376">
        <w:trPr>
          <w:trHeight w:val="567"/>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843" w:type="dxa"/>
            <w:gridSpan w:val="6"/>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宗燕飞</w:t>
            </w:r>
          </w:p>
        </w:tc>
        <w:tc>
          <w:tcPr>
            <w:tcW w:w="1197" w:type="dxa"/>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13107202020</w:t>
            </w:r>
          </w:p>
        </w:tc>
      </w:tr>
      <w:tr w:rsidR="00E54405" w:rsidTr="00055376">
        <w:trPr>
          <w:trHeight w:val="567"/>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843" w:type="dxa"/>
            <w:gridSpan w:val="6"/>
            <w:noWrap/>
            <w:vAlign w:val="center"/>
          </w:tcPr>
          <w:p w:rsidR="00E54405" w:rsidRDefault="001813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w:t>
            </w:r>
          </w:p>
        </w:tc>
        <w:tc>
          <w:tcPr>
            <w:tcW w:w="1197" w:type="dxa"/>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E54405" w:rsidRDefault="001813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217</w:t>
            </w:r>
          </w:p>
        </w:tc>
      </w:tr>
      <w:tr w:rsidR="00E54405" w:rsidTr="00181321">
        <w:trPr>
          <w:trHeight w:val="841"/>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AD5179" w:rsidRPr="00AD5179" w:rsidRDefault="00AD5179" w:rsidP="00181321">
            <w:pPr>
              <w:autoSpaceDN w:val="0"/>
              <w:spacing w:line="320" w:lineRule="exact"/>
              <w:ind w:firstLineChars="200" w:firstLine="456"/>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华容县市场监督管理局贯彻落实党中央关于市场监督管理工作的方针政策和决策部署，全面落实省委、市委和县委关于市场监督管理工作的部署要求，在履行职责过程中坚持和加强党对市场监督管理工作的集中统一领导。主要职责是：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一）负责市场综合监督管理。贯彻执行国家市场监督管理的方针、政策和法律法规规章，组织实施质量强县、食品安全、标准化和知识产权等战略。拟订并组织实施有关规划、规范和维护市场秩序，营造诚实守信，公平竞争的市场环境。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二）负责市场主体统一登记注册工作。负责全县各类企业、农民专业合作社和从事经营活动的单位、个体工商户等市场主体的登记注册工作。建立市场主体信息公示和共享机制，依法公示和共享有关信息，加强信用监管，推动市场主体信用体系建设。</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（三）负责组织和指导市场监管综合执法工作。指导全县市场监管综合执法队伍建设，推动实行统一的市场监管。组织 查处违法案件，规范市场监管行政执法行为。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四）依委托开展反垄断统一执法调查工作。统筹推进竞争政策实施，组织实施公平竞争审查制度。依法对经营者集中行为进行监督，依委托协助开展垄断协议、滥用市场支配地位和滥用行政权力排除、限制竞争等反垄断执法调查工作，指导企业在国外的反垄断应诉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五）负责监督管理市场秩序。依法监督管理规范市场交易、网络商品交易及有关服务行为。查处价格收费违法违规、不正当竞争、违法直销、传销、侵犯商标专利知识产权和制售假胃伪劣行为。依法监督处理合同违法行为，依法实施对拍卖行为的监督管理，管理动产抵押物登记。指导广告业发展，监督管理广告活动。依法查处无照生产经营和相关无证生产经营行为。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六）负责宏观质量管理。贯彻国家，省．市质量发展的有关政策，拟订推进质量发展战略的政策措施并组织实施，对全县质量管理工作进行宏观指导。组织实施质量奖励制度，积极推进质量强县战略和品牌建设，推动建立产品质量诚信制度；组织实施产品和服务质量提升、开展服务质量监测；按规定权限组织重大质量事故调查，配合实施缺陷产品召回制度，监督管理产品防伪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（七）负责产品质量安全监督管理。负责产品质量安全监督抽查和安全风险监控工作，组织实施质量分级制度、质量安全追溯制度。负责工业产品生产许可证证后管理。负责纤维质量监督工作。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八）负责特种设备安全监督管理。综合管理特种设备安全监察、监督工作，监督检查高耗能特种设备节能标准和锅炉生产、进口、销售环节环境保护标准齣执行情况。按照规定权限组织调查处理特种设备事故并进行统计分析。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（九）负责食品安全监督管理综合协调。负责食品安全应急体系建设，组织指导重大食品安全事件应急处置和调查处理工作。建立健全食品安全重要信息直报制度。承担县食品安全委员会日常工作。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（十）负责食品安全监督管理。建立覆盖食品生产、流通、消费全过程的监督检查制度和隐患排查治理机制并组织实施，防范区域性、系统性食品安全风险。推动建</w:t>
            </w:r>
            <w:r w:rsidRPr="00AD5179">
              <w:rPr>
                <w:rFonts w:ascii="仿宋_GB2312" w:eastAsia="仿宋_GB2312" w:hAnsi="仿宋_GB2312" w:cs="仿宋_GB2312" w:hint="eastAsia"/>
                <w:color w:val="000000"/>
                <w:spacing w:val="-6"/>
                <w:sz w:val="24"/>
              </w:rPr>
              <w:lastRenderedPageBreak/>
              <w:t xml:space="preserve">立食品生产经营者落实主体责任机制，健全食品安全追溯体系。组织开展食品安全监督抽检、风险监测、核查处置和风险预警、风险交流工作。组织实施特殊食品监督管理。负责食盐专营管理和食盐安全监督管理。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负责统一管理计量工作。推行国家法定计量单位和国家计量制度，依职权管理计量器具及量值传递和比对工作。规范、监督商品量和市场计量行为。规范计量数据使用。</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二）负责统一管理标准化工作。组织实施标准化法律、法规，推进本行政区域内标准化战略的实施；依法开展标准立项申报工作；依法开展标准化试点示范工作；管理全县商品条码工作，依据法定职责，对标准的制定进行指导监督，对标准的实施进行监督检查。依法协调指导和监督县级地方标准、团体标准、企业标准的制修订工作。综合协调标准化事业发展，推进建立支撑高质量发展的标准体系。推行釆用国际标准。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（十三）负责统一管理检验检测工作。推进检验检测机构改革，规范检验检测市场，完善检验检测体系，指导协调检验检测行业发展。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（十四）负责统一管理、监督和综合协调认证认可工作。 依法监督管理认证认可和合格评定有关活动。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（十五）负责市场监督管理、知识产权领域科技和信息化建设、新闻宣传、对外交流与合作。按规定承担技术性贸易措施有关工作。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（十六）负责实施知识产权战略，推进知识产权强县建设。制定强化知识产权创造、保护、运用的管理措施并组织实施。建设知识产权公共服务体系，推动知识产权信息传播利用，建设知识产权人才队伍。</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（十七）负责保护知识产权。落实严格保护专利、商标、原产地地理标志等相关工作，建设知识产权保护体系、开展商标、专利及原产地地理标志执法工作。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（十八）负责知识产权创造运用。开展知识产权运营体系建设，指导重大经济活动知识产权评议，规范知识产权交易和无形资产评枯，促进知识产权转移转化，推动知识产权高质量发展。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（十九）负责组织开展有关商品和服务领域消费维权工 作，查处假冒伪劣等违法行为，指导消费者咨询、投诉、举报受理、处理和网络体系建设等工作，保护经营者、消费者合法权益。指导消费者权益保护组织开展消费维权工作。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（二十）负责药品含（中药、民族药，下同）、医疗器械和化妆品安全监督管理。贯彻执行国家、省市关于药品、医疗器械、化妆品安全监督管理的法律，法规和规章，拟订地方性政策规划并组织实施。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（二十一）监督实施药品、医疗器械、化妆品标准和分类管理制度，配合有关部门实施国家基本药物制度。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（二十二）负责权限范围内药品、医疗器械和化妆品质量管理。监督实施药品、医疗器械经营质量管理规范，监督实施化妆品经营、使用卫生标准和技术规范。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二十三）负责权限范围内药品、医疗器械和化妆品上市后风险管理。组织开展药品不良反应、医疗器械不良事件和化妆品不良反应的检测、评价和处置工作。依法承担药品、医疗器械和化妆品安全生产和应急管理工作。     </w:t>
            </w:r>
          </w:p>
          <w:p w:rsidR="00AD5179" w:rsidRPr="00AD5179" w:rsidRDefault="00AD5179" w:rsidP="00AD5179">
            <w:pPr>
              <w:autoSpaceDN w:val="0"/>
              <w:spacing w:line="320" w:lineRule="exact"/>
              <w:jc w:val="left"/>
              <w:textAlignment w:val="center"/>
              <w:rPr>
                <w:rFonts w:ascii="仿宋_GB2312" w:eastAsia="仿宋_GB2312" w:hAnsi="仿宋_GB2312" w:cs="仿宋_GB2312"/>
                <w:color w:val="000000"/>
                <w:spacing w:val="-6"/>
                <w:sz w:val="24"/>
              </w:rPr>
            </w:pPr>
            <w:r w:rsidRPr="00AD5179">
              <w:rPr>
                <w:rFonts w:ascii="仿宋_GB2312" w:eastAsia="仿宋_GB2312" w:hAnsi="仿宋_GB2312" w:cs="仿宋_GB2312" w:hint="eastAsia"/>
                <w:color w:val="000000"/>
                <w:spacing w:val="-6"/>
                <w:sz w:val="24"/>
              </w:rPr>
              <w:t xml:space="preserve">（二十四）负责组织实施药品、医疗器械和化妆品监督检查。制定检查制度，依法查处药品、医疗器械和化妆品经营、使用环节违法行为，监督实施问题产品召回和处置制度，依职负责组织指导查处其他环节的违法行为。     </w:t>
            </w:r>
          </w:p>
          <w:p w:rsidR="00E54405" w:rsidRDefault="00AD5179" w:rsidP="00AD5179">
            <w:pPr>
              <w:autoSpaceDN w:val="0"/>
              <w:spacing w:line="320" w:lineRule="exact"/>
              <w:jc w:val="left"/>
              <w:textAlignment w:val="center"/>
              <w:rPr>
                <w:rFonts w:ascii="仿宋_GB2312" w:eastAsia="仿宋_GB2312" w:hAnsi="仿宋_GB2312" w:cs="仿宋_GB2312"/>
                <w:color w:val="000000"/>
                <w:sz w:val="24"/>
              </w:rPr>
            </w:pPr>
            <w:r w:rsidRPr="00AD5179">
              <w:rPr>
                <w:rFonts w:ascii="仿宋_GB2312" w:eastAsia="仿宋_GB2312" w:hAnsi="仿宋_GB2312" w:cs="仿宋_GB2312" w:hint="eastAsia"/>
                <w:color w:val="000000"/>
                <w:spacing w:val="-6"/>
                <w:sz w:val="24"/>
              </w:rPr>
              <w:lastRenderedPageBreak/>
              <w:t>（二十五）完成县委、县政府交办的其他事项。</w:t>
            </w:r>
          </w:p>
        </w:tc>
      </w:tr>
      <w:tr w:rsidR="00E54405" w:rsidTr="0096410F">
        <w:trPr>
          <w:trHeight w:val="1965"/>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E54405" w:rsidRPr="0096410F"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96410F" w:rsidRPr="0096410F">
              <w:rPr>
                <w:rFonts w:ascii="仿宋_GB2312" w:eastAsia="仿宋_GB2312" w:hAnsi="仿宋_GB2312" w:cs="仿宋_GB2312" w:hint="eastAsia"/>
                <w:color w:val="000000"/>
                <w:sz w:val="24"/>
              </w:rPr>
              <w:t>紧抓服务经济主线，着力打造优良发展环境</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96410F" w:rsidRPr="0096410F">
              <w:rPr>
                <w:rFonts w:ascii="仿宋_GB2312" w:eastAsia="仿宋_GB2312" w:hAnsi="仿宋_GB2312" w:cs="仿宋_GB2312" w:hint="eastAsia"/>
                <w:color w:val="000000"/>
                <w:sz w:val="24"/>
              </w:rPr>
              <w:t>守护公共安全，做好民生服务</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96410F" w:rsidRPr="0096410F">
              <w:rPr>
                <w:rFonts w:ascii="仿宋_GB2312" w:eastAsia="仿宋_GB2312" w:hAnsi="仿宋_GB2312" w:cs="仿宋_GB2312" w:hint="eastAsia"/>
                <w:color w:val="000000"/>
                <w:sz w:val="24"/>
              </w:rPr>
              <w:t>加强执法力度，规范市场秩序</w:t>
            </w:r>
          </w:p>
          <w:p w:rsidR="006A20CB" w:rsidRPr="006A20CB" w:rsidRDefault="006A20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Pr="006A20CB">
              <w:rPr>
                <w:rFonts w:ascii="仿宋_GB2312" w:eastAsia="仿宋_GB2312" w:hAnsi="仿宋_GB2312" w:cs="仿宋_GB2312" w:hint="eastAsia"/>
                <w:color w:val="000000"/>
                <w:sz w:val="24"/>
              </w:rPr>
              <w:t>推进自身建设，巩固基层基础</w:t>
            </w:r>
          </w:p>
        </w:tc>
      </w:tr>
      <w:tr w:rsidR="00E54405" w:rsidTr="004F31AB">
        <w:trPr>
          <w:trHeight w:val="1978"/>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055376" w:rsidRPr="006A20CB" w:rsidRDefault="004F31AB" w:rsidP="004F31AB">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从整体上看，我局资金管理规范，严格按预算执行，也按质按量完成了年初预定的目标。专项资金项目决策正确，严格按资金用途使用，项目管理到位，政策执行有力，有效地发挥了财政资金的使用效率，较圆满地完成了市场监管，食品安全示范县创建等各项工作任务。</w:t>
            </w:r>
          </w:p>
        </w:tc>
      </w:tr>
      <w:tr w:rsidR="00E54405">
        <w:trPr>
          <w:trHeight w:val="567"/>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E54405">
        <w:trPr>
          <w:trHeight w:val="567"/>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54405">
        <w:trPr>
          <w:trHeight w:val="567"/>
          <w:jc w:val="center"/>
        </w:trPr>
        <w:tc>
          <w:tcPr>
            <w:tcW w:w="1700" w:type="dxa"/>
            <w:gridSpan w:val="3"/>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54405" w:rsidTr="00055376">
        <w:trPr>
          <w:trHeight w:val="1014"/>
          <w:jc w:val="center"/>
        </w:trPr>
        <w:tc>
          <w:tcPr>
            <w:tcW w:w="1700" w:type="dxa"/>
            <w:gridSpan w:val="3"/>
            <w:vMerge/>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362"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423"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E54405" w:rsidTr="00055376">
        <w:trPr>
          <w:trHeight w:val="772"/>
          <w:jc w:val="center"/>
        </w:trPr>
        <w:tc>
          <w:tcPr>
            <w:tcW w:w="1700" w:type="dxa"/>
            <w:gridSpan w:val="3"/>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E54405" w:rsidRDefault="000553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355" w:type="dxa"/>
            <w:gridSpan w:val="2"/>
            <w:tcBorders>
              <w:lef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62" w:type="dxa"/>
            <w:gridSpan w:val="2"/>
            <w:noWrap/>
            <w:vAlign w:val="center"/>
          </w:tcPr>
          <w:p w:rsidR="00E54405" w:rsidRDefault="000553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423"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r>
      <w:tr w:rsidR="00E54405" w:rsidTr="00055376">
        <w:trPr>
          <w:trHeight w:val="567"/>
          <w:jc w:val="center"/>
        </w:trPr>
        <w:tc>
          <w:tcPr>
            <w:tcW w:w="1700" w:type="dxa"/>
            <w:gridSpan w:val="3"/>
            <w:noWrap/>
            <w:vAlign w:val="center"/>
          </w:tcPr>
          <w:p w:rsidR="00E54405" w:rsidRDefault="00AD517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E54405" w:rsidRDefault="000553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355" w:type="dxa"/>
            <w:gridSpan w:val="2"/>
            <w:tcBorders>
              <w:lef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62" w:type="dxa"/>
            <w:gridSpan w:val="2"/>
            <w:noWrap/>
            <w:vAlign w:val="center"/>
          </w:tcPr>
          <w:p w:rsidR="00E54405" w:rsidRDefault="000553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423"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r>
      <w:tr w:rsidR="00E54405" w:rsidTr="00055376">
        <w:trPr>
          <w:trHeight w:val="567"/>
          <w:jc w:val="center"/>
        </w:trPr>
        <w:tc>
          <w:tcPr>
            <w:tcW w:w="1700" w:type="dxa"/>
            <w:gridSpan w:val="3"/>
            <w:noWrap/>
            <w:vAlign w:val="center"/>
          </w:tcPr>
          <w:p w:rsidR="00E54405" w:rsidRDefault="00AD517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423"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r>
      <w:tr w:rsidR="00E54405" w:rsidTr="00055376">
        <w:trPr>
          <w:trHeight w:val="567"/>
          <w:jc w:val="center"/>
        </w:trPr>
        <w:tc>
          <w:tcPr>
            <w:tcW w:w="1700" w:type="dxa"/>
            <w:gridSpan w:val="3"/>
            <w:noWrap/>
            <w:vAlign w:val="center"/>
          </w:tcPr>
          <w:p w:rsidR="00E54405" w:rsidRDefault="00AD517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423" w:type="dxa"/>
            <w:gridSpan w:val="2"/>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E54405" w:rsidRDefault="00E54405">
            <w:pPr>
              <w:autoSpaceDN w:val="0"/>
              <w:spacing w:line="320" w:lineRule="exact"/>
              <w:jc w:val="left"/>
              <w:textAlignment w:val="center"/>
              <w:rPr>
                <w:rFonts w:ascii="仿宋_GB2312" w:eastAsia="仿宋_GB2312" w:hAnsi="仿宋_GB2312" w:cs="仿宋_GB2312"/>
                <w:color w:val="000000"/>
                <w:sz w:val="24"/>
              </w:rPr>
            </w:pPr>
          </w:p>
        </w:tc>
      </w:tr>
      <w:tr w:rsidR="00E54405">
        <w:trPr>
          <w:trHeight w:val="624"/>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E54405">
        <w:trPr>
          <w:trHeight w:val="624"/>
          <w:jc w:val="center"/>
        </w:trPr>
        <w:tc>
          <w:tcPr>
            <w:tcW w:w="1700" w:type="dxa"/>
            <w:gridSpan w:val="3"/>
            <w:vMerge w:val="restart"/>
            <w:noWrap/>
            <w:vAlign w:val="center"/>
          </w:tcPr>
          <w:p w:rsidR="00E54405" w:rsidRDefault="00AD517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E54405" w:rsidRDefault="00AD5179" w:rsidP="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E54405">
        <w:trPr>
          <w:trHeight w:val="624"/>
          <w:jc w:val="center"/>
        </w:trPr>
        <w:tc>
          <w:tcPr>
            <w:tcW w:w="1700" w:type="dxa"/>
            <w:gridSpan w:val="3"/>
            <w:vMerge/>
            <w:noWrap/>
            <w:vAlign w:val="center"/>
          </w:tcPr>
          <w:p w:rsidR="00E54405" w:rsidRDefault="00E5440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E54405" w:rsidTr="00055376">
        <w:trPr>
          <w:trHeight w:val="624"/>
          <w:jc w:val="center"/>
        </w:trPr>
        <w:tc>
          <w:tcPr>
            <w:tcW w:w="1700" w:type="dxa"/>
            <w:gridSpan w:val="3"/>
            <w:vMerge/>
            <w:noWrap/>
            <w:vAlign w:val="center"/>
          </w:tcPr>
          <w:p w:rsidR="00E54405" w:rsidRDefault="00E5440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62"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78" w:type="dxa"/>
            <w:gridSpan w:val="4"/>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877"/>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355" w:type="dxa"/>
            <w:gridSpan w:val="2"/>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2388.89</w:t>
            </w:r>
          </w:p>
        </w:tc>
        <w:tc>
          <w:tcPr>
            <w:tcW w:w="1362" w:type="dxa"/>
            <w:gridSpan w:val="2"/>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1844.73</w:t>
            </w:r>
          </w:p>
        </w:tc>
        <w:tc>
          <w:tcPr>
            <w:tcW w:w="1878" w:type="dxa"/>
            <w:gridSpan w:val="4"/>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544.16</w:t>
            </w:r>
          </w:p>
        </w:tc>
        <w:tc>
          <w:tcPr>
            <w:tcW w:w="1080" w:type="dxa"/>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1339.83</w:t>
            </w:r>
          </w:p>
        </w:tc>
        <w:tc>
          <w:tcPr>
            <w:tcW w:w="720" w:type="dxa"/>
            <w:gridSpan w:val="3"/>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lastRenderedPageBreak/>
              <w:t>1、局机关</w:t>
            </w:r>
          </w:p>
        </w:tc>
        <w:tc>
          <w:tcPr>
            <w:tcW w:w="1080" w:type="dxa"/>
            <w:tcBorders>
              <w:righ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3728.72</w:t>
            </w:r>
          </w:p>
        </w:tc>
        <w:tc>
          <w:tcPr>
            <w:tcW w:w="1355" w:type="dxa"/>
            <w:gridSpan w:val="2"/>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2388.89</w:t>
            </w:r>
          </w:p>
        </w:tc>
        <w:tc>
          <w:tcPr>
            <w:tcW w:w="1362" w:type="dxa"/>
            <w:gridSpan w:val="2"/>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1844.73</w:t>
            </w:r>
          </w:p>
        </w:tc>
        <w:tc>
          <w:tcPr>
            <w:tcW w:w="1878" w:type="dxa"/>
            <w:gridSpan w:val="4"/>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544.16</w:t>
            </w:r>
          </w:p>
        </w:tc>
        <w:tc>
          <w:tcPr>
            <w:tcW w:w="1080" w:type="dxa"/>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1339.83</w:t>
            </w:r>
          </w:p>
        </w:tc>
        <w:tc>
          <w:tcPr>
            <w:tcW w:w="720" w:type="dxa"/>
            <w:gridSpan w:val="3"/>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trPr>
          <w:trHeight w:val="624"/>
          <w:jc w:val="center"/>
        </w:trPr>
        <w:tc>
          <w:tcPr>
            <w:tcW w:w="1700" w:type="dxa"/>
            <w:gridSpan w:val="3"/>
            <w:vMerge w:val="restart"/>
            <w:noWrap/>
            <w:vAlign w:val="center"/>
          </w:tcPr>
          <w:p w:rsidR="00E54405" w:rsidRDefault="00AD517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54405" w:rsidTr="00055376">
        <w:trPr>
          <w:trHeight w:val="624"/>
          <w:jc w:val="center"/>
        </w:trPr>
        <w:tc>
          <w:tcPr>
            <w:tcW w:w="1700" w:type="dxa"/>
            <w:gridSpan w:val="3"/>
            <w:vMerge/>
            <w:noWrap/>
            <w:vAlign w:val="center"/>
          </w:tcPr>
          <w:p w:rsidR="00E54405" w:rsidRDefault="00E5440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362"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78" w:type="dxa"/>
            <w:gridSpan w:val="4"/>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E54405" w:rsidTr="00055376">
        <w:trPr>
          <w:trHeight w:val="858"/>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46.61</w:t>
            </w:r>
          </w:p>
        </w:tc>
        <w:tc>
          <w:tcPr>
            <w:tcW w:w="1355" w:type="dxa"/>
            <w:gridSpan w:val="2"/>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w:t>
            </w:r>
          </w:p>
        </w:tc>
        <w:tc>
          <w:tcPr>
            <w:tcW w:w="1362" w:type="dxa"/>
            <w:gridSpan w:val="2"/>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13.42</w:t>
            </w:r>
          </w:p>
        </w:tc>
        <w:tc>
          <w:tcPr>
            <w:tcW w:w="1878" w:type="dxa"/>
            <w:gridSpan w:val="4"/>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14.90</w:t>
            </w:r>
          </w:p>
        </w:tc>
        <w:tc>
          <w:tcPr>
            <w:tcW w:w="2425" w:type="dxa"/>
            <w:gridSpan w:val="5"/>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46.61</w:t>
            </w:r>
          </w:p>
        </w:tc>
        <w:tc>
          <w:tcPr>
            <w:tcW w:w="1355" w:type="dxa"/>
            <w:gridSpan w:val="2"/>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w:t>
            </w:r>
          </w:p>
        </w:tc>
        <w:tc>
          <w:tcPr>
            <w:tcW w:w="1362" w:type="dxa"/>
            <w:gridSpan w:val="2"/>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13.42</w:t>
            </w:r>
          </w:p>
        </w:tc>
        <w:tc>
          <w:tcPr>
            <w:tcW w:w="1878" w:type="dxa"/>
            <w:gridSpan w:val="4"/>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14.90</w:t>
            </w:r>
          </w:p>
        </w:tc>
        <w:tc>
          <w:tcPr>
            <w:tcW w:w="2425" w:type="dxa"/>
            <w:gridSpan w:val="5"/>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362"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4"/>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trPr>
          <w:trHeight w:val="624"/>
          <w:jc w:val="center"/>
        </w:trPr>
        <w:tc>
          <w:tcPr>
            <w:tcW w:w="1700" w:type="dxa"/>
            <w:gridSpan w:val="3"/>
            <w:vMerge w:val="restart"/>
            <w:noWrap/>
            <w:vAlign w:val="center"/>
          </w:tcPr>
          <w:p w:rsidR="00E54405" w:rsidRDefault="00AD517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E54405" w:rsidTr="00055376">
        <w:trPr>
          <w:trHeight w:val="624"/>
          <w:jc w:val="center"/>
        </w:trPr>
        <w:tc>
          <w:tcPr>
            <w:tcW w:w="1700" w:type="dxa"/>
            <w:gridSpan w:val="3"/>
            <w:vMerge/>
            <w:noWrap/>
            <w:vAlign w:val="center"/>
          </w:tcPr>
          <w:p w:rsidR="00E54405" w:rsidRDefault="00E5440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4"/>
            <w:tcBorders>
              <w:lef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362" w:type="dxa"/>
            <w:gridSpan w:val="7"/>
            <w:tcBorders>
              <w:right w:val="single" w:sz="4" w:space="0" w:color="auto"/>
            </w:tcBorders>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855"/>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E54405"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2016.5</w:t>
            </w:r>
          </w:p>
        </w:tc>
        <w:tc>
          <w:tcPr>
            <w:tcW w:w="2717" w:type="dxa"/>
            <w:gridSpan w:val="4"/>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2016.5</w:t>
            </w:r>
          </w:p>
        </w:tc>
        <w:tc>
          <w:tcPr>
            <w:tcW w:w="3362" w:type="dxa"/>
            <w:gridSpan w:val="7"/>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E54405"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2016.5</w:t>
            </w:r>
          </w:p>
        </w:tc>
        <w:tc>
          <w:tcPr>
            <w:tcW w:w="2717" w:type="dxa"/>
            <w:gridSpan w:val="4"/>
            <w:tcBorders>
              <w:left w:val="single" w:sz="4" w:space="0" w:color="auto"/>
            </w:tcBorders>
            <w:noWrap/>
            <w:vAlign w:val="center"/>
          </w:tcPr>
          <w:p w:rsidR="00E54405" w:rsidRDefault="000553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2016.5</w:t>
            </w:r>
          </w:p>
        </w:tc>
        <w:tc>
          <w:tcPr>
            <w:tcW w:w="3362" w:type="dxa"/>
            <w:gridSpan w:val="7"/>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4"/>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3362" w:type="dxa"/>
            <w:gridSpan w:val="7"/>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rsidTr="00055376">
        <w:trPr>
          <w:trHeight w:val="624"/>
          <w:jc w:val="center"/>
        </w:trPr>
        <w:tc>
          <w:tcPr>
            <w:tcW w:w="1700" w:type="dxa"/>
            <w:gridSpan w:val="3"/>
            <w:noWrap/>
            <w:vAlign w:val="center"/>
          </w:tcPr>
          <w:p w:rsidR="00E54405" w:rsidRDefault="00AD51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4"/>
            <w:tcBorders>
              <w:left w:val="single" w:sz="4" w:space="0" w:color="auto"/>
            </w:tcBorders>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3362" w:type="dxa"/>
            <w:gridSpan w:val="7"/>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trPr>
          <w:trHeight w:val="567"/>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E54405" w:rsidTr="00055376">
        <w:trPr>
          <w:trHeight w:val="567"/>
          <w:jc w:val="center"/>
        </w:trPr>
        <w:tc>
          <w:tcPr>
            <w:tcW w:w="1441" w:type="dxa"/>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056" w:type="dxa"/>
            <w:gridSpan w:val="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303" w:type="dxa"/>
            <w:gridSpan w:val="9"/>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E54405" w:rsidTr="00055376">
        <w:trPr>
          <w:trHeight w:val="1172"/>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4056" w:type="dxa"/>
            <w:gridSpan w:val="7"/>
            <w:noWrap/>
            <w:vAlign w:val="center"/>
          </w:tcPr>
          <w:p w:rsidR="00B96AB0" w:rsidRPr="0096410F" w:rsidRDefault="00AD5179" w:rsidP="00B96AB0">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目标1：</w:t>
            </w:r>
            <w:r w:rsidR="00B96AB0" w:rsidRPr="0096410F">
              <w:rPr>
                <w:rFonts w:ascii="仿宋_GB2312" w:eastAsia="仿宋_GB2312" w:hAnsi="仿宋_GB2312" w:cs="仿宋_GB2312" w:hint="eastAsia"/>
                <w:color w:val="000000"/>
                <w:spacing w:val="-6"/>
                <w:sz w:val="24"/>
              </w:rPr>
              <w:t>紧抓服务经济主线，着力打造优良发展环境</w:t>
            </w:r>
          </w:p>
          <w:p w:rsidR="00B96AB0" w:rsidRDefault="00AD5179" w:rsidP="00B96AB0">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目标2：</w:t>
            </w:r>
            <w:r w:rsidR="00987851" w:rsidRPr="00987851">
              <w:rPr>
                <w:rFonts w:ascii="仿宋_GB2312" w:eastAsia="仿宋_GB2312" w:hAnsi="仿宋_GB2312" w:cs="仿宋_GB2312" w:hint="eastAsia"/>
                <w:color w:val="000000"/>
                <w:spacing w:val="-6"/>
                <w:sz w:val="24"/>
              </w:rPr>
              <w:t>守护公共安全，做好民生服务</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987851" w:rsidRPr="00987851">
              <w:rPr>
                <w:rFonts w:ascii="仿宋_GB2312" w:eastAsia="仿宋_GB2312" w:hAnsi="仿宋_GB2312" w:cs="仿宋_GB2312" w:hint="eastAsia"/>
                <w:color w:val="000000"/>
                <w:spacing w:val="-6"/>
                <w:sz w:val="24"/>
              </w:rPr>
              <w:t>加强执法力度，规范市场秩序</w:t>
            </w:r>
          </w:p>
        </w:tc>
        <w:tc>
          <w:tcPr>
            <w:tcW w:w="4303" w:type="dxa"/>
            <w:gridSpan w:val="9"/>
            <w:noWrap/>
            <w:vAlign w:val="center"/>
          </w:tcPr>
          <w:p w:rsidR="0006534D" w:rsidRDefault="0006534D" w:rsidP="0006534D">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目标1：</w:t>
            </w:r>
            <w:r w:rsidRPr="0096410F">
              <w:rPr>
                <w:rFonts w:ascii="仿宋_GB2312" w:eastAsia="仿宋_GB2312" w:hAnsi="仿宋_GB2312" w:cs="仿宋_GB2312" w:hint="eastAsia"/>
                <w:color w:val="000000"/>
                <w:spacing w:val="-6"/>
                <w:sz w:val="24"/>
              </w:rPr>
              <w:t>精准发力，积极作为，对接县委、县政府中心工作，全力助推经济社会平稳健康发展。被省政府评为2018年真抓实干成效明显地区，获得50万经费奖励。</w:t>
            </w:r>
          </w:p>
          <w:p w:rsidR="0006534D" w:rsidRPr="001718BD" w:rsidRDefault="0006534D" w:rsidP="0006534D">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目标2：</w:t>
            </w:r>
            <w:r w:rsidR="001718BD" w:rsidRPr="001718BD">
              <w:rPr>
                <w:rFonts w:ascii="仿宋_GB2312" w:eastAsia="仿宋_GB2312" w:hAnsi="仿宋_GB2312" w:cs="仿宋_GB2312" w:hint="eastAsia"/>
                <w:color w:val="000000"/>
                <w:spacing w:val="-6"/>
                <w:sz w:val="24"/>
              </w:rPr>
              <w:t>先后组织开展了“百姓安康”、“3·15”、“护苗”、“护老”、“扫雷”、“清网”、“网剑”“雷霆”、春秋季校园</w:t>
            </w:r>
            <w:r w:rsidR="001718BD" w:rsidRPr="001718BD">
              <w:rPr>
                <w:rFonts w:ascii="仿宋_GB2312" w:eastAsia="仿宋_GB2312" w:hAnsi="仿宋_GB2312" w:cs="仿宋_GB2312" w:hint="eastAsia"/>
                <w:color w:val="000000"/>
                <w:spacing w:val="-6"/>
                <w:sz w:val="24"/>
              </w:rPr>
              <w:lastRenderedPageBreak/>
              <w:t>食品安全等系列专项整治行动。共出动执法人员近20000人次，检查各类经营主体11000多家，排查整改各类问题5200多起，《责令整改通知书》5200多份，销毁过期食品、饮品、乳制品、调味品等不合格商品30个品种共计12.9吨，查处一般程序案件258起，简易案件790起，结案率100%，罚没收入420余万元，罚没入库420余万元。</w:t>
            </w:r>
          </w:p>
          <w:p w:rsidR="0006534D" w:rsidRPr="0096410F" w:rsidRDefault="0006534D" w:rsidP="0006534D">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z w:val="24"/>
              </w:rPr>
              <w:t>目标3：</w:t>
            </w:r>
            <w:r w:rsidR="001718BD" w:rsidRPr="001718BD">
              <w:rPr>
                <w:rFonts w:ascii="仿宋_GB2312" w:eastAsia="仿宋_GB2312" w:hAnsi="仿宋_GB2312" w:cs="仿宋_GB2312" w:hint="eastAsia"/>
                <w:color w:val="000000"/>
                <w:spacing w:val="-6"/>
                <w:sz w:val="24"/>
              </w:rPr>
              <w:t>全年共受理各类消费者咨询、申诉、举报案件1194件，年投诉量首次突破1000件大关，消费维权意识逐步深入人心，累计为消费者挽回经济损失约50多万元。</w:t>
            </w:r>
          </w:p>
          <w:p w:rsidR="00E54405" w:rsidRPr="0006534D" w:rsidRDefault="00E54405">
            <w:pPr>
              <w:autoSpaceDN w:val="0"/>
              <w:spacing w:line="320" w:lineRule="exact"/>
              <w:jc w:val="center"/>
              <w:textAlignment w:val="center"/>
              <w:rPr>
                <w:rFonts w:ascii="仿宋_GB2312" w:eastAsia="仿宋_GB2312" w:hAnsi="仿宋_GB2312" w:cs="仿宋_GB2312"/>
                <w:color w:val="000000"/>
                <w:sz w:val="24"/>
              </w:rPr>
            </w:pPr>
          </w:p>
        </w:tc>
      </w:tr>
      <w:tr w:rsidR="00E54405">
        <w:trPr>
          <w:trHeight w:val="567"/>
          <w:jc w:val="center"/>
        </w:trPr>
        <w:tc>
          <w:tcPr>
            <w:tcW w:w="1441" w:type="dxa"/>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718BD" w:rsidRPr="001718BD">
              <w:rPr>
                <w:rFonts w:ascii="仿宋_GB2312" w:eastAsia="仿宋_GB2312" w:hAnsi="仿宋_GB2312" w:cs="仿宋_GB2312" w:hint="eastAsia"/>
                <w:color w:val="000000"/>
                <w:spacing w:val="-6"/>
                <w:sz w:val="24"/>
              </w:rPr>
              <w:t>压缩各类行政许可及服务事项时间</w:t>
            </w:r>
          </w:p>
        </w:tc>
        <w:tc>
          <w:tcPr>
            <w:tcW w:w="2684" w:type="dxa"/>
            <w:gridSpan w:val="6"/>
            <w:noWrap/>
            <w:vAlign w:val="center"/>
          </w:tcPr>
          <w:p w:rsidR="00E54405" w:rsidRPr="001718BD" w:rsidRDefault="001718BD" w:rsidP="001718BD">
            <w:pPr>
              <w:ind w:firstLineChars="200" w:firstLine="456"/>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我县许可和服务事项绝大部分提速75%以上。</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spacing w:line="320" w:lineRule="exact"/>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1718BD">
              <w:rPr>
                <w:rFonts w:ascii="仿宋_GB2312" w:eastAsia="仿宋_GB2312" w:hAnsi="仿宋_GB2312" w:cs="仿宋_GB2312" w:hint="eastAsia"/>
                <w:color w:val="000000"/>
                <w:sz w:val="24"/>
              </w:rPr>
              <w:t>投诉举报处理率100%</w:t>
            </w:r>
          </w:p>
        </w:tc>
        <w:tc>
          <w:tcPr>
            <w:tcW w:w="2684" w:type="dxa"/>
            <w:gridSpan w:val="6"/>
            <w:noWrap/>
            <w:vAlign w:val="center"/>
          </w:tcPr>
          <w:p w:rsidR="00E54405" w:rsidRPr="001718BD" w:rsidRDefault="001718BD">
            <w:pPr>
              <w:autoSpaceDN w:val="0"/>
              <w:spacing w:line="320" w:lineRule="exact"/>
              <w:jc w:val="center"/>
              <w:textAlignment w:val="center"/>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100%</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spacing w:line="320" w:lineRule="exact"/>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E54405" w:rsidRDefault="00AD5179" w:rsidP="001718B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718BD" w:rsidRPr="001718BD">
              <w:rPr>
                <w:rFonts w:ascii="仿宋_GB2312" w:eastAsia="仿宋_GB2312" w:hAnsi="仿宋_GB2312" w:cs="仿宋_GB2312" w:hint="eastAsia"/>
                <w:color w:val="000000"/>
                <w:sz w:val="24"/>
              </w:rPr>
              <w:t>全年抽样检测各类食品2</w:t>
            </w:r>
            <w:r w:rsidR="001718BD">
              <w:rPr>
                <w:rFonts w:ascii="仿宋_GB2312" w:eastAsia="仿宋_GB2312" w:hAnsi="仿宋_GB2312" w:cs="仿宋_GB2312" w:hint="eastAsia"/>
                <w:color w:val="000000"/>
                <w:sz w:val="24"/>
              </w:rPr>
              <w:t>800</w:t>
            </w:r>
            <w:r w:rsidR="001718BD" w:rsidRPr="001718BD">
              <w:rPr>
                <w:rFonts w:ascii="仿宋_GB2312" w:eastAsia="仿宋_GB2312" w:hAnsi="仿宋_GB2312" w:cs="仿宋_GB2312" w:hint="eastAsia"/>
                <w:color w:val="000000"/>
                <w:sz w:val="24"/>
              </w:rPr>
              <w:t>批次</w:t>
            </w:r>
          </w:p>
        </w:tc>
        <w:tc>
          <w:tcPr>
            <w:tcW w:w="2684" w:type="dxa"/>
            <w:gridSpan w:val="6"/>
            <w:noWrap/>
            <w:vAlign w:val="center"/>
          </w:tcPr>
          <w:p w:rsidR="00E54405" w:rsidRPr="001718BD" w:rsidRDefault="001718BD">
            <w:pPr>
              <w:autoSpaceDN w:val="0"/>
              <w:spacing w:line="320" w:lineRule="exact"/>
              <w:jc w:val="center"/>
              <w:textAlignment w:val="center"/>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2920</w:t>
            </w:r>
          </w:p>
        </w:tc>
      </w:tr>
      <w:tr w:rsidR="00E54405">
        <w:trPr>
          <w:trHeight w:val="461"/>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EF21E7" w:rsidRPr="00EF21E7">
              <w:rPr>
                <w:rFonts w:ascii="仿宋_GB2312" w:eastAsia="仿宋_GB2312" w:hAnsi="仿宋_GB2312" w:cs="仿宋_GB2312" w:hint="eastAsia"/>
                <w:color w:val="000000"/>
                <w:sz w:val="24"/>
              </w:rPr>
              <w:t>全程电子化设立登记</w:t>
            </w:r>
            <w:r w:rsidR="00EF21E7">
              <w:rPr>
                <w:rFonts w:ascii="仿宋_GB2312" w:eastAsia="仿宋_GB2312" w:hAnsi="仿宋_GB2312" w:cs="仿宋_GB2312" w:hint="eastAsia"/>
                <w:color w:val="000000"/>
                <w:sz w:val="24"/>
              </w:rPr>
              <w:t>700家</w:t>
            </w:r>
          </w:p>
        </w:tc>
        <w:tc>
          <w:tcPr>
            <w:tcW w:w="2684" w:type="dxa"/>
            <w:gridSpan w:val="6"/>
            <w:noWrap/>
            <w:vAlign w:val="center"/>
          </w:tcPr>
          <w:p w:rsidR="00E54405" w:rsidRPr="001D4333" w:rsidRDefault="00EF21E7">
            <w:pPr>
              <w:autoSpaceDN w:val="0"/>
              <w:spacing w:line="320" w:lineRule="exact"/>
              <w:jc w:val="center"/>
              <w:textAlignment w:val="center"/>
              <w:rPr>
                <w:rFonts w:ascii="仿宋_GB2312" w:eastAsia="仿宋_GB2312" w:hAnsi="仿宋_GB2312" w:cs="仿宋_GB2312"/>
                <w:color w:val="000000"/>
                <w:sz w:val="24"/>
              </w:rPr>
            </w:pPr>
            <w:r w:rsidRPr="001D4333">
              <w:rPr>
                <w:rFonts w:ascii="仿宋_GB2312" w:eastAsia="仿宋_GB2312" w:hAnsi="仿宋_GB2312" w:cs="仿宋_GB2312" w:hint="eastAsia"/>
                <w:color w:val="000000"/>
                <w:sz w:val="24"/>
              </w:rPr>
              <w:t>761</w:t>
            </w:r>
          </w:p>
        </w:tc>
      </w:tr>
      <w:tr w:rsidR="00E54405">
        <w:trPr>
          <w:trHeight w:val="461"/>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E54405" w:rsidRDefault="00AD5179" w:rsidP="00D23CF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23CF0">
              <w:rPr>
                <w:rFonts w:ascii="仿宋_GB2312" w:eastAsia="仿宋_GB2312" w:hAnsi="仿宋_GB2312" w:cs="仿宋_GB2312" w:hint="eastAsia"/>
                <w:color w:val="000000"/>
                <w:sz w:val="24"/>
              </w:rPr>
              <w:t>企业开办完成时间</w:t>
            </w:r>
            <w:r w:rsidR="00D23CF0" w:rsidRPr="00D23CF0">
              <w:rPr>
                <w:rFonts w:ascii="仿宋_GB2312" w:eastAsia="仿宋_GB2312" w:hAnsi="仿宋_GB2312" w:cs="仿宋_GB2312" w:hint="eastAsia"/>
                <w:color w:val="000000"/>
                <w:sz w:val="24"/>
              </w:rPr>
              <w:t>≤1天</w:t>
            </w:r>
          </w:p>
        </w:tc>
        <w:tc>
          <w:tcPr>
            <w:tcW w:w="2684" w:type="dxa"/>
            <w:gridSpan w:val="6"/>
            <w:noWrap/>
            <w:vAlign w:val="center"/>
          </w:tcPr>
          <w:p w:rsidR="00E54405" w:rsidRPr="00D23CF0" w:rsidRDefault="00D23CF0">
            <w:pPr>
              <w:autoSpaceDN w:val="0"/>
              <w:spacing w:line="320" w:lineRule="exact"/>
              <w:jc w:val="center"/>
              <w:textAlignment w:val="center"/>
              <w:rPr>
                <w:rFonts w:ascii="仿宋_GB2312" w:eastAsia="仿宋_GB2312" w:hAnsi="仿宋_GB2312" w:cs="仿宋_GB2312"/>
                <w:color w:val="000000"/>
                <w:sz w:val="24"/>
              </w:rPr>
            </w:pPr>
            <w:r w:rsidRPr="00D23CF0">
              <w:rPr>
                <w:rFonts w:ascii="仿宋_GB2312" w:eastAsia="仿宋_GB2312" w:hAnsi="仿宋_GB2312" w:cs="仿宋_GB2312" w:hint="eastAsia"/>
                <w:color w:val="000000"/>
                <w:sz w:val="24"/>
              </w:rPr>
              <w:t>达到预期目标</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vMerge/>
            <w:noWrap/>
            <w:vAlign w:val="center"/>
          </w:tcPr>
          <w:p w:rsidR="00E54405" w:rsidRDefault="00E54405">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val="restart"/>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23CF0">
              <w:rPr>
                <w:rFonts w:ascii="仿宋_GB2312" w:eastAsia="仿宋_GB2312" w:hAnsi="仿宋_GB2312" w:cs="仿宋_GB2312" w:hint="eastAsia"/>
                <w:color w:val="000000"/>
                <w:sz w:val="24"/>
              </w:rPr>
              <w:t>向广大群众宣传食品安全知识</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D23CF0" w:rsidRPr="001718BD" w:rsidRDefault="00D23CF0" w:rsidP="00D23CF0">
            <w:pPr>
              <w:ind w:firstLineChars="200" w:firstLine="456"/>
              <w:rPr>
                <w:rFonts w:ascii="仿宋_GB2312" w:eastAsia="仿宋_GB2312" w:hAnsi="仿宋_GB2312" w:cs="仿宋_GB2312"/>
                <w:color w:val="000000"/>
                <w:spacing w:val="-6"/>
                <w:sz w:val="24"/>
              </w:rPr>
            </w:pPr>
            <w:r w:rsidRPr="0088271B">
              <w:rPr>
                <w:rFonts w:ascii="仿宋_GB2312" w:eastAsia="仿宋_GB2312" w:hAnsi="仿宋_GB2312" w:cs="仿宋_GB2312" w:hint="eastAsia"/>
                <w:color w:val="000000"/>
                <w:spacing w:val="-6"/>
                <w:sz w:val="24"/>
              </w:rPr>
              <w:t>投入宣传经费40余万元，编写并发放《创建省级食品安全宣传册》、《食品安全知识读本》，利用“3·15”消费者权益保护日、全国食品安全宣传周等重要节点，发放《食品安全</w:t>
            </w:r>
            <w:r w:rsidRPr="0088271B">
              <w:rPr>
                <w:rFonts w:ascii="仿宋_GB2312" w:eastAsia="仿宋_GB2312" w:hAnsi="仿宋_GB2312" w:cs="仿宋_GB2312" w:hint="eastAsia"/>
                <w:color w:val="000000"/>
                <w:spacing w:val="-6"/>
                <w:sz w:val="24"/>
              </w:rPr>
              <w:lastRenderedPageBreak/>
              <w:t>法》、食品安全常识等宣传资料7万余份</w:t>
            </w:r>
          </w:p>
          <w:p w:rsidR="00E54405" w:rsidRPr="00D23CF0" w:rsidRDefault="00E54405">
            <w:pPr>
              <w:autoSpaceDN w:val="0"/>
              <w:spacing w:line="320" w:lineRule="exact"/>
              <w:jc w:val="center"/>
              <w:textAlignment w:val="center"/>
              <w:rPr>
                <w:rFonts w:ascii="仿宋_GB2312" w:eastAsia="仿宋_GB2312" w:hAnsi="仿宋_GB2312" w:cs="仿宋_GB2312"/>
                <w:b/>
                <w:color w:val="000000"/>
                <w:sz w:val="24"/>
              </w:rPr>
            </w:pP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D4333" w:rsidRPr="001D4333">
              <w:rPr>
                <w:rFonts w:ascii="仿宋_GB2312" w:eastAsia="仿宋_GB2312" w:hAnsi="仿宋_GB2312" w:cs="仿宋_GB2312" w:hint="eastAsia"/>
                <w:color w:val="000000"/>
                <w:sz w:val="24"/>
              </w:rPr>
              <w:t>为消费者挽回经济损失约5</w:t>
            </w:r>
            <w:r w:rsidR="001D4333">
              <w:rPr>
                <w:rFonts w:ascii="仿宋_GB2312" w:eastAsia="仿宋_GB2312" w:hAnsi="仿宋_GB2312" w:cs="仿宋_GB2312" w:hint="eastAsia"/>
                <w:color w:val="000000"/>
                <w:sz w:val="24"/>
              </w:rPr>
              <w:t>0</w:t>
            </w:r>
            <w:r w:rsidR="001D4333" w:rsidRPr="001D4333">
              <w:rPr>
                <w:rFonts w:ascii="仿宋_GB2312" w:eastAsia="仿宋_GB2312" w:hAnsi="仿宋_GB2312" w:cs="仿宋_GB2312" w:hint="eastAsia"/>
                <w:color w:val="000000"/>
                <w:sz w:val="24"/>
              </w:rPr>
              <w:t>万元</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Pr="001D4333" w:rsidRDefault="001D4333">
            <w:pPr>
              <w:autoSpaceDN w:val="0"/>
              <w:spacing w:line="320" w:lineRule="exact"/>
              <w:jc w:val="center"/>
              <w:textAlignment w:val="center"/>
              <w:rPr>
                <w:rFonts w:ascii="仿宋_GB2312" w:eastAsia="仿宋_GB2312" w:hAnsi="仿宋_GB2312" w:cs="仿宋_GB2312"/>
                <w:color w:val="000000"/>
                <w:sz w:val="24"/>
              </w:rPr>
            </w:pPr>
            <w:r w:rsidRPr="001D4333">
              <w:rPr>
                <w:rFonts w:ascii="仿宋_GB2312" w:eastAsia="仿宋_GB2312" w:hAnsi="仿宋_GB2312" w:cs="仿宋_GB2312" w:hint="eastAsia"/>
                <w:color w:val="000000"/>
                <w:sz w:val="24"/>
              </w:rPr>
              <w:t>已挽回55万元</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D4333">
              <w:rPr>
                <w:rFonts w:ascii="仿宋_GB2312" w:eastAsia="仿宋_GB2312" w:hAnsi="仿宋_GB2312" w:cs="仿宋_GB2312" w:hint="eastAsia"/>
                <w:color w:val="000000"/>
                <w:sz w:val="24"/>
              </w:rPr>
              <w:t>无安全事故</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Pr="001D4333" w:rsidRDefault="001D4333">
            <w:pPr>
              <w:autoSpaceDN w:val="0"/>
              <w:spacing w:line="320" w:lineRule="exact"/>
              <w:jc w:val="center"/>
              <w:textAlignment w:val="center"/>
              <w:rPr>
                <w:rFonts w:ascii="仿宋_GB2312" w:eastAsia="仿宋_GB2312" w:hAnsi="仿宋_GB2312" w:cs="仿宋_GB2312"/>
                <w:color w:val="000000"/>
                <w:sz w:val="24"/>
              </w:rPr>
            </w:pPr>
            <w:r w:rsidRPr="001D4333">
              <w:rPr>
                <w:rFonts w:ascii="仿宋_GB2312" w:eastAsia="仿宋_GB2312" w:hAnsi="仿宋_GB2312" w:cs="仿宋_GB2312" w:hint="eastAsia"/>
                <w:color w:val="000000"/>
                <w:sz w:val="24"/>
              </w:rPr>
              <w:t>已达预期目标</w:t>
            </w:r>
          </w:p>
        </w:tc>
      </w:tr>
      <w:tr w:rsidR="00E54405">
        <w:trPr>
          <w:trHeight w:val="454"/>
          <w:jc w:val="center"/>
        </w:trPr>
        <w:tc>
          <w:tcPr>
            <w:tcW w:w="1441" w:type="dxa"/>
            <w:vMerge/>
            <w:noWrap/>
            <w:vAlign w:val="center"/>
          </w:tcPr>
          <w:p w:rsidR="00E54405" w:rsidRDefault="00E54405">
            <w:pPr>
              <w:spacing w:line="320" w:lineRule="exact"/>
              <w:rPr>
                <w:rFonts w:ascii="仿宋_GB2312" w:eastAsia="仿宋_GB2312" w:hAnsi="仿宋_GB2312" w:cs="仿宋_GB2312"/>
                <w:sz w:val="24"/>
              </w:rPr>
            </w:pPr>
          </w:p>
        </w:tc>
        <w:tc>
          <w:tcPr>
            <w:tcW w:w="1549" w:type="dxa"/>
            <w:gridSpan w:val="4"/>
            <w:vMerge/>
            <w:noWrap/>
            <w:vAlign w:val="center"/>
          </w:tcPr>
          <w:p w:rsidR="00E54405" w:rsidRDefault="00E54405">
            <w:pPr>
              <w:autoSpaceDN w:val="0"/>
              <w:spacing w:line="320" w:lineRule="exact"/>
              <w:rPr>
                <w:rFonts w:ascii="仿宋_GB2312" w:eastAsia="仿宋_GB2312" w:hAnsi="仿宋_GB2312" w:cs="仿宋_GB2312"/>
                <w:sz w:val="24"/>
              </w:rPr>
            </w:pPr>
          </w:p>
        </w:tc>
        <w:tc>
          <w:tcPr>
            <w:tcW w:w="1417"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23CF0">
              <w:rPr>
                <w:rFonts w:ascii="仿宋_GB2312" w:eastAsia="仿宋_GB2312" w:hAnsi="仿宋_GB2312" w:cs="仿宋_GB2312" w:hint="eastAsia"/>
                <w:color w:val="000000"/>
                <w:sz w:val="24"/>
              </w:rPr>
              <w:t>社会公众满意度</w:t>
            </w:r>
            <w:r w:rsidR="00D23CF0" w:rsidRPr="00D23CF0">
              <w:rPr>
                <w:rFonts w:ascii="仿宋_GB2312" w:eastAsia="仿宋_GB2312" w:hAnsi="仿宋_GB2312" w:cs="仿宋_GB2312" w:hint="eastAsia"/>
                <w:color w:val="000000"/>
                <w:sz w:val="24"/>
              </w:rPr>
              <w:t>≥90%</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E54405" w:rsidRDefault="00AD517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E54405" w:rsidRPr="00D23CF0" w:rsidRDefault="00D23CF0" w:rsidP="00D23CF0">
            <w:pPr>
              <w:autoSpaceDN w:val="0"/>
              <w:spacing w:line="360" w:lineRule="auto"/>
              <w:jc w:val="center"/>
              <w:textAlignment w:val="center"/>
              <w:rPr>
                <w:rFonts w:ascii="仿宋_GB2312" w:eastAsia="仿宋_GB2312" w:hAnsi="仿宋_GB2312" w:cs="仿宋_GB2312"/>
                <w:color w:val="000000"/>
                <w:sz w:val="24"/>
              </w:rPr>
            </w:pPr>
            <w:r w:rsidRPr="00D23CF0">
              <w:rPr>
                <w:rFonts w:ascii="仿宋_GB2312" w:eastAsia="仿宋_GB2312" w:hAnsi="仿宋_GB2312" w:cs="仿宋_GB2312" w:hint="eastAsia"/>
                <w:color w:val="000000"/>
                <w:sz w:val="24"/>
              </w:rPr>
              <w:t>92.5%</w:t>
            </w:r>
          </w:p>
        </w:tc>
      </w:tr>
      <w:tr w:rsidR="00E54405">
        <w:trPr>
          <w:trHeight w:val="567"/>
          <w:jc w:val="center"/>
        </w:trPr>
        <w:tc>
          <w:tcPr>
            <w:tcW w:w="2990" w:type="dxa"/>
            <w:gridSpan w:val="5"/>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E54405" w:rsidRDefault="00E443CF" w:rsidP="00D23C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D23CF0">
              <w:rPr>
                <w:rFonts w:ascii="仿宋_GB2312" w:eastAsia="仿宋_GB2312" w:hAnsi="仿宋_GB2312" w:cs="仿宋_GB2312" w:hint="eastAsia"/>
                <w:color w:val="000000"/>
                <w:sz w:val="24"/>
              </w:rPr>
              <w:t>6</w:t>
            </w:r>
          </w:p>
        </w:tc>
      </w:tr>
      <w:tr w:rsidR="00E54405">
        <w:trPr>
          <w:trHeight w:val="567"/>
          <w:jc w:val="center"/>
        </w:trPr>
        <w:tc>
          <w:tcPr>
            <w:tcW w:w="2990" w:type="dxa"/>
            <w:gridSpan w:val="5"/>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E54405"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E54405">
        <w:trPr>
          <w:trHeight w:val="680"/>
          <w:jc w:val="center"/>
        </w:trPr>
        <w:tc>
          <w:tcPr>
            <w:tcW w:w="9800" w:type="dxa"/>
            <w:gridSpan w:val="17"/>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E54405" w:rsidTr="00055376">
        <w:trPr>
          <w:trHeight w:val="567"/>
          <w:jc w:val="center"/>
        </w:trPr>
        <w:tc>
          <w:tcPr>
            <w:tcW w:w="1654" w:type="dxa"/>
            <w:gridSpan w:val="2"/>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843" w:type="dxa"/>
            <w:gridSpan w:val="6"/>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197" w:type="dxa"/>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E54405" w:rsidRDefault="00AD51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E443CF" w:rsidTr="00055376">
        <w:trPr>
          <w:trHeight w:val="680"/>
          <w:jc w:val="center"/>
        </w:trPr>
        <w:tc>
          <w:tcPr>
            <w:tcW w:w="1654" w:type="dxa"/>
            <w:gridSpan w:val="2"/>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徐立勋</w:t>
            </w:r>
          </w:p>
        </w:tc>
        <w:tc>
          <w:tcPr>
            <w:tcW w:w="3843" w:type="dxa"/>
            <w:gridSpan w:val="6"/>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分管财务副局长</w:t>
            </w:r>
          </w:p>
        </w:tc>
        <w:tc>
          <w:tcPr>
            <w:tcW w:w="1197" w:type="dxa"/>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106" w:type="dxa"/>
            <w:gridSpan w:val="8"/>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r>
      <w:tr w:rsidR="00E443CF" w:rsidTr="00055376">
        <w:trPr>
          <w:trHeight w:val="680"/>
          <w:jc w:val="center"/>
        </w:trPr>
        <w:tc>
          <w:tcPr>
            <w:tcW w:w="1654" w:type="dxa"/>
            <w:gridSpan w:val="2"/>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盛利</w:t>
            </w:r>
          </w:p>
        </w:tc>
        <w:tc>
          <w:tcPr>
            <w:tcW w:w="3843" w:type="dxa"/>
            <w:gridSpan w:val="6"/>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197" w:type="dxa"/>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106" w:type="dxa"/>
            <w:gridSpan w:val="8"/>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r>
      <w:tr w:rsidR="00E443CF" w:rsidTr="00055376">
        <w:trPr>
          <w:trHeight w:val="680"/>
          <w:jc w:val="center"/>
        </w:trPr>
        <w:tc>
          <w:tcPr>
            <w:tcW w:w="1654" w:type="dxa"/>
            <w:gridSpan w:val="2"/>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宗燕飞</w:t>
            </w:r>
          </w:p>
        </w:tc>
        <w:tc>
          <w:tcPr>
            <w:tcW w:w="3843" w:type="dxa"/>
            <w:gridSpan w:val="6"/>
            <w:noWrap/>
            <w:vAlign w:val="center"/>
          </w:tcPr>
          <w:p w:rsidR="00E443CF" w:rsidRDefault="00E443CF"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财基股股长</w:t>
            </w:r>
          </w:p>
        </w:tc>
        <w:tc>
          <w:tcPr>
            <w:tcW w:w="1197" w:type="dxa"/>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106" w:type="dxa"/>
            <w:gridSpan w:val="8"/>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r>
      <w:tr w:rsidR="00E443CF" w:rsidTr="00055376">
        <w:trPr>
          <w:trHeight w:val="680"/>
          <w:jc w:val="center"/>
        </w:trPr>
        <w:tc>
          <w:tcPr>
            <w:tcW w:w="1654" w:type="dxa"/>
            <w:gridSpan w:val="2"/>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c>
          <w:tcPr>
            <w:tcW w:w="3843" w:type="dxa"/>
            <w:gridSpan w:val="6"/>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c>
          <w:tcPr>
            <w:tcW w:w="1197" w:type="dxa"/>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E443CF" w:rsidRDefault="00E443CF">
            <w:pPr>
              <w:autoSpaceDN w:val="0"/>
              <w:spacing w:line="320" w:lineRule="exact"/>
              <w:jc w:val="center"/>
              <w:textAlignment w:val="center"/>
              <w:rPr>
                <w:rFonts w:ascii="仿宋_GB2312" w:eastAsia="仿宋_GB2312" w:hAnsi="仿宋_GB2312" w:cs="仿宋_GB2312"/>
                <w:color w:val="000000"/>
                <w:sz w:val="24"/>
              </w:rPr>
            </w:pPr>
          </w:p>
        </w:tc>
      </w:tr>
      <w:tr w:rsidR="00E443CF">
        <w:trPr>
          <w:trHeight w:val="2722"/>
          <w:jc w:val="center"/>
        </w:trPr>
        <w:tc>
          <w:tcPr>
            <w:tcW w:w="9800" w:type="dxa"/>
            <w:gridSpan w:val="17"/>
            <w:noWrap/>
            <w:vAlign w:val="center"/>
          </w:tcPr>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443CF">
        <w:trPr>
          <w:trHeight w:val="2722"/>
          <w:jc w:val="center"/>
        </w:trPr>
        <w:tc>
          <w:tcPr>
            <w:tcW w:w="9800" w:type="dxa"/>
            <w:gridSpan w:val="17"/>
            <w:noWrap/>
            <w:vAlign w:val="center"/>
          </w:tcPr>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p>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443CF">
        <w:trPr>
          <w:trHeight w:val="2794"/>
          <w:jc w:val="center"/>
        </w:trPr>
        <w:tc>
          <w:tcPr>
            <w:tcW w:w="9800" w:type="dxa"/>
            <w:gridSpan w:val="17"/>
            <w:noWrap/>
            <w:vAlign w:val="center"/>
          </w:tcPr>
          <w:p w:rsidR="00E443CF" w:rsidRDefault="00E443CF">
            <w:pPr>
              <w:spacing w:line="320" w:lineRule="exact"/>
              <w:rPr>
                <w:rFonts w:eastAsia="仿宋_GB2312"/>
                <w:sz w:val="24"/>
              </w:rPr>
            </w:pPr>
            <w:r>
              <w:rPr>
                <w:rFonts w:eastAsia="仿宋_GB2312" w:hint="eastAsia"/>
                <w:sz w:val="24"/>
              </w:rPr>
              <w:t>财政部门归口业务科室意见：</w:t>
            </w:r>
          </w:p>
          <w:p w:rsidR="00E443CF" w:rsidRDefault="00E443CF">
            <w:pPr>
              <w:spacing w:line="320" w:lineRule="exact"/>
              <w:rPr>
                <w:rFonts w:eastAsia="仿宋_GB2312"/>
                <w:sz w:val="24"/>
              </w:rPr>
            </w:pPr>
          </w:p>
          <w:p w:rsidR="00E443CF" w:rsidRDefault="00E443CF">
            <w:pPr>
              <w:spacing w:line="320" w:lineRule="exact"/>
              <w:rPr>
                <w:rFonts w:eastAsia="仿宋_GB2312"/>
                <w:sz w:val="24"/>
              </w:rPr>
            </w:pPr>
          </w:p>
          <w:p w:rsidR="00E443CF" w:rsidRDefault="00E443CF">
            <w:pPr>
              <w:spacing w:line="320" w:lineRule="exact"/>
              <w:rPr>
                <w:rFonts w:eastAsia="仿宋_GB2312"/>
                <w:sz w:val="24"/>
              </w:rPr>
            </w:pPr>
          </w:p>
          <w:p w:rsidR="00E443CF" w:rsidRDefault="00E443CF">
            <w:pPr>
              <w:spacing w:line="320" w:lineRule="exact"/>
              <w:rPr>
                <w:rFonts w:eastAsia="仿宋_GB2312"/>
                <w:sz w:val="24"/>
              </w:rPr>
            </w:pPr>
          </w:p>
          <w:p w:rsidR="00E443CF" w:rsidRDefault="00E443CF">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E443CF" w:rsidRDefault="00E443CF">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54405" w:rsidRDefault="00AD517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E54405" w:rsidTr="00A60046">
        <w:trPr>
          <w:trHeight w:val="12998"/>
          <w:jc w:val="center"/>
        </w:trPr>
        <w:tc>
          <w:tcPr>
            <w:tcW w:w="9558" w:type="dxa"/>
            <w:noWrap/>
          </w:tcPr>
          <w:p w:rsidR="00E54405" w:rsidRPr="004C0972" w:rsidRDefault="00AD5179">
            <w:pPr>
              <w:jc w:val="center"/>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lastRenderedPageBreak/>
              <w:t>五、评价报告综述</w:t>
            </w:r>
          </w:p>
          <w:p w:rsidR="00E54405" w:rsidRPr="004C0972" w:rsidRDefault="0006534D" w:rsidP="004C0972">
            <w:pPr>
              <w:autoSpaceDN w:val="0"/>
              <w:spacing w:line="320" w:lineRule="exact"/>
              <w:ind w:firstLineChars="200" w:firstLine="456"/>
              <w:jc w:val="left"/>
              <w:textAlignment w:val="center"/>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根据《华容县财政局关于开展2019年度财政支出绩效自评工作的通知》（华财</w:t>
            </w:r>
            <w:r w:rsidR="004C0972" w:rsidRPr="004C0972">
              <w:rPr>
                <w:rFonts w:ascii="仿宋_GB2312" w:eastAsia="仿宋_GB2312" w:hAnsi="仿宋_GB2312" w:cs="仿宋_GB2312" w:hint="eastAsia"/>
                <w:color w:val="000000"/>
                <w:spacing w:val="-6"/>
                <w:sz w:val="24"/>
              </w:rPr>
              <w:t>函</w:t>
            </w:r>
            <w:r w:rsidRPr="004C0972">
              <w:rPr>
                <w:rFonts w:ascii="仿宋_GB2312" w:eastAsia="仿宋_GB2312" w:hAnsi="仿宋_GB2312" w:cs="仿宋_GB2312" w:hint="eastAsia"/>
                <w:color w:val="000000"/>
                <w:spacing w:val="-6"/>
                <w:sz w:val="24"/>
              </w:rPr>
              <w:t>【2020】</w:t>
            </w:r>
            <w:r w:rsidR="004C0972" w:rsidRPr="004C0972">
              <w:rPr>
                <w:rFonts w:ascii="仿宋_GB2312" w:eastAsia="仿宋_GB2312" w:hAnsi="仿宋_GB2312" w:cs="仿宋_GB2312" w:hint="eastAsia"/>
                <w:color w:val="000000"/>
                <w:spacing w:val="-6"/>
                <w:sz w:val="24"/>
              </w:rPr>
              <w:t>34</w:t>
            </w:r>
            <w:r w:rsidRPr="004C0972">
              <w:rPr>
                <w:rFonts w:ascii="仿宋_GB2312" w:eastAsia="仿宋_GB2312" w:hAnsi="仿宋_GB2312" w:cs="仿宋_GB2312" w:hint="eastAsia"/>
                <w:color w:val="000000"/>
                <w:spacing w:val="-6"/>
                <w:sz w:val="24"/>
              </w:rPr>
              <w:t>号）要求，对我局2019年度的部门整体支出开展绩效自评，现将情况汇报如下：</w:t>
            </w:r>
          </w:p>
          <w:p w:rsidR="00E54405" w:rsidRPr="004C0972"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一、部门（单位）概况</w:t>
            </w:r>
          </w:p>
          <w:p w:rsidR="00E54405" w:rsidRPr="004C0972"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（一）部门（单位）基本情况</w:t>
            </w:r>
          </w:p>
          <w:p w:rsidR="00FA1F0D" w:rsidRPr="004C0972" w:rsidRDefault="004C0972" w:rsidP="00FA1F0D">
            <w:pPr>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一、</w:t>
            </w:r>
            <w:r w:rsidR="00FA1F0D" w:rsidRPr="004C0972">
              <w:rPr>
                <w:rFonts w:ascii="仿宋_GB2312" w:eastAsia="仿宋_GB2312" w:hAnsi="仿宋_GB2312" w:cs="仿宋_GB2312" w:hint="eastAsia"/>
                <w:color w:val="000000"/>
                <w:spacing w:val="-6"/>
                <w:sz w:val="24"/>
              </w:rPr>
              <w:t>基本职能：负责市场综合监督管理 负责市场主体统一登记注册 负责组织和指导市场监管综合执法工作 负责反垄断统一执法 负责监督管理规范市场秩序 负责宏观质量管理  负责产品质量安全监督管理  负责特种设备安全监督管理 负责食品安全监督管理综合协调 负责食品安全监督管理 负责药品零售、医疗器械经营的许可、检查和处罚，以及化妆品经营和药品、医疗器械使用环节质量的检查和处罚。负责全县食盐质量安全管理与监督执法</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负责统一管理计量工作</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负责统一管理标准化工作</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负责统一管理检验检测工作</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负责统一管理、监督和综合协调认证认可工作</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负责实施知识产权战略，推进知识产权强县建设</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负责保护知识产权</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负责知识产权创造运用</w:t>
            </w:r>
            <w:r w:rsidR="00FA1F0D">
              <w:rPr>
                <w:rFonts w:ascii="仿宋_GB2312" w:eastAsia="仿宋_GB2312" w:hAnsi="仿宋_GB2312" w:cs="仿宋_GB2312" w:hint="eastAsia"/>
                <w:color w:val="000000"/>
                <w:spacing w:val="-6"/>
                <w:sz w:val="24"/>
              </w:rPr>
              <w:t>，</w:t>
            </w:r>
            <w:r w:rsidR="00FA1F0D" w:rsidRPr="004C0972">
              <w:rPr>
                <w:rFonts w:ascii="仿宋_GB2312" w:eastAsia="仿宋_GB2312" w:hAnsi="仿宋_GB2312" w:cs="仿宋_GB2312" w:hint="eastAsia"/>
                <w:color w:val="000000"/>
                <w:spacing w:val="-6"/>
                <w:sz w:val="24"/>
              </w:rPr>
              <w:t>完成上级交办的其他任务</w:t>
            </w:r>
            <w:r w:rsidR="00FA1F0D">
              <w:rPr>
                <w:rFonts w:ascii="仿宋_GB2312" w:eastAsia="仿宋_GB2312" w:hAnsi="仿宋_GB2312" w:cs="仿宋_GB2312" w:hint="eastAsia"/>
                <w:color w:val="000000"/>
                <w:spacing w:val="-6"/>
                <w:sz w:val="24"/>
              </w:rPr>
              <w:t>。</w:t>
            </w:r>
          </w:p>
          <w:p w:rsidR="0006534D" w:rsidRPr="004C0972" w:rsidRDefault="00546A9D" w:rsidP="004C0972">
            <w:pPr>
              <w:snapToGrid w:val="0"/>
              <w:ind w:firstLineChars="200" w:firstLine="456"/>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二</w:t>
            </w:r>
            <w:r w:rsidR="004C0972">
              <w:rPr>
                <w:rFonts w:ascii="仿宋_GB2312" w:eastAsia="仿宋_GB2312" w:hAnsi="仿宋_GB2312" w:cs="仿宋_GB2312" w:hint="eastAsia"/>
                <w:color w:val="000000"/>
                <w:spacing w:val="-6"/>
                <w:sz w:val="24"/>
              </w:rPr>
              <w:t>、</w:t>
            </w:r>
            <w:r w:rsidR="0006534D" w:rsidRPr="004C0972">
              <w:rPr>
                <w:rFonts w:ascii="仿宋_GB2312" w:eastAsia="仿宋_GB2312" w:hAnsi="仿宋_GB2312" w:cs="仿宋_GB2312" w:hint="eastAsia"/>
                <w:color w:val="000000"/>
                <w:spacing w:val="-6"/>
                <w:sz w:val="24"/>
              </w:rPr>
              <w:t>机构</w:t>
            </w:r>
            <w:r w:rsidR="004C0972">
              <w:rPr>
                <w:rFonts w:ascii="仿宋_GB2312" w:eastAsia="仿宋_GB2312" w:hAnsi="仿宋_GB2312" w:cs="仿宋_GB2312" w:hint="eastAsia"/>
                <w:color w:val="000000"/>
                <w:spacing w:val="-6"/>
                <w:sz w:val="24"/>
              </w:rPr>
              <w:t>情况</w:t>
            </w:r>
            <w:r w:rsidR="0006534D" w:rsidRPr="004C0972">
              <w:rPr>
                <w:rFonts w:ascii="仿宋_GB2312" w:eastAsia="仿宋_GB2312" w:hAnsi="仿宋_GB2312" w:cs="仿宋_GB2312" w:hint="eastAsia"/>
                <w:color w:val="000000"/>
                <w:spacing w:val="-6"/>
                <w:sz w:val="24"/>
              </w:rPr>
              <w:t>：</w:t>
            </w:r>
            <w:r w:rsidR="0006534D" w:rsidRPr="004C0972">
              <w:rPr>
                <w:rFonts w:ascii="仿宋_GB2312" w:eastAsia="仿宋_GB2312" w:hAnsi="仿宋_GB2312" w:cs="仿宋_GB2312"/>
                <w:color w:val="000000"/>
                <w:spacing w:val="-6"/>
                <w:sz w:val="24"/>
              </w:rPr>
              <w:t>18</w:t>
            </w:r>
            <w:r w:rsidR="0006534D" w:rsidRPr="004C0972">
              <w:rPr>
                <w:rFonts w:ascii="仿宋_GB2312" w:eastAsia="仿宋_GB2312" w:hAnsi="仿宋_GB2312" w:cs="仿宋_GB2312" w:hint="eastAsia"/>
                <w:color w:val="000000"/>
                <w:spacing w:val="-6"/>
                <w:sz w:val="24"/>
              </w:rPr>
              <w:t>个内设机构，</w:t>
            </w:r>
            <w:r w:rsidR="0006534D" w:rsidRPr="004C0972">
              <w:rPr>
                <w:rFonts w:ascii="仿宋_GB2312" w:eastAsia="仿宋_GB2312" w:hAnsi="仿宋_GB2312" w:cs="仿宋_GB2312"/>
                <w:color w:val="000000"/>
                <w:spacing w:val="-6"/>
                <w:sz w:val="24"/>
              </w:rPr>
              <w:t>3</w:t>
            </w:r>
            <w:r w:rsidR="0006534D" w:rsidRPr="004C0972">
              <w:rPr>
                <w:rFonts w:ascii="仿宋_GB2312" w:eastAsia="仿宋_GB2312" w:hAnsi="仿宋_GB2312" w:cs="仿宋_GB2312" w:hint="eastAsia"/>
                <w:color w:val="000000"/>
                <w:spacing w:val="-6"/>
                <w:sz w:val="24"/>
              </w:rPr>
              <w:t>个直属行政机构（市场规范管理办公室、公平交易管理办公室（加挂经济检查办公室牌子）、注册管理办公室（行政审批办公室）），</w:t>
            </w:r>
            <w:r w:rsidR="0006534D" w:rsidRPr="004C0972">
              <w:rPr>
                <w:rFonts w:ascii="仿宋_GB2312" w:eastAsia="仿宋_GB2312" w:hAnsi="仿宋_GB2312" w:cs="仿宋_GB2312"/>
                <w:color w:val="000000"/>
                <w:spacing w:val="-6"/>
                <w:sz w:val="24"/>
              </w:rPr>
              <w:t>6</w:t>
            </w:r>
            <w:r w:rsidR="0006534D" w:rsidRPr="004C0972">
              <w:rPr>
                <w:rFonts w:ascii="仿宋_GB2312" w:eastAsia="仿宋_GB2312" w:hAnsi="仿宋_GB2312" w:cs="仿宋_GB2312" w:hint="eastAsia"/>
                <w:color w:val="000000"/>
                <w:spacing w:val="-6"/>
                <w:sz w:val="24"/>
              </w:rPr>
              <w:t>个直属事业机构（县市场监督综合执法大队、食药检验检测所、县市场监督信息服务中心、县市场监督投诉举报中心、县个体私营经济发展服务中心、县消费者维权服务中心），</w:t>
            </w:r>
            <w:r w:rsidR="0006534D" w:rsidRPr="004C0972">
              <w:rPr>
                <w:rFonts w:ascii="仿宋_GB2312" w:eastAsia="仿宋_GB2312" w:hAnsi="仿宋_GB2312" w:cs="仿宋_GB2312"/>
                <w:color w:val="000000"/>
                <w:spacing w:val="-6"/>
                <w:sz w:val="24"/>
              </w:rPr>
              <w:t>17</w:t>
            </w:r>
            <w:r w:rsidR="0006534D" w:rsidRPr="004C0972">
              <w:rPr>
                <w:rFonts w:ascii="仿宋_GB2312" w:eastAsia="仿宋_GB2312" w:hAnsi="仿宋_GB2312" w:cs="仿宋_GB2312" w:hint="eastAsia"/>
                <w:color w:val="000000"/>
                <w:spacing w:val="-6"/>
                <w:sz w:val="24"/>
              </w:rPr>
              <w:t>个乡镇市场和食品药品监督管理所（城区</w:t>
            </w:r>
            <w:r w:rsidR="0006534D" w:rsidRPr="004C0972">
              <w:rPr>
                <w:rFonts w:ascii="仿宋_GB2312" w:eastAsia="仿宋_GB2312" w:hAnsi="仿宋_GB2312" w:cs="仿宋_GB2312"/>
                <w:color w:val="000000"/>
                <w:spacing w:val="-6"/>
                <w:sz w:val="24"/>
              </w:rPr>
              <w:t>3</w:t>
            </w:r>
            <w:r w:rsidR="0006534D" w:rsidRPr="004C0972">
              <w:rPr>
                <w:rFonts w:ascii="仿宋_GB2312" w:eastAsia="仿宋_GB2312" w:hAnsi="仿宋_GB2312" w:cs="仿宋_GB2312" w:hint="eastAsia"/>
                <w:color w:val="000000"/>
                <w:spacing w:val="-6"/>
                <w:sz w:val="24"/>
              </w:rPr>
              <w:t>个，乡镇</w:t>
            </w:r>
            <w:r w:rsidR="0006534D" w:rsidRPr="004C0972">
              <w:rPr>
                <w:rFonts w:ascii="仿宋_GB2312" w:eastAsia="仿宋_GB2312" w:hAnsi="仿宋_GB2312" w:cs="仿宋_GB2312"/>
                <w:color w:val="000000"/>
                <w:spacing w:val="-6"/>
                <w:sz w:val="24"/>
              </w:rPr>
              <w:t>14</w:t>
            </w:r>
            <w:r w:rsidR="0006534D" w:rsidRPr="004C0972">
              <w:rPr>
                <w:rFonts w:ascii="仿宋_GB2312" w:eastAsia="仿宋_GB2312" w:hAnsi="仿宋_GB2312" w:cs="仿宋_GB2312" w:hint="eastAsia"/>
                <w:color w:val="000000"/>
                <w:spacing w:val="-6"/>
                <w:sz w:val="24"/>
              </w:rPr>
              <w:t>个）。</w:t>
            </w:r>
          </w:p>
          <w:p w:rsidR="004C0972" w:rsidRPr="004C0972" w:rsidRDefault="00546A9D" w:rsidP="004C0972">
            <w:pPr>
              <w:snapToGrid w:val="0"/>
              <w:ind w:firstLineChars="200" w:firstLine="456"/>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三</w:t>
            </w:r>
            <w:r w:rsidR="004C0972">
              <w:rPr>
                <w:rFonts w:ascii="仿宋_GB2312" w:eastAsia="仿宋_GB2312" w:hAnsi="仿宋_GB2312" w:cs="仿宋_GB2312" w:hint="eastAsia"/>
                <w:color w:val="000000"/>
                <w:spacing w:val="-6"/>
                <w:sz w:val="24"/>
              </w:rPr>
              <w:t>、</w:t>
            </w:r>
            <w:r w:rsidR="004C0972" w:rsidRPr="004C0972">
              <w:rPr>
                <w:rFonts w:ascii="仿宋_GB2312" w:eastAsia="仿宋_GB2312" w:hAnsi="仿宋_GB2312" w:cs="仿宋_GB2312" w:hint="eastAsia"/>
                <w:color w:val="000000"/>
                <w:spacing w:val="-6"/>
                <w:sz w:val="24"/>
              </w:rPr>
              <w:t>人员情况。根据编委核定 2019年末，我单位共有编制248人，其中行政编制140人，全额事业编制108人。年末实有在职人员217人（其中12月新招聘4人，安置部队转业人员5人），退休人员110人，遗属人员10人。</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（二）部门（单位）整体支出规模、使用方向和主要内容、涉及范围等</w:t>
            </w:r>
          </w:p>
          <w:p w:rsidR="002A233C" w:rsidRPr="004C0972" w:rsidRDefault="002A233C" w:rsidP="002A233C">
            <w:pPr>
              <w:ind w:firstLineChars="200" w:firstLine="456"/>
              <w:rPr>
                <w:rFonts w:ascii="仿宋_GB2312" w:eastAsia="仿宋_GB2312" w:hAnsi="仿宋_GB2312" w:cs="仿宋_GB2312"/>
                <w:color w:val="000000"/>
                <w:spacing w:val="-6"/>
                <w:sz w:val="24"/>
              </w:rPr>
            </w:pPr>
            <w:r w:rsidRPr="002A233C">
              <w:rPr>
                <w:rFonts w:ascii="仿宋_GB2312" w:eastAsia="仿宋_GB2312" w:hAnsi="仿宋_GB2312" w:cs="仿宋_GB2312" w:hint="eastAsia"/>
                <w:color w:val="000000"/>
                <w:spacing w:val="-6"/>
                <w:sz w:val="24"/>
              </w:rPr>
              <w:t>全年总支出</w:t>
            </w:r>
            <w:r>
              <w:rPr>
                <w:rFonts w:ascii="仿宋_GB2312" w:eastAsia="仿宋_GB2312" w:hAnsi="仿宋_GB2312" w:cs="仿宋_GB2312" w:hint="eastAsia"/>
                <w:color w:val="000000"/>
                <w:spacing w:val="-6"/>
                <w:sz w:val="24"/>
              </w:rPr>
              <w:t>3728.72</w:t>
            </w:r>
            <w:r w:rsidRPr="002A233C">
              <w:rPr>
                <w:rFonts w:ascii="仿宋_GB2312" w:eastAsia="仿宋_GB2312" w:hAnsi="仿宋_GB2312" w:cs="仿宋_GB2312" w:hint="eastAsia"/>
                <w:color w:val="000000"/>
                <w:spacing w:val="-6"/>
                <w:sz w:val="24"/>
              </w:rPr>
              <w:t>万元，基本支出</w:t>
            </w:r>
            <w:r>
              <w:rPr>
                <w:rFonts w:ascii="仿宋_GB2312" w:eastAsia="仿宋_GB2312" w:hAnsi="仿宋_GB2312" w:cs="仿宋_GB2312" w:hint="eastAsia"/>
                <w:color w:val="000000"/>
                <w:spacing w:val="-6"/>
                <w:sz w:val="24"/>
              </w:rPr>
              <w:t>2388.89</w:t>
            </w:r>
            <w:r w:rsidRPr="002A233C">
              <w:rPr>
                <w:rFonts w:ascii="仿宋_GB2312" w:eastAsia="仿宋_GB2312" w:hAnsi="仿宋_GB2312" w:cs="仿宋_GB2312" w:hint="eastAsia"/>
                <w:color w:val="000000"/>
                <w:spacing w:val="-6"/>
                <w:sz w:val="24"/>
              </w:rPr>
              <w:t>万元（其中：人员支出</w:t>
            </w:r>
            <w:r>
              <w:rPr>
                <w:rFonts w:ascii="仿宋_GB2312" w:eastAsia="仿宋_GB2312" w:hAnsi="仿宋_GB2312" w:cs="仿宋_GB2312" w:hint="eastAsia"/>
                <w:color w:val="000000"/>
                <w:spacing w:val="-6"/>
                <w:sz w:val="24"/>
              </w:rPr>
              <w:t>1844.73</w:t>
            </w:r>
            <w:r w:rsidRPr="002A233C">
              <w:rPr>
                <w:rFonts w:ascii="仿宋_GB2312" w:eastAsia="仿宋_GB2312" w:hAnsi="仿宋_GB2312" w:cs="仿宋_GB2312" w:hint="eastAsia"/>
                <w:color w:val="000000"/>
                <w:spacing w:val="-6"/>
                <w:sz w:val="24"/>
              </w:rPr>
              <w:t>万元，主要用于本单位干部职工的工资福利支出公用支出</w:t>
            </w:r>
            <w:r>
              <w:rPr>
                <w:rFonts w:ascii="仿宋_GB2312" w:eastAsia="仿宋_GB2312" w:hAnsi="仿宋_GB2312" w:cs="仿宋_GB2312" w:hint="eastAsia"/>
                <w:color w:val="000000"/>
                <w:spacing w:val="-6"/>
                <w:sz w:val="24"/>
              </w:rPr>
              <w:t>544.16</w:t>
            </w:r>
            <w:r w:rsidRPr="002A233C">
              <w:rPr>
                <w:rFonts w:ascii="仿宋_GB2312" w:eastAsia="仿宋_GB2312" w:hAnsi="仿宋_GB2312" w:cs="仿宋_GB2312" w:hint="eastAsia"/>
                <w:color w:val="000000"/>
                <w:spacing w:val="-6"/>
                <w:sz w:val="24"/>
              </w:rPr>
              <w:t>万元，主要用于单位的各种办公、印刷、差旅、接待等支出）。项目支出</w:t>
            </w:r>
            <w:r>
              <w:rPr>
                <w:rFonts w:ascii="仿宋_GB2312" w:eastAsia="仿宋_GB2312" w:hAnsi="仿宋_GB2312" w:cs="仿宋_GB2312" w:hint="eastAsia"/>
                <w:color w:val="000000"/>
                <w:spacing w:val="-6"/>
                <w:sz w:val="24"/>
              </w:rPr>
              <w:t>1339.83</w:t>
            </w:r>
            <w:r w:rsidRPr="002A233C">
              <w:rPr>
                <w:rFonts w:ascii="仿宋_GB2312" w:eastAsia="仿宋_GB2312" w:hAnsi="仿宋_GB2312" w:cs="仿宋_GB2312" w:hint="eastAsia"/>
                <w:color w:val="000000"/>
                <w:spacing w:val="-6"/>
                <w:sz w:val="24"/>
              </w:rPr>
              <w:t>万元。主要用于</w:t>
            </w:r>
            <w:r>
              <w:rPr>
                <w:rFonts w:ascii="仿宋_GB2312" w:eastAsia="仿宋_GB2312" w:hAnsi="仿宋_GB2312" w:cs="仿宋_GB2312" w:hint="eastAsia"/>
                <w:color w:val="000000"/>
                <w:spacing w:val="-6"/>
                <w:sz w:val="24"/>
              </w:rPr>
              <w:t>食品安全示范县创建、市场监督管理、知识产权保护等。</w:t>
            </w:r>
          </w:p>
          <w:p w:rsidR="00E54405" w:rsidRPr="004C0972"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二、部门（单位）整体支出管理及使用情况</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（一）基本支出</w:t>
            </w:r>
          </w:p>
          <w:p w:rsidR="007D6975" w:rsidRPr="007D6975" w:rsidRDefault="007D6975" w:rsidP="007D6975">
            <w:pPr>
              <w:ind w:firstLineChars="200" w:firstLine="456"/>
              <w:jc w:val="left"/>
              <w:rPr>
                <w:rFonts w:ascii="仿宋_GB2312" w:eastAsia="仿宋_GB2312" w:hAnsi="仿宋_GB2312" w:cs="仿宋_GB2312"/>
                <w:color w:val="000000"/>
                <w:spacing w:val="-6"/>
                <w:sz w:val="24"/>
              </w:rPr>
            </w:pPr>
            <w:r w:rsidRPr="00643866">
              <w:rPr>
                <w:rFonts w:ascii="仿宋_GB2312" w:eastAsia="仿宋_GB2312" w:hAnsi="仿宋_GB2312" w:cs="仿宋_GB2312" w:hint="eastAsia"/>
                <w:color w:val="000000"/>
                <w:spacing w:val="-6"/>
                <w:sz w:val="24"/>
              </w:rPr>
              <w:t>全年基本支出共</w:t>
            </w:r>
            <w:r>
              <w:rPr>
                <w:rFonts w:ascii="仿宋_GB2312" w:eastAsia="仿宋_GB2312" w:hAnsi="仿宋_GB2312" w:cs="仿宋_GB2312" w:hint="eastAsia"/>
                <w:color w:val="000000"/>
                <w:spacing w:val="-6"/>
                <w:sz w:val="24"/>
              </w:rPr>
              <w:t>2388.89</w:t>
            </w:r>
            <w:r w:rsidRPr="00643866">
              <w:rPr>
                <w:rFonts w:ascii="仿宋_GB2312" w:eastAsia="仿宋_GB2312" w:hAnsi="仿宋_GB2312" w:cs="仿宋_GB2312" w:hint="eastAsia"/>
                <w:color w:val="000000"/>
                <w:spacing w:val="-6"/>
                <w:sz w:val="24"/>
              </w:rPr>
              <w:t>万元，其中人员经费</w:t>
            </w:r>
            <w:r>
              <w:rPr>
                <w:rFonts w:ascii="仿宋_GB2312" w:eastAsia="仿宋_GB2312" w:hAnsi="仿宋_GB2312" w:cs="仿宋_GB2312" w:hint="eastAsia"/>
                <w:color w:val="000000"/>
                <w:spacing w:val="-6"/>
                <w:sz w:val="24"/>
              </w:rPr>
              <w:t>1844.73</w:t>
            </w:r>
            <w:r w:rsidRPr="00643866">
              <w:rPr>
                <w:rFonts w:ascii="仿宋_GB2312" w:eastAsia="仿宋_GB2312" w:hAnsi="仿宋_GB2312" w:cs="仿宋_GB2312" w:hint="eastAsia"/>
                <w:color w:val="000000"/>
                <w:spacing w:val="-6"/>
                <w:sz w:val="24"/>
              </w:rPr>
              <w:t>万元，主要是用于工资津补贴及社会保障缴费等。公用支出</w:t>
            </w:r>
            <w:r>
              <w:rPr>
                <w:rFonts w:ascii="仿宋_GB2312" w:eastAsia="仿宋_GB2312" w:hAnsi="仿宋_GB2312" w:cs="仿宋_GB2312" w:hint="eastAsia"/>
                <w:color w:val="000000"/>
                <w:spacing w:val="-6"/>
                <w:sz w:val="24"/>
              </w:rPr>
              <w:t>544.16万元，主要用于日常办公</w:t>
            </w:r>
            <w:r w:rsidRPr="00643866">
              <w:rPr>
                <w:rFonts w:ascii="仿宋_GB2312" w:eastAsia="仿宋_GB2312" w:hAnsi="仿宋_GB2312" w:cs="仿宋_GB2312" w:hint="eastAsia"/>
                <w:color w:val="000000"/>
                <w:spacing w:val="-6"/>
                <w:sz w:val="24"/>
              </w:rPr>
              <w:t>费、印刷、招待、</w:t>
            </w:r>
            <w:r>
              <w:rPr>
                <w:rFonts w:ascii="仿宋_GB2312" w:eastAsia="仿宋_GB2312" w:hAnsi="仿宋_GB2312" w:cs="仿宋_GB2312" w:hint="eastAsia"/>
                <w:color w:val="000000"/>
                <w:spacing w:val="-6"/>
                <w:sz w:val="24"/>
              </w:rPr>
              <w:t>绩效奖金发放、</w:t>
            </w:r>
            <w:r w:rsidRPr="00643866">
              <w:rPr>
                <w:rFonts w:ascii="仿宋_GB2312" w:eastAsia="仿宋_GB2312" w:hAnsi="仿宋_GB2312" w:cs="仿宋_GB2312" w:hint="eastAsia"/>
                <w:color w:val="000000"/>
                <w:spacing w:val="-6"/>
                <w:sz w:val="24"/>
              </w:rPr>
              <w:t>公务用车运行维护及其他商品服务支出</w:t>
            </w:r>
            <w:r>
              <w:rPr>
                <w:rFonts w:ascii="仿宋_GB2312" w:eastAsia="仿宋_GB2312" w:hAnsi="仿宋_GB2312" w:cs="仿宋_GB2312" w:hint="eastAsia"/>
                <w:color w:val="000000"/>
                <w:spacing w:val="-6"/>
                <w:sz w:val="24"/>
              </w:rPr>
              <w:t>等</w:t>
            </w:r>
            <w:r w:rsidRPr="00643866">
              <w:rPr>
                <w:rFonts w:ascii="仿宋_GB2312" w:eastAsia="仿宋_GB2312" w:hAnsi="仿宋_GB2312" w:cs="仿宋_GB2312" w:hint="eastAsia"/>
                <w:color w:val="000000"/>
                <w:spacing w:val="-6"/>
                <w:sz w:val="24"/>
              </w:rPr>
              <w:t>。</w:t>
            </w:r>
          </w:p>
          <w:p w:rsidR="00E54405" w:rsidRPr="004C0972"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（二）专项支出</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1、专项资金安排落实、总投入等情况分析</w:t>
            </w:r>
          </w:p>
          <w:p w:rsidR="007C0C7F" w:rsidRDefault="0035033E" w:rsidP="004C0972">
            <w:pPr>
              <w:spacing w:line="560" w:lineRule="exact"/>
              <w:ind w:firstLineChars="200" w:firstLine="456"/>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全年预算安</w:t>
            </w:r>
            <w:r w:rsidR="007D6975" w:rsidRPr="00643866">
              <w:rPr>
                <w:rFonts w:ascii="仿宋_GB2312" w:eastAsia="仿宋_GB2312" w:hAnsi="仿宋_GB2312" w:cs="仿宋_GB2312" w:hint="eastAsia"/>
                <w:color w:val="000000"/>
                <w:spacing w:val="-6"/>
                <w:sz w:val="24"/>
              </w:rPr>
              <w:t>排项目经费</w:t>
            </w:r>
            <w:r w:rsidR="007D6975">
              <w:rPr>
                <w:rFonts w:ascii="仿宋_GB2312" w:eastAsia="仿宋_GB2312" w:hAnsi="仿宋_GB2312" w:cs="仿宋_GB2312" w:hint="eastAsia"/>
                <w:color w:val="000000"/>
                <w:spacing w:val="-6"/>
                <w:sz w:val="24"/>
              </w:rPr>
              <w:t>1339.83</w:t>
            </w:r>
            <w:r>
              <w:rPr>
                <w:rFonts w:ascii="仿宋_GB2312" w:eastAsia="仿宋_GB2312" w:hAnsi="仿宋_GB2312" w:cs="仿宋_GB2312" w:hint="eastAsia"/>
                <w:color w:val="000000"/>
                <w:spacing w:val="-6"/>
                <w:sz w:val="24"/>
              </w:rPr>
              <w:t>万</w:t>
            </w:r>
            <w:r w:rsidR="007D6975" w:rsidRPr="00643866">
              <w:rPr>
                <w:rFonts w:ascii="仿宋_GB2312" w:eastAsia="仿宋_GB2312" w:hAnsi="仿宋_GB2312" w:cs="仿宋_GB2312" w:hint="eastAsia"/>
                <w:color w:val="000000"/>
                <w:spacing w:val="-6"/>
                <w:sz w:val="24"/>
              </w:rPr>
              <w:t>元。</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2、专项资金实际使用情况分析</w:t>
            </w:r>
          </w:p>
          <w:p w:rsidR="0035033E" w:rsidRPr="007C0C7F" w:rsidRDefault="0035033E" w:rsidP="0035033E">
            <w:pPr>
              <w:ind w:firstLineChars="200" w:firstLine="456"/>
              <w:rPr>
                <w:rFonts w:ascii="仿宋_GB2312" w:eastAsia="仿宋_GB2312" w:hAnsi="仿宋_GB2312" w:cs="仿宋_GB2312"/>
                <w:color w:val="000000"/>
                <w:spacing w:val="-6"/>
                <w:sz w:val="24"/>
              </w:rPr>
            </w:pPr>
            <w:r w:rsidRPr="00683327">
              <w:rPr>
                <w:rFonts w:ascii="仿宋_GB2312" w:eastAsia="仿宋_GB2312" w:hAnsi="仿宋_GB2312" w:cs="仿宋_GB2312" w:hint="eastAsia"/>
                <w:color w:val="000000"/>
                <w:spacing w:val="-6"/>
                <w:sz w:val="24"/>
              </w:rPr>
              <w:t>全年项目总支出为</w:t>
            </w:r>
            <w:r>
              <w:rPr>
                <w:rFonts w:ascii="仿宋_GB2312" w:eastAsia="仿宋_GB2312" w:hAnsi="仿宋_GB2312" w:cs="仿宋_GB2312" w:hint="eastAsia"/>
                <w:color w:val="000000"/>
                <w:spacing w:val="-6"/>
                <w:sz w:val="24"/>
              </w:rPr>
              <w:t>1339.83万</w:t>
            </w:r>
            <w:r w:rsidRPr="00683327">
              <w:rPr>
                <w:rFonts w:ascii="仿宋_GB2312" w:eastAsia="仿宋_GB2312" w:hAnsi="仿宋_GB2312" w:cs="仿宋_GB2312" w:hint="eastAsia"/>
                <w:color w:val="000000"/>
                <w:spacing w:val="-6"/>
                <w:sz w:val="24"/>
              </w:rPr>
              <w:t>元，主要用于</w:t>
            </w:r>
            <w:r>
              <w:rPr>
                <w:rFonts w:ascii="仿宋_GB2312" w:eastAsia="仿宋_GB2312" w:hAnsi="仿宋_GB2312" w:cs="仿宋_GB2312" w:hint="eastAsia"/>
                <w:color w:val="000000"/>
                <w:spacing w:val="-6"/>
                <w:sz w:val="24"/>
              </w:rPr>
              <w:t>食品安全示范县建设</w:t>
            </w:r>
            <w:r w:rsidRPr="00683327">
              <w:rPr>
                <w:rFonts w:ascii="仿宋_GB2312" w:eastAsia="仿宋_GB2312" w:hAnsi="仿宋_GB2312" w:cs="仿宋_GB2312" w:hint="eastAsia"/>
                <w:color w:val="000000"/>
                <w:spacing w:val="-6"/>
                <w:sz w:val="24"/>
              </w:rPr>
              <w:t>、</w:t>
            </w:r>
            <w:r>
              <w:rPr>
                <w:rFonts w:ascii="仿宋_GB2312" w:eastAsia="仿宋_GB2312" w:hAnsi="仿宋_GB2312" w:cs="仿宋_GB2312" w:hint="eastAsia"/>
                <w:color w:val="000000"/>
                <w:spacing w:val="-6"/>
                <w:sz w:val="24"/>
              </w:rPr>
              <w:t>市场监督管理</w:t>
            </w:r>
            <w:r w:rsidRPr="00683327">
              <w:rPr>
                <w:rFonts w:ascii="仿宋_GB2312" w:eastAsia="仿宋_GB2312" w:hAnsi="仿宋_GB2312" w:cs="仿宋_GB2312" w:hint="eastAsia"/>
                <w:color w:val="000000"/>
                <w:spacing w:val="-6"/>
                <w:sz w:val="24"/>
              </w:rPr>
              <w:t>、</w:t>
            </w:r>
            <w:r>
              <w:rPr>
                <w:rFonts w:ascii="仿宋_GB2312" w:eastAsia="仿宋_GB2312" w:hAnsi="仿宋_GB2312" w:cs="仿宋_GB2312" w:hint="eastAsia"/>
                <w:color w:val="000000"/>
                <w:spacing w:val="-6"/>
                <w:sz w:val="24"/>
              </w:rPr>
              <w:t>知识产</w:t>
            </w:r>
            <w:r>
              <w:rPr>
                <w:rFonts w:ascii="仿宋_GB2312" w:eastAsia="仿宋_GB2312" w:hAnsi="仿宋_GB2312" w:cs="仿宋_GB2312" w:hint="eastAsia"/>
                <w:color w:val="000000"/>
                <w:spacing w:val="-6"/>
                <w:sz w:val="24"/>
              </w:rPr>
              <w:lastRenderedPageBreak/>
              <w:t>权保护</w:t>
            </w:r>
            <w:r w:rsidRPr="00683327">
              <w:rPr>
                <w:rFonts w:ascii="仿宋_GB2312" w:eastAsia="仿宋_GB2312" w:hAnsi="仿宋_GB2312" w:cs="仿宋_GB2312" w:hint="eastAsia"/>
                <w:color w:val="000000"/>
                <w:spacing w:val="-6"/>
                <w:sz w:val="24"/>
              </w:rPr>
              <w:t>等</w:t>
            </w:r>
            <w:r w:rsidR="001718BD">
              <w:rPr>
                <w:rFonts w:ascii="仿宋_GB2312" w:eastAsia="仿宋_GB2312" w:hAnsi="仿宋_GB2312" w:cs="仿宋_GB2312" w:hint="eastAsia"/>
                <w:color w:val="000000"/>
                <w:spacing w:val="-6"/>
                <w:sz w:val="24"/>
              </w:rPr>
              <w:t>项目</w:t>
            </w:r>
          </w:p>
          <w:p w:rsidR="00A60046" w:rsidRDefault="00AD5179" w:rsidP="00A60046">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3、专项资金管理情况分析</w:t>
            </w:r>
          </w:p>
          <w:p w:rsidR="00A60046" w:rsidRDefault="00A60046" w:rsidP="001718BD">
            <w:pPr>
              <w:spacing w:line="560" w:lineRule="exact"/>
              <w:ind w:firstLineChars="200" w:firstLine="456"/>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各项目资金实行专款专用，严格执行项目资金批准的使用计划和项目批复内容对每一笔经费在核定的支出限额和支出范围内实行据实凭票报账制；严格财务程序，强化报销环节管理，认真落实经办人、经费使用单位负责人、财务管理人员责任，确保了经费支出的合规、到位。</w:t>
            </w:r>
          </w:p>
          <w:p w:rsidR="00E54405" w:rsidRPr="004C0972" w:rsidRDefault="00AD5179" w:rsidP="00A60046">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三、部门（单位）专项组织实施情况</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（一）专项组织情况分析</w:t>
            </w:r>
          </w:p>
          <w:p w:rsidR="00A60046" w:rsidRPr="001718BD" w:rsidRDefault="004F31AB" w:rsidP="001718BD">
            <w:pPr>
              <w:ind w:firstLineChars="200" w:firstLine="456"/>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按</w:t>
            </w:r>
            <w:r w:rsidR="00A60046" w:rsidRPr="001718BD">
              <w:rPr>
                <w:rFonts w:ascii="仿宋_GB2312" w:eastAsia="仿宋_GB2312" w:hAnsi="仿宋_GB2312" w:cs="仿宋_GB2312" w:hint="eastAsia"/>
                <w:color w:val="000000"/>
                <w:spacing w:val="-6"/>
                <w:sz w:val="24"/>
              </w:rPr>
              <w:t>专项资金管理制度，各项专项资金都安排责任人，按专项资金的用途专款专用。</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（二）专项管理情况分析</w:t>
            </w:r>
          </w:p>
          <w:p w:rsidR="00C4667E" w:rsidRPr="001718BD" w:rsidRDefault="00C4667E" w:rsidP="001718BD">
            <w:pPr>
              <w:ind w:firstLineChars="200" w:firstLine="456"/>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按照专项资金专款专用的原则，加强了资金的管理，以项目建设为核心，以绩效评价为资金分配的依据，建立健全了财务管理制度，创新管理机制，严格了制度的执行，严格支出审批报销程序，做到了无虚列套取；无截留、挤占、挪用；无开支超预算或超标准等情况。</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四、部门（单位）整体支出绩效情况</w:t>
            </w:r>
          </w:p>
          <w:p w:rsidR="006A20CB" w:rsidRPr="0096410F" w:rsidRDefault="006A20CB" w:rsidP="006A20CB">
            <w:pPr>
              <w:autoSpaceDN w:val="0"/>
              <w:spacing w:line="320" w:lineRule="exact"/>
              <w:ind w:firstLineChars="100" w:firstLine="228"/>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一、紧抓服务经济主线，着力打造优良发展环境</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精准发力，积极作为，对接县委、县政府中心工作，全力助推经济社会平稳健康发展。被省政府评为2018年真抓实干成效明显地区，获得50万经费奖励。</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（一）积极推动“企业开办110”改革</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我局进一步提升站位，强化举措，将企业开办时间再压缩。将具备一般性经营条件的“企业设立登记、印章刻制、发票申领、银行开户”作为一件事，可以在县政务中心一站、一天办结。同时，印章刻制费用由政府购买服务，免费送给企业。实现了企业开办全流程“一件事、一天办结、零成本”。</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（二）压缩各类行政许可及服务事项时间</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根据上级部署，我局专门发文压缩许可及政务服务的承诺时限，除去需公告、检验检测等时间，所有行政许可及政务服务的承诺时限在法定时限的基础上减半再减半，即承诺办结时限为法定办结时限的25%，在实际操作中，能当场办结的一律当场办结，不能当场办结的不允许超过承诺办结时限，目前，我县许可和服务事项绝大部分提速75%以上。</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（三）有序推开“证照分离”改革</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对第一批106项涉企行政审批事项分别按照直接取消审批、审批改为备案、实行告知承诺、优化准入服务等四种方式实施“证照分离”改革。解决准入不准营问题。通过“部门协同监管平台”共推送告知承诺34件、优化准予信息180条，惠及企业529户。</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（四）全面落实“多证合一”和“证照联办”改革</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全县已对2207户企业核发了加载统一社会信用代码的营业执照，颁发个体工商户“两证整合”执照10729户。第一批共梳理“一件事一次办”事项43项，通过“内部流转、互联审批、多证联办、限时结办”的方式办理， “一表申请、一窗受理、一套材料”实现领照即开业。</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（五）进一步深化企业名称登记改革</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通过应用湖南省企业登记全程电子化业务系统，企业可以自主申报冠省、市、县以及无行政区</w:t>
            </w:r>
            <w:r w:rsidRPr="0096410F">
              <w:rPr>
                <w:rFonts w:ascii="仿宋_GB2312" w:eastAsia="仿宋_GB2312" w:hAnsi="仿宋_GB2312" w:cs="仿宋_GB2312" w:hint="eastAsia"/>
                <w:color w:val="000000"/>
                <w:spacing w:val="-6"/>
                <w:sz w:val="24"/>
              </w:rPr>
              <w:lastRenderedPageBreak/>
              <w:t>划企业名称，除涉及前置审批事项外，企业名称不再实行预先核准，申请人可以在办理企业登记时，以自主申报的企业名称一并申请，登记人员仅对极个别带有歧义、隐义、不良的网络词汇以及电脑不能准确拦截的名称作必要人工干预，予以驳回。通过该系统，企业登记实现了网上全程办理，我局共办理全程电子化设立登记761笔，全程电子化率达90%以上。</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（六）企业简易注销便利化</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深化企业注销便利化改革，企业注销通过上传全体投资人承诺书到国家企业信用信息公示系统，公告20天无异议即可办理简易注销登记，办事人员节约了报纸公告费用，公告时间由45-60压缩至20天，免收清税证明。将在材料齐全、程序合法的情况下即来即办，实现企业注销“一网”服务。</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二、守护公共安全，做好民生服务</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（一）深入实施“舌尖安全”工程</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是突出“四化”监管，以创建省级食品安全示范县为抓手，以专项整治为突破口，重拳出击。先后组织开展了“百姓安康”、“3·15”、“护苗”、“护老”、“扫雷”、“清网”、“网剑”“雷霆”、春秋季校园食品安全等系列专项整治行动。共出动执法人员近20000人次，检查各类经营主体11000多家，排查整改各类问题5200多起，《责令整改通知书》5200多份，销毁过期食品、饮品、乳制品、调味品等不合格商品30个品种共计12.9吨，查处一般程序案件258起，简易案件790起，结案率100%，罚没收入420余万元，罚没入库420余万元。二是强化制度建设，促进工作落实。起草《华容县食品安全委员会工作规则》，先后制定了《华容县食品安全应急预案》《华容县食品安全工作考核细则》《华容县食品安全党政同责实施细则》等一系列食品安全制度，进一步强化了“靠制度管人、用制度管权、按制度办事”长效机制。三是实行智慧监管，提升监管能力。构建了信息化食品安全监管平台，成立了“明厨亮灶”远程视频监控指挥中心，全县共有421所学校食堂和大型餐饮单位完成明厨亮灶改造，覆盖率达已90%；农产品溯源体系正式上线，累计培训2000多人次，建立了4100余户涉食经营户档案，基本达到“源头可溯、全程可控、风险可防、责任可究、公众可查”的要求。四是加大抽查检测。大力开展食用农产品、预包装食品、米、面、油等重点品种的抽查检验，公示抽检结果，查处销售不合格食品行为。全年抽样检测各类食品2920批次，抽检合格率达97.1%，超额完成市局下达任务。五是芥菜产业转型升级。由我局牵头制定的《华容芥菜品种繁育技术规程》《华容芥菜栽培技术规程》《华容芥菜腌制技术规程》3项湖南省地方标准于2019年4月22日正式实施，标志着华容芥菜从选种、栽培到腌制全过程实现标准化作业。以上举措有效排查了食品安全隐患，分级分类建立了食品安全风险清单，切实做到了“监管底子清、风险情况明、问题发现准、防范处置早”，为全面履行食品安全监管职能提供了坚实保障。</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（二）深入实施药械安全工程</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全县医疗机构25家，药品经营企业130家，医疗器械经营企业32家，结合日常监管、专项整治和市局飞行检查，实现对全县药械单位的100%监管覆盖。主要开展特殊药品、专管药品、疫苗、中药材、中药饮片和各类医疗器械检查。查处医疗器械案件6起，药品案件60起，罚没款3万余元。重点整治执业药师“挂证”乱象，发现执业药师“挂证”数为28家，对药店的法人代表进行了约谈，整改到位10家，查处12家。完成了全年药品、医疗器械不良反应及药物滥用上报任务，且均超额完成了市局布置任务。</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（三）深入实施特设安全工程</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宣传演练相结合，多措并举保安全。由我局牵头，在城市广场开展电梯应急救援演练活动，在实践中检验与完善应急管理机制，提升处置突发事件的能力。在“两节”、“两会”、“三考”、国庆等重要节点期间，积极开展特种设备领域安全风险隐患大排查大整治专项行动，减少了安</w:t>
            </w:r>
            <w:r w:rsidRPr="0096410F">
              <w:rPr>
                <w:rFonts w:ascii="仿宋_GB2312" w:eastAsia="仿宋_GB2312" w:hAnsi="仿宋_GB2312" w:cs="仿宋_GB2312" w:hint="eastAsia"/>
                <w:color w:val="000000"/>
                <w:spacing w:val="-6"/>
                <w:sz w:val="24"/>
              </w:rPr>
              <w:lastRenderedPageBreak/>
              <w:t>全隐患的存在空间。全年共检查特种设备生产单位、使用单位220余家，立案查处违法行为8起，共计罚没收入12.5万元。</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（四）深入实施保化安全工程</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保健食品和化妆品监管概括为“332”工程。三大专项检查：保健食品安全专项整治、母婴用品市场保健食品化妆品安全专项整治、美容美发机构化妆品安全专项整治；三次专项行动: “百日行动”、“护老行动”、线上净网线下清源；二类科普宣传：“五进”科普宣传、《保健食品标注警示用语指南》宣传。上报化妆品不良反应报告77例，超额完成了市局下达的任务。按时完成保健食品监督抽检批次，抽检合格率100%。全年共检查保健食品经营企业162家，化妆品经营企业64家，下达了责令整改56份，发现案件4起。</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三、加强执法力度，规范市场秩序</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（一）维权意识显著提高</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是投诉量增长快，全年共受理各类消费者咨询、申诉、举报案件1194件，年投诉量首次突破1000件大关，消费维权意识逐步深入人心，累计为消费者挽回经济损失约50多万元。二是投诉办理质量有较大提高。较好的实现了“诉转案”，办理包括销售不合格食品、制售假冒伪劣商品、强制消费等诉转案案件12件，罚没款13万多元。</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（二）价格监督成效明显</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我局行政执法范围扩大，新增了价格监管职能。为了更好地进行市场价格监管，以网格化为依托，把市场价格行为监管当作一项重点工作常抓不懈。开展教育收费、医疗服务、客运等价格专项检查，共发现5所学校违反文件规定，罚款24万元，2家医疗自立收费项目涉嫌价格违法，共计罚款47万多元，切实维护民生价格权益。</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（三）广告监管不断深入</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通过电视台等多种形式大力宣传新《广告法》，严厉打击了国庆70周年蹭热度的商业炒作广告违法行为，开展了以保健食品、医疗领域、房地产为重点的违法广告专项整治行动，取得了明显的效果。共查处违法广告案6起，罚款8.9万元。有效规范全县广告市场秩序。</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（四）烟草监管取得新突破</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我局与华容县烟草专卖局共同建立了烟草市场联合监管工作机制。认真部署方案，多次开展联合执法，查获非法卷烟911条，货值8万余元，是我局与华容县烟草局联合执法第一大案。为消费者安全提供了有力保障，也进一步加强了我局与其他行政执法部门的协作配合、互通交流。</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（五）知识产权开创新局面</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知识产权促进、运用、保护职能划转我局，其时基础薄弱，对此我局组织执法人员集中授课，大力开展专利法、商标法等相关法律法规的培训，并积极参加省局知识产权培训班，弥补执法人员知识产权方面的空白。组织专利、商标申报工作，由企业出技术，政府出资金帮助申请发明专利，专利申请量已完成265件，其中发明专利授权2件，全县发明专利拥有量158件。全年共查处专利产品85件。</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（六）计量工作亮点纷呈</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一是顺利通过省局组织的计量授权（复查）考核，标志着我县计量管理水平再上新台阶。二是积极争资争项，全年获得省局项目提升资金10万元。三是5.20世界计量日宣传活动效果显著，免费为群众提供200余人次的器具检测与咨询服务，现场发放资料800余份，普及了计量法律法规，同时得到省局的高度肯定。四是全年共检定各类计量器具1600余台件，为企业排忧解难，得到广泛好评。</w:t>
            </w:r>
          </w:p>
          <w:p w:rsidR="006A20CB" w:rsidRPr="0096410F" w:rsidRDefault="006A20CB" w:rsidP="006A20CB">
            <w:pPr>
              <w:autoSpaceDN w:val="0"/>
              <w:spacing w:line="320" w:lineRule="exact"/>
              <w:jc w:val="left"/>
              <w:textAlignment w:val="center"/>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t>（七）网络监管有效加强</w:t>
            </w:r>
          </w:p>
          <w:p w:rsidR="00A60046" w:rsidRPr="004C0972" w:rsidRDefault="006A20CB" w:rsidP="006A20CB">
            <w:pPr>
              <w:spacing w:line="560" w:lineRule="exact"/>
              <w:ind w:firstLineChars="200" w:firstLine="456"/>
              <w:rPr>
                <w:rFonts w:ascii="仿宋_GB2312" w:eastAsia="仿宋_GB2312" w:hAnsi="仿宋_GB2312" w:cs="仿宋_GB2312"/>
                <w:color w:val="000000"/>
                <w:spacing w:val="-6"/>
                <w:sz w:val="24"/>
              </w:rPr>
            </w:pPr>
            <w:r w:rsidRPr="0096410F">
              <w:rPr>
                <w:rFonts w:ascii="仿宋_GB2312" w:eastAsia="仿宋_GB2312" w:hAnsi="仿宋_GB2312" w:cs="仿宋_GB2312" w:hint="eastAsia"/>
                <w:color w:val="000000"/>
                <w:spacing w:val="-6"/>
                <w:sz w:val="24"/>
              </w:rPr>
              <w:lastRenderedPageBreak/>
              <w:t>充分发挥职能，从降低准入门槛、提高服务质量和净化发展环境等多方面创造网络发展条件，“长江国际电商工业园”现已吸纳海内外电商经营户31家，入驻企业运转正常，盈利可观。组织开展电商基础知识培训活动，科学引导打算转型的实体店负责人获得更多帮助，少走弯路，累计150余人获得受益。有序完善本县网络商品交易主体数据库，新增经营主体689户，检查电商企业966家，立案12起，罚没2.8万元。</w:t>
            </w:r>
          </w:p>
          <w:p w:rsidR="00E54405"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五、存在的主要问题</w:t>
            </w:r>
          </w:p>
          <w:p w:rsidR="005B2225" w:rsidRPr="001718BD" w:rsidRDefault="005B2225" w:rsidP="001D7816">
            <w:pPr>
              <w:ind w:firstLineChars="200" w:firstLine="456"/>
              <w:rPr>
                <w:rFonts w:ascii="仿宋_GB2312" w:eastAsia="仿宋_GB2312" w:hAnsi="仿宋_GB2312" w:cs="仿宋_GB2312"/>
                <w:color w:val="000000"/>
                <w:spacing w:val="-6"/>
                <w:sz w:val="24"/>
              </w:rPr>
            </w:pPr>
            <w:r w:rsidRPr="001718BD">
              <w:rPr>
                <w:rFonts w:ascii="仿宋_GB2312" w:eastAsia="仿宋_GB2312" w:hAnsi="仿宋_GB2312" w:cs="仿宋_GB2312" w:hint="eastAsia"/>
                <w:color w:val="000000"/>
                <w:spacing w:val="-6"/>
                <w:sz w:val="24"/>
              </w:rPr>
              <w:t>一是监管力量不足的问题。二是监管效能不高的问题。</w:t>
            </w:r>
          </w:p>
          <w:p w:rsidR="00E54405" w:rsidRPr="004C0972" w:rsidRDefault="00AD5179" w:rsidP="004C0972">
            <w:pPr>
              <w:spacing w:line="560" w:lineRule="exact"/>
              <w:ind w:firstLineChars="200" w:firstLine="456"/>
              <w:rPr>
                <w:rFonts w:ascii="仿宋_GB2312" w:eastAsia="仿宋_GB2312" w:hAnsi="仿宋_GB2312" w:cs="仿宋_GB2312"/>
                <w:color w:val="000000"/>
                <w:spacing w:val="-6"/>
                <w:sz w:val="24"/>
              </w:rPr>
            </w:pPr>
            <w:r w:rsidRPr="004C0972">
              <w:rPr>
                <w:rFonts w:ascii="仿宋_GB2312" w:eastAsia="仿宋_GB2312" w:hAnsi="仿宋_GB2312" w:cs="仿宋_GB2312" w:hint="eastAsia"/>
                <w:color w:val="000000"/>
                <w:spacing w:val="-6"/>
                <w:sz w:val="24"/>
              </w:rPr>
              <w:t>六、改进措施和有关建议</w:t>
            </w:r>
          </w:p>
          <w:p w:rsidR="005B2225" w:rsidRPr="001718BD" w:rsidRDefault="001718BD" w:rsidP="001D7816">
            <w:pPr>
              <w:ind w:firstLineChars="200" w:firstLine="456"/>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一、</w:t>
            </w:r>
            <w:r w:rsidR="005B2225" w:rsidRPr="001718BD">
              <w:rPr>
                <w:rFonts w:ascii="仿宋_GB2312" w:eastAsia="仿宋_GB2312" w:hAnsi="仿宋_GB2312" w:cs="仿宋_GB2312" w:hint="eastAsia"/>
                <w:color w:val="000000"/>
                <w:spacing w:val="-6"/>
                <w:sz w:val="24"/>
              </w:rPr>
              <w:t>我们将通过有计划地引进人才、优化队伍结构、加大人才培育力度等方式逐步加以解决。</w:t>
            </w:r>
          </w:p>
          <w:p w:rsidR="005B2225" w:rsidRPr="001718BD" w:rsidRDefault="001718BD" w:rsidP="001D7816">
            <w:pPr>
              <w:ind w:firstLineChars="200" w:firstLine="456"/>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二、</w:t>
            </w:r>
            <w:r w:rsidR="005B2225" w:rsidRPr="001718BD">
              <w:rPr>
                <w:rFonts w:ascii="仿宋_GB2312" w:eastAsia="仿宋_GB2312" w:hAnsi="仿宋_GB2312" w:cs="仿宋_GB2312" w:hint="eastAsia"/>
                <w:color w:val="000000"/>
                <w:spacing w:val="-6"/>
                <w:sz w:val="24"/>
              </w:rPr>
              <w:t>我们将通过多开展多部门多方面联合执法、加大检查执法力度和重点案件公开曝光力度、健全行政执法与刑事司法衔接机制等形式，有针对性地堵塞漏洞，依法严厉打击行业“潜规则”，形成齐抓共管的局面。</w:t>
            </w:r>
          </w:p>
          <w:p w:rsidR="00E54405" w:rsidRPr="001718BD" w:rsidRDefault="00E54405">
            <w:pPr>
              <w:rPr>
                <w:rFonts w:ascii="仿宋_GB2312" w:eastAsia="仿宋_GB2312" w:hAnsi="仿宋_GB2312" w:cs="仿宋_GB2312"/>
                <w:color w:val="000000"/>
                <w:spacing w:val="-6"/>
                <w:sz w:val="24"/>
              </w:rPr>
            </w:pPr>
          </w:p>
        </w:tc>
      </w:tr>
    </w:tbl>
    <w:p w:rsidR="00E54405" w:rsidRDefault="00E54405">
      <w:pPr>
        <w:spacing w:line="348" w:lineRule="auto"/>
        <w:rPr>
          <w:rFonts w:eastAsia="楷体_GB2312"/>
          <w:bCs/>
          <w:sz w:val="28"/>
          <w:szCs w:val="28"/>
        </w:rPr>
      </w:pPr>
    </w:p>
    <w:p w:rsidR="00E54405" w:rsidRDefault="00AD5179">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E54405" w:rsidRDefault="00E54405">
      <w:pPr>
        <w:spacing w:line="348" w:lineRule="auto"/>
        <w:rPr>
          <w:rFonts w:eastAsia="黑体" w:cs="黑体"/>
          <w:bCs/>
          <w:sz w:val="32"/>
          <w:szCs w:val="32"/>
        </w:rPr>
      </w:pPr>
    </w:p>
    <w:p w:rsidR="00E54405" w:rsidRDefault="00AD5179" w:rsidP="004B1DC5">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E54405" w:rsidRDefault="00E54405">
      <w:pPr>
        <w:rPr>
          <w:rFonts w:eastAsia="仿宋_GB2312"/>
          <w:b/>
          <w:sz w:val="32"/>
        </w:rPr>
      </w:pPr>
    </w:p>
    <w:p w:rsidR="00E54405" w:rsidRDefault="00E54405">
      <w:pPr>
        <w:rPr>
          <w:rFonts w:eastAsia="仿宋_GB2312"/>
          <w:b/>
          <w:sz w:val="32"/>
        </w:rPr>
      </w:pPr>
    </w:p>
    <w:p w:rsidR="00E54405" w:rsidRDefault="00AD5179">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E54405" w:rsidRDefault="00AD5179" w:rsidP="004B1DC5">
      <w:pPr>
        <w:spacing w:beforeLines="50" w:line="760" w:lineRule="exact"/>
        <w:ind w:firstLineChars="150" w:firstLine="480"/>
        <w:rPr>
          <w:rFonts w:eastAsia="仿宋_GB2312"/>
          <w:sz w:val="32"/>
          <w:u w:val="single"/>
        </w:rPr>
      </w:pPr>
      <w:r>
        <w:rPr>
          <w:rFonts w:eastAsia="仿宋_GB2312" w:hint="eastAsia"/>
          <w:sz w:val="32"/>
        </w:rPr>
        <w:t>项目名称：</w:t>
      </w:r>
      <w:r w:rsidR="009C00CA">
        <w:rPr>
          <w:rFonts w:eastAsia="仿宋_GB2312" w:hint="eastAsia"/>
          <w:sz w:val="32"/>
          <w:u w:val="single"/>
        </w:rPr>
        <w:t xml:space="preserve">          </w:t>
      </w:r>
      <w:r w:rsidR="009C00CA" w:rsidRPr="009C00CA">
        <w:rPr>
          <w:rFonts w:eastAsia="仿宋_GB2312" w:hint="eastAsia"/>
          <w:sz w:val="32"/>
          <w:u w:val="single"/>
        </w:rPr>
        <w:t>食品安全管理专项</w:t>
      </w:r>
      <w:r>
        <w:rPr>
          <w:rFonts w:eastAsia="仿宋_GB2312" w:hint="eastAsia"/>
          <w:sz w:val="32"/>
          <w:u w:val="single"/>
        </w:rPr>
        <w:t xml:space="preserve">                          </w:t>
      </w:r>
    </w:p>
    <w:p w:rsidR="00E54405" w:rsidRDefault="00AD5179" w:rsidP="004B1DC5">
      <w:pPr>
        <w:spacing w:beforeLines="50" w:line="760" w:lineRule="exact"/>
        <w:ind w:firstLineChars="150" w:firstLine="480"/>
        <w:rPr>
          <w:rFonts w:eastAsia="仿宋_GB2312"/>
          <w:sz w:val="32"/>
        </w:rPr>
      </w:pPr>
      <w:r>
        <w:rPr>
          <w:rFonts w:eastAsia="仿宋_GB2312" w:hint="eastAsia"/>
          <w:sz w:val="32"/>
        </w:rPr>
        <w:t>项目单位：</w:t>
      </w:r>
      <w:r w:rsidR="009C00CA">
        <w:rPr>
          <w:rFonts w:eastAsia="仿宋_GB2312" w:hint="eastAsia"/>
          <w:sz w:val="32"/>
          <w:u w:val="single"/>
        </w:rPr>
        <w:t xml:space="preserve">    </w:t>
      </w:r>
      <w:r>
        <w:rPr>
          <w:rFonts w:eastAsia="仿宋_GB2312" w:hint="eastAsia"/>
          <w:sz w:val="32"/>
          <w:u w:val="single"/>
        </w:rPr>
        <w:t xml:space="preserve">   </w:t>
      </w:r>
      <w:r w:rsidR="009C00CA">
        <w:rPr>
          <w:rFonts w:eastAsia="仿宋_GB2312" w:hint="eastAsia"/>
          <w:sz w:val="32"/>
          <w:u w:val="single"/>
        </w:rPr>
        <w:t>华容县市场监督管理局</w:t>
      </w:r>
      <w:r>
        <w:rPr>
          <w:rFonts w:eastAsia="仿宋_GB2312" w:hint="eastAsia"/>
          <w:sz w:val="32"/>
          <w:u w:val="single"/>
        </w:rPr>
        <w:t xml:space="preserve">               </w:t>
      </w:r>
    </w:p>
    <w:p w:rsidR="00E54405" w:rsidRDefault="00AD5179" w:rsidP="004B1DC5">
      <w:pPr>
        <w:spacing w:beforeLines="50" w:line="760" w:lineRule="exact"/>
        <w:ind w:firstLineChars="150" w:firstLine="480"/>
        <w:rPr>
          <w:rFonts w:eastAsia="仿宋_GB2312"/>
          <w:sz w:val="32"/>
          <w:u w:val="single"/>
        </w:rPr>
      </w:pPr>
      <w:r>
        <w:rPr>
          <w:rFonts w:eastAsia="仿宋_GB2312" w:hint="eastAsia"/>
          <w:sz w:val="32"/>
        </w:rPr>
        <w:t>主管部门：</w:t>
      </w:r>
      <w:r w:rsidR="009C00CA">
        <w:rPr>
          <w:rFonts w:eastAsia="仿宋_GB2312" w:hint="eastAsia"/>
          <w:sz w:val="32"/>
          <w:u w:val="single"/>
        </w:rPr>
        <w:t xml:space="preserve">        </w:t>
      </w:r>
      <w:r w:rsidR="009C00CA">
        <w:rPr>
          <w:rFonts w:eastAsia="仿宋_GB2312" w:hint="eastAsia"/>
          <w:sz w:val="32"/>
          <w:u w:val="single"/>
        </w:rPr>
        <w:t>华容县市场监督管理局</w:t>
      </w:r>
      <w:r w:rsidR="009C00CA">
        <w:rPr>
          <w:rFonts w:eastAsia="仿宋_GB2312" w:hint="eastAsia"/>
          <w:sz w:val="32"/>
          <w:u w:val="single"/>
        </w:rPr>
        <w:t xml:space="preserve"> </w:t>
      </w:r>
      <w:r>
        <w:rPr>
          <w:rFonts w:eastAsia="仿宋_GB2312" w:hint="eastAsia"/>
          <w:sz w:val="32"/>
          <w:u w:val="single"/>
        </w:rPr>
        <w:t xml:space="preserve">                        </w:t>
      </w:r>
    </w:p>
    <w:p w:rsidR="00E54405" w:rsidRDefault="00AD5179" w:rsidP="004B1DC5">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E54405" w:rsidRDefault="00AD5179" w:rsidP="004B1DC5">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E54405" w:rsidRDefault="00E54405" w:rsidP="004B1DC5">
      <w:pPr>
        <w:spacing w:beforeLines="50" w:line="760" w:lineRule="exact"/>
        <w:ind w:firstLineChars="150" w:firstLine="420"/>
        <w:rPr>
          <w:rFonts w:eastAsia="仿宋_GB2312"/>
          <w:sz w:val="28"/>
          <w:szCs w:val="28"/>
        </w:rPr>
      </w:pPr>
    </w:p>
    <w:p w:rsidR="00E54405" w:rsidRDefault="00E54405" w:rsidP="004B1DC5">
      <w:pPr>
        <w:spacing w:beforeLines="50" w:line="348" w:lineRule="auto"/>
        <w:ind w:firstLineChars="150" w:firstLine="420"/>
        <w:rPr>
          <w:rFonts w:eastAsia="仿宋_GB2312"/>
          <w:sz w:val="28"/>
          <w:szCs w:val="28"/>
        </w:rPr>
      </w:pPr>
    </w:p>
    <w:p w:rsidR="00E54405" w:rsidRDefault="00E54405" w:rsidP="004B1DC5">
      <w:pPr>
        <w:spacing w:beforeLines="50" w:line="348" w:lineRule="auto"/>
        <w:ind w:firstLineChars="150" w:firstLine="420"/>
        <w:rPr>
          <w:rFonts w:eastAsia="仿宋_GB2312"/>
          <w:sz w:val="28"/>
          <w:szCs w:val="28"/>
        </w:rPr>
      </w:pPr>
    </w:p>
    <w:p w:rsidR="00E54405" w:rsidRDefault="00E54405" w:rsidP="004B1DC5">
      <w:pPr>
        <w:spacing w:beforeLines="50" w:line="120" w:lineRule="exact"/>
        <w:ind w:firstLineChars="150" w:firstLine="420"/>
        <w:rPr>
          <w:rFonts w:eastAsia="仿宋_GB2312"/>
          <w:sz w:val="28"/>
          <w:szCs w:val="28"/>
        </w:rPr>
      </w:pPr>
    </w:p>
    <w:p w:rsidR="00E54405" w:rsidRDefault="00E54405" w:rsidP="004B1DC5">
      <w:pPr>
        <w:spacing w:beforeLines="50" w:line="120" w:lineRule="exact"/>
        <w:ind w:firstLineChars="150" w:firstLine="420"/>
        <w:rPr>
          <w:rFonts w:eastAsia="仿宋_GB2312"/>
          <w:sz w:val="28"/>
          <w:szCs w:val="28"/>
        </w:rPr>
      </w:pPr>
    </w:p>
    <w:p w:rsidR="00E54405" w:rsidRDefault="00E54405" w:rsidP="004B1DC5">
      <w:pPr>
        <w:spacing w:beforeLines="50" w:line="120" w:lineRule="exact"/>
        <w:ind w:firstLineChars="150" w:firstLine="420"/>
        <w:rPr>
          <w:rFonts w:eastAsia="仿宋_GB2312"/>
          <w:sz w:val="28"/>
          <w:szCs w:val="28"/>
        </w:rPr>
      </w:pPr>
    </w:p>
    <w:p w:rsidR="00E54405" w:rsidRDefault="00AD5179">
      <w:pPr>
        <w:spacing w:line="348" w:lineRule="auto"/>
        <w:jc w:val="center"/>
        <w:rPr>
          <w:rFonts w:eastAsia="仿宋_GB2312"/>
          <w:sz w:val="32"/>
        </w:rPr>
      </w:pPr>
      <w:r>
        <w:rPr>
          <w:rFonts w:eastAsia="仿宋_GB2312" w:hint="eastAsia"/>
          <w:sz w:val="32"/>
        </w:rPr>
        <w:t>报告日期：</w:t>
      </w:r>
      <w:r w:rsidR="009C00CA">
        <w:rPr>
          <w:rFonts w:eastAsia="仿宋_GB2312" w:hint="eastAsia"/>
          <w:sz w:val="32"/>
        </w:rPr>
        <w:t>2020</w:t>
      </w:r>
      <w:r>
        <w:rPr>
          <w:rFonts w:eastAsia="仿宋_GB2312" w:hint="eastAsia"/>
          <w:sz w:val="32"/>
        </w:rPr>
        <w:t>年</w:t>
      </w:r>
      <w:r>
        <w:rPr>
          <w:rFonts w:eastAsia="仿宋_GB2312" w:hint="eastAsia"/>
          <w:sz w:val="32"/>
        </w:rPr>
        <w:t xml:space="preserve"> </w:t>
      </w:r>
      <w:r w:rsidR="009C00CA">
        <w:rPr>
          <w:rFonts w:eastAsia="仿宋_GB2312" w:hint="eastAsia"/>
          <w:sz w:val="32"/>
        </w:rPr>
        <w:t>10</w:t>
      </w:r>
      <w:r>
        <w:rPr>
          <w:rFonts w:eastAsia="仿宋_GB2312" w:hint="eastAsia"/>
          <w:sz w:val="32"/>
        </w:rPr>
        <w:t>月</w:t>
      </w:r>
      <w:r w:rsidR="009C00CA">
        <w:rPr>
          <w:rFonts w:eastAsia="仿宋_GB2312" w:hint="eastAsia"/>
          <w:sz w:val="32"/>
        </w:rPr>
        <w:t>20</w:t>
      </w:r>
      <w:r>
        <w:rPr>
          <w:rFonts w:eastAsia="仿宋_GB2312" w:hint="eastAsia"/>
          <w:sz w:val="32"/>
        </w:rPr>
        <w:t>日</w:t>
      </w:r>
    </w:p>
    <w:p w:rsidR="00E54405" w:rsidRDefault="00AD5179">
      <w:pPr>
        <w:spacing w:line="348" w:lineRule="auto"/>
        <w:jc w:val="center"/>
        <w:rPr>
          <w:rFonts w:eastAsia="仿宋_GB2312"/>
          <w:sz w:val="32"/>
        </w:rPr>
      </w:pPr>
      <w:r>
        <w:rPr>
          <w:rFonts w:eastAsia="仿宋_GB2312" w:hint="eastAsia"/>
          <w:sz w:val="32"/>
        </w:rPr>
        <w:t>华容县财政局（制）</w:t>
      </w:r>
    </w:p>
    <w:p w:rsidR="00E54405" w:rsidRDefault="00E54405">
      <w:pPr>
        <w:spacing w:line="100" w:lineRule="exact"/>
        <w:jc w:val="center"/>
        <w:rPr>
          <w:rFonts w:eastAsia="仿宋_GB2312"/>
          <w:sz w:val="32"/>
        </w:rPr>
      </w:pPr>
    </w:p>
    <w:p w:rsidR="00E54405" w:rsidRDefault="00E54405">
      <w:pPr>
        <w:spacing w:line="100" w:lineRule="exact"/>
        <w:jc w:val="center"/>
        <w:rPr>
          <w:rFonts w:eastAsia="仿宋_GB2312"/>
          <w:sz w:val="32"/>
        </w:rPr>
      </w:pPr>
    </w:p>
    <w:p w:rsidR="00E54405" w:rsidRDefault="00E54405">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131"/>
        <w:gridCol w:w="886"/>
        <w:gridCol w:w="1620"/>
        <w:gridCol w:w="696"/>
      </w:tblGrid>
      <w:tr w:rsidR="00E54405">
        <w:trPr>
          <w:trHeight w:val="761"/>
          <w:jc w:val="center"/>
        </w:trPr>
        <w:tc>
          <w:tcPr>
            <w:tcW w:w="9582" w:type="dxa"/>
            <w:gridSpan w:val="14"/>
            <w:noWrap/>
            <w:vAlign w:val="center"/>
          </w:tcPr>
          <w:p w:rsidR="00E54405" w:rsidRDefault="00AD5179">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E54405">
        <w:trPr>
          <w:trHeight w:val="624"/>
          <w:jc w:val="center"/>
        </w:trPr>
        <w:tc>
          <w:tcPr>
            <w:tcW w:w="1662" w:type="dxa"/>
            <w:gridSpan w:val="2"/>
            <w:noWrap/>
            <w:vAlign w:val="center"/>
          </w:tcPr>
          <w:p w:rsidR="00E54405" w:rsidRDefault="00AD5179">
            <w:pPr>
              <w:rPr>
                <w:rFonts w:eastAsia="仿宋_GB2312"/>
                <w:sz w:val="24"/>
              </w:rPr>
            </w:pPr>
            <w:r>
              <w:rPr>
                <w:rFonts w:eastAsia="仿宋_GB2312" w:hint="eastAsia"/>
                <w:sz w:val="24"/>
              </w:rPr>
              <w:t>项目负责人</w:t>
            </w:r>
          </w:p>
        </w:tc>
        <w:tc>
          <w:tcPr>
            <w:tcW w:w="3240" w:type="dxa"/>
            <w:gridSpan w:val="6"/>
            <w:noWrap/>
            <w:vAlign w:val="center"/>
          </w:tcPr>
          <w:p w:rsidR="00E54405" w:rsidRDefault="00E64DA7">
            <w:pPr>
              <w:rPr>
                <w:rFonts w:eastAsia="仿宋_GB2312"/>
                <w:sz w:val="24"/>
              </w:rPr>
            </w:pPr>
            <w:r>
              <w:rPr>
                <w:rFonts w:ascii="仿宋" w:eastAsia="仿宋" w:hAnsi="仿宋" w:cs="仿宋" w:hint="eastAsia"/>
                <w:sz w:val="24"/>
              </w:rPr>
              <w:t>曹华斌</w:t>
            </w:r>
          </w:p>
        </w:tc>
        <w:tc>
          <w:tcPr>
            <w:tcW w:w="1347" w:type="dxa"/>
            <w:gridSpan w:val="2"/>
            <w:noWrap/>
            <w:vAlign w:val="center"/>
          </w:tcPr>
          <w:p w:rsidR="00E54405" w:rsidRDefault="00AD5179">
            <w:pPr>
              <w:rPr>
                <w:rFonts w:eastAsia="仿宋_GB2312"/>
                <w:sz w:val="24"/>
              </w:rPr>
            </w:pPr>
            <w:r>
              <w:rPr>
                <w:rFonts w:eastAsia="仿宋_GB2312" w:hint="eastAsia"/>
                <w:sz w:val="24"/>
              </w:rPr>
              <w:t>联系电话</w:t>
            </w:r>
          </w:p>
        </w:tc>
        <w:tc>
          <w:tcPr>
            <w:tcW w:w="3333" w:type="dxa"/>
            <w:gridSpan w:val="4"/>
            <w:noWrap/>
            <w:vAlign w:val="center"/>
          </w:tcPr>
          <w:p w:rsidR="00E54405" w:rsidRDefault="00E64DA7">
            <w:pPr>
              <w:rPr>
                <w:rFonts w:eastAsia="仿宋_GB2312"/>
                <w:sz w:val="24"/>
              </w:rPr>
            </w:pPr>
            <w:r>
              <w:rPr>
                <w:rFonts w:ascii="仿宋" w:eastAsia="仿宋" w:hAnsi="仿宋" w:cs="仿宋" w:hint="eastAsia"/>
                <w:sz w:val="24"/>
              </w:rPr>
              <w:t>13327205168</w:t>
            </w:r>
          </w:p>
        </w:tc>
      </w:tr>
      <w:tr w:rsidR="00E54405">
        <w:trPr>
          <w:trHeight w:val="624"/>
          <w:jc w:val="center"/>
        </w:trPr>
        <w:tc>
          <w:tcPr>
            <w:tcW w:w="1662" w:type="dxa"/>
            <w:gridSpan w:val="2"/>
            <w:noWrap/>
            <w:vAlign w:val="center"/>
          </w:tcPr>
          <w:p w:rsidR="00E54405" w:rsidRDefault="00AD5179">
            <w:pPr>
              <w:rPr>
                <w:rFonts w:eastAsia="仿宋_GB2312"/>
                <w:sz w:val="24"/>
              </w:rPr>
            </w:pPr>
            <w:r>
              <w:rPr>
                <w:rFonts w:eastAsia="仿宋_GB2312" w:hint="eastAsia"/>
                <w:sz w:val="24"/>
              </w:rPr>
              <w:t>项目地址</w:t>
            </w:r>
          </w:p>
        </w:tc>
        <w:tc>
          <w:tcPr>
            <w:tcW w:w="3240" w:type="dxa"/>
            <w:gridSpan w:val="6"/>
            <w:noWrap/>
            <w:vAlign w:val="center"/>
          </w:tcPr>
          <w:p w:rsidR="00E54405" w:rsidRDefault="00E64DA7">
            <w:pPr>
              <w:rPr>
                <w:rFonts w:eastAsia="仿宋_GB2312"/>
                <w:sz w:val="24"/>
              </w:rPr>
            </w:pPr>
            <w:r>
              <w:rPr>
                <w:rFonts w:ascii="仿宋" w:eastAsia="仿宋" w:hAnsi="仿宋" w:cs="仿宋" w:hint="eastAsia"/>
                <w:sz w:val="24"/>
              </w:rPr>
              <w:t>华容县章华镇书院路</w:t>
            </w:r>
          </w:p>
        </w:tc>
        <w:tc>
          <w:tcPr>
            <w:tcW w:w="1347" w:type="dxa"/>
            <w:gridSpan w:val="2"/>
            <w:noWrap/>
            <w:vAlign w:val="center"/>
          </w:tcPr>
          <w:p w:rsidR="00E54405" w:rsidRDefault="00AD5179">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noWrap/>
            <w:vAlign w:val="center"/>
          </w:tcPr>
          <w:p w:rsidR="00E54405" w:rsidRDefault="00E64DA7">
            <w:pPr>
              <w:rPr>
                <w:rFonts w:eastAsia="仿宋_GB2312"/>
                <w:sz w:val="24"/>
              </w:rPr>
            </w:pPr>
            <w:r>
              <w:rPr>
                <w:rFonts w:ascii="仿宋" w:eastAsia="仿宋" w:hAnsi="仿宋" w:cs="仿宋" w:hint="eastAsia"/>
                <w:sz w:val="24"/>
              </w:rPr>
              <w:t>414200</w:t>
            </w:r>
          </w:p>
        </w:tc>
      </w:tr>
      <w:tr w:rsidR="00E54405">
        <w:trPr>
          <w:trHeight w:val="624"/>
          <w:jc w:val="center"/>
        </w:trPr>
        <w:tc>
          <w:tcPr>
            <w:tcW w:w="1662" w:type="dxa"/>
            <w:gridSpan w:val="2"/>
            <w:noWrap/>
            <w:vAlign w:val="center"/>
          </w:tcPr>
          <w:p w:rsidR="00E54405" w:rsidRDefault="00AD5179">
            <w:pPr>
              <w:rPr>
                <w:rFonts w:eastAsia="仿宋_GB2312"/>
                <w:sz w:val="24"/>
              </w:rPr>
            </w:pPr>
            <w:r>
              <w:rPr>
                <w:rFonts w:eastAsia="仿宋_GB2312" w:hint="eastAsia"/>
                <w:sz w:val="24"/>
              </w:rPr>
              <w:t>项目起止时间</w:t>
            </w:r>
          </w:p>
        </w:tc>
        <w:tc>
          <w:tcPr>
            <w:tcW w:w="7920" w:type="dxa"/>
            <w:gridSpan w:val="12"/>
            <w:noWrap/>
            <w:vAlign w:val="center"/>
          </w:tcPr>
          <w:p w:rsidR="00E54405" w:rsidRDefault="00E64DA7">
            <w:pPr>
              <w:ind w:firstLineChars="496" w:firstLine="1190"/>
              <w:rPr>
                <w:rFonts w:eastAsia="仿宋_GB2312"/>
                <w:sz w:val="24"/>
              </w:rPr>
            </w:pPr>
            <w:r>
              <w:rPr>
                <w:rFonts w:ascii="仿宋" w:eastAsia="仿宋" w:hAnsi="仿宋" w:cs="仿宋" w:hint="eastAsia"/>
                <w:sz w:val="24"/>
              </w:rPr>
              <w:t>2018年 1 月起至  2019 年  12  月止</w:t>
            </w:r>
          </w:p>
        </w:tc>
      </w:tr>
      <w:tr w:rsidR="00E54405" w:rsidTr="00C3370F">
        <w:trPr>
          <w:trHeight w:val="748"/>
          <w:jc w:val="center"/>
        </w:trPr>
        <w:tc>
          <w:tcPr>
            <w:tcW w:w="1662" w:type="dxa"/>
            <w:gridSpan w:val="2"/>
            <w:tcBorders>
              <w:bottom w:val="single" w:sz="4" w:space="0" w:color="auto"/>
            </w:tcBorders>
            <w:noWrap/>
            <w:vAlign w:val="center"/>
          </w:tcPr>
          <w:p w:rsidR="00E54405" w:rsidRDefault="00AD5179">
            <w:pPr>
              <w:spacing w:line="360" w:lineRule="exact"/>
              <w:jc w:val="center"/>
              <w:rPr>
                <w:rFonts w:eastAsia="仿宋_GB2312"/>
                <w:sz w:val="24"/>
              </w:rPr>
            </w:pPr>
            <w:r>
              <w:rPr>
                <w:rFonts w:eastAsia="仿宋_GB2312" w:hint="eastAsia"/>
                <w:sz w:val="24"/>
              </w:rPr>
              <w:t>计划安排资金</w:t>
            </w:r>
          </w:p>
          <w:p w:rsidR="00E54405" w:rsidRDefault="00AD5179">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E54405" w:rsidRDefault="00E64DA7">
            <w:pPr>
              <w:spacing w:line="360" w:lineRule="exact"/>
              <w:jc w:val="center"/>
              <w:rPr>
                <w:rFonts w:eastAsia="仿宋_GB2312"/>
                <w:sz w:val="24"/>
              </w:rPr>
            </w:pPr>
            <w:r>
              <w:rPr>
                <w:rFonts w:eastAsia="仿宋_GB2312" w:hint="eastAsia"/>
                <w:sz w:val="24"/>
              </w:rPr>
              <w:t>470</w:t>
            </w:r>
          </w:p>
        </w:tc>
        <w:tc>
          <w:tcPr>
            <w:tcW w:w="1800" w:type="dxa"/>
            <w:tcBorders>
              <w:bottom w:val="single" w:sz="4" w:space="0" w:color="auto"/>
            </w:tcBorders>
            <w:noWrap/>
            <w:vAlign w:val="center"/>
          </w:tcPr>
          <w:p w:rsidR="00E54405" w:rsidRDefault="00AD5179">
            <w:pPr>
              <w:spacing w:line="360" w:lineRule="exact"/>
              <w:jc w:val="center"/>
              <w:rPr>
                <w:rFonts w:eastAsia="仿宋_GB2312"/>
                <w:sz w:val="24"/>
              </w:rPr>
            </w:pPr>
            <w:r>
              <w:rPr>
                <w:rFonts w:eastAsia="仿宋_GB2312" w:hint="eastAsia"/>
                <w:sz w:val="24"/>
              </w:rPr>
              <w:t>实际到位资金</w:t>
            </w:r>
          </w:p>
          <w:p w:rsidR="00E54405" w:rsidRDefault="00AD5179">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noWrap/>
            <w:vAlign w:val="center"/>
          </w:tcPr>
          <w:p w:rsidR="00E54405" w:rsidRDefault="00E64DA7">
            <w:pPr>
              <w:spacing w:line="360" w:lineRule="exact"/>
              <w:jc w:val="center"/>
              <w:rPr>
                <w:rFonts w:eastAsia="仿宋_GB2312"/>
                <w:sz w:val="24"/>
              </w:rPr>
            </w:pPr>
            <w:r>
              <w:rPr>
                <w:rFonts w:eastAsia="仿宋_GB2312" w:hint="eastAsia"/>
                <w:sz w:val="24"/>
              </w:rPr>
              <w:t>470</w:t>
            </w:r>
          </w:p>
        </w:tc>
        <w:tc>
          <w:tcPr>
            <w:tcW w:w="1478" w:type="dxa"/>
            <w:gridSpan w:val="3"/>
            <w:tcBorders>
              <w:bottom w:val="single" w:sz="4" w:space="0" w:color="auto"/>
            </w:tcBorders>
            <w:noWrap/>
            <w:vAlign w:val="center"/>
          </w:tcPr>
          <w:p w:rsidR="00E54405" w:rsidRDefault="00AD5179">
            <w:pPr>
              <w:spacing w:line="360" w:lineRule="exact"/>
              <w:jc w:val="center"/>
              <w:rPr>
                <w:rFonts w:eastAsia="仿宋_GB2312"/>
                <w:sz w:val="24"/>
              </w:rPr>
            </w:pPr>
            <w:r>
              <w:rPr>
                <w:rFonts w:eastAsia="仿宋_GB2312" w:hint="eastAsia"/>
                <w:sz w:val="24"/>
              </w:rPr>
              <w:t>实际支出</w:t>
            </w:r>
          </w:p>
          <w:p w:rsidR="00E54405" w:rsidRDefault="00AD5179">
            <w:pPr>
              <w:spacing w:line="360" w:lineRule="exact"/>
              <w:jc w:val="center"/>
              <w:rPr>
                <w:rFonts w:eastAsia="仿宋_GB2312"/>
                <w:sz w:val="24"/>
              </w:rPr>
            </w:pPr>
            <w:r>
              <w:rPr>
                <w:rFonts w:eastAsia="仿宋_GB2312" w:hint="eastAsia"/>
                <w:sz w:val="24"/>
              </w:rPr>
              <w:t>（万元）</w:t>
            </w:r>
          </w:p>
        </w:tc>
        <w:tc>
          <w:tcPr>
            <w:tcW w:w="886" w:type="dxa"/>
            <w:tcBorders>
              <w:bottom w:val="single" w:sz="4" w:space="0" w:color="auto"/>
            </w:tcBorders>
            <w:noWrap/>
            <w:vAlign w:val="center"/>
          </w:tcPr>
          <w:p w:rsidR="00E54405" w:rsidRDefault="0068490D">
            <w:pPr>
              <w:spacing w:line="400" w:lineRule="exact"/>
              <w:jc w:val="center"/>
              <w:rPr>
                <w:rFonts w:eastAsia="仿宋_GB2312"/>
                <w:sz w:val="24"/>
              </w:rPr>
            </w:pPr>
            <w:r>
              <w:rPr>
                <w:rFonts w:eastAsia="仿宋_GB2312" w:hint="eastAsia"/>
                <w:sz w:val="24"/>
              </w:rPr>
              <w:t>336.99</w:t>
            </w:r>
          </w:p>
        </w:tc>
        <w:tc>
          <w:tcPr>
            <w:tcW w:w="1620" w:type="dxa"/>
            <w:tcBorders>
              <w:bottom w:val="single" w:sz="4" w:space="0" w:color="auto"/>
            </w:tcBorders>
            <w:noWrap/>
            <w:vAlign w:val="center"/>
          </w:tcPr>
          <w:p w:rsidR="00E54405" w:rsidRDefault="00AD5179">
            <w:pPr>
              <w:spacing w:line="400" w:lineRule="exact"/>
              <w:jc w:val="center"/>
              <w:rPr>
                <w:rFonts w:eastAsia="仿宋_GB2312"/>
                <w:sz w:val="24"/>
              </w:rPr>
            </w:pPr>
            <w:r>
              <w:rPr>
                <w:rFonts w:eastAsia="仿宋_GB2312" w:hint="eastAsia"/>
                <w:sz w:val="24"/>
              </w:rPr>
              <w:t>结余</w:t>
            </w:r>
          </w:p>
          <w:p w:rsidR="00E54405" w:rsidRDefault="00AD5179">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noWrap/>
            <w:vAlign w:val="center"/>
          </w:tcPr>
          <w:p w:rsidR="00E54405" w:rsidRPr="0068490D" w:rsidRDefault="0068490D" w:rsidP="0068490D">
            <w:pPr>
              <w:rPr>
                <w:rFonts w:eastAsia="仿宋_GB2312"/>
                <w:sz w:val="24"/>
              </w:rPr>
            </w:pPr>
            <w:r w:rsidRPr="0068490D">
              <w:rPr>
                <w:rFonts w:eastAsia="仿宋_GB2312" w:hint="eastAsia"/>
                <w:sz w:val="24"/>
              </w:rPr>
              <w:t>133.01</w:t>
            </w:r>
          </w:p>
        </w:tc>
      </w:tr>
      <w:tr w:rsidR="00E54405" w:rsidTr="00C3370F">
        <w:trPr>
          <w:trHeight w:val="680"/>
          <w:jc w:val="center"/>
        </w:trPr>
        <w:tc>
          <w:tcPr>
            <w:tcW w:w="1662" w:type="dxa"/>
            <w:gridSpan w:val="2"/>
            <w:tcBorders>
              <w:bottom w:val="single" w:sz="4" w:space="0" w:color="auto"/>
            </w:tcBorders>
            <w:noWrap/>
            <w:vAlign w:val="center"/>
          </w:tcPr>
          <w:p w:rsidR="00E54405" w:rsidRDefault="00AD5179">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E54405" w:rsidRDefault="00E54405">
            <w:pPr>
              <w:rPr>
                <w:rFonts w:eastAsia="仿宋_GB2312"/>
                <w:spacing w:val="-6"/>
                <w:sz w:val="24"/>
              </w:rPr>
            </w:pPr>
          </w:p>
        </w:tc>
        <w:tc>
          <w:tcPr>
            <w:tcW w:w="1800" w:type="dxa"/>
            <w:tcBorders>
              <w:bottom w:val="single" w:sz="4" w:space="0" w:color="auto"/>
            </w:tcBorders>
            <w:noWrap/>
            <w:vAlign w:val="center"/>
          </w:tcPr>
          <w:p w:rsidR="00E54405" w:rsidRDefault="00AD5179">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noWrap/>
            <w:vAlign w:val="center"/>
          </w:tcPr>
          <w:p w:rsidR="00E54405" w:rsidRDefault="00E54405">
            <w:pPr>
              <w:rPr>
                <w:rFonts w:eastAsia="仿宋_GB2312"/>
                <w:spacing w:val="-6"/>
                <w:sz w:val="24"/>
              </w:rPr>
            </w:pPr>
          </w:p>
        </w:tc>
        <w:tc>
          <w:tcPr>
            <w:tcW w:w="1478" w:type="dxa"/>
            <w:gridSpan w:val="3"/>
            <w:tcBorders>
              <w:bottom w:val="single" w:sz="4" w:space="0" w:color="auto"/>
            </w:tcBorders>
            <w:noWrap/>
            <w:vAlign w:val="center"/>
          </w:tcPr>
          <w:p w:rsidR="00E54405" w:rsidRDefault="00AD5179">
            <w:pPr>
              <w:rPr>
                <w:rFonts w:eastAsia="仿宋_GB2312"/>
                <w:spacing w:val="-16"/>
                <w:sz w:val="24"/>
              </w:rPr>
            </w:pPr>
            <w:r>
              <w:rPr>
                <w:rFonts w:eastAsia="仿宋_GB2312" w:hint="eastAsia"/>
                <w:spacing w:val="-16"/>
                <w:sz w:val="24"/>
              </w:rPr>
              <w:t>其中：中央财政</w:t>
            </w:r>
          </w:p>
        </w:tc>
        <w:tc>
          <w:tcPr>
            <w:tcW w:w="886" w:type="dxa"/>
            <w:tcBorders>
              <w:bottom w:val="single" w:sz="4" w:space="0" w:color="auto"/>
            </w:tcBorders>
            <w:noWrap/>
            <w:vAlign w:val="center"/>
          </w:tcPr>
          <w:p w:rsidR="00E54405" w:rsidRDefault="00E54405">
            <w:pPr>
              <w:rPr>
                <w:rFonts w:eastAsia="仿宋_GB2312"/>
                <w:spacing w:val="-6"/>
                <w:sz w:val="24"/>
              </w:rPr>
            </w:pPr>
          </w:p>
        </w:tc>
        <w:tc>
          <w:tcPr>
            <w:tcW w:w="1620" w:type="dxa"/>
            <w:tcBorders>
              <w:bottom w:val="single" w:sz="4" w:space="0" w:color="auto"/>
            </w:tcBorders>
            <w:noWrap/>
            <w:vAlign w:val="center"/>
          </w:tcPr>
          <w:p w:rsidR="00E54405" w:rsidRDefault="00AD5179">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noWrap/>
            <w:vAlign w:val="center"/>
          </w:tcPr>
          <w:p w:rsidR="00E54405" w:rsidRDefault="00E54405">
            <w:pPr>
              <w:jc w:val="center"/>
              <w:rPr>
                <w:rFonts w:eastAsia="仿宋_GB2312"/>
                <w:b/>
                <w:sz w:val="24"/>
              </w:rPr>
            </w:pPr>
          </w:p>
        </w:tc>
      </w:tr>
      <w:tr w:rsidR="00E54405" w:rsidTr="00C3370F">
        <w:trPr>
          <w:trHeight w:val="680"/>
          <w:jc w:val="center"/>
        </w:trPr>
        <w:tc>
          <w:tcPr>
            <w:tcW w:w="1662" w:type="dxa"/>
            <w:gridSpan w:val="2"/>
            <w:tcBorders>
              <w:bottom w:val="single" w:sz="4" w:space="0" w:color="auto"/>
            </w:tcBorders>
            <w:noWrap/>
            <w:vAlign w:val="center"/>
          </w:tcPr>
          <w:p w:rsidR="00E54405" w:rsidRDefault="00AD5179">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E54405" w:rsidRDefault="00E54405">
            <w:pPr>
              <w:rPr>
                <w:rFonts w:eastAsia="仿宋_GB2312"/>
                <w:sz w:val="24"/>
              </w:rPr>
            </w:pPr>
          </w:p>
        </w:tc>
        <w:tc>
          <w:tcPr>
            <w:tcW w:w="180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省财政</w:t>
            </w:r>
          </w:p>
        </w:tc>
        <w:tc>
          <w:tcPr>
            <w:tcW w:w="720" w:type="dxa"/>
            <w:gridSpan w:val="3"/>
            <w:tcBorders>
              <w:bottom w:val="single" w:sz="4" w:space="0" w:color="auto"/>
            </w:tcBorders>
            <w:noWrap/>
            <w:vAlign w:val="center"/>
          </w:tcPr>
          <w:p w:rsidR="00E54405" w:rsidRDefault="00E54405">
            <w:pPr>
              <w:rPr>
                <w:rFonts w:eastAsia="仿宋_GB2312"/>
                <w:sz w:val="24"/>
              </w:rPr>
            </w:pPr>
          </w:p>
        </w:tc>
        <w:tc>
          <w:tcPr>
            <w:tcW w:w="1478" w:type="dxa"/>
            <w:gridSpan w:val="3"/>
            <w:tcBorders>
              <w:bottom w:val="single" w:sz="4" w:space="0" w:color="auto"/>
            </w:tcBorders>
            <w:noWrap/>
            <w:vAlign w:val="center"/>
          </w:tcPr>
          <w:p w:rsidR="00E54405" w:rsidRDefault="00AD5179">
            <w:pPr>
              <w:rPr>
                <w:rFonts w:eastAsia="仿宋_GB2312"/>
                <w:sz w:val="24"/>
              </w:rPr>
            </w:pPr>
            <w:r>
              <w:rPr>
                <w:rFonts w:eastAsia="仿宋_GB2312" w:hint="eastAsia"/>
                <w:sz w:val="24"/>
              </w:rPr>
              <w:t>省财政</w:t>
            </w:r>
          </w:p>
        </w:tc>
        <w:tc>
          <w:tcPr>
            <w:tcW w:w="886" w:type="dxa"/>
            <w:tcBorders>
              <w:bottom w:val="single" w:sz="4" w:space="0" w:color="auto"/>
            </w:tcBorders>
            <w:noWrap/>
            <w:vAlign w:val="center"/>
          </w:tcPr>
          <w:p w:rsidR="00E54405" w:rsidRDefault="00E54405">
            <w:pPr>
              <w:rPr>
                <w:rFonts w:eastAsia="仿宋_GB2312"/>
                <w:sz w:val="24"/>
              </w:rPr>
            </w:pPr>
          </w:p>
        </w:tc>
        <w:tc>
          <w:tcPr>
            <w:tcW w:w="162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省财政</w:t>
            </w:r>
          </w:p>
        </w:tc>
        <w:tc>
          <w:tcPr>
            <w:tcW w:w="696" w:type="dxa"/>
            <w:tcBorders>
              <w:bottom w:val="single" w:sz="4" w:space="0" w:color="auto"/>
            </w:tcBorders>
            <w:noWrap/>
            <w:vAlign w:val="center"/>
          </w:tcPr>
          <w:p w:rsidR="00E54405" w:rsidRDefault="00E54405">
            <w:pPr>
              <w:jc w:val="center"/>
              <w:rPr>
                <w:rFonts w:eastAsia="仿宋_GB2312"/>
                <w:b/>
                <w:sz w:val="24"/>
              </w:rPr>
            </w:pPr>
          </w:p>
        </w:tc>
      </w:tr>
      <w:tr w:rsidR="00E54405" w:rsidTr="00C3370F">
        <w:trPr>
          <w:trHeight w:val="680"/>
          <w:jc w:val="center"/>
        </w:trPr>
        <w:tc>
          <w:tcPr>
            <w:tcW w:w="1662" w:type="dxa"/>
            <w:gridSpan w:val="2"/>
            <w:tcBorders>
              <w:bottom w:val="single" w:sz="4" w:space="0" w:color="auto"/>
            </w:tcBorders>
            <w:noWrap/>
            <w:vAlign w:val="center"/>
          </w:tcPr>
          <w:p w:rsidR="00E54405" w:rsidRDefault="00AD5179">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E54405" w:rsidRDefault="00E54405">
            <w:pPr>
              <w:rPr>
                <w:rFonts w:eastAsia="仿宋_GB2312"/>
                <w:sz w:val="24"/>
              </w:rPr>
            </w:pPr>
          </w:p>
        </w:tc>
        <w:tc>
          <w:tcPr>
            <w:tcW w:w="180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市财政</w:t>
            </w:r>
          </w:p>
        </w:tc>
        <w:tc>
          <w:tcPr>
            <w:tcW w:w="720" w:type="dxa"/>
            <w:gridSpan w:val="3"/>
            <w:tcBorders>
              <w:bottom w:val="single" w:sz="4" w:space="0" w:color="auto"/>
            </w:tcBorders>
            <w:noWrap/>
            <w:vAlign w:val="center"/>
          </w:tcPr>
          <w:p w:rsidR="00E54405" w:rsidRDefault="00E54405">
            <w:pPr>
              <w:rPr>
                <w:rFonts w:eastAsia="仿宋_GB2312"/>
                <w:sz w:val="24"/>
              </w:rPr>
            </w:pPr>
          </w:p>
        </w:tc>
        <w:tc>
          <w:tcPr>
            <w:tcW w:w="1478" w:type="dxa"/>
            <w:gridSpan w:val="3"/>
            <w:tcBorders>
              <w:bottom w:val="single" w:sz="4" w:space="0" w:color="auto"/>
            </w:tcBorders>
            <w:noWrap/>
            <w:vAlign w:val="center"/>
          </w:tcPr>
          <w:p w:rsidR="00E54405" w:rsidRDefault="00AD5179">
            <w:pPr>
              <w:rPr>
                <w:rFonts w:eastAsia="仿宋_GB2312"/>
                <w:sz w:val="24"/>
              </w:rPr>
            </w:pPr>
            <w:r>
              <w:rPr>
                <w:rFonts w:eastAsia="仿宋_GB2312" w:hint="eastAsia"/>
                <w:sz w:val="24"/>
              </w:rPr>
              <w:t>市财政</w:t>
            </w:r>
          </w:p>
        </w:tc>
        <w:tc>
          <w:tcPr>
            <w:tcW w:w="886" w:type="dxa"/>
            <w:tcBorders>
              <w:bottom w:val="single" w:sz="4" w:space="0" w:color="auto"/>
            </w:tcBorders>
            <w:noWrap/>
            <w:vAlign w:val="center"/>
          </w:tcPr>
          <w:p w:rsidR="00E54405" w:rsidRDefault="00E54405">
            <w:pPr>
              <w:rPr>
                <w:rFonts w:eastAsia="仿宋_GB2312"/>
                <w:sz w:val="24"/>
              </w:rPr>
            </w:pPr>
          </w:p>
        </w:tc>
        <w:tc>
          <w:tcPr>
            <w:tcW w:w="162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市财政</w:t>
            </w:r>
          </w:p>
        </w:tc>
        <w:tc>
          <w:tcPr>
            <w:tcW w:w="696" w:type="dxa"/>
            <w:tcBorders>
              <w:bottom w:val="single" w:sz="4" w:space="0" w:color="auto"/>
            </w:tcBorders>
            <w:noWrap/>
            <w:vAlign w:val="center"/>
          </w:tcPr>
          <w:p w:rsidR="00E54405" w:rsidRDefault="00E54405">
            <w:pPr>
              <w:jc w:val="center"/>
              <w:rPr>
                <w:rFonts w:eastAsia="仿宋_GB2312"/>
                <w:b/>
                <w:sz w:val="24"/>
              </w:rPr>
            </w:pPr>
          </w:p>
        </w:tc>
      </w:tr>
      <w:tr w:rsidR="00E54405" w:rsidTr="00C3370F">
        <w:trPr>
          <w:trHeight w:val="680"/>
          <w:jc w:val="center"/>
        </w:trPr>
        <w:tc>
          <w:tcPr>
            <w:tcW w:w="1662" w:type="dxa"/>
            <w:gridSpan w:val="2"/>
            <w:tcBorders>
              <w:bottom w:val="single" w:sz="4" w:space="0" w:color="auto"/>
            </w:tcBorders>
            <w:noWrap/>
            <w:vAlign w:val="center"/>
          </w:tcPr>
          <w:p w:rsidR="00E54405" w:rsidRDefault="00AD5179">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E54405" w:rsidRDefault="00E64DA7">
            <w:pPr>
              <w:rPr>
                <w:rFonts w:eastAsia="仿宋_GB2312"/>
                <w:sz w:val="24"/>
              </w:rPr>
            </w:pPr>
            <w:r>
              <w:rPr>
                <w:rFonts w:eastAsia="仿宋_GB2312" w:hint="eastAsia"/>
                <w:sz w:val="24"/>
              </w:rPr>
              <w:t>470</w:t>
            </w:r>
          </w:p>
        </w:tc>
        <w:tc>
          <w:tcPr>
            <w:tcW w:w="180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县市区财政</w:t>
            </w:r>
          </w:p>
        </w:tc>
        <w:tc>
          <w:tcPr>
            <w:tcW w:w="720" w:type="dxa"/>
            <w:gridSpan w:val="3"/>
            <w:tcBorders>
              <w:bottom w:val="single" w:sz="4" w:space="0" w:color="auto"/>
            </w:tcBorders>
            <w:noWrap/>
            <w:vAlign w:val="center"/>
          </w:tcPr>
          <w:p w:rsidR="00E54405" w:rsidRDefault="00E64DA7">
            <w:pPr>
              <w:rPr>
                <w:rFonts w:eastAsia="仿宋_GB2312"/>
                <w:sz w:val="24"/>
              </w:rPr>
            </w:pPr>
            <w:r>
              <w:rPr>
                <w:rFonts w:eastAsia="仿宋_GB2312" w:hint="eastAsia"/>
                <w:sz w:val="24"/>
              </w:rPr>
              <w:t>470</w:t>
            </w:r>
          </w:p>
        </w:tc>
        <w:tc>
          <w:tcPr>
            <w:tcW w:w="1478" w:type="dxa"/>
            <w:gridSpan w:val="3"/>
            <w:tcBorders>
              <w:bottom w:val="single" w:sz="4" w:space="0" w:color="auto"/>
            </w:tcBorders>
            <w:noWrap/>
            <w:vAlign w:val="center"/>
          </w:tcPr>
          <w:p w:rsidR="00E54405" w:rsidRDefault="00AD5179">
            <w:pPr>
              <w:rPr>
                <w:rFonts w:eastAsia="仿宋_GB2312"/>
                <w:sz w:val="24"/>
              </w:rPr>
            </w:pPr>
            <w:r>
              <w:rPr>
                <w:rFonts w:eastAsia="仿宋_GB2312" w:hint="eastAsia"/>
                <w:sz w:val="24"/>
              </w:rPr>
              <w:t>县市区财政</w:t>
            </w:r>
          </w:p>
        </w:tc>
        <w:tc>
          <w:tcPr>
            <w:tcW w:w="886" w:type="dxa"/>
            <w:tcBorders>
              <w:bottom w:val="single" w:sz="4" w:space="0" w:color="auto"/>
            </w:tcBorders>
            <w:noWrap/>
            <w:vAlign w:val="center"/>
          </w:tcPr>
          <w:p w:rsidR="00E54405" w:rsidRDefault="0068490D">
            <w:pPr>
              <w:rPr>
                <w:rFonts w:eastAsia="仿宋_GB2312"/>
                <w:sz w:val="24"/>
              </w:rPr>
            </w:pPr>
            <w:r>
              <w:rPr>
                <w:rFonts w:eastAsia="仿宋_GB2312" w:hint="eastAsia"/>
                <w:sz w:val="24"/>
              </w:rPr>
              <w:t>336.99</w:t>
            </w:r>
          </w:p>
        </w:tc>
        <w:tc>
          <w:tcPr>
            <w:tcW w:w="162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县市区财政</w:t>
            </w:r>
          </w:p>
        </w:tc>
        <w:tc>
          <w:tcPr>
            <w:tcW w:w="696" w:type="dxa"/>
            <w:tcBorders>
              <w:bottom w:val="single" w:sz="4" w:space="0" w:color="auto"/>
            </w:tcBorders>
            <w:noWrap/>
            <w:vAlign w:val="center"/>
          </w:tcPr>
          <w:p w:rsidR="00E54405" w:rsidRDefault="0068490D" w:rsidP="0068490D">
            <w:pPr>
              <w:rPr>
                <w:rFonts w:eastAsia="仿宋_GB2312"/>
                <w:b/>
                <w:sz w:val="24"/>
              </w:rPr>
            </w:pPr>
            <w:r w:rsidRPr="0068490D">
              <w:rPr>
                <w:rFonts w:eastAsia="仿宋_GB2312" w:hint="eastAsia"/>
                <w:sz w:val="24"/>
              </w:rPr>
              <w:t>133.01</w:t>
            </w:r>
          </w:p>
        </w:tc>
      </w:tr>
      <w:tr w:rsidR="00E54405" w:rsidTr="00C3370F">
        <w:trPr>
          <w:trHeight w:val="680"/>
          <w:jc w:val="center"/>
        </w:trPr>
        <w:tc>
          <w:tcPr>
            <w:tcW w:w="1662" w:type="dxa"/>
            <w:gridSpan w:val="2"/>
            <w:tcBorders>
              <w:bottom w:val="single" w:sz="4" w:space="0" w:color="auto"/>
            </w:tcBorders>
            <w:noWrap/>
            <w:vAlign w:val="center"/>
          </w:tcPr>
          <w:p w:rsidR="00E54405" w:rsidRDefault="00AD5179">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E54405" w:rsidRDefault="00E54405">
            <w:pPr>
              <w:rPr>
                <w:rFonts w:eastAsia="仿宋_GB2312"/>
                <w:sz w:val="24"/>
              </w:rPr>
            </w:pPr>
          </w:p>
        </w:tc>
        <w:tc>
          <w:tcPr>
            <w:tcW w:w="180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其它</w:t>
            </w:r>
          </w:p>
        </w:tc>
        <w:tc>
          <w:tcPr>
            <w:tcW w:w="720" w:type="dxa"/>
            <w:gridSpan w:val="3"/>
            <w:tcBorders>
              <w:bottom w:val="single" w:sz="4" w:space="0" w:color="auto"/>
            </w:tcBorders>
            <w:noWrap/>
            <w:vAlign w:val="center"/>
          </w:tcPr>
          <w:p w:rsidR="00E54405" w:rsidRDefault="00E54405">
            <w:pPr>
              <w:rPr>
                <w:rFonts w:eastAsia="仿宋_GB2312"/>
                <w:sz w:val="24"/>
              </w:rPr>
            </w:pPr>
          </w:p>
        </w:tc>
        <w:tc>
          <w:tcPr>
            <w:tcW w:w="1478" w:type="dxa"/>
            <w:gridSpan w:val="3"/>
            <w:tcBorders>
              <w:bottom w:val="single" w:sz="4" w:space="0" w:color="auto"/>
            </w:tcBorders>
            <w:noWrap/>
            <w:vAlign w:val="center"/>
          </w:tcPr>
          <w:p w:rsidR="00E54405" w:rsidRDefault="00AD5179">
            <w:pPr>
              <w:rPr>
                <w:rFonts w:eastAsia="仿宋_GB2312"/>
                <w:sz w:val="24"/>
              </w:rPr>
            </w:pPr>
            <w:r>
              <w:rPr>
                <w:rFonts w:eastAsia="仿宋_GB2312" w:hint="eastAsia"/>
                <w:sz w:val="24"/>
              </w:rPr>
              <w:t>其它</w:t>
            </w:r>
          </w:p>
        </w:tc>
        <w:tc>
          <w:tcPr>
            <w:tcW w:w="886" w:type="dxa"/>
            <w:tcBorders>
              <w:bottom w:val="single" w:sz="4" w:space="0" w:color="auto"/>
            </w:tcBorders>
            <w:noWrap/>
            <w:vAlign w:val="center"/>
          </w:tcPr>
          <w:p w:rsidR="00E54405" w:rsidRDefault="00E54405">
            <w:pPr>
              <w:rPr>
                <w:rFonts w:eastAsia="仿宋_GB2312"/>
                <w:sz w:val="24"/>
              </w:rPr>
            </w:pPr>
          </w:p>
        </w:tc>
        <w:tc>
          <w:tcPr>
            <w:tcW w:w="1620" w:type="dxa"/>
            <w:tcBorders>
              <w:bottom w:val="single" w:sz="4" w:space="0" w:color="auto"/>
            </w:tcBorders>
            <w:noWrap/>
            <w:vAlign w:val="center"/>
          </w:tcPr>
          <w:p w:rsidR="00E54405" w:rsidRDefault="00AD5179">
            <w:pPr>
              <w:rPr>
                <w:rFonts w:eastAsia="仿宋_GB2312"/>
                <w:sz w:val="24"/>
              </w:rPr>
            </w:pPr>
            <w:r>
              <w:rPr>
                <w:rFonts w:eastAsia="仿宋_GB2312" w:hint="eastAsia"/>
                <w:sz w:val="24"/>
              </w:rPr>
              <w:t>其它</w:t>
            </w:r>
          </w:p>
        </w:tc>
        <w:tc>
          <w:tcPr>
            <w:tcW w:w="696" w:type="dxa"/>
            <w:tcBorders>
              <w:bottom w:val="single" w:sz="4" w:space="0" w:color="auto"/>
            </w:tcBorders>
            <w:noWrap/>
            <w:vAlign w:val="center"/>
          </w:tcPr>
          <w:p w:rsidR="00E54405" w:rsidRDefault="00E54405">
            <w:pPr>
              <w:jc w:val="center"/>
              <w:rPr>
                <w:rFonts w:eastAsia="仿宋_GB2312"/>
                <w:b/>
                <w:sz w:val="24"/>
              </w:rPr>
            </w:pPr>
          </w:p>
        </w:tc>
      </w:tr>
      <w:tr w:rsidR="00E54405">
        <w:trPr>
          <w:trHeight w:val="748"/>
          <w:jc w:val="center"/>
        </w:trPr>
        <w:tc>
          <w:tcPr>
            <w:tcW w:w="9582" w:type="dxa"/>
            <w:gridSpan w:val="14"/>
            <w:tcBorders>
              <w:bottom w:val="single" w:sz="4" w:space="0" w:color="auto"/>
            </w:tcBorders>
            <w:noWrap/>
            <w:vAlign w:val="center"/>
          </w:tcPr>
          <w:p w:rsidR="00E54405" w:rsidRDefault="00AD5179">
            <w:pPr>
              <w:jc w:val="center"/>
              <w:rPr>
                <w:rFonts w:eastAsia="仿宋_GB2312"/>
                <w:b/>
                <w:sz w:val="24"/>
              </w:rPr>
            </w:pPr>
            <w:r>
              <w:rPr>
                <w:rFonts w:eastAsia="仿宋_GB2312" w:hint="eastAsia"/>
                <w:b/>
                <w:sz w:val="24"/>
              </w:rPr>
              <w:t>二、项目支出明细情况</w:t>
            </w:r>
          </w:p>
        </w:tc>
      </w:tr>
      <w:tr w:rsidR="00E54405" w:rsidTr="00C3370F">
        <w:trPr>
          <w:trHeight w:val="624"/>
          <w:jc w:val="center"/>
        </w:trPr>
        <w:tc>
          <w:tcPr>
            <w:tcW w:w="2382" w:type="dxa"/>
            <w:gridSpan w:val="4"/>
            <w:tcBorders>
              <w:bottom w:val="single" w:sz="4" w:space="0" w:color="auto"/>
            </w:tcBorders>
            <w:noWrap/>
            <w:vAlign w:val="center"/>
          </w:tcPr>
          <w:p w:rsidR="00E54405" w:rsidRDefault="00AD5179">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noWrap/>
            <w:vAlign w:val="center"/>
          </w:tcPr>
          <w:p w:rsidR="00E54405" w:rsidRDefault="00AD5179">
            <w:pPr>
              <w:jc w:val="center"/>
              <w:rPr>
                <w:rFonts w:eastAsia="仿宋_GB2312"/>
                <w:sz w:val="24"/>
              </w:rPr>
            </w:pPr>
            <w:r>
              <w:rPr>
                <w:rFonts w:eastAsia="仿宋_GB2312" w:hint="eastAsia"/>
                <w:sz w:val="24"/>
              </w:rPr>
              <w:t>实际支出数</w:t>
            </w:r>
          </w:p>
        </w:tc>
        <w:tc>
          <w:tcPr>
            <w:tcW w:w="2176" w:type="dxa"/>
            <w:gridSpan w:val="5"/>
            <w:tcBorders>
              <w:bottom w:val="single" w:sz="4" w:space="0" w:color="auto"/>
            </w:tcBorders>
            <w:noWrap/>
            <w:vAlign w:val="center"/>
          </w:tcPr>
          <w:p w:rsidR="00E54405" w:rsidRDefault="00AD5179">
            <w:pPr>
              <w:jc w:val="center"/>
              <w:rPr>
                <w:rFonts w:eastAsia="仿宋_GB2312"/>
                <w:sz w:val="24"/>
              </w:rPr>
            </w:pPr>
            <w:r>
              <w:rPr>
                <w:rFonts w:eastAsia="仿宋_GB2312" w:hint="eastAsia"/>
                <w:sz w:val="24"/>
              </w:rPr>
              <w:t>会计凭证号</w:t>
            </w:r>
          </w:p>
        </w:tc>
        <w:tc>
          <w:tcPr>
            <w:tcW w:w="3202" w:type="dxa"/>
            <w:gridSpan w:val="3"/>
            <w:tcBorders>
              <w:bottom w:val="single" w:sz="4" w:space="0" w:color="auto"/>
            </w:tcBorders>
            <w:noWrap/>
            <w:vAlign w:val="center"/>
          </w:tcPr>
          <w:p w:rsidR="00E54405" w:rsidRDefault="00AD5179">
            <w:pPr>
              <w:jc w:val="center"/>
              <w:rPr>
                <w:rFonts w:eastAsia="仿宋_GB2312"/>
                <w:sz w:val="24"/>
              </w:rPr>
            </w:pPr>
            <w:r>
              <w:rPr>
                <w:rFonts w:eastAsia="仿宋_GB2312" w:hint="eastAsia"/>
                <w:sz w:val="24"/>
              </w:rPr>
              <w:t>备注</w:t>
            </w: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2018</w:t>
            </w:r>
            <w:r>
              <w:rPr>
                <w:rFonts w:eastAsia="仿宋_GB2312" w:hint="eastAsia"/>
                <w:sz w:val="24"/>
              </w:rPr>
              <w:t>年食品安全工作奖励金</w:t>
            </w:r>
          </w:p>
        </w:tc>
        <w:tc>
          <w:tcPr>
            <w:tcW w:w="1822" w:type="dxa"/>
            <w:gridSpan w:val="2"/>
            <w:tcBorders>
              <w:bottom w:val="single" w:sz="4" w:space="0" w:color="auto"/>
            </w:tcBorders>
            <w:noWrap/>
            <w:vAlign w:val="center"/>
          </w:tcPr>
          <w:p w:rsidR="008D3FB8" w:rsidRPr="009C00CA" w:rsidRDefault="008D3FB8" w:rsidP="004B1DC5">
            <w:pPr>
              <w:jc w:val="center"/>
              <w:rPr>
                <w:rFonts w:eastAsia="仿宋_GB2312"/>
                <w:sz w:val="24"/>
              </w:rPr>
            </w:pPr>
            <w:r>
              <w:rPr>
                <w:rFonts w:eastAsia="仿宋_GB2312" w:hint="eastAsia"/>
                <w:sz w:val="24"/>
              </w:rPr>
              <w:t>106800.00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3</w:t>
            </w:r>
            <w:r>
              <w:rPr>
                <w:rFonts w:eastAsia="仿宋_GB2312" w:hint="eastAsia"/>
                <w:sz w:val="24"/>
              </w:rPr>
              <w:t>月</w:t>
            </w:r>
            <w:r>
              <w:rPr>
                <w:rFonts w:eastAsia="仿宋_GB2312" w:hint="eastAsia"/>
                <w:sz w:val="24"/>
              </w:rPr>
              <w:t>8#</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40950.00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3</w:t>
            </w:r>
            <w:r>
              <w:rPr>
                <w:rFonts w:eastAsia="仿宋_GB2312" w:hint="eastAsia"/>
                <w:sz w:val="24"/>
              </w:rPr>
              <w:t>月</w:t>
            </w:r>
            <w:r>
              <w:rPr>
                <w:rFonts w:eastAsia="仿宋_GB2312" w:hint="eastAsia"/>
                <w:sz w:val="24"/>
              </w:rPr>
              <w:t>51#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173435.00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w:t>
            </w:r>
            <w:r>
              <w:rPr>
                <w:rFonts w:eastAsia="仿宋_GB2312" w:hint="eastAsia"/>
                <w:sz w:val="24"/>
              </w:rPr>
              <w:t>月</w:t>
            </w:r>
            <w:r>
              <w:rPr>
                <w:rFonts w:eastAsia="仿宋_GB2312" w:hint="eastAsia"/>
                <w:sz w:val="24"/>
              </w:rPr>
              <w:t>18#</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102700.00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w:t>
            </w:r>
            <w:r>
              <w:rPr>
                <w:rFonts w:eastAsia="仿宋_GB2312" w:hint="eastAsia"/>
                <w:sz w:val="24"/>
              </w:rPr>
              <w:t>月</w:t>
            </w:r>
            <w:r>
              <w:rPr>
                <w:rFonts w:eastAsia="仿宋_GB2312" w:hint="eastAsia"/>
                <w:sz w:val="24"/>
              </w:rPr>
              <w:t>20#</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检测费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78283.00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w:t>
            </w:r>
            <w:r>
              <w:rPr>
                <w:rFonts w:eastAsia="仿宋_GB2312" w:hint="eastAsia"/>
                <w:sz w:val="24"/>
              </w:rPr>
              <w:t>月</w:t>
            </w:r>
            <w:r>
              <w:rPr>
                <w:rFonts w:eastAsia="仿宋_GB2312" w:hint="eastAsia"/>
                <w:sz w:val="24"/>
              </w:rPr>
              <w:t>31#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食品抽检费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93600.00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10#</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电子追溯系统预付款</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79000.00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41#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液相质谱仪预付款</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897000.00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69#</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lastRenderedPageBreak/>
              <w:t>食安公益广告费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175500.00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3#</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食品安全宣传费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40000.00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55#</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90000.00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69#</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114600.00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110#</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安全监管公示牌</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21000.00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8</w:t>
            </w:r>
            <w:r>
              <w:rPr>
                <w:rFonts w:eastAsia="仿宋_GB2312" w:hint="eastAsia"/>
                <w:sz w:val="24"/>
              </w:rPr>
              <w:t>月</w:t>
            </w:r>
            <w:r>
              <w:rPr>
                <w:rFonts w:eastAsia="仿宋_GB2312" w:hint="eastAsia"/>
                <w:sz w:val="24"/>
              </w:rPr>
              <w:t>61#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41780.00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23#</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农贸市场快检室建设费</w:t>
            </w:r>
          </w:p>
        </w:tc>
        <w:tc>
          <w:tcPr>
            <w:tcW w:w="1822" w:type="dxa"/>
            <w:gridSpan w:val="2"/>
            <w:tcBorders>
              <w:bottom w:val="single" w:sz="4" w:space="0" w:color="auto"/>
            </w:tcBorders>
            <w:noWrap/>
            <w:vAlign w:val="center"/>
          </w:tcPr>
          <w:p w:rsidR="008D3FB8" w:rsidRPr="00CB5AF0" w:rsidRDefault="008D3FB8" w:rsidP="004B1DC5">
            <w:pPr>
              <w:jc w:val="center"/>
              <w:rPr>
                <w:rFonts w:eastAsia="仿宋_GB2312"/>
                <w:sz w:val="24"/>
              </w:rPr>
            </w:pPr>
            <w:r>
              <w:rPr>
                <w:rFonts w:eastAsia="仿宋_GB2312" w:hint="eastAsia"/>
                <w:sz w:val="24"/>
              </w:rPr>
              <w:t>72399.00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27#</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食品经营台账资料费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46160.00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33#</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电子追溯系统建设费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197500.00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71#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快检室快速检测设备</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182400.00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102#</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食安创建宣传费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168017.00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10</w:t>
            </w:r>
            <w:r>
              <w:rPr>
                <w:rFonts w:eastAsia="仿宋_GB2312" w:hint="eastAsia"/>
                <w:sz w:val="24"/>
              </w:rPr>
              <w:t>月</w:t>
            </w:r>
            <w:r>
              <w:rPr>
                <w:rFonts w:eastAsia="仿宋_GB2312" w:hint="eastAsia"/>
                <w:sz w:val="24"/>
              </w:rPr>
              <w:t>38#</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食安创建资料费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35800.00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68#</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食安监管公示牌制作费</w:t>
            </w:r>
          </w:p>
        </w:tc>
        <w:tc>
          <w:tcPr>
            <w:tcW w:w="1822" w:type="dxa"/>
            <w:gridSpan w:val="2"/>
            <w:tcBorders>
              <w:bottom w:val="single" w:sz="4" w:space="0" w:color="auto"/>
            </w:tcBorders>
            <w:noWrap/>
            <w:vAlign w:val="center"/>
          </w:tcPr>
          <w:p w:rsidR="008D3FB8" w:rsidRPr="00CB5AF0" w:rsidRDefault="008D3FB8" w:rsidP="004B1DC5">
            <w:pPr>
              <w:jc w:val="center"/>
              <w:rPr>
                <w:rFonts w:eastAsia="仿宋_GB2312"/>
                <w:sz w:val="24"/>
              </w:rPr>
            </w:pPr>
            <w:r>
              <w:rPr>
                <w:rFonts w:eastAsia="仿宋_GB2312" w:hint="eastAsia"/>
                <w:sz w:val="24"/>
              </w:rPr>
              <w:t>116000.00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71#</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检测费</w:t>
            </w:r>
          </w:p>
        </w:tc>
        <w:tc>
          <w:tcPr>
            <w:tcW w:w="1822" w:type="dxa"/>
            <w:gridSpan w:val="2"/>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44620.00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142#</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2019</w:t>
            </w:r>
            <w:r>
              <w:rPr>
                <w:rFonts w:eastAsia="仿宋_GB2312" w:hint="eastAsia"/>
                <w:sz w:val="24"/>
              </w:rPr>
              <w:t>年度食品安全知识培训费</w:t>
            </w:r>
          </w:p>
        </w:tc>
        <w:tc>
          <w:tcPr>
            <w:tcW w:w="1822" w:type="dxa"/>
            <w:gridSpan w:val="2"/>
            <w:tcBorders>
              <w:bottom w:val="single" w:sz="4" w:space="0" w:color="auto"/>
            </w:tcBorders>
            <w:noWrap/>
            <w:vAlign w:val="center"/>
          </w:tcPr>
          <w:p w:rsidR="008D3FB8" w:rsidRPr="00CB5AF0" w:rsidRDefault="008D3FB8" w:rsidP="004B1DC5">
            <w:pPr>
              <w:jc w:val="center"/>
              <w:rPr>
                <w:rFonts w:eastAsia="仿宋_GB2312"/>
                <w:sz w:val="24"/>
              </w:rPr>
            </w:pPr>
            <w:r>
              <w:rPr>
                <w:rFonts w:eastAsia="仿宋_GB2312" w:hint="eastAsia"/>
                <w:sz w:val="24"/>
              </w:rPr>
              <w:t>160650.00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168#</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新河中学食堂改造支出</w:t>
            </w:r>
          </w:p>
        </w:tc>
        <w:tc>
          <w:tcPr>
            <w:tcW w:w="1822" w:type="dxa"/>
            <w:gridSpan w:val="2"/>
            <w:tcBorders>
              <w:bottom w:val="single" w:sz="4" w:space="0" w:color="auto"/>
            </w:tcBorders>
            <w:noWrap/>
            <w:vAlign w:val="center"/>
          </w:tcPr>
          <w:p w:rsidR="008D3FB8" w:rsidRPr="00CB5AF0" w:rsidRDefault="008D3FB8" w:rsidP="004B1DC5">
            <w:pPr>
              <w:jc w:val="center"/>
              <w:rPr>
                <w:rFonts w:eastAsia="仿宋_GB2312"/>
                <w:sz w:val="24"/>
              </w:rPr>
            </w:pPr>
            <w:r>
              <w:rPr>
                <w:rFonts w:eastAsia="仿宋_GB2312" w:hint="eastAsia"/>
                <w:sz w:val="24"/>
              </w:rPr>
              <w:t>150000.00</w:t>
            </w:r>
          </w:p>
        </w:tc>
        <w:tc>
          <w:tcPr>
            <w:tcW w:w="2176" w:type="dxa"/>
            <w:gridSpan w:val="5"/>
            <w:tcBorders>
              <w:bottom w:val="single" w:sz="4" w:space="0" w:color="auto"/>
            </w:tcBorders>
            <w:noWrap/>
            <w:vAlign w:val="center"/>
          </w:tcPr>
          <w:p w:rsidR="008D3FB8" w:rsidRDefault="008D3FB8" w:rsidP="004B1DC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172#</w:t>
            </w:r>
          </w:p>
        </w:tc>
        <w:tc>
          <w:tcPr>
            <w:tcW w:w="3202" w:type="dxa"/>
            <w:gridSpan w:val="3"/>
            <w:tcBorders>
              <w:bottom w:val="single" w:sz="4" w:space="0" w:color="auto"/>
            </w:tcBorders>
            <w:noWrap/>
            <w:vAlign w:val="center"/>
          </w:tcPr>
          <w:p w:rsidR="008D3FB8" w:rsidRDefault="008D3FB8" w:rsidP="004B1DC5">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pPr>
              <w:jc w:val="center"/>
              <w:rPr>
                <w:rFonts w:eastAsia="仿宋_GB2312"/>
                <w:sz w:val="24"/>
              </w:rPr>
            </w:pPr>
          </w:p>
        </w:tc>
        <w:tc>
          <w:tcPr>
            <w:tcW w:w="1822" w:type="dxa"/>
            <w:gridSpan w:val="2"/>
            <w:tcBorders>
              <w:bottom w:val="single" w:sz="4" w:space="0" w:color="auto"/>
            </w:tcBorders>
            <w:noWrap/>
            <w:vAlign w:val="center"/>
          </w:tcPr>
          <w:p w:rsidR="008D3FB8" w:rsidRPr="00CB5AF0" w:rsidRDefault="008D3FB8">
            <w:pPr>
              <w:jc w:val="center"/>
              <w:rPr>
                <w:rFonts w:eastAsia="仿宋_GB2312"/>
                <w:sz w:val="24"/>
              </w:rPr>
            </w:pPr>
          </w:p>
        </w:tc>
        <w:tc>
          <w:tcPr>
            <w:tcW w:w="2176" w:type="dxa"/>
            <w:gridSpan w:val="5"/>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pPr>
              <w:jc w:val="center"/>
              <w:rPr>
                <w:rFonts w:eastAsia="仿宋_GB2312"/>
                <w:sz w:val="24"/>
              </w:rPr>
            </w:pPr>
          </w:p>
        </w:tc>
        <w:tc>
          <w:tcPr>
            <w:tcW w:w="1822" w:type="dxa"/>
            <w:gridSpan w:val="2"/>
            <w:tcBorders>
              <w:bottom w:val="single" w:sz="4" w:space="0" w:color="auto"/>
            </w:tcBorders>
            <w:noWrap/>
            <w:vAlign w:val="center"/>
          </w:tcPr>
          <w:p w:rsidR="008D3FB8" w:rsidRPr="00CB5AF0" w:rsidRDefault="008D3FB8">
            <w:pPr>
              <w:jc w:val="center"/>
              <w:rPr>
                <w:rFonts w:eastAsia="仿宋_GB2312"/>
                <w:sz w:val="24"/>
              </w:rPr>
            </w:pPr>
          </w:p>
        </w:tc>
        <w:tc>
          <w:tcPr>
            <w:tcW w:w="2176" w:type="dxa"/>
            <w:gridSpan w:val="5"/>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C3370F">
        <w:trPr>
          <w:trHeight w:val="624"/>
          <w:jc w:val="center"/>
        </w:trPr>
        <w:tc>
          <w:tcPr>
            <w:tcW w:w="2382" w:type="dxa"/>
            <w:gridSpan w:val="4"/>
            <w:tcBorders>
              <w:bottom w:val="single" w:sz="4" w:space="0" w:color="auto"/>
            </w:tcBorders>
            <w:noWrap/>
            <w:vAlign w:val="center"/>
          </w:tcPr>
          <w:p w:rsidR="008D3FB8" w:rsidRDefault="008D3FB8">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noWrap/>
            <w:vAlign w:val="center"/>
          </w:tcPr>
          <w:p w:rsidR="008D3FB8" w:rsidRDefault="008D3FB8" w:rsidP="008D3FB8">
            <w:pPr>
              <w:jc w:val="center"/>
              <w:rPr>
                <w:rFonts w:eastAsia="仿宋_GB2312"/>
                <w:b/>
                <w:sz w:val="24"/>
              </w:rPr>
            </w:pPr>
            <w:r>
              <w:rPr>
                <w:rFonts w:eastAsia="仿宋_GB2312" w:hint="eastAsia"/>
                <w:b/>
                <w:sz w:val="24"/>
              </w:rPr>
              <w:t>3228194.00</w:t>
            </w:r>
          </w:p>
        </w:tc>
        <w:tc>
          <w:tcPr>
            <w:tcW w:w="2176" w:type="dxa"/>
            <w:gridSpan w:val="5"/>
            <w:tcBorders>
              <w:bottom w:val="single" w:sz="4" w:space="0" w:color="auto"/>
            </w:tcBorders>
            <w:noWrap/>
            <w:vAlign w:val="center"/>
          </w:tcPr>
          <w:p w:rsidR="008D3FB8" w:rsidRDefault="008D3FB8">
            <w:pPr>
              <w:jc w:val="center"/>
              <w:rPr>
                <w:rFonts w:eastAsia="仿宋_GB2312"/>
                <w:b/>
                <w:sz w:val="24"/>
              </w:rPr>
            </w:pPr>
          </w:p>
        </w:tc>
        <w:tc>
          <w:tcPr>
            <w:tcW w:w="3202" w:type="dxa"/>
            <w:gridSpan w:val="3"/>
            <w:tcBorders>
              <w:bottom w:val="single" w:sz="4" w:space="0" w:color="auto"/>
            </w:tcBorders>
            <w:noWrap/>
            <w:vAlign w:val="center"/>
          </w:tcPr>
          <w:p w:rsidR="008D3FB8" w:rsidRDefault="008D3FB8">
            <w:pPr>
              <w:jc w:val="center"/>
              <w:rPr>
                <w:rFonts w:eastAsia="仿宋_GB2312"/>
                <w:b/>
                <w:sz w:val="24"/>
              </w:rPr>
            </w:pPr>
          </w:p>
        </w:tc>
      </w:tr>
      <w:tr w:rsidR="008D3FB8">
        <w:trPr>
          <w:trHeight w:hRule="exact" w:val="781"/>
          <w:jc w:val="center"/>
        </w:trPr>
        <w:tc>
          <w:tcPr>
            <w:tcW w:w="9582" w:type="dxa"/>
            <w:gridSpan w:val="14"/>
            <w:tcBorders>
              <w:bottom w:val="single" w:sz="4" w:space="0" w:color="auto"/>
            </w:tcBorders>
            <w:noWrap/>
            <w:vAlign w:val="center"/>
          </w:tcPr>
          <w:p w:rsidR="008D3FB8" w:rsidRDefault="008D3FB8">
            <w:pPr>
              <w:jc w:val="center"/>
              <w:rPr>
                <w:rFonts w:eastAsia="仿宋_GB2312"/>
                <w:b/>
                <w:sz w:val="24"/>
              </w:rPr>
            </w:pPr>
            <w:r>
              <w:rPr>
                <w:rFonts w:eastAsia="仿宋_GB2312" w:hint="eastAsia"/>
                <w:b/>
                <w:sz w:val="24"/>
              </w:rPr>
              <w:t>三、项目绩效自评情况</w:t>
            </w:r>
          </w:p>
        </w:tc>
      </w:tr>
      <w:tr w:rsidR="008D3FB8" w:rsidTr="00C3370F">
        <w:trPr>
          <w:trHeight w:hRule="exact" w:val="567"/>
          <w:jc w:val="center"/>
        </w:trPr>
        <w:tc>
          <w:tcPr>
            <w:tcW w:w="1473" w:type="dxa"/>
            <w:vMerge w:val="restart"/>
            <w:noWrap/>
            <w:vAlign w:val="center"/>
          </w:tcPr>
          <w:p w:rsidR="008D3FB8" w:rsidRDefault="008D3FB8">
            <w:pPr>
              <w:spacing w:line="400" w:lineRule="exact"/>
              <w:jc w:val="center"/>
              <w:rPr>
                <w:rFonts w:eastAsia="仿宋_GB2312"/>
                <w:sz w:val="24"/>
              </w:rPr>
            </w:pPr>
            <w:r>
              <w:rPr>
                <w:rFonts w:eastAsia="仿宋_GB2312" w:hint="eastAsia"/>
                <w:sz w:val="24"/>
              </w:rPr>
              <w:t>项目绩效定</w:t>
            </w:r>
            <w:r>
              <w:rPr>
                <w:rFonts w:eastAsia="仿宋_GB2312" w:hint="eastAsia"/>
                <w:sz w:val="24"/>
              </w:rPr>
              <w:lastRenderedPageBreak/>
              <w:t>性目标及实施计划完成情况</w:t>
            </w:r>
          </w:p>
        </w:tc>
        <w:tc>
          <w:tcPr>
            <w:tcW w:w="4907" w:type="dxa"/>
            <w:gridSpan w:val="10"/>
            <w:tcBorders>
              <w:bottom w:val="single" w:sz="4" w:space="0" w:color="auto"/>
            </w:tcBorders>
            <w:noWrap/>
            <w:vAlign w:val="center"/>
          </w:tcPr>
          <w:p w:rsidR="008D3FB8" w:rsidRDefault="008D3FB8">
            <w:pPr>
              <w:spacing w:line="400" w:lineRule="exact"/>
              <w:jc w:val="center"/>
              <w:rPr>
                <w:rFonts w:eastAsia="仿宋_GB2312"/>
                <w:sz w:val="24"/>
              </w:rPr>
            </w:pPr>
            <w:r>
              <w:rPr>
                <w:rFonts w:eastAsia="仿宋_GB2312" w:hint="eastAsia"/>
                <w:sz w:val="24"/>
              </w:rPr>
              <w:lastRenderedPageBreak/>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202" w:type="dxa"/>
            <w:gridSpan w:val="3"/>
            <w:tcBorders>
              <w:bottom w:val="single" w:sz="4" w:space="0" w:color="auto"/>
            </w:tcBorders>
            <w:noWrap/>
            <w:vAlign w:val="center"/>
          </w:tcPr>
          <w:p w:rsidR="008D3FB8" w:rsidRDefault="008D3FB8">
            <w:pPr>
              <w:spacing w:line="400" w:lineRule="exact"/>
              <w:jc w:val="center"/>
              <w:rPr>
                <w:rFonts w:eastAsia="仿宋_GB2312"/>
                <w:sz w:val="24"/>
              </w:rPr>
            </w:pPr>
            <w:r>
              <w:rPr>
                <w:rFonts w:eastAsia="仿宋_GB2312" w:hint="eastAsia"/>
                <w:sz w:val="24"/>
              </w:rPr>
              <w:t>实际完成</w:t>
            </w:r>
          </w:p>
        </w:tc>
      </w:tr>
      <w:tr w:rsidR="008D3FB8" w:rsidTr="00C3370F">
        <w:trPr>
          <w:trHeight w:val="1599"/>
          <w:jc w:val="center"/>
        </w:trPr>
        <w:tc>
          <w:tcPr>
            <w:tcW w:w="1473" w:type="dxa"/>
            <w:vMerge/>
            <w:tcBorders>
              <w:bottom w:val="single" w:sz="4" w:space="0" w:color="auto"/>
            </w:tcBorders>
            <w:noWrap/>
            <w:vAlign w:val="center"/>
          </w:tcPr>
          <w:p w:rsidR="008D3FB8" w:rsidRDefault="008D3FB8">
            <w:pPr>
              <w:jc w:val="center"/>
              <w:rPr>
                <w:rFonts w:eastAsia="仿宋_GB2312"/>
                <w:b/>
                <w:sz w:val="24"/>
              </w:rPr>
            </w:pPr>
          </w:p>
        </w:tc>
        <w:tc>
          <w:tcPr>
            <w:tcW w:w="4907" w:type="dxa"/>
            <w:gridSpan w:val="10"/>
            <w:tcBorders>
              <w:bottom w:val="single" w:sz="4" w:space="0" w:color="auto"/>
            </w:tcBorders>
            <w:noWrap/>
            <w:vAlign w:val="center"/>
          </w:tcPr>
          <w:p w:rsidR="008D3FB8" w:rsidRPr="000E0FF0" w:rsidRDefault="000E0FF0" w:rsidP="000E0FF0">
            <w:pPr>
              <w:rPr>
                <w:rFonts w:eastAsia="仿宋_GB2312"/>
                <w:sz w:val="24"/>
              </w:rPr>
            </w:pPr>
            <w:r>
              <w:rPr>
                <w:rFonts w:ascii="仿宋_GB2312" w:eastAsia="仿宋_GB2312" w:hAnsi="仿宋_GB2312" w:cs="仿宋_GB2312" w:hint="eastAsia"/>
                <w:color w:val="000000"/>
                <w:sz w:val="24"/>
              </w:rPr>
              <w:t>1：</w:t>
            </w:r>
            <w:r w:rsidRPr="000E0FF0">
              <w:rPr>
                <w:rFonts w:eastAsia="仿宋_GB2312"/>
                <w:sz w:val="24"/>
              </w:rPr>
              <w:t>食品安全检验经费至少能够支持</w:t>
            </w:r>
            <w:r w:rsidRPr="000E0FF0">
              <w:rPr>
                <w:rFonts w:eastAsia="仿宋_GB2312"/>
                <w:sz w:val="24"/>
              </w:rPr>
              <w:t>4</w:t>
            </w:r>
            <w:r w:rsidRPr="000E0FF0">
              <w:rPr>
                <w:rFonts w:eastAsia="仿宋_GB2312"/>
                <w:sz w:val="24"/>
              </w:rPr>
              <w:t>份</w:t>
            </w:r>
            <w:r w:rsidRPr="000E0FF0">
              <w:rPr>
                <w:rFonts w:eastAsia="仿宋_GB2312"/>
                <w:sz w:val="24"/>
              </w:rPr>
              <w:t>/</w:t>
            </w:r>
            <w:r w:rsidRPr="000E0FF0">
              <w:rPr>
                <w:rFonts w:eastAsia="仿宋_GB2312"/>
                <w:sz w:val="24"/>
              </w:rPr>
              <w:t>千人口</w:t>
            </w:r>
            <w:r w:rsidRPr="000E0FF0">
              <w:rPr>
                <w:rFonts w:eastAsia="仿宋_GB2312"/>
                <w:sz w:val="24"/>
              </w:rPr>
              <w:t>·</w:t>
            </w:r>
            <w:r w:rsidRPr="000E0FF0">
              <w:rPr>
                <w:rFonts w:eastAsia="仿宋_GB2312"/>
                <w:sz w:val="24"/>
              </w:rPr>
              <w:t>年的检测样本量</w:t>
            </w:r>
            <w:r w:rsidRPr="000E0FF0">
              <w:rPr>
                <w:rFonts w:eastAsia="仿宋_GB2312" w:hint="eastAsia"/>
                <w:sz w:val="24"/>
              </w:rPr>
              <w:t>。</w:t>
            </w:r>
          </w:p>
          <w:p w:rsidR="000E0FF0" w:rsidRPr="000E0FF0" w:rsidRDefault="000E0FF0" w:rsidP="000E0FF0">
            <w:pPr>
              <w:jc w:val="left"/>
              <w:rPr>
                <w:rFonts w:eastAsia="仿宋_GB2312"/>
                <w:sz w:val="24"/>
              </w:rPr>
            </w:pPr>
            <w:r>
              <w:rPr>
                <w:rFonts w:ascii="仿宋_GB2312" w:eastAsia="仿宋_GB2312" w:hAnsi="仿宋_GB2312" w:cs="仿宋_GB2312" w:hint="eastAsia"/>
                <w:color w:val="000000"/>
                <w:sz w:val="24"/>
              </w:rPr>
              <w:t>2：</w:t>
            </w:r>
            <w:r w:rsidRPr="000E0FF0">
              <w:rPr>
                <w:rFonts w:eastAsia="仿宋_GB2312" w:hint="eastAsia"/>
                <w:sz w:val="24"/>
              </w:rPr>
              <w:t>全方位进行创建省级食品安全示范县宣传。</w:t>
            </w:r>
          </w:p>
          <w:p w:rsidR="000E0FF0" w:rsidRPr="000E0FF0" w:rsidRDefault="000E0FF0" w:rsidP="000E0FF0">
            <w:pPr>
              <w:jc w:val="left"/>
              <w:rPr>
                <w:rFonts w:eastAsia="仿宋_GB2312"/>
                <w:sz w:val="24"/>
              </w:rPr>
            </w:pPr>
            <w:r>
              <w:rPr>
                <w:rFonts w:ascii="仿宋_GB2312" w:eastAsia="仿宋_GB2312" w:hAnsi="仿宋_GB2312" w:cs="仿宋_GB2312" w:hint="eastAsia"/>
                <w:color w:val="000000"/>
                <w:sz w:val="24"/>
              </w:rPr>
              <w:t>3：</w:t>
            </w:r>
            <w:r w:rsidRPr="000E0FF0">
              <w:rPr>
                <w:rFonts w:eastAsia="仿宋_GB2312" w:hint="eastAsia"/>
                <w:sz w:val="24"/>
              </w:rPr>
              <w:t>建设</w:t>
            </w:r>
            <w:r w:rsidRPr="000E0FF0">
              <w:rPr>
                <w:rFonts w:eastAsia="仿宋_GB2312" w:hint="eastAsia"/>
                <w:sz w:val="24"/>
              </w:rPr>
              <w:t>4</w:t>
            </w:r>
            <w:r w:rsidRPr="000E0FF0">
              <w:rPr>
                <w:rFonts w:eastAsia="仿宋_GB2312" w:hint="eastAsia"/>
                <w:sz w:val="24"/>
              </w:rPr>
              <w:t>个农贸市场快检室</w:t>
            </w:r>
          </w:p>
        </w:tc>
        <w:tc>
          <w:tcPr>
            <w:tcW w:w="3202" w:type="dxa"/>
            <w:gridSpan w:val="3"/>
            <w:tcBorders>
              <w:bottom w:val="single" w:sz="4" w:space="0" w:color="auto"/>
            </w:tcBorders>
            <w:noWrap/>
            <w:vAlign w:val="center"/>
          </w:tcPr>
          <w:p w:rsidR="008D3FB8" w:rsidRDefault="000E0FF0" w:rsidP="004A20CD">
            <w:pPr>
              <w:spacing w:line="400" w:lineRule="exact"/>
              <w:jc w:val="left"/>
              <w:rPr>
                <w:rFonts w:eastAsia="仿宋_GB2312"/>
                <w:sz w:val="24"/>
              </w:rPr>
            </w:pPr>
            <w:r>
              <w:rPr>
                <w:rFonts w:ascii="仿宋_GB2312" w:eastAsia="仿宋_GB2312" w:hAnsi="仿宋_GB2312" w:cs="仿宋_GB2312" w:hint="eastAsia"/>
                <w:color w:val="000000"/>
                <w:sz w:val="24"/>
              </w:rPr>
              <w:t>1：</w:t>
            </w:r>
            <w:r w:rsidRPr="000E0FF0">
              <w:rPr>
                <w:rFonts w:eastAsia="仿宋_GB2312" w:hint="eastAsia"/>
                <w:sz w:val="24"/>
              </w:rPr>
              <w:t>全县抽样检测各类食品</w:t>
            </w:r>
            <w:r w:rsidRPr="000E0FF0">
              <w:rPr>
                <w:rFonts w:eastAsia="仿宋_GB2312" w:hint="eastAsia"/>
                <w:sz w:val="24"/>
              </w:rPr>
              <w:t>2920</w:t>
            </w:r>
            <w:r w:rsidRPr="000E0FF0">
              <w:rPr>
                <w:rFonts w:eastAsia="仿宋_GB2312" w:hint="eastAsia"/>
                <w:sz w:val="24"/>
              </w:rPr>
              <w:t>批次</w:t>
            </w:r>
            <w:r>
              <w:rPr>
                <w:rFonts w:eastAsia="仿宋_GB2312" w:hint="eastAsia"/>
                <w:sz w:val="24"/>
              </w:rPr>
              <w:t>。</w:t>
            </w:r>
          </w:p>
          <w:p w:rsidR="000E0FF0" w:rsidRDefault="000E0FF0" w:rsidP="004A20CD">
            <w:pPr>
              <w:spacing w:line="400" w:lineRule="exact"/>
              <w:jc w:val="left"/>
              <w:rPr>
                <w:rFonts w:eastAsia="仿宋_GB2312"/>
                <w:sz w:val="24"/>
              </w:rPr>
            </w:pPr>
            <w:r>
              <w:rPr>
                <w:rFonts w:ascii="仿宋_GB2312" w:eastAsia="仿宋_GB2312" w:hAnsi="仿宋_GB2312" w:cs="仿宋_GB2312" w:hint="eastAsia"/>
                <w:color w:val="000000"/>
                <w:sz w:val="24"/>
              </w:rPr>
              <w:t>2：</w:t>
            </w:r>
            <w:r w:rsidR="004A20CD" w:rsidRPr="004A20CD">
              <w:rPr>
                <w:rFonts w:eastAsia="仿宋_GB2312" w:hint="eastAsia"/>
                <w:sz w:val="24"/>
              </w:rPr>
              <w:t>编写并发放《创建省级食品安全宣传册》、《食品安全知识读本》，利用“</w:t>
            </w:r>
            <w:r w:rsidR="004A20CD" w:rsidRPr="004A20CD">
              <w:rPr>
                <w:rFonts w:eastAsia="仿宋_GB2312" w:hint="eastAsia"/>
                <w:sz w:val="24"/>
              </w:rPr>
              <w:t>3</w:t>
            </w:r>
            <w:r w:rsidR="004A20CD" w:rsidRPr="004A20CD">
              <w:rPr>
                <w:rFonts w:eastAsia="仿宋_GB2312" w:hint="eastAsia"/>
                <w:sz w:val="24"/>
              </w:rPr>
              <w:t>·</w:t>
            </w:r>
            <w:r w:rsidR="004A20CD" w:rsidRPr="004A20CD">
              <w:rPr>
                <w:rFonts w:eastAsia="仿宋_GB2312" w:hint="eastAsia"/>
                <w:sz w:val="24"/>
              </w:rPr>
              <w:t>15</w:t>
            </w:r>
            <w:r w:rsidR="004A20CD" w:rsidRPr="004A20CD">
              <w:rPr>
                <w:rFonts w:eastAsia="仿宋_GB2312" w:hint="eastAsia"/>
                <w:sz w:val="24"/>
              </w:rPr>
              <w:t>”消费者权益保护日、全国食品安全宣传周等重要节点，发放《食品安全法》、食品安全常识等宣传资料</w:t>
            </w:r>
            <w:r w:rsidR="004A20CD" w:rsidRPr="004A20CD">
              <w:rPr>
                <w:rFonts w:eastAsia="仿宋_GB2312" w:hint="eastAsia"/>
                <w:sz w:val="24"/>
              </w:rPr>
              <w:t>7</w:t>
            </w:r>
            <w:r w:rsidR="004A20CD" w:rsidRPr="004A20CD">
              <w:rPr>
                <w:rFonts w:eastAsia="仿宋_GB2312" w:hint="eastAsia"/>
                <w:sz w:val="24"/>
              </w:rPr>
              <w:t>万余份。在县城主要交通干道、旅游景点设置大型食品安全户外广告</w:t>
            </w:r>
            <w:r w:rsidR="004A20CD" w:rsidRPr="004A20CD">
              <w:rPr>
                <w:rFonts w:eastAsia="仿宋_GB2312" w:hint="eastAsia"/>
                <w:sz w:val="24"/>
              </w:rPr>
              <w:t>100</w:t>
            </w:r>
            <w:r w:rsidR="004A20CD" w:rsidRPr="004A20CD">
              <w:rPr>
                <w:rFonts w:eastAsia="仿宋_GB2312" w:hint="eastAsia"/>
                <w:sz w:val="24"/>
              </w:rPr>
              <w:t>余块。</w:t>
            </w:r>
          </w:p>
          <w:p w:rsidR="004A20CD" w:rsidRPr="000E0FF0" w:rsidRDefault="004A20CD" w:rsidP="004A20CD">
            <w:pPr>
              <w:spacing w:line="400" w:lineRule="exact"/>
              <w:jc w:val="left"/>
              <w:rPr>
                <w:rFonts w:eastAsia="仿宋_GB2312"/>
                <w:b/>
                <w:sz w:val="24"/>
              </w:rPr>
            </w:pPr>
            <w:r>
              <w:rPr>
                <w:rFonts w:ascii="仿宋_GB2312" w:eastAsia="仿宋_GB2312" w:hAnsi="仿宋_GB2312" w:cs="仿宋_GB2312" w:hint="eastAsia"/>
                <w:color w:val="000000"/>
                <w:sz w:val="24"/>
              </w:rPr>
              <w:t>3</w:t>
            </w:r>
            <w:r w:rsidRPr="00C3370F">
              <w:rPr>
                <w:rFonts w:eastAsia="仿宋_GB2312" w:hint="eastAsia"/>
                <w:sz w:val="24"/>
              </w:rPr>
              <w:t>：建设了桥东，城兴，南门，北门农贸市场</w:t>
            </w:r>
            <w:r w:rsidRPr="00C3370F">
              <w:rPr>
                <w:rFonts w:eastAsia="仿宋_GB2312" w:hint="eastAsia"/>
                <w:sz w:val="24"/>
              </w:rPr>
              <w:t>4</w:t>
            </w:r>
            <w:r w:rsidRPr="00C3370F">
              <w:rPr>
                <w:rFonts w:eastAsia="仿宋_GB2312" w:hint="eastAsia"/>
                <w:sz w:val="24"/>
              </w:rPr>
              <w:t>个快检室。</w:t>
            </w:r>
          </w:p>
        </w:tc>
      </w:tr>
      <w:tr w:rsidR="008D3FB8" w:rsidTr="00C3370F">
        <w:trPr>
          <w:trHeight w:hRule="exact" w:val="792"/>
          <w:jc w:val="center"/>
        </w:trPr>
        <w:tc>
          <w:tcPr>
            <w:tcW w:w="1473" w:type="dxa"/>
            <w:vMerge w:val="restart"/>
            <w:noWrap/>
            <w:vAlign w:val="center"/>
          </w:tcPr>
          <w:p w:rsidR="008D3FB8" w:rsidRDefault="008D3FB8">
            <w:pPr>
              <w:jc w:val="center"/>
              <w:rPr>
                <w:rFonts w:eastAsia="仿宋_GB2312"/>
                <w:sz w:val="24"/>
              </w:rPr>
            </w:pPr>
            <w:r>
              <w:rPr>
                <w:rFonts w:eastAsia="仿宋_GB2312" w:hint="eastAsia"/>
                <w:sz w:val="24"/>
              </w:rPr>
              <w:lastRenderedPageBreak/>
              <w:t>项目绩效定量目标（指标）及完成情况</w:t>
            </w:r>
          </w:p>
        </w:tc>
        <w:tc>
          <w:tcPr>
            <w:tcW w:w="909" w:type="dxa"/>
            <w:gridSpan w:val="3"/>
            <w:noWrap/>
            <w:vAlign w:val="center"/>
          </w:tcPr>
          <w:p w:rsidR="008D3FB8" w:rsidRDefault="008D3FB8">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noWrap/>
            <w:vAlign w:val="center"/>
          </w:tcPr>
          <w:p w:rsidR="008D3FB8" w:rsidRDefault="008D3FB8">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r>
              <w:rPr>
                <w:rFonts w:eastAsia="仿宋_GB2312" w:hint="eastAsia"/>
                <w:sz w:val="24"/>
              </w:rPr>
              <w:t>指标内容</w:t>
            </w:r>
          </w:p>
        </w:tc>
        <w:tc>
          <w:tcPr>
            <w:tcW w:w="916" w:type="dxa"/>
            <w:gridSpan w:val="2"/>
            <w:tcBorders>
              <w:bottom w:val="single" w:sz="4" w:space="0" w:color="auto"/>
            </w:tcBorders>
            <w:noWrap/>
            <w:vAlign w:val="center"/>
          </w:tcPr>
          <w:p w:rsidR="008D3FB8" w:rsidRDefault="008D3FB8">
            <w:pPr>
              <w:spacing w:line="360" w:lineRule="exact"/>
              <w:jc w:val="center"/>
              <w:rPr>
                <w:rFonts w:eastAsia="仿宋_GB2312"/>
                <w:sz w:val="24"/>
              </w:rPr>
            </w:pPr>
            <w:r>
              <w:rPr>
                <w:rFonts w:eastAsia="仿宋_GB2312" w:hint="eastAsia"/>
                <w:sz w:val="24"/>
              </w:rPr>
              <w:t>指标（目标）值</w:t>
            </w:r>
          </w:p>
        </w:tc>
        <w:tc>
          <w:tcPr>
            <w:tcW w:w="3202" w:type="dxa"/>
            <w:gridSpan w:val="3"/>
            <w:tcBorders>
              <w:bottom w:val="single" w:sz="4" w:space="0" w:color="auto"/>
            </w:tcBorders>
            <w:noWrap/>
            <w:vAlign w:val="center"/>
          </w:tcPr>
          <w:p w:rsidR="008D3FB8" w:rsidRDefault="008D3FB8">
            <w:pPr>
              <w:jc w:val="center"/>
              <w:rPr>
                <w:rFonts w:eastAsia="仿宋_GB2312"/>
                <w:sz w:val="24"/>
              </w:rPr>
            </w:pPr>
            <w:r>
              <w:rPr>
                <w:rFonts w:eastAsia="仿宋_GB2312" w:hint="eastAsia"/>
                <w:sz w:val="24"/>
              </w:rPr>
              <w:t>实际完成值</w:t>
            </w:r>
          </w:p>
        </w:tc>
      </w:tr>
      <w:tr w:rsidR="008D3FB8" w:rsidTr="00C3370F">
        <w:trPr>
          <w:trHeight w:hRule="exact" w:val="742"/>
          <w:jc w:val="center"/>
        </w:trPr>
        <w:tc>
          <w:tcPr>
            <w:tcW w:w="1473" w:type="dxa"/>
            <w:vMerge/>
            <w:noWrap/>
            <w:vAlign w:val="center"/>
          </w:tcPr>
          <w:p w:rsidR="008D3FB8" w:rsidRDefault="008D3FB8">
            <w:pPr>
              <w:jc w:val="center"/>
              <w:rPr>
                <w:rFonts w:eastAsia="仿宋_GB2312"/>
                <w:sz w:val="24"/>
              </w:rPr>
            </w:pPr>
          </w:p>
        </w:tc>
        <w:tc>
          <w:tcPr>
            <w:tcW w:w="909" w:type="dxa"/>
            <w:gridSpan w:val="3"/>
            <w:vMerge w:val="restart"/>
            <w:noWrap/>
            <w:vAlign w:val="center"/>
          </w:tcPr>
          <w:p w:rsidR="008D3FB8" w:rsidRDefault="008D3FB8">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noWrap/>
            <w:vAlign w:val="center"/>
          </w:tcPr>
          <w:p w:rsidR="008D3FB8" w:rsidRDefault="004A20CD">
            <w:pPr>
              <w:spacing w:line="360" w:lineRule="exact"/>
              <w:jc w:val="center"/>
              <w:rPr>
                <w:rFonts w:eastAsia="仿宋_GB2312"/>
                <w:sz w:val="24"/>
              </w:rPr>
            </w:pPr>
            <w:r w:rsidRPr="000E0FF0">
              <w:rPr>
                <w:rFonts w:eastAsia="仿宋_GB2312" w:hint="eastAsia"/>
                <w:sz w:val="24"/>
              </w:rPr>
              <w:t>农贸市场快检室</w:t>
            </w:r>
          </w:p>
        </w:tc>
        <w:tc>
          <w:tcPr>
            <w:tcW w:w="916" w:type="dxa"/>
            <w:gridSpan w:val="2"/>
            <w:tcBorders>
              <w:bottom w:val="single" w:sz="4" w:space="0" w:color="auto"/>
            </w:tcBorders>
            <w:noWrap/>
            <w:vAlign w:val="center"/>
          </w:tcPr>
          <w:p w:rsidR="008D3FB8" w:rsidRDefault="004A20CD">
            <w:pPr>
              <w:jc w:val="center"/>
              <w:rPr>
                <w:rFonts w:eastAsia="仿宋_GB2312"/>
                <w:sz w:val="24"/>
              </w:rPr>
            </w:pPr>
            <w:r>
              <w:rPr>
                <w:rFonts w:eastAsia="仿宋_GB2312" w:hint="eastAsia"/>
                <w:sz w:val="24"/>
              </w:rPr>
              <w:t>4</w:t>
            </w:r>
          </w:p>
        </w:tc>
        <w:tc>
          <w:tcPr>
            <w:tcW w:w="3202" w:type="dxa"/>
            <w:gridSpan w:val="3"/>
            <w:tcBorders>
              <w:bottom w:val="single" w:sz="4" w:space="0" w:color="auto"/>
            </w:tcBorders>
            <w:noWrap/>
            <w:vAlign w:val="center"/>
          </w:tcPr>
          <w:p w:rsidR="008D3FB8" w:rsidRDefault="004A20CD">
            <w:pPr>
              <w:jc w:val="center"/>
              <w:rPr>
                <w:rFonts w:eastAsia="仿宋_GB2312"/>
                <w:sz w:val="24"/>
              </w:rPr>
            </w:pPr>
            <w:r>
              <w:rPr>
                <w:rFonts w:eastAsia="仿宋_GB2312" w:hint="eastAsia"/>
                <w:sz w:val="24"/>
              </w:rPr>
              <w:t>4</w:t>
            </w:r>
            <w:r>
              <w:rPr>
                <w:rFonts w:eastAsia="仿宋_GB2312" w:hint="eastAsia"/>
                <w:sz w:val="24"/>
              </w:rPr>
              <w:t>个</w:t>
            </w: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C3370F">
        <w:trPr>
          <w:trHeight w:hRule="exact" w:val="833"/>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noWrap/>
            <w:vAlign w:val="center"/>
          </w:tcPr>
          <w:p w:rsidR="008D3FB8" w:rsidRDefault="00C3370F">
            <w:pPr>
              <w:spacing w:line="360" w:lineRule="exact"/>
              <w:jc w:val="center"/>
              <w:rPr>
                <w:rFonts w:eastAsia="仿宋_GB2312"/>
                <w:sz w:val="24"/>
              </w:rPr>
            </w:pPr>
            <w:r>
              <w:rPr>
                <w:rFonts w:eastAsia="仿宋_GB2312" w:hint="eastAsia"/>
                <w:sz w:val="24"/>
              </w:rPr>
              <w:t>各类食品抽检</w:t>
            </w: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C3370F">
            <w:pPr>
              <w:jc w:val="center"/>
              <w:rPr>
                <w:rFonts w:eastAsia="仿宋_GB2312"/>
                <w:sz w:val="24"/>
              </w:rPr>
            </w:pPr>
            <w:r w:rsidRPr="00C3370F">
              <w:rPr>
                <w:rFonts w:eastAsia="仿宋_GB2312" w:hint="eastAsia"/>
                <w:sz w:val="24"/>
              </w:rPr>
              <w:t>全县抽样检测各类食品</w:t>
            </w:r>
            <w:r w:rsidRPr="00C3370F">
              <w:rPr>
                <w:rFonts w:eastAsia="仿宋_GB2312" w:hint="eastAsia"/>
                <w:sz w:val="24"/>
              </w:rPr>
              <w:t>2920</w:t>
            </w:r>
            <w:r w:rsidRPr="00C3370F">
              <w:rPr>
                <w:rFonts w:eastAsia="仿宋_GB2312" w:hint="eastAsia"/>
                <w:sz w:val="24"/>
              </w:rPr>
              <w:t>批次，抽检合格率达</w:t>
            </w:r>
            <w:r w:rsidRPr="00C3370F">
              <w:rPr>
                <w:rFonts w:eastAsia="仿宋_GB2312"/>
                <w:sz w:val="24"/>
              </w:rPr>
              <w:t>9</w:t>
            </w:r>
            <w:r w:rsidRPr="00C3370F">
              <w:rPr>
                <w:rFonts w:eastAsia="仿宋_GB2312" w:hint="eastAsia"/>
                <w:sz w:val="24"/>
              </w:rPr>
              <w:t>7.1%</w:t>
            </w:r>
          </w:p>
        </w:tc>
      </w:tr>
      <w:tr w:rsidR="008D3FB8" w:rsidTr="00C3370F">
        <w:trPr>
          <w:trHeight w:hRule="exact" w:val="988"/>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C3370F">
            <w:pPr>
              <w:spacing w:line="360" w:lineRule="exact"/>
              <w:jc w:val="center"/>
              <w:rPr>
                <w:rFonts w:eastAsia="仿宋_GB2312"/>
                <w:sz w:val="24"/>
              </w:rPr>
            </w:pPr>
            <w:r>
              <w:rPr>
                <w:rFonts w:eastAsia="仿宋_GB2312" w:hint="eastAsia"/>
                <w:sz w:val="24"/>
              </w:rPr>
              <w:t>明厨亮灶行动</w:t>
            </w: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C3370F" w:rsidP="00C3370F">
            <w:pPr>
              <w:jc w:val="left"/>
              <w:rPr>
                <w:rFonts w:eastAsia="仿宋_GB2312"/>
                <w:sz w:val="24"/>
              </w:rPr>
            </w:pPr>
            <w:r w:rsidRPr="00C3370F">
              <w:rPr>
                <w:rFonts w:eastAsia="仿宋_GB2312" w:hint="eastAsia"/>
                <w:sz w:val="24"/>
              </w:rPr>
              <w:t>全县有</w:t>
            </w:r>
            <w:r w:rsidRPr="00C3370F">
              <w:rPr>
                <w:rFonts w:eastAsia="仿宋_GB2312" w:hint="eastAsia"/>
                <w:sz w:val="24"/>
              </w:rPr>
              <w:t>421</w:t>
            </w:r>
            <w:r w:rsidRPr="00C3370F">
              <w:rPr>
                <w:rFonts w:eastAsia="仿宋_GB2312" w:hint="eastAsia"/>
                <w:sz w:val="24"/>
              </w:rPr>
              <w:t>所学校食堂和大型餐饮单位完成明厨亮灶改造，覆盖率达已</w:t>
            </w:r>
            <w:r w:rsidRPr="00C3370F">
              <w:rPr>
                <w:rFonts w:eastAsia="仿宋_GB2312" w:hint="eastAsia"/>
                <w:sz w:val="24"/>
              </w:rPr>
              <w:t>90%</w:t>
            </w:r>
          </w:p>
        </w:tc>
      </w:tr>
      <w:tr w:rsidR="008D3FB8" w:rsidTr="005B52DC">
        <w:trPr>
          <w:trHeight w:hRule="exact" w:val="2263"/>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noWrap/>
            <w:vAlign w:val="center"/>
          </w:tcPr>
          <w:p w:rsidR="008D3FB8" w:rsidRDefault="00C3370F">
            <w:pPr>
              <w:spacing w:line="360" w:lineRule="exact"/>
              <w:jc w:val="center"/>
              <w:rPr>
                <w:rFonts w:eastAsia="仿宋_GB2312"/>
                <w:sz w:val="24"/>
              </w:rPr>
            </w:pPr>
            <w:r w:rsidRPr="00C3370F">
              <w:rPr>
                <w:rFonts w:eastAsia="仿宋_GB2312" w:hint="eastAsia"/>
                <w:sz w:val="24"/>
              </w:rPr>
              <w:t>产业转型升级工程</w:t>
            </w: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5B52DC" w:rsidP="005B52DC">
            <w:pPr>
              <w:spacing w:line="360" w:lineRule="exact"/>
              <w:jc w:val="left"/>
              <w:rPr>
                <w:rFonts w:eastAsia="仿宋_GB2312"/>
                <w:sz w:val="24"/>
              </w:rPr>
            </w:pPr>
            <w:r w:rsidRPr="005B52DC">
              <w:rPr>
                <w:rFonts w:eastAsia="仿宋_GB2312" w:hint="eastAsia"/>
                <w:sz w:val="24"/>
              </w:rPr>
              <w:t>制定了《华容芥菜品种繁育技术规程》《华容芥菜栽培技术规程》《华容芥菜腌制技术规程》</w:t>
            </w:r>
            <w:r w:rsidRPr="005B52DC">
              <w:rPr>
                <w:rFonts w:eastAsia="仿宋_GB2312" w:hint="eastAsia"/>
                <w:sz w:val="24"/>
              </w:rPr>
              <w:t>3</w:t>
            </w:r>
            <w:r w:rsidRPr="005B52DC">
              <w:rPr>
                <w:rFonts w:eastAsia="仿宋_GB2312" w:hint="eastAsia"/>
                <w:sz w:val="24"/>
              </w:rPr>
              <w:t>个湖南省地方标准，于</w:t>
            </w:r>
            <w:r w:rsidRPr="005B52DC">
              <w:rPr>
                <w:rFonts w:eastAsia="仿宋_GB2312" w:hint="eastAsia"/>
                <w:sz w:val="24"/>
              </w:rPr>
              <w:t>2019</w:t>
            </w:r>
            <w:r w:rsidRPr="005B52DC">
              <w:rPr>
                <w:rFonts w:eastAsia="仿宋_GB2312" w:hint="eastAsia"/>
                <w:sz w:val="24"/>
              </w:rPr>
              <w:t>年</w:t>
            </w:r>
            <w:r w:rsidRPr="005B52DC">
              <w:rPr>
                <w:rFonts w:eastAsia="仿宋_GB2312" w:hint="eastAsia"/>
                <w:sz w:val="24"/>
              </w:rPr>
              <w:t>4</w:t>
            </w:r>
            <w:r w:rsidRPr="005B52DC">
              <w:rPr>
                <w:rFonts w:eastAsia="仿宋_GB2312" w:hint="eastAsia"/>
                <w:sz w:val="24"/>
              </w:rPr>
              <w:t>月</w:t>
            </w:r>
            <w:r w:rsidRPr="005B52DC">
              <w:rPr>
                <w:rFonts w:eastAsia="仿宋_GB2312" w:hint="eastAsia"/>
                <w:sz w:val="24"/>
              </w:rPr>
              <w:t>22</w:t>
            </w:r>
            <w:r w:rsidRPr="005B52DC">
              <w:rPr>
                <w:rFonts w:eastAsia="仿宋_GB2312" w:hint="eastAsia"/>
                <w:sz w:val="24"/>
              </w:rPr>
              <w:t>日开始实施</w:t>
            </w:r>
            <w:r>
              <w:rPr>
                <w:rFonts w:eastAsia="仿宋_GB2312" w:hint="eastAsia"/>
                <w:sz w:val="24"/>
              </w:rPr>
              <w:t>。</w:t>
            </w: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rsidP="005B52DC">
            <w:pPr>
              <w:spacing w:line="360" w:lineRule="exact"/>
              <w:jc w:val="center"/>
              <w:rPr>
                <w:rFonts w:eastAsia="仿宋_GB2312"/>
                <w:sz w:val="24"/>
              </w:rPr>
            </w:pP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rsidP="005B52DC">
            <w:pPr>
              <w:spacing w:line="360" w:lineRule="exact"/>
              <w:jc w:val="center"/>
              <w:rPr>
                <w:rFonts w:eastAsia="仿宋_GB2312"/>
                <w:sz w:val="24"/>
              </w:rPr>
            </w:pP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5B52DC">
        <w:trPr>
          <w:trHeight w:hRule="exact" w:val="1703"/>
          <w:jc w:val="center"/>
        </w:trPr>
        <w:tc>
          <w:tcPr>
            <w:tcW w:w="1473" w:type="dxa"/>
            <w:vMerge/>
            <w:noWrap/>
            <w:vAlign w:val="center"/>
          </w:tcPr>
          <w:p w:rsidR="008D3FB8" w:rsidRDefault="008D3FB8">
            <w:pPr>
              <w:jc w:val="center"/>
              <w:rPr>
                <w:rFonts w:eastAsia="仿宋_GB2312"/>
                <w:sz w:val="24"/>
              </w:rPr>
            </w:pPr>
          </w:p>
        </w:tc>
        <w:tc>
          <w:tcPr>
            <w:tcW w:w="909" w:type="dxa"/>
            <w:gridSpan w:val="3"/>
            <w:vMerge w:val="restart"/>
            <w:noWrap/>
            <w:vAlign w:val="center"/>
          </w:tcPr>
          <w:p w:rsidR="008D3FB8" w:rsidRDefault="008D3FB8">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经济效益</w:t>
            </w:r>
          </w:p>
          <w:p w:rsidR="008D3FB8" w:rsidRDefault="008D3FB8">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5B52DC" w:rsidRDefault="005B52DC" w:rsidP="005B52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维护市场稳定、切实保障人民权益</w:t>
            </w:r>
          </w:p>
          <w:p w:rsidR="008D3FB8" w:rsidRPr="005B52DC"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5B52DC" w:rsidP="005B52DC">
            <w:pPr>
              <w:jc w:val="left"/>
              <w:rPr>
                <w:rFonts w:eastAsia="仿宋_GB2312"/>
                <w:sz w:val="24"/>
              </w:rPr>
            </w:pPr>
            <w:r w:rsidRPr="005B52DC">
              <w:rPr>
                <w:rFonts w:eastAsia="仿宋_GB2312" w:hint="eastAsia"/>
                <w:sz w:val="24"/>
              </w:rPr>
              <w:t>运用</w:t>
            </w:r>
            <w:r w:rsidRPr="005B52DC">
              <w:rPr>
                <w:rFonts w:eastAsia="仿宋_GB2312" w:hint="eastAsia"/>
                <w:sz w:val="24"/>
              </w:rPr>
              <w:t>12315</w:t>
            </w:r>
            <w:r w:rsidRPr="005B52DC">
              <w:rPr>
                <w:rFonts w:eastAsia="仿宋_GB2312" w:hint="eastAsia"/>
                <w:sz w:val="24"/>
              </w:rPr>
              <w:t>热线，共受理各类消费者咨询、申诉、举报案件</w:t>
            </w:r>
            <w:r w:rsidRPr="005B52DC">
              <w:rPr>
                <w:rFonts w:eastAsia="仿宋_GB2312" w:hint="eastAsia"/>
                <w:sz w:val="24"/>
              </w:rPr>
              <w:t>1049</w:t>
            </w:r>
            <w:r w:rsidRPr="005B52DC">
              <w:rPr>
                <w:rFonts w:eastAsia="仿宋_GB2312" w:hint="eastAsia"/>
                <w:sz w:val="24"/>
              </w:rPr>
              <w:t>件，办结率</w:t>
            </w:r>
            <w:r w:rsidRPr="005B52DC">
              <w:rPr>
                <w:rFonts w:eastAsia="仿宋_GB2312" w:hint="eastAsia"/>
                <w:sz w:val="24"/>
              </w:rPr>
              <w:t>96.6%</w:t>
            </w:r>
            <w:r w:rsidRPr="005B52DC">
              <w:rPr>
                <w:rFonts w:eastAsia="仿宋_GB2312" w:hint="eastAsia"/>
                <w:sz w:val="24"/>
              </w:rPr>
              <w:t>，累计为消费者挽回经济损失约</w:t>
            </w:r>
            <w:r w:rsidRPr="005B52DC">
              <w:rPr>
                <w:rFonts w:eastAsia="仿宋_GB2312" w:hint="eastAsia"/>
                <w:sz w:val="24"/>
              </w:rPr>
              <w:t>55</w:t>
            </w:r>
            <w:r w:rsidRPr="005B52DC">
              <w:rPr>
                <w:rFonts w:eastAsia="仿宋_GB2312" w:hint="eastAsia"/>
                <w:sz w:val="24"/>
              </w:rPr>
              <w:t>余万元。</w:t>
            </w: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RPr="00C3370F" w:rsidTr="00C3370F">
        <w:trPr>
          <w:trHeight w:hRule="exact" w:val="1618"/>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社会效益</w:t>
            </w:r>
          </w:p>
          <w:p w:rsidR="008D3FB8" w:rsidRDefault="008D3FB8">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8D3FB8" w:rsidRDefault="00C3370F" w:rsidP="00C3370F">
            <w:pPr>
              <w:spacing w:line="360" w:lineRule="exact"/>
              <w:jc w:val="center"/>
              <w:rPr>
                <w:rFonts w:eastAsia="仿宋_GB2312"/>
                <w:sz w:val="24"/>
              </w:rPr>
            </w:pPr>
            <w:r w:rsidRPr="00C3370F">
              <w:rPr>
                <w:rFonts w:eastAsia="仿宋_GB2312" w:hint="eastAsia"/>
                <w:sz w:val="24"/>
              </w:rPr>
              <w:t>示范创建行动</w:t>
            </w: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C3370F" w:rsidP="00C3370F">
            <w:pPr>
              <w:jc w:val="left"/>
              <w:rPr>
                <w:rFonts w:eastAsia="仿宋_GB2312"/>
                <w:sz w:val="24"/>
              </w:rPr>
            </w:pPr>
            <w:r w:rsidRPr="00C3370F">
              <w:rPr>
                <w:rFonts w:eastAsia="仿宋_GB2312" w:hint="eastAsia"/>
                <w:sz w:val="24"/>
              </w:rPr>
              <w:t>40</w:t>
            </w:r>
            <w:r w:rsidRPr="00C3370F">
              <w:rPr>
                <w:rFonts w:eastAsia="仿宋_GB2312" w:hint="eastAsia"/>
                <w:sz w:val="24"/>
              </w:rPr>
              <w:t>家部门单位和餐饮单位通过县食安办验收，并授牌“食品安全示范单位”，</w:t>
            </w:r>
            <w:r w:rsidRPr="00C3370F">
              <w:rPr>
                <w:rFonts w:eastAsia="仿宋_GB2312" w:hint="eastAsia"/>
                <w:sz w:val="24"/>
              </w:rPr>
              <w:t>34</w:t>
            </w:r>
            <w:r w:rsidRPr="00C3370F">
              <w:rPr>
                <w:rFonts w:eastAsia="仿宋_GB2312" w:hint="eastAsia"/>
                <w:sz w:val="24"/>
              </w:rPr>
              <w:t>家经营单位通过验收，授牌“诚信经营示范单位”。</w:t>
            </w:r>
          </w:p>
        </w:tc>
      </w:tr>
      <w:tr w:rsidR="008D3FB8" w:rsidTr="00C3370F">
        <w:trPr>
          <w:trHeight w:hRule="exact" w:val="1845"/>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C3370F" w:rsidP="00C3370F">
            <w:pPr>
              <w:spacing w:line="360" w:lineRule="exact"/>
              <w:jc w:val="center"/>
              <w:rPr>
                <w:rFonts w:eastAsia="仿宋_GB2312"/>
                <w:sz w:val="24"/>
              </w:rPr>
            </w:pPr>
            <w:r w:rsidRPr="00C3370F">
              <w:rPr>
                <w:rFonts w:eastAsia="仿宋_GB2312" w:hint="eastAsia"/>
                <w:sz w:val="24"/>
              </w:rPr>
              <w:t>开展专项整治</w:t>
            </w: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C3370F" w:rsidP="00C3370F">
            <w:pPr>
              <w:jc w:val="left"/>
              <w:rPr>
                <w:rFonts w:eastAsia="仿宋_GB2312"/>
                <w:sz w:val="24"/>
              </w:rPr>
            </w:pPr>
            <w:r w:rsidRPr="00C3370F">
              <w:rPr>
                <w:rFonts w:eastAsia="仿宋_GB2312" w:hint="eastAsia"/>
                <w:sz w:val="24"/>
              </w:rPr>
              <w:t>开展专项整治</w:t>
            </w:r>
            <w:r w:rsidRPr="00C3370F">
              <w:rPr>
                <w:rFonts w:eastAsia="仿宋_GB2312" w:hint="eastAsia"/>
                <w:sz w:val="24"/>
              </w:rPr>
              <w:t>18</w:t>
            </w:r>
            <w:r w:rsidRPr="00C3370F">
              <w:rPr>
                <w:rFonts w:eastAsia="仿宋_GB2312" w:hint="eastAsia"/>
                <w:sz w:val="24"/>
              </w:rPr>
              <w:t>次，销毁过期食品、饮品、乳制品、调味品等不合格商品</w:t>
            </w:r>
            <w:r w:rsidRPr="00C3370F">
              <w:rPr>
                <w:rFonts w:eastAsia="仿宋_GB2312" w:hint="eastAsia"/>
                <w:sz w:val="24"/>
              </w:rPr>
              <w:t>30</w:t>
            </w:r>
            <w:r w:rsidRPr="00C3370F">
              <w:rPr>
                <w:rFonts w:eastAsia="仿宋_GB2312" w:hint="eastAsia"/>
                <w:sz w:val="24"/>
              </w:rPr>
              <w:t>个品种共计</w:t>
            </w:r>
            <w:r w:rsidRPr="00C3370F">
              <w:rPr>
                <w:rFonts w:eastAsia="仿宋_GB2312" w:hint="eastAsia"/>
                <w:sz w:val="24"/>
              </w:rPr>
              <w:t>12.9</w:t>
            </w:r>
            <w:r w:rsidRPr="00C3370F">
              <w:rPr>
                <w:rFonts w:eastAsia="仿宋_GB2312" w:hint="eastAsia"/>
                <w:sz w:val="24"/>
              </w:rPr>
              <w:t>吨，查处案件</w:t>
            </w:r>
            <w:r w:rsidRPr="00C3370F">
              <w:rPr>
                <w:rFonts w:eastAsia="仿宋_GB2312" w:hint="eastAsia"/>
                <w:sz w:val="24"/>
              </w:rPr>
              <w:t>290</w:t>
            </w:r>
            <w:r w:rsidRPr="00C3370F">
              <w:rPr>
                <w:rFonts w:eastAsia="仿宋_GB2312" w:hint="eastAsia"/>
                <w:sz w:val="24"/>
              </w:rPr>
              <w:t>起，</w:t>
            </w: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生态效益</w:t>
            </w:r>
          </w:p>
          <w:p w:rsidR="008D3FB8" w:rsidRDefault="008D3FB8">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rsidTr="00C3370F">
        <w:trPr>
          <w:trHeight w:hRule="exact" w:val="696"/>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val="restart"/>
            <w:noWrap/>
            <w:vAlign w:val="center"/>
          </w:tcPr>
          <w:p w:rsidR="008D3FB8" w:rsidRDefault="008D3FB8">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noWrap/>
            <w:vAlign w:val="center"/>
          </w:tcPr>
          <w:p w:rsidR="008D3FB8" w:rsidRDefault="000E0FF0" w:rsidP="000E0FF0">
            <w:pPr>
              <w:autoSpaceDN w:val="0"/>
              <w:spacing w:line="320" w:lineRule="exact"/>
              <w:jc w:val="left"/>
              <w:textAlignment w:val="center"/>
              <w:rPr>
                <w:rFonts w:eastAsia="仿宋_GB2312"/>
                <w:sz w:val="24"/>
              </w:rPr>
            </w:pPr>
            <w:r w:rsidRPr="000E0FF0">
              <w:rPr>
                <w:rFonts w:eastAsia="仿宋_GB2312" w:hint="eastAsia"/>
                <w:sz w:val="24"/>
              </w:rPr>
              <w:t>社会公众满意度</w:t>
            </w:r>
          </w:p>
        </w:tc>
        <w:tc>
          <w:tcPr>
            <w:tcW w:w="916" w:type="dxa"/>
            <w:gridSpan w:val="2"/>
            <w:tcBorders>
              <w:bottom w:val="single" w:sz="4" w:space="0" w:color="auto"/>
            </w:tcBorders>
            <w:noWrap/>
            <w:vAlign w:val="center"/>
          </w:tcPr>
          <w:p w:rsidR="008D3FB8" w:rsidRDefault="000E0FF0">
            <w:pPr>
              <w:jc w:val="center"/>
              <w:rPr>
                <w:rFonts w:eastAsia="仿宋_GB2312"/>
                <w:sz w:val="24"/>
              </w:rPr>
            </w:pPr>
            <w:r>
              <w:rPr>
                <w:rFonts w:eastAsia="仿宋_GB2312" w:hint="eastAsia"/>
                <w:sz w:val="24"/>
              </w:rPr>
              <w:t>90%</w:t>
            </w:r>
          </w:p>
        </w:tc>
        <w:tc>
          <w:tcPr>
            <w:tcW w:w="3202" w:type="dxa"/>
            <w:gridSpan w:val="3"/>
            <w:tcBorders>
              <w:bottom w:val="single" w:sz="4" w:space="0" w:color="auto"/>
            </w:tcBorders>
            <w:noWrap/>
            <w:vAlign w:val="center"/>
          </w:tcPr>
          <w:p w:rsidR="008D3FB8" w:rsidRDefault="000E0FF0">
            <w:pPr>
              <w:jc w:val="center"/>
              <w:rPr>
                <w:rFonts w:eastAsia="仿宋_GB2312"/>
                <w:sz w:val="24"/>
              </w:rPr>
            </w:pPr>
            <w:r>
              <w:rPr>
                <w:rFonts w:eastAsia="仿宋_GB2312" w:hint="eastAsia"/>
                <w:sz w:val="24"/>
              </w:rPr>
              <w:t>92.5%</w:t>
            </w:r>
          </w:p>
        </w:tc>
      </w:tr>
      <w:tr w:rsidR="008D3FB8" w:rsidTr="00C3370F">
        <w:trPr>
          <w:trHeight w:hRule="exact" w:val="539"/>
          <w:jc w:val="center"/>
        </w:trPr>
        <w:tc>
          <w:tcPr>
            <w:tcW w:w="1473" w:type="dxa"/>
            <w:vMerge/>
            <w:noWrap/>
            <w:vAlign w:val="center"/>
          </w:tcPr>
          <w:p w:rsidR="008D3FB8" w:rsidRDefault="008D3FB8">
            <w:pPr>
              <w:jc w:val="center"/>
              <w:rPr>
                <w:rFonts w:eastAsia="仿宋_GB2312"/>
                <w:sz w:val="24"/>
              </w:rPr>
            </w:pPr>
          </w:p>
        </w:tc>
        <w:tc>
          <w:tcPr>
            <w:tcW w:w="909" w:type="dxa"/>
            <w:gridSpan w:val="3"/>
            <w:vMerge/>
            <w:noWrap/>
            <w:vAlign w:val="center"/>
          </w:tcPr>
          <w:p w:rsidR="008D3FB8" w:rsidRDefault="008D3FB8">
            <w:pPr>
              <w:jc w:val="center"/>
              <w:rPr>
                <w:rFonts w:eastAsia="仿宋_GB2312"/>
                <w:sz w:val="24"/>
              </w:rPr>
            </w:pPr>
          </w:p>
        </w:tc>
        <w:tc>
          <w:tcPr>
            <w:tcW w:w="1822" w:type="dxa"/>
            <w:gridSpan w:val="2"/>
            <w:vMerge/>
            <w:noWrap/>
            <w:vAlign w:val="center"/>
          </w:tcPr>
          <w:p w:rsidR="008D3FB8" w:rsidRDefault="008D3FB8">
            <w:pPr>
              <w:spacing w:line="360" w:lineRule="exact"/>
              <w:jc w:val="center"/>
              <w:rPr>
                <w:rFonts w:eastAsia="仿宋_GB2312"/>
                <w:sz w:val="24"/>
              </w:rPr>
            </w:pPr>
          </w:p>
        </w:tc>
        <w:tc>
          <w:tcPr>
            <w:tcW w:w="1260" w:type="dxa"/>
            <w:gridSpan w:val="3"/>
            <w:tcBorders>
              <w:bottom w:val="single" w:sz="4" w:space="0" w:color="auto"/>
            </w:tcBorders>
            <w:noWrap/>
            <w:vAlign w:val="center"/>
          </w:tcPr>
          <w:p w:rsidR="008D3FB8" w:rsidRDefault="008D3FB8">
            <w:pPr>
              <w:spacing w:line="360" w:lineRule="exact"/>
              <w:jc w:val="center"/>
              <w:rPr>
                <w:rFonts w:eastAsia="仿宋_GB2312"/>
                <w:sz w:val="24"/>
              </w:rPr>
            </w:pPr>
          </w:p>
        </w:tc>
        <w:tc>
          <w:tcPr>
            <w:tcW w:w="916" w:type="dxa"/>
            <w:gridSpan w:val="2"/>
            <w:tcBorders>
              <w:bottom w:val="single" w:sz="4" w:space="0" w:color="auto"/>
            </w:tcBorders>
            <w:noWrap/>
            <w:vAlign w:val="center"/>
          </w:tcPr>
          <w:p w:rsidR="008D3FB8" w:rsidRDefault="008D3FB8">
            <w:pPr>
              <w:jc w:val="center"/>
              <w:rPr>
                <w:rFonts w:eastAsia="仿宋_GB2312"/>
                <w:sz w:val="24"/>
              </w:rPr>
            </w:pPr>
          </w:p>
        </w:tc>
        <w:tc>
          <w:tcPr>
            <w:tcW w:w="3202" w:type="dxa"/>
            <w:gridSpan w:val="3"/>
            <w:tcBorders>
              <w:bottom w:val="single" w:sz="4" w:space="0" w:color="auto"/>
            </w:tcBorders>
            <w:noWrap/>
            <w:vAlign w:val="center"/>
          </w:tcPr>
          <w:p w:rsidR="008D3FB8" w:rsidRDefault="008D3FB8">
            <w:pPr>
              <w:jc w:val="center"/>
              <w:rPr>
                <w:rFonts w:eastAsia="仿宋_GB2312"/>
                <w:sz w:val="24"/>
              </w:rPr>
            </w:pPr>
          </w:p>
        </w:tc>
      </w:tr>
      <w:tr w:rsidR="008D3FB8">
        <w:trPr>
          <w:trHeight w:hRule="exact" w:val="539"/>
          <w:jc w:val="center"/>
        </w:trPr>
        <w:tc>
          <w:tcPr>
            <w:tcW w:w="2382" w:type="dxa"/>
            <w:gridSpan w:val="4"/>
            <w:tcBorders>
              <w:bottom w:val="single" w:sz="4" w:space="0" w:color="auto"/>
            </w:tcBorders>
            <w:noWrap/>
            <w:vAlign w:val="center"/>
          </w:tcPr>
          <w:p w:rsidR="008D3FB8" w:rsidRDefault="008D3FB8">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noWrap/>
            <w:vAlign w:val="center"/>
          </w:tcPr>
          <w:p w:rsidR="008D3FB8" w:rsidRDefault="008D3FB8" w:rsidP="005B52DC">
            <w:pPr>
              <w:jc w:val="center"/>
              <w:rPr>
                <w:rFonts w:eastAsia="仿宋_GB2312"/>
                <w:sz w:val="24"/>
              </w:rPr>
            </w:pPr>
            <w:r>
              <w:rPr>
                <w:rFonts w:eastAsia="仿宋_GB2312" w:hint="eastAsia"/>
                <w:sz w:val="24"/>
              </w:rPr>
              <w:t>9</w:t>
            </w:r>
            <w:r w:rsidR="005B52DC">
              <w:rPr>
                <w:rFonts w:eastAsia="仿宋_GB2312" w:hint="eastAsia"/>
                <w:sz w:val="24"/>
              </w:rPr>
              <w:t>6</w:t>
            </w:r>
            <w:r>
              <w:rPr>
                <w:rFonts w:eastAsia="仿宋_GB2312" w:hint="eastAsia"/>
                <w:sz w:val="24"/>
              </w:rPr>
              <w:t>分</w:t>
            </w:r>
          </w:p>
        </w:tc>
      </w:tr>
      <w:tr w:rsidR="008D3FB8">
        <w:trPr>
          <w:trHeight w:hRule="exact" w:val="539"/>
          <w:jc w:val="center"/>
        </w:trPr>
        <w:tc>
          <w:tcPr>
            <w:tcW w:w="2382" w:type="dxa"/>
            <w:gridSpan w:val="4"/>
            <w:tcBorders>
              <w:bottom w:val="single" w:sz="4" w:space="0" w:color="auto"/>
            </w:tcBorders>
            <w:noWrap/>
            <w:vAlign w:val="center"/>
          </w:tcPr>
          <w:p w:rsidR="008D3FB8" w:rsidRDefault="008D3FB8">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noWrap/>
            <w:vAlign w:val="center"/>
          </w:tcPr>
          <w:p w:rsidR="008D3FB8" w:rsidRDefault="008D3FB8" w:rsidP="00E443CF">
            <w:pPr>
              <w:jc w:val="center"/>
              <w:rPr>
                <w:rFonts w:eastAsia="仿宋_GB2312"/>
                <w:sz w:val="24"/>
              </w:rPr>
            </w:pPr>
            <w:r>
              <w:rPr>
                <w:rFonts w:eastAsia="仿宋_GB2312" w:hint="eastAsia"/>
                <w:sz w:val="24"/>
              </w:rPr>
              <w:t>优秀</w:t>
            </w:r>
          </w:p>
        </w:tc>
      </w:tr>
      <w:tr w:rsidR="008D3FB8">
        <w:trPr>
          <w:trHeight w:hRule="exact" w:val="680"/>
          <w:jc w:val="center"/>
        </w:trPr>
        <w:tc>
          <w:tcPr>
            <w:tcW w:w="9582" w:type="dxa"/>
            <w:gridSpan w:val="14"/>
            <w:noWrap/>
            <w:vAlign w:val="center"/>
          </w:tcPr>
          <w:p w:rsidR="008D3FB8" w:rsidRDefault="008D3FB8">
            <w:pPr>
              <w:jc w:val="center"/>
              <w:rPr>
                <w:rFonts w:eastAsia="仿宋_GB2312"/>
                <w:b/>
                <w:sz w:val="24"/>
              </w:rPr>
            </w:pPr>
            <w:r>
              <w:rPr>
                <w:rFonts w:eastAsia="仿宋_GB2312" w:hint="eastAsia"/>
                <w:b/>
                <w:sz w:val="24"/>
              </w:rPr>
              <w:t>四、评价人员</w:t>
            </w:r>
          </w:p>
        </w:tc>
      </w:tr>
      <w:tr w:rsidR="008D3FB8" w:rsidTr="00C3370F">
        <w:trPr>
          <w:trHeight w:hRule="exact" w:val="567"/>
          <w:jc w:val="center"/>
        </w:trPr>
        <w:tc>
          <w:tcPr>
            <w:tcW w:w="2264" w:type="dxa"/>
            <w:gridSpan w:val="3"/>
            <w:noWrap/>
            <w:vAlign w:val="center"/>
          </w:tcPr>
          <w:p w:rsidR="008D3FB8" w:rsidRDefault="008D3FB8">
            <w:pPr>
              <w:jc w:val="center"/>
              <w:rPr>
                <w:rFonts w:eastAsia="仿宋_GB2312"/>
                <w:sz w:val="24"/>
              </w:rPr>
            </w:pPr>
            <w:r>
              <w:rPr>
                <w:rFonts w:eastAsia="仿宋_GB2312" w:hint="eastAsia"/>
                <w:sz w:val="24"/>
              </w:rPr>
              <w:t>姓名</w:t>
            </w:r>
          </w:p>
        </w:tc>
        <w:tc>
          <w:tcPr>
            <w:tcW w:w="2332" w:type="dxa"/>
            <w:gridSpan w:val="4"/>
            <w:noWrap/>
            <w:vAlign w:val="center"/>
          </w:tcPr>
          <w:p w:rsidR="008D3FB8" w:rsidRDefault="008D3FB8">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784" w:type="dxa"/>
            <w:gridSpan w:val="4"/>
            <w:noWrap/>
            <w:vAlign w:val="center"/>
          </w:tcPr>
          <w:p w:rsidR="008D3FB8" w:rsidRDefault="008D3FB8">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202" w:type="dxa"/>
            <w:gridSpan w:val="3"/>
            <w:noWrap/>
            <w:vAlign w:val="center"/>
          </w:tcPr>
          <w:p w:rsidR="008D3FB8" w:rsidRDefault="008D3FB8">
            <w:pPr>
              <w:jc w:val="center"/>
              <w:rPr>
                <w:rFonts w:eastAsia="仿宋_GB2312"/>
                <w:sz w:val="24"/>
              </w:rPr>
            </w:pPr>
            <w:r>
              <w:rPr>
                <w:rFonts w:eastAsia="仿宋_GB2312" w:hint="eastAsia"/>
                <w:sz w:val="24"/>
              </w:rPr>
              <w:t>签字</w:t>
            </w:r>
          </w:p>
        </w:tc>
      </w:tr>
      <w:tr w:rsidR="008D3FB8" w:rsidTr="00C3370F">
        <w:trPr>
          <w:trHeight w:hRule="exact" w:val="567"/>
          <w:jc w:val="center"/>
        </w:trPr>
        <w:tc>
          <w:tcPr>
            <w:tcW w:w="2264" w:type="dxa"/>
            <w:gridSpan w:val="3"/>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徐立勋</w:t>
            </w:r>
          </w:p>
        </w:tc>
        <w:tc>
          <w:tcPr>
            <w:tcW w:w="2332" w:type="dxa"/>
            <w:gridSpan w:val="4"/>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分管财务副局长</w:t>
            </w:r>
          </w:p>
        </w:tc>
        <w:tc>
          <w:tcPr>
            <w:tcW w:w="1784" w:type="dxa"/>
            <w:gridSpan w:val="4"/>
            <w:noWrap/>
            <w:vAlign w:val="center"/>
          </w:tcPr>
          <w:p w:rsidR="008D3FB8" w:rsidRDefault="008D3FB8" w:rsidP="00B96A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202" w:type="dxa"/>
            <w:gridSpan w:val="3"/>
            <w:noWrap/>
            <w:vAlign w:val="center"/>
          </w:tcPr>
          <w:p w:rsidR="008D3FB8" w:rsidRDefault="008D3FB8">
            <w:pPr>
              <w:rPr>
                <w:rFonts w:eastAsia="仿宋_GB2312"/>
                <w:sz w:val="24"/>
              </w:rPr>
            </w:pPr>
          </w:p>
        </w:tc>
      </w:tr>
      <w:tr w:rsidR="008D3FB8" w:rsidTr="00C3370F">
        <w:trPr>
          <w:trHeight w:hRule="exact" w:val="567"/>
          <w:jc w:val="center"/>
        </w:trPr>
        <w:tc>
          <w:tcPr>
            <w:tcW w:w="2264" w:type="dxa"/>
            <w:gridSpan w:val="3"/>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盛利</w:t>
            </w:r>
          </w:p>
        </w:tc>
        <w:tc>
          <w:tcPr>
            <w:tcW w:w="2332" w:type="dxa"/>
            <w:gridSpan w:val="4"/>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784" w:type="dxa"/>
            <w:gridSpan w:val="4"/>
            <w:noWrap/>
            <w:vAlign w:val="center"/>
          </w:tcPr>
          <w:p w:rsidR="008D3FB8" w:rsidRDefault="008D3FB8" w:rsidP="00B96A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202" w:type="dxa"/>
            <w:gridSpan w:val="3"/>
            <w:noWrap/>
            <w:vAlign w:val="center"/>
          </w:tcPr>
          <w:p w:rsidR="008D3FB8" w:rsidRDefault="008D3FB8">
            <w:pPr>
              <w:rPr>
                <w:rFonts w:eastAsia="仿宋_GB2312"/>
                <w:sz w:val="24"/>
              </w:rPr>
            </w:pPr>
          </w:p>
        </w:tc>
      </w:tr>
      <w:tr w:rsidR="008D3FB8" w:rsidTr="00C3370F">
        <w:trPr>
          <w:trHeight w:hRule="exact" w:val="567"/>
          <w:jc w:val="center"/>
        </w:trPr>
        <w:tc>
          <w:tcPr>
            <w:tcW w:w="2264" w:type="dxa"/>
            <w:gridSpan w:val="3"/>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宗燕飞</w:t>
            </w:r>
          </w:p>
        </w:tc>
        <w:tc>
          <w:tcPr>
            <w:tcW w:w="2332" w:type="dxa"/>
            <w:gridSpan w:val="4"/>
            <w:noWrap/>
            <w:vAlign w:val="center"/>
          </w:tcPr>
          <w:p w:rsidR="008D3FB8" w:rsidRDefault="008D3FB8" w:rsidP="00B96AB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财基股股长</w:t>
            </w:r>
          </w:p>
        </w:tc>
        <w:tc>
          <w:tcPr>
            <w:tcW w:w="1784" w:type="dxa"/>
            <w:gridSpan w:val="4"/>
            <w:noWrap/>
            <w:vAlign w:val="center"/>
          </w:tcPr>
          <w:p w:rsidR="008D3FB8" w:rsidRDefault="008D3FB8" w:rsidP="00B96A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市场监督管理局</w:t>
            </w:r>
          </w:p>
        </w:tc>
        <w:tc>
          <w:tcPr>
            <w:tcW w:w="3202" w:type="dxa"/>
            <w:gridSpan w:val="3"/>
            <w:noWrap/>
            <w:vAlign w:val="center"/>
          </w:tcPr>
          <w:p w:rsidR="008D3FB8" w:rsidRDefault="008D3FB8">
            <w:pPr>
              <w:rPr>
                <w:rFonts w:eastAsia="仿宋_GB2312"/>
                <w:sz w:val="24"/>
              </w:rPr>
            </w:pPr>
          </w:p>
        </w:tc>
      </w:tr>
      <w:tr w:rsidR="008D3FB8" w:rsidTr="00E443CF">
        <w:trPr>
          <w:trHeight w:hRule="exact" w:val="2283"/>
          <w:jc w:val="center"/>
        </w:trPr>
        <w:tc>
          <w:tcPr>
            <w:tcW w:w="9582" w:type="dxa"/>
            <w:gridSpan w:val="14"/>
            <w:noWrap/>
            <w:vAlign w:val="center"/>
          </w:tcPr>
          <w:p w:rsidR="008D3FB8" w:rsidRDefault="008D3FB8">
            <w:pPr>
              <w:spacing w:line="440" w:lineRule="exact"/>
              <w:rPr>
                <w:rFonts w:eastAsia="仿宋_GB2312"/>
                <w:sz w:val="24"/>
              </w:rPr>
            </w:pPr>
            <w:r>
              <w:rPr>
                <w:rFonts w:eastAsia="仿宋_GB2312" w:hint="eastAsia"/>
                <w:sz w:val="24"/>
              </w:rPr>
              <w:lastRenderedPageBreak/>
              <w:t>评价组组长（签字）：</w:t>
            </w:r>
            <w:r>
              <w:rPr>
                <w:rFonts w:eastAsia="仿宋_GB2312" w:hint="eastAsia"/>
                <w:sz w:val="24"/>
              </w:rPr>
              <w:t xml:space="preserve">         </w:t>
            </w:r>
          </w:p>
          <w:p w:rsidR="008D3FB8" w:rsidRDefault="008D3FB8">
            <w:pPr>
              <w:spacing w:line="440" w:lineRule="exact"/>
              <w:rPr>
                <w:rFonts w:eastAsia="仿宋_GB2312"/>
                <w:sz w:val="24"/>
              </w:rPr>
            </w:pPr>
          </w:p>
          <w:p w:rsidR="008D3FB8" w:rsidRDefault="008D3FB8">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D3FB8">
        <w:trPr>
          <w:trHeight w:hRule="exact" w:val="2552"/>
          <w:jc w:val="center"/>
        </w:trPr>
        <w:tc>
          <w:tcPr>
            <w:tcW w:w="9582" w:type="dxa"/>
            <w:gridSpan w:val="14"/>
            <w:tcBorders>
              <w:bottom w:val="single" w:sz="4" w:space="0" w:color="auto"/>
            </w:tcBorders>
            <w:noWrap/>
          </w:tcPr>
          <w:p w:rsidR="008D3FB8" w:rsidRDefault="008D3FB8">
            <w:pPr>
              <w:spacing w:line="440" w:lineRule="exact"/>
              <w:rPr>
                <w:rFonts w:eastAsia="仿宋_GB2312"/>
                <w:sz w:val="24"/>
              </w:rPr>
            </w:pPr>
            <w:r>
              <w:rPr>
                <w:rFonts w:eastAsia="仿宋_GB2312" w:hint="eastAsia"/>
                <w:sz w:val="24"/>
              </w:rPr>
              <w:t>项目单位意见：</w:t>
            </w:r>
          </w:p>
          <w:p w:rsidR="008D3FB8" w:rsidRDefault="008D3FB8">
            <w:pPr>
              <w:spacing w:line="440" w:lineRule="exact"/>
              <w:rPr>
                <w:rFonts w:eastAsia="仿宋_GB2312"/>
                <w:sz w:val="24"/>
              </w:rPr>
            </w:pPr>
          </w:p>
          <w:p w:rsidR="008D3FB8" w:rsidRDefault="008D3FB8">
            <w:pPr>
              <w:spacing w:line="440" w:lineRule="exact"/>
              <w:rPr>
                <w:rFonts w:eastAsia="仿宋_GB2312"/>
                <w:sz w:val="24"/>
              </w:rPr>
            </w:pPr>
          </w:p>
          <w:p w:rsidR="008D3FB8" w:rsidRDefault="008D3FB8">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8D3FB8" w:rsidRDefault="008D3FB8">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D3FB8">
        <w:trPr>
          <w:trHeight w:hRule="exact" w:val="2552"/>
          <w:jc w:val="center"/>
        </w:trPr>
        <w:tc>
          <w:tcPr>
            <w:tcW w:w="9582" w:type="dxa"/>
            <w:gridSpan w:val="14"/>
            <w:noWrap/>
          </w:tcPr>
          <w:p w:rsidR="008D3FB8" w:rsidRDefault="008D3FB8">
            <w:pPr>
              <w:spacing w:line="440" w:lineRule="exact"/>
              <w:rPr>
                <w:rFonts w:eastAsia="仿宋_GB2312"/>
                <w:sz w:val="24"/>
              </w:rPr>
            </w:pPr>
            <w:r>
              <w:rPr>
                <w:rFonts w:eastAsia="仿宋_GB2312" w:hint="eastAsia"/>
                <w:sz w:val="24"/>
              </w:rPr>
              <w:t>主管部门意见：</w:t>
            </w:r>
          </w:p>
          <w:p w:rsidR="008D3FB8" w:rsidRDefault="008D3FB8">
            <w:pPr>
              <w:spacing w:line="440" w:lineRule="exact"/>
              <w:rPr>
                <w:rFonts w:eastAsia="仿宋_GB2312"/>
                <w:sz w:val="24"/>
              </w:rPr>
            </w:pPr>
          </w:p>
          <w:p w:rsidR="008D3FB8" w:rsidRDefault="008D3FB8">
            <w:pPr>
              <w:spacing w:line="440" w:lineRule="exact"/>
              <w:rPr>
                <w:rFonts w:eastAsia="仿宋_GB2312"/>
                <w:sz w:val="24"/>
              </w:rPr>
            </w:pPr>
          </w:p>
          <w:p w:rsidR="008D3FB8" w:rsidRDefault="008D3FB8">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8D3FB8" w:rsidRDefault="008D3FB8">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D3FB8">
        <w:trPr>
          <w:trHeight w:hRule="exact" w:val="2552"/>
          <w:jc w:val="center"/>
        </w:trPr>
        <w:tc>
          <w:tcPr>
            <w:tcW w:w="9582" w:type="dxa"/>
            <w:gridSpan w:val="14"/>
            <w:tcBorders>
              <w:bottom w:val="single" w:sz="4" w:space="0" w:color="auto"/>
            </w:tcBorders>
            <w:noWrap/>
          </w:tcPr>
          <w:p w:rsidR="008D3FB8" w:rsidRDefault="008D3FB8">
            <w:pPr>
              <w:spacing w:line="440" w:lineRule="exact"/>
              <w:rPr>
                <w:rFonts w:eastAsia="仿宋_GB2312"/>
                <w:sz w:val="24"/>
              </w:rPr>
            </w:pPr>
            <w:r>
              <w:rPr>
                <w:rFonts w:eastAsia="仿宋_GB2312" w:hint="eastAsia"/>
                <w:sz w:val="24"/>
              </w:rPr>
              <w:t>财政部门归口业务科室意见：</w:t>
            </w:r>
          </w:p>
          <w:p w:rsidR="008D3FB8" w:rsidRDefault="008D3FB8">
            <w:pPr>
              <w:spacing w:line="440" w:lineRule="exact"/>
              <w:rPr>
                <w:rFonts w:eastAsia="仿宋_GB2312"/>
                <w:sz w:val="24"/>
              </w:rPr>
            </w:pPr>
          </w:p>
          <w:p w:rsidR="008D3FB8" w:rsidRDefault="008D3FB8">
            <w:pPr>
              <w:spacing w:line="440" w:lineRule="exact"/>
              <w:rPr>
                <w:rFonts w:eastAsia="仿宋_GB2312"/>
                <w:sz w:val="24"/>
              </w:rPr>
            </w:pPr>
          </w:p>
          <w:p w:rsidR="008D3FB8" w:rsidRDefault="008D3FB8">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D3FB8" w:rsidRDefault="008D3FB8">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54405" w:rsidRDefault="00AD5179">
      <w:pPr>
        <w:rPr>
          <w:rFonts w:eastAsia="仿宋_GB2312" w:cs="仿宋_GB2312"/>
          <w:bCs/>
          <w:sz w:val="28"/>
          <w:szCs w:val="28"/>
        </w:rPr>
      </w:pPr>
      <w:r>
        <w:rPr>
          <w:rFonts w:eastAsia="仿宋_GB2312" w:cs="仿宋_GB2312" w:hint="eastAsia"/>
          <w:bCs/>
          <w:sz w:val="28"/>
          <w:szCs w:val="28"/>
        </w:rPr>
        <w:t>填报人（签名）：</w:t>
      </w:r>
      <w:r w:rsidR="00E443CF">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E54405">
        <w:trPr>
          <w:trHeight w:val="12998"/>
          <w:jc w:val="center"/>
        </w:trPr>
        <w:tc>
          <w:tcPr>
            <w:tcW w:w="9369" w:type="dxa"/>
            <w:noWrap/>
          </w:tcPr>
          <w:p w:rsidR="00E54405" w:rsidRPr="00A72B0E" w:rsidRDefault="00AD5179" w:rsidP="00A72B0E">
            <w:pPr>
              <w:jc w:val="center"/>
              <w:rPr>
                <w:rFonts w:eastAsia="仿宋_GB2312"/>
                <w:b/>
                <w:bCs/>
                <w:sz w:val="28"/>
                <w:szCs w:val="28"/>
              </w:rPr>
            </w:pPr>
            <w:r>
              <w:rPr>
                <w:rFonts w:eastAsia="仿宋_GB2312" w:hint="eastAsia"/>
                <w:b/>
                <w:bCs/>
                <w:sz w:val="28"/>
                <w:szCs w:val="28"/>
              </w:rPr>
              <w:lastRenderedPageBreak/>
              <w:t>五、评价报告综述（文字部分）</w:t>
            </w:r>
          </w:p>
          <w:p w:rsidR="00E54405" w:rsidRPr="00A72B0E"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项目基本概况</w:t>
            </w:r>
          </w:p>
          <w:p w:rsidR="00A72B0E" w:rsidRDefault="00A72B0E" w:rsidP="00A72B0E">
            <w:pPr>
              <w:spacing w:line="500" w:lineRule="exact"/>
              <w:ind w:firstLineChars="200" w:firstLine="482"/>
              <w:rPr>
                <w:rFonts w:ascii="仿宋" w:eastAsia="仿宋" w:hAnsi="仿宋" w:cs="仿宋"/>
                <w:b/>
                <w:bCs/>
                <w:sz w:val="24"/>
              </w:rPr>
            </w:pPr>
            <w:r>
              <w:rPr>
                <w:rFonts w:ascii="仿宋" w:eastAsia="仿宋" w:hAnsi="仿宋" w:cs="仿宋" w:hint="eastAsia"/>
                <w:b/>
                <w:bCs/>
                <w:sz w:val="24"/>
              </w:rPr>
              <w:t>1、项目立项依据</w:t>
            </w:r>
          </w:p>
          <w:p w:rsidR="00A72B0E" w:rsidRDefault="00A72B0E" w:rsidP="00A72B0E">
            <w:pPr>
              <w:spacing w:line="500" w:lineRule="exact"/>
              <w:ind w:firstLineChars="200" w:firstLine="480"/>
              <w:rPr>
                <w:rFonts w:ascii="仿宋" w:eastAsia="仿宋" w:hAnsi="仿宋" w:cs="仿宋"/>
                <w:sz w:val="24"/>
              </w:rPr>
            </w:pPr>
            <w:r>
              <w:rPr>
                <w:rFonts w:ascii="仿宋" w:eastAsia="仿宋" w:hAnsi="仿宋" w:cs="仿宋" w:hint="eastAsia"/>
                <w:sz w:val="24"/>
              </w:rPr>
              <w:t>本项目依据《食品安全法》、湖南省食品安全委员会办公室《关于开展第二批湖南省食品安全示范县创建工作的通知》、《华容县创建省级食品安全示范县工作实施方案》等设立。</w:t>
            </w:r>
          </w:p>
          <w:p w:rsidR="00A72B0E" w:rsidRDefault="00A72B0E" w:rsidP="00A72B0E">
            <w:pPr>
              <w:spacing w:line="500" w:lineRule="exact"/>
              <w:ind w:firstLineChars="200" w:firstLine="482"/>
              <w:rPr>
                <w:rFonts w:ascii="仿宋" w:eastAsia="仿宋" w:hAnsi="仿宋" w:cs="仿宋"/>
                <w:b/>
                <w:bCs/>
                <w:sz w:val="24"/>
              </w:rPr>
            </w:pPr>
            <w:r>
              <w:rPr>
                <w:rFonts w:ascii="仿宋" w:eastAsia="仿宋" w:hAnsi="仿宋" w:cs="仿宋" w:hint="eastAsia"/>
                <w:b/>
                <w:bCs/>
                <w:sz w:val="24"/>
              </w:rPr>
              <w:t>2、项目绩效目标</w:t>
            </w:r>
          </w:p>
          <w:p w:rsidR="00A72B0E" w:rsidRDefault="00A72B0E" w:rsidP="00A72B0E">
            <w:pPr>
              <w:spacing w:line="500" w:lineRule="exact"/>
              <w:ind w:firstLineChars="200" w:firstLine="482"/>
              <w:rPr>
                <w:rFonts w:ascii="仿宋" w:eastAsia="仿宋" w:hAnsi="仿宋" w:cs="仿宋"/>
                <w:b/>
                <w:bCs/>
                <w:sz w:val="24"/>
              </w:rPr>
            </w:pPr>
            <w:r>
              <w:rPr>
                <w:rFonts w:ascii="仿宋" w:eastAsia="仿宋" w:hAnsi="仿宋" w:cs="仿宋" w:hint="eastAsia"/>
                <w:b/>
                <w:bCs/>
                <w:sz w:val="24"/>
              </w:rPr>
              <w:t>（1）长期绩效目标</w:t>
            </w:r>
          </w:p>
          <w:p w:rsidR="00A72B0E" w:rsidRDefault="00A72B0E" w:rsidP="00A72B0E">
            <w:pPr>
              <w:spacing w:line="500" w:lineRule="exact"/>
              <w:ind w:firstLineChars="200" w:firstLine="480"/>
              <w:rPr>
                <w:rFonts w:ascii="仿宋" w:eastAsia="仿宋" w:hAnsi="仿宋" w:cs="仿宋"/>
                <w:sz w:val="24"/>
              </w:rPr>
            </w:pPr>
            <w:r>
              <w:rPr>
                <w:rFonts w:ascii="仿宋" w:eastAsia="仿宋" w:hAnsi="仿宋" w:cs="仿宋" w:hint="eastAsia"/>
                <w:sz w:val="24"/>
              </w:rPr>
              <w:t>全面贯彻落实国家和省市关于加强食品安全工作的决策部署，以创建食品安全示范县为重要抓手，探索提升食品安全保障水平的有效措施和工作机制，构建“责任明晰，运行高效，保障有力，全程监管，社会共治”的食品安全治理体系，形成乡镇属地负责和县直部门单位“四有两责”落实、企业依法生产经营、社会各界积极参与的良好格局，促进食品产业健康发展，推动全县食品安全整体形势持续稳定向好，人民群众对食品安全的满意度明显提升。</w:t>
            </w:r>
          </w:p>
          <w:p w:rsidR="00A72B0E" w:rsidRDefault="00A72B0E" w:rsidP="00A72B0E">
            <w:pPr>
              <w:spacing w:line="500" w:lineRule="exact"/>
              <w:ind w:firstLineChars="200" w:firstLine="482"/>
              <w:rPr>
                <w:rFonts w:ascii="仿宋" w:eastAsia="仿宋" w:hAnsi="仿宋" w:cs="仿宋"/>
                <w:b/>
                <w:bCs/>
                <w:sz w:val="24"/>
              </w:rPr>
            </w:pPr>
            <w:r>
              <w:rPr>
                <w:rFonts w:ascii="仿宋" w:eastAsia="仿宋" w:hAnsi="仿宋" w:cs="仿宋" w:hint="eastAsia"/>
                <w:b/>
                <w:bCs/>
                <w:sz w:val="24"/>
              </w:rPr>
              <w:t>（2）年度绩效目标</w:t>
            </w:r>
          </w:p>
          <w:p w:rsidR="00A72B0E" w:rsidRPr="00A72B0E" w:rsidRDefault="00A72B0E" w:rsidP="00A72B0E">
            <w:pPr>
              <w:spacing w:line="500" w:lineRule="exact"/>
              <w:ind w:firstLineChars="200" w:firstLine="480"/>
              <w:rPr>
                <w:rFonts w:ascii="仿宋" w:eastAsia="仿宋" w:hAnsi="仿宋" w:cs="仿宋"/>
                <w:sz w:val="24"/>
              </w:rPr>
            </w:pPr>
            <w:r w:rsidRPr="00A90C5E">
              <w:rPr>
                <w:rFonts w:ascii="仿宋" w:eastAsia="仿宋" w:hAnsi="仿宋" w:cs="仿宋" w:hint="eastAsia"/>
                <w:sz w:val="24"/>
              </w:rPr>
              <w:t>食品安全总体状况良好，食品安全工作落实到位，食品安全公众满意度较高。按照每千人四批次的要求，加大对全县各类食品的监督抽检力度；</w:t>
            </w:r>
            <w:r w:rsidR="00A90C5E" w:rsidRPr="00A90C5E">
              <w:rPr>
                <w:rFonts w:ascii="仿宋" w:eastAsia="仿宋" w:hAnsi="仿宋" w:cs="仿宋" w:hint="eastAsia"/>
                <w:sz w:val="24"/>
              </w:rPr>
              <w:t>构建食品安全溯源体系；开展食品安全专项培训；</w:t>
            </w:r>
            <w:r w:rsidRPr="00A90C5E">
              <w:rPr>
                <w:rFonts w:ascii="仿宋" w:eastAsia="仿宋" w:hAnsi="仿宋" w:cs="仿宋" w:hint="eastAsia"/>
                <w:sz w:val="24"/>
              </w:rPr>
              <w:t>采取宣传册、宣传牌、电子显示屏、报纸、电视等多种形式全方位进行创建省级食品安全示范县宣传；开展明厨亮灶行动；</w:t>
            </w:r>
            <w:r w:rsidR="000E0FF0" w:rsidRPr="00A90C5E">
              <w:rPr>
                <w:rFonts w:ascii="仿宋" w:eastAsia="仿宋" w:hAnsi="仿宋" w:cs="仿宋" w:hint="eastAsia"/>
                <w:sz w:val="24"/>
              </w:rPr>
              <w:t>建设4个农贸市场快检室</w:t>
            </w:r>
            <w:r w:rsidR="00A90C5E">
              <w:rPr>
                <w:rFonts w:ascii="仿宋" w:eastAsia="仿宋" w:hAnsi="仿宋" w:cs="仿宋" w:hint="eastAsia"/>
                <w:sz w:val="24"/>
              </w:rPr>
              <w:t>；</w:t>
            </w:r>
            <w:r w:rsidRPr="00A90C5E">
              <w:rPr>
                <w:rFonts w:ascii="仿宋" w:eastAsia="仿宋" w:hAnsi="仿宋" w:cs="仿宋" w:hint="eastAsia"/>
                <w:sz w:val="24"/>
              </w:rPr>
              <w:t>打造标准化食品药品监督管理所。</w:t>
            </w:r>
          </w:p>
          <w:p w:rsidR="00E54405" w:rsidRPr="00A72B0E"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项目资金使用及管理情况</w:t>
            </w:r>
          </w:p>
          <w:p w:rsidR="00A72B0E" w:rsidRDefault="00A72B0E" w:rsidP="00A72B0E">
            <w:pPr>
              <w:spacing w:line="500" w:lineRule="exact"/>
              <w:ind w:firstLineChars="200" w:firstLine="482"/>
              <w:rPr>
                <w:rFonts w:ascii="仿宋" w:eastAsia="仿宋" w:hAnsi="仿宋" w:cs="仿宋"/>
                <w:sz w:val="24"/>
              </w:rPr>
            </w:pPr>
            <w:r>
              <w:rPr>
                <w:rFonts w:ascii="仿宋" w:eastAsia="仿宋" w:hAnsi="仿宋" w:cs="仿宋" w:hint="eastAsia"/>
                <w:b/>
                <w:bCs/>
                <w:sz w:val="24"/>
              </w:rPr>
              <w:t>（一）专项经费管理措施、制度建设情况。</w:t>
            </w:r>
            <w:r>
              <w:rPr>
                <w:rFonts w:ascii="仿宋" w:eastAsia="仿宋" w:hAnsi="仿宋" w:cs="仿宋" w:hint="eastAsia"/>
                <w:sz w:val="24"/>
              </w:rPr>
              <w:t>我局对于批复到位的食安创建专项经费，根据工作任务需要，统一管理核算。每年年初为保障项目经费的专款专用和及时到位，发挥好资金使用效率，制定财务制度和专项资金管理制度，对专项经费专门列项，专题研究，专项预算，专项审批，专项开支。</w:t>
            </w:r>
          </w:p>
          <w:p w:rsidR="00A72B0E" w:rsidRDefault="00A72B0E" w:rsidP="00A72B0E">
            <w:pPr>
              <w:spacing w:line="500" w:lineRule="exact"/>
              <w:ind w:firstLineChars="200" w:firstLine="482"/>
              <w:rPr>
                <w:rFonts w:ascii="仿宋" w:eastAsia="仿宋" w:hAnsi="仿宋" w:cs="仿宋"/>
                <w:sz w:val="24"/>
              </w:rPr>
            </w:pPr>
            <w:r>
              <w:rPr>
                <w:rFonts w:ascii="仿宋" w:eastAsia="仿宋" w:hAnsi="仿宋" w:cs="仿宋" w:hint="eastAsia"/>
                <w:b/>
                <w:bCs/>
                <w:sz w:val="24"/>
              </w:rPr>
              <w:t>（二）专项经费使用流程及监督检查情况。</w:t>
            </w:r>
            <w:r>
              <w:rPr>
                <w:rFonts w:ascii="仿宋" w:eastAsia="仿宋" w:hAnsi="仿宋" w:cs="仿宋" w:hint="eastAsia"/>
                <w:sz w:val="24"/>
              </w:rPr>
              <w:t>对食安创建项目的每一笔经费在核定的</w:t>
            </w:r>
            <w:r>
              <w:rPr>
                <w:rFonts w:ascii="仿宋" w:eastAsia="仿宋" w:hAnsi="仿宋" w:cs="仿宋" w:hint="eastAsia"/>
                <w:sz w:val="24"/>
              </w:rPr>
              <w:lastRenderedPageBreak/>
              <w:t xml:space="preserve">支出限额和支出范围内实行据实凭票报账制；严格财务程序，强化报销环节管理，认真落实经办人、经费使用单位负责人、财务管理人员责任，确保了经费支出的合规、到位。同时，严格监督专项资金专款专用，设立专账，并通过政府互联网+监督进行定期公开，确保了食安创建专项资金收支公开、透明。      </w:t>
            </w:r>
          </w:p>
          <w:p w:rsidR="00A72B0E" w:rsidRDefault="00A72B0E" w:rsidP="00A72B0E">
            <w:pPr>
              <w:spacing w:line="500" w:lineRule="exact"/>
              <w:ind w:firstLineChars="200" w:firstLine="482"/>
              <w:rPr>
                <w:rFonts w:ascii="仿宋" w:eastAsia="仿宋" w:hAnsi="仿宋" w:cs="仿宋"/>
                <w:b/>
                <w:bCs/>
                <w:sz w:val="24"/>
              </w:rPr>
            </w:pPr>
            <w:r>
              <w:rPr>
                <w:rFonts w:ascii="仿宋" w:eastAsia="仿宋" w:hAnsi="仿宋" w:cs="仿宋" w:hint="eastAsia"/>
                <w:b/>
                <w:bCs/>
                <w:sz w:val="24"/>
              </w:rPr>
              <w:t>（三）管理和使用情况</w:t>
            </w:r>
          </w:p>
          <w:p w:rsidR="00A72B0E" w:rsidRDefault="00A72B0E" w:rsidP="00A72B0E">
            <w:pPr>
              <w:spacing w:line="500" w:lineRule="exact"/>
              <w:ind w:firstLineChars="200" w:firstLine="480"/>
              <w:rPr>
                <w:rFonts w:ascii="仿宋" w:eastAsia="仿宋" w:hAnsi="仿宋" w:cs="仿宋"/>
                <w:sz w:val="24"/>
              </w:rPr>
            </w:pPr>
            <w:r>
              <w:rPr>
                <w:rFonts w:ascii="仿宋" w:eastAsia="仿宋" w:hAnsi="仿宋" w:cs="仿宋" w:hint="eastAsia"/>
                <w:sz w:val="24"/>
              </w:rPr>
              <w:t>2019年度结合食安创建实际情况，对照专项绩效预算目标要求，严格按照财务制度的规定，合理使用专款专用项目经费。</w:t>
            </w:r>
          </w:p>
          <w:p w:rsidR="00A90C5E" w:rsidRDefault="00A72B0E" w:rsidP="0044667A">
            <w:pPr>
              <w:spacing w:line="500" w:lineRule="exact"/>
              <w:ind w:firstLineChars="200" w:firstLine="480"/>
              <w:rPr>
                <w:rFonts w:ascii="仿宋" w:eastAsia="仿宋" w:hAnsi="仿宋" w:cs="仿宋"/>
                <w:sz w:val="24"/>
              </w:rPr>
            </w:pPr>
            <w:r>
              <w:rPr>
                <w:rFonts w:ascii="仿宋" w:eastAsia="仿宋" w:hAnsi="仿宋" w:cs="仿宋" w:hint="eastAsia"/>
                <w:sz w:val="24"/>
              </w:rPr>
              <w:t>2019年度食安创建专项资金</w:t>
            </w:r>
            <w:r w:rsidR="0044667A">
              <w:rPr>
                <w:rFonts w:ascii="仿宋" w:eastAsia="仿宋" w:hAnsi="仿宋" w:cs="仿宋" w:hint="eastAsia"/>
                <w:sz w:val="24"/>
              </w:rPr>
              <w:t>预算</w:t>
            </w:r>
            <w:r>
              <w:rPr>
                <w:rFonts w:ascii="仿宋" w:eastAsia="仿宋" w:hAnsi="仿宋" w:cs="仿宋" w:hint="eastAsia"/>
                <w:sz w:val="24"/>
              </w:rPr>
              <w:t>共470万元，具体为食安工作经费</w:t>
            </w:r>
            <w:r w:rsidR="0044667A">
              <w:rPr>
                <w:rFonts w:ascii="仿宋" w:eastAsia="仿宋" w:hAnsi="仿宋" w:cs="仿宋" w:hint="eastAsia"/>
                <w:sz w:val="24"/>
              </w:rPr>
              <w:t>4</w:t>
            </w:r>
            <w:r>
              <w:rPr>
                <w:rFonts w:ascii="仿宋" w:eastAsia="仿宋" w:hAnsi="仿宋" w:cs="仿宋" w:hint="eastAsia"/>
                <w:sz w:val="24"/>
              </w:rPr>
              <w:t>0万元，抽查检验经费</w:t>
            </w:r>
            <w:r w:rsidR="0044667A">
              <w:rPr>
                <w:rFonts w:ascii="仿宋" w:eastAsia="仿宋" w:hAnsi="仿宋" w:cs="仿宋" w:hint="eastAsia"/>
                <w:sz w:val="24"/>
              </w:rPr>
              <w:t>70</w:t>
            </w:r>
            <w:r>
              <w:rPr>
                <w:rFonts w:ascii="仿宋" w:eastAsia="仿宋" w:hAnsi="仿宋" w:cs="仿宋" w:hint="eastAsia"/>
                <w:sz w:val="24"/>
              </w:rPr>
              <w:t>万元，宣传费</w:t>
            </w:r>
            <w:r w:rsidR="0044667A">
              <w:rPr>
                <w:rFonts w:ascii="仿宋" w:eastAsia="仿宋" w:hAnsi="仿宋" w:cs="仿宋" w:hint="eastAsia"/>
                <w:sz w:val="24"/>
              </w:rPr>
              <w:t>110</w:t>
            </w:r>
            <w:r>
              <w:rPr>
                <w:rFonts w:ascii="仿宋" w:eastAsia="仿宋" w:hAnsi="仿宋" w:cs="仿宋" w:hint="eastAsia"/>
                <w:sz w:val="24"/>
              </w:rPr>
              <w:t>万元，</w:t>
            </w:r>
            <w:r w:rsidR="0044667A">
              <w:rPr>
                <w:rFonts w:ascii="仿宋" w:eastAsia="仿宋" w:hAnsi="仿宋" w:cs="仿宋" w:hint="eastAsia"/>
                <w:sz w:val="24"/>
              </w:rPr>
              <w:t>农贸市场快检室建设费3</w:t>
            </w:r>
            <w:r>
              <w:rPr>
                <w:rFonts w:ascii="仿宋" w:eastAsia="仿宋" w:hAnsi="仿宋" w:cs="仿宋" w:hint="eastAsia"/>
                <w:sz w:val="24"/>
              </w:rPr>
              <w:t>0万元，培训费</w:t>
            </w:r>
            <w:r w:rsidR="0044667A">
              <w:rPr>
                <w:rFonts w:ascii="仿宋" w:eastAsia="仿宋" w:hAnsi="仿宋" w:cs="仿宋" w:hint="eastAsia"/>
                <w:sz w:val="24"/>
              </w:rPr>
              <w:t>20</w:t>
            </w:r>
            <w:r>
              <w:rPr>
                <w:rFonts w:ascii="仿宋" w:eastAsia="仿宋" w:hAnsi="仿宋" w:cs="仿宋" w:hint="eastAsia"/>
                <w:sz w:val="24"/>
              </w:rPr>
              <w:t>万元，</w:t>
            </w:r>
            <w:r w:rsidR="0044667A">
              <w:rPr>
                <w:rFonts w:ascii="仿宋" w:eastAsia="仿宋" w:hAnsi="仿宋" w:cs="仿宋" w:hint="eastAsia"/>
                <w:sz w:val="24"/>
              </w:rPr>
              <w:t>食品安全溯源系统4</w:t>
            </w:r>
            <w:r>
              <w:rPr>
                <w:rFonts w:ascii="仿宋" w:eastAsia="仿宋" w:hAnsi="仿宋" w:cs="仿宋" w:hint="eastAsia"/>
                <w:sz w:val="24"/>
              </w:rPr>
              <w:t>0万元，执法装备</w:t>
            </w:r>
            <w:r w:rsidR="0044667A">
              <w:rPr>
                <w:rFonts w:ascii="仿宋" w:eastAsia="仿宋" w:hAnsi="仿宋" w:cs="仿宋" w:hint="eastAsia"/>
                <w:sz w:val="24"/>
              </w:rPr>
              <w:t>更新160</w:t>
            </w:r>
            <w:r>
              <w:rPr>
                <w:rFonts w:ascii="仿宋" w:eastAsia="仿宋" w:hAnsi="仿宋" w:cs="仿宋" w:hint="eastAsia"/>
                <w:sz w:val="24"/>
              </w:rPr>
              <w:t>万元。</w:t>
            </w:r>
          </w:p>
          <w:p w:rsidR="00A72B0E" w:rsidRPr="00A72B0E" w:rsidRDefault="00A90C5E" w:rsidP="0044667A">
            <w:pPr>
              <w:spacing w:line="500" w:lineRule="exact"/>
              <w:ind w:firstLineChars="200" w:firstLine="480"/>
              <w:rPr>
                <w:rFonts w:ascii="仿宋" w:eastAsia="仿宋" w:hAnsi="仿宋" w:cs="仿宋"/>
                <w:sz w:val="24"/>
              </w:rPr>
            </w:pPr>
            <w:r>
              <w:rPr>
                <w:rFonts w:ascii="仿宋" w:eastAsia="仿宋" w:hAnsi="仿宋" w:cs="仿宋" w:hint="eastAsia"/>
                <w:sz w:val="24"/>
              </w:rPr>
              <w:t>截止2019年底，已使用336.99万元。因相关项目还在进行中，另133.01结转至2020年度继续进行未完项目的开展</w:t>
            </w:r>
            <w:r w:rsidR="00A72B0E">
              <w:rPr>
                <w:rFonts w:ascii="仿宋" w:eastAsia="仿宋" w:hAnsi="仿宋" w:cs="仿宋" w:hint="eastAsia"/>
                <w:sz w:val="24"/>
              </w:rPr>
              <w:t>上述资金均按专项要求支出，主要是用于开展上述专项活动发生的差旅费、会议费、培训费、办公费、印刷费、其他交通费、劳务等费用支出。</w:t>
            </w:r>
          </w:p>
          <w:p w:rsidR="00E54405"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项目组织实施情况</w:t>
            </w:r>
          </w:p>
          <w:p w:rsidR="0070504F" w:rsidRPr="001D7816" w:rsidRDefault="0070504F" w:rsidP="001D7816">
            <w:pPr>
              <w:spacing w:line="560" w:lineRule="exact"/>
              <w:ind w:firstLineChars="200" w:firstLine="480"/>
              <w:rPr>
                <w:rFonts w:ascii="仿宋" w:eastAsia="仿宋" w:hAnsi="仿宋" w:cs="仿宋"/>
                <w:sz w:val="24"/>
              </w:rPr>
            </w:pPr>
            <w:r w:rsidRPr="001D7816">
              <w:rPr>
                <w:rFonts w:ascii="仿宋" w:eastAsia="仿宋" w:hAnsi="仿宋" w:cs="仿宋" w:hint="eastAsia"/>
                <w:sz w:val="24"/>
              </w:rPr>
              <w:t>本项目得到县政府</w:t>
            </w:r>
            <w:r w:rsidR="001D7816">
              <w:rPr>
                <w:rFonts w:ascii="仿宋" w:eastAsia="仿宋" w:hAnsi="仿宋" w:cs="仿宋" w:hint="eastAsia"/>
                <w:sz w:val="24"/>
              </w:rPr>
              <w:t>和县</w:t>
            </w:r>
            <w:r w:rsidRPr="001D7816">
              <w:rPr>
                <w:rFonts w:ascii="仿宋" w:eastAsia="仿宋" w:hAnsi="仿宋" w:cs="仿宋" w:hint="eastAsia"/>
                <w:sz w:val="24"/>
              </w:rPr>
              <w:t>财政局的高度重视并予以大力支持，我</w:t>
            </w:r>
            <w:r w:rsidR="001D7816">
              <w:rPr>
                <w:rFonts w:ascii="仿宋" w:eastAsia="仿宋" w:hAnsi="仿宋" w:cs="仿宋" w:hint="eastAsia"/>
                <w:sz w:val="24"/>
              </w:rPr>
              <w:t>局</w:t>
            </w:r>
            <w:r w:rsidRPr="001D7816">
              <w:rPr>
                <w:rFonts w:ascii="仿宋" w:eastAsia="仿宋" w:hAnsi="仿宋" w:cs="仿宋" w:hint="eastAsia"/>
                <w:sz w:val="24"/>
              </w:rPr>
              <w:t>严格按照</w:t>
            </w:r>
            <w:r w:rsidR="001D7816" w:rsidRPr="001D7816">
              <w:rPr>
                <w:rFonts w:ascii="仿宋" w:eastAsia="仿宋" w:hAnsi="仿宋" w:cs="仿宋" w:hint="eastAsia"/>
                <w:sz w:val="24"/>
              </w:rPr>
              <w:t>县</w:t>
            </w:r>
            <w:r w:rsidRPr="001D7816">
              <w:rPr>
                <w:rFonts w:ascii="仿宋" w:eastAsia="仿宋" w:hAnsi="仿宋" w:cs="仿宋" w:hint="eastAsia"/>
                <w:sz w:val="24"/>
              </w:rPr>
              <w:t>财政局项目资金管理的相关规定和政策，专账核算、</w:t>
            </w:r>
            <w:r w:rsidR="001D7816">
              <w:rPr>
                <w:rFonts w:ascii="仿宋" w:eastAsia="仿宋" w:hAnsi="仿宋" w:cs="仿宋" w:hint="eastAsia"/>
                <w:sz w:val="24"/>
              </w:rPr>
              <w:t>专</w:t>
            </w:r>
            <w:r w:rsidRPr="001D7816">
              <w:rPr>
                <w:rFonts w:ascii="仿宋" w:eastAsia="仿宋" w:hAnsi="仿宋" w:cs="仿宋" w:hint="eastAsia"/>
                <w:sz w:val="24"/>
              </w:rPr>
              <w:t>款专用。根据项目计划和进度申请拨付</w:t>
            </w:r>
            <w:r w:rsidR="001D7816" w:rsidRPr="001D7816">
              <w:rPr>
                <w:rFonts w:ascii="仿宋" w:eastAsia="仿宋" w:hAnsi="仿宋" w:cs="仿宋" w:hint="eastAsia"/>
                <w:sz w:val="24"/>
              </w:rPr>
              <w:t>和</w:t>
            </w:r>
            <w:r w:rsidRPr="001D7816">
              <w:rPr>
                <w:rFonts w:ascii="仿宋" w:eastAsia="仿宋" w:hAnsi="仿宋" w:cs="仿宋" w:hint="eastAsia"/>
                <w:sz w:val="24"/>
              </w:rPr>
              <w:t>使用资金，</w:t>
            </w:r>
            <w:r w:rsidR="001D7816" w:rsidRPr="001D7816">
              <w:rPr>
                <w:rFonts w:ascii="仿宋" w:eastAsia="仿宋" w:hAnsi="仿宋" w:cs="仿宋" w:hint="eastAsia"/>
                <w:sz w:val="24"/>
              </w:rPr>
              <w:t>坚持履行规定的程序和手续，按时</w:t>
            </w:r>
            <w:r w:rsidRPr="001D7816">
              <w:rPr>
                <w:rFonts w:ascii="仿宋" w:eastAsia="仿宋" w:hAnsi="仿宋" w:cs="仿宋" w:hint="eastAsia"/>
                <w:sz w:val="24"/>
              </w:rPr>
              <w:t>拨款、</w:t>
            </w:r>
            <w:r w:rsidR="001D7816" w:rsidRPr="001D7816">
              <w:rPr>
                <w:rFonts w:ascii="仿宋" w:eastAsia="仿宋" w:hAnsi="仿宋" w:cs="仿宋" w:hint="eastAsia"/>
                <w:sz w:val="24"/>
              </w:rPr>
              <w:t>按时</w:t>
            </w:r>
            <w:r w:rsidRPr="001D7816">
              <w:rPr>
                <w:rFonts w:ascii="仿宋" w:eastAsia="仿宋" w:hAnsi="仿宋" w:cs="仿宋" w:hint="eastAsia"/>
                <w:sz w:val="24"/>
              </w:rPr>
              <w:t>报账，接受</w:t>
            </w:r>
            <w:r w:rsidR="001D7816" w:rsidRPr="001D7816">
              <w:rPr>
                <w:rFonts w:ascii="仿宋" w:eastAsia="仿宋" w:hAnsi="仿宋" w:cs="仿宋" w:hint="eastAsia"/>
                <w:sz w:val="24"/>
              </w:rPr>
              <w:t>县</w:t>
            </w:r>
            <w:r w:rsidRPr="001D7816">
              <w:rPr>
                <w:rFonts w:ascii="仿宋" w:eastAsia="仿宋" w:hAnsi="仿宋" w:cs="仿宋" w:hint="eastAsia"/>
                <w:sz w:val="24"/>
              </w:rPr>
              <w:t>财政局对资金使用情况的跟踪监督检查，确保项目资金使用安全有效、确保财政配套资金运行安全。</w:t>
            </w:r>
          </w:p>
          <w:p w:rsidR="00E54405"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综合评价情况及评价结论</w:t>
            </w:r>
          </w:p>
          <w:p w:rsidR="007E1501" w:rsidRPr="007E1501" w:rsidRDefault="007E1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经评价工作小组对照</w:t>
            </w:r>
            <w:r>
              <w:rPr>
                <w:rFonts w:ascii="仿宋" w:eastAsia="仿宋" w:hAnsi="仿宋" w:cs="仿宋" w:hint="eastAsia"/>
                <w:sz w:val="24"/>
              </w:rPr>
              <w:t>2019</w:t>
            </w:r>
            <w:r w:rsidRPr="007E1501">
              <w:rPr>
                <w:rFonts w:ascii="仿宋" w:eastAsia="仿宋" w:hAnsi="仿宋" w:cs="仿宋" w:hint="eastAsia"/>
                <w:sz w:val="24"/>
              </w:rPr>
              <w:t>年项目绩效目标进行综合分析评价，在目标设定、决策过程、资金分配、资金到位、资金管理、组织实施、项目效果等方面落实情况交好，总自评分9</w:t>
            </w:r>
            <w:r>
              <w:rPr>
                <w:rFonts w:ascii="仿宋" w:eastAsia="仿宋" w:hAnsi="仿宋" w:cs="仿宋" w:hint="eastAsia"/>
                <w:sz w:val="24"/>
              </w:rPr>
              <w:t>5</w:t>
            </w:r>
            <w:r w:rsidRPr="007E1501">
              <w:rPr>
                <w:rFonts w:ascii="仿宋" w:eastAsia="仿宋" w:hAnsi="仿宋" w:cs="仿宋" w:hint="eastAsia"/>
                <w:sz w:val="24"/>
              </w:rPr>
              <w:t>分，本项目评价结论为优。</w:t>
            </w:r>
          </w:p>
          <w:p w:rsidR="00E54405" w:rsidRPr="00A72B0E"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项目主要绩效情况分析</w:t>
            </w:r>
          </w:p>
          <w:p w:rsidR="00DA2501" w:rsidRPr="007E1501" w:rsidRDefault="00DA2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一是源头治理行动。</w:t>
            </w:r>
          </w:p>
          <w:p w:rsidR="00DA2501" w:rsidRPr="00A72B0E" w:rsidRDefault="00DA2501" w:rsidP="00DA2501">
            <w:pPr>
              <w:spacing w:line="560" w:lineRule="exact"/>
              <w:ind w:firstLineChars="200" w:firstLine="480"/>
              <w:rPr>
                <w:rFonts w:ascii="仿宋" w:eastAsia="仿宋" w:hAnsi="仿宋" w:cs="仿宋"/>
                <w:sz w:val="24"/>
              </w:rPr>
            </w:pPr>
            <w:r w:rsidRPr="00A72B0E">
              <w:rPr>
                <w:rFonts w:ascii="仿宋" w:eastAsia="仿宋" w:hAnsi="仿宋" w:cs="仿宋" w:hint="eastAsia"/>
                <w:sz w:val="24"/>
              </w:rPr>
              <w:lastRenderedPageBreak/>
              <w:t>加强对农产品生产经营的服务指导和监督检查，督促农产品生产企业和农民专业合作经济组织100%落实生产记录、质量承诺和从业人员培训制度，严格执行禁限用农兽药管理、农兽药休药期(安全间隔期)等规定。落实屠宰企业进厂(场)检查登记、停食静养、肉品品质检验特别是“瘦肉精”检测等制度，进一步完善病死畜禽无害化处理体系，构建病死畜禽无害化处理长效机制。</w:t>
            </w:r>
          </w:p>
          <w:p w:rsidR="00DA2501" w:rsidRPr="007E1501" w:rsidRDefault="00DA2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二是市场规范行动。</w:t>
            </w:r>
          </w:p>
          <w:p w:rsidR="00DA2501" w:rsidRPr="00A72B0E" w:rsidRDefault="00DA2501" w:rsidP="00DA2501">
            <w:pPr>
              <w:spacing w:line="560" w:lineRule="exact"/>
              <w:ind w:firstLineChars="200" w:firstLine="480"/>
              <w:rPr>
                <w:rFonts w:ascii="仿宋" w:eastAsia="仿宋" w:hAnsi="仿宋" w:cs="仿宋"/>
                <w:sz w:val="24"/>
              </w:rPr>
            </w:pPr>
            <w:r w:rsidRPr="00A72B0E">
              <w:rPr>
                <w:rFonts w:ascii="仿宋" w:eastAsia="仿宋" w:hAnsi="仿宋" w:cs="仿宋" w:hint="eastAsia"/>
                <w:sz w:val="24"/>
              </w:rPr>
              <w:t>大力开展食用农产品、预包装食品、米、面、油等重点品种的抽查检验，公示抽检结果，查处销售不合格食品行为。同时，进一步排查整治虚假宣传、欺诈消费等违法经营行为，完善投诉处理机制，做到快接快处，持续优化消费环境。今年，全县抽样检测各类食品2920批次，抽检合格率达</w:t>
            </w:r>
            <w:r w:rsidRPr="00A72B0E">
              <w:rPr>
                <w:rFonts w:ascii="仿宋" w:eastAsia="仿宋" w:hAnsi="仿宋" w:cs="仿宋"/>
                <w:sz w:val="24"/>
              </w:rPr>
              <w:t>9</w:t>
            </w:r>
            <w:r w:rsidRPr="00A72B0E">
              <w:rPr>
                <w:rFonts w:ascii="仿宋" w:eastAsia="仿宋" w:hAnsi="仿宋" w:cs="仿宋" w:hint="eastAsia"/>
                <w:sz w:val="24"/>
              </w:rPr>
              <w:t>7.1%。</w:t>
            </w:r>
          </w:p>
          <w:p w:rsidR="00DA2501" w:rsidRPr="007E1501" w:rsidRDefault="00DA2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三是明厨亮灶行动。</w:t>
            </w:r>
          </w:p>
          <w:p w:rsidR="00DA2501" w:rsidRPr="00A72B0E" w:rsidRDefault="00DA2501" w:rsidP="00DA2501">
            <w:pPr>
              <w:spacing w:line="560" w:lineRule="exact"/>
              <w:ind w:firstLineChars="200" w:firstLine="480"/>
              <w:rPr>
                <w:rFonts w:ascii="仿宋" w:eastAsia="仿宋" w:hAnsi="仿宋" w:cs="仿宋"/>
                <w:sz w:val="24"/>
              </w:rPr>
            </w:pPr>
            <w:r w:rsidRPr="00A72B0E">
              <w:rPr>
                <w:rFonts w:ascii="仿宋" w:eastAsia="仿宋" w:hAnsi="仿宋" w:cs="仿宋" w:hint="eastAsia"/>
                <w:sz w:val="24"/>
              </w:rPr>
              <w:t>在餐饮服务单位烹饪间、储藏间、洗消间等地方安装高清摄像头和电子显示屏，接受社会和消费者监督，让食品安全真正实现可视化。目前，全县有421所学校食堂和大型餐饮单位完成明厨亮灶改造，覆盖率达已90%，</w:t>
            </w:r>
          </w:p>
          <w:p w:rsidR="00DA2501" w:rsidRPr="007E1501" w:rsidRDefault="00DA2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四是利剑整治行动。</w:t>
            </w:r>
          </w:p>
          <w:p w:rsidR="00DA2501" w:rsidRPr="00A72B0E" w:rsidRDefault="00DA2501" w:rsidP="00DA2501">
            <w:pPr>
              <w:spacing w:line="560" w:lineRule="exact"/>
              <w:ind w:firstLineChars="200" w:firstLine="480"/>
              <w:rPr>
                <w:rFonts w:ascii="仿宋" w:eastAsia="仿宋" w:hAnsi="仿宋" w:cs="仿宋"/>
                <w:sz w:val="24"/>
              </w:rPr>
            </w:pPr>
            <w:r w:rsidRPr="00A72B0E">
              <w:rPr>
                <w:rFonts w:ascii="仿宋" w:eastAsia="仿宋" w:hAnsi="仿宋" w:cs="仿宋" w:hint="eastAsia"/>
                <w:sz w:val="24"/>
              </w:rPr>
              <w:t>改革后促成了“一个部门负全责、一个流程优监管、一支队伍抓执法”，监管效能进一步提升，2019年市场监管局共开展专项整治18次，销毁过期食品、饮品、乳制品、调味品等不合格商品30个品种共计12.9吨，查处案件290起，罚没入库406余万元市场秩序明显好转。</w:t>
            </w:r>
          </w:p>
          <w:p w:rsidR="00DA2501" w:rsidRPr="007E1501" w:rsidRDefault="00DA2501" w:rsidP="007E1501">
            <w:pPr>
              <w:spacing w:line="560" w:lineRule="exact"/>
              <w:ind w:firstLineChars="200" w:firstLine="480"/>
              <w:rPr>
                <w:rFonts w:ascii="仿宋" w:eastAsia="仿宋" w:hAnsi="仿宋" w:cs="仿宋"/>
                <w:sz w:val="24"/>
              </w:rPr>
            </w:pPr>
            <w:r w:rsidRPr="007E1501">
              <w:rPr>
                <w:rFonts w:ascii="仿宋" w:eastAsia="仿宋" w:hAnsi="仿宋" w:cs="仿宋" w:hint="eastAsia"/>
                <w:sz w:val="24"/>
              </w:rPr>
              <w:t>五是示范创建行动。</w:t>
            </w:r>
          </w:p>
          <w:p w:rsidR="00A72B0E" w:rsidRPr="00DA2501" w:rsidRDefault="00DA2501" w:rsidP="00DA2501">
            <w:pPr>
              <w:spacing w:line="560" w:lineRule="exact"/>
              <w:ind w:firstLineChars="200" w:firstLine="480"/>
              <w:rPr>
                <w:rFonts w:ascii="仿宋" w:eastAsia="仿宋" w:hAnsi="仿宋" w:cs="仿宋"/>
                <w:sz w:val="24"/>
              </w:rPr>
            </w:pPr>
            <w:r w:rsidRPr="00A72B0E">
              <w:rPr>
                <w:rFonts w:ascii="仿宋" w:eastAsia="仿宋" w:hAnsi="仿宋" w:cs="仿宋" w:hint="eastAsia"/>
                <w:sz w:val="24"/>
              </w:rPr>
              <w:t>40家部门单位和餐饮单位通过县食安办验收，并授牌“食品安全示范单位”，34家经营单位通过验收，授牌“诚信经营示范单位”。一条高质量的“食品安全示范街”（城市广场商业步行街）基本打造完成。</w:t>
            </w:r>
          </w:p>
          <w:p w:rsidR="00E54405" w:rsidRPr="00A72B0E" w:rsidRDefault="00AD5179" w:rsidP="00A72B0E">
            <w:pPr>
              <w:pStyle w:val="a6"/>
              <w:numPr>
                <w:ilvl w:val="0"/>
                <w:numId w:val="3"/>
              </w:numPr>
              <w:spacing w:line="560" w:lineRule="exact"/>
              <w:ind w:firstLineChars="0"/>
              <w:rPr>
                <w:rFonts w:eastAsia="仿宋_GB2312"/>
                <w:sz w:val="30"/>
                <w:szCs w:val="30"/>
              </w:rPr>
            </w:pPr>
            <w:r w:rsidRPr="00A72B0E">
              <w:rPr>
                <w:rFonts w:eastAsia="仿宋_GB2312" w:hint="eastAsia"/>
                <w:sz w:val="30"/>
                <w:szCs w:val="30"/>
              </w:rPr>
              <w:t>主要经验及做法、存在问题和建议</w:t>
            </w:r>
          </w:p>
          <w:p w:rsidR="00A72B0E" w:rsidRPr="00DA2501" w:rsidRDefault="00DA2501" w:rsidP="00DA2501">
            <w:pPr>
              <w:spacing w:line="500" w:lineRule="exact"/>
              <w:ind w:firstLineChars="200" w:firstLine="480"/>
              <w:rPr>
                <w:rFonts w:ascii="仿宋" w:eastAsia="仿宋" w:hAnsi="仿宋" w:cs="仿宋"/>
                <w:sz w:val="24"/>
              </w:rPr>
            </w:pPr>
            <w:r>
              <w:rPr>
                <w:rFonts w:ascii="仿宋" w:eastAsia="仿宋" w:hAnsi="仿宋" w:cs="仿宋" w:hint="eastAsia"/>
                <w:sz w:val="24"/>
              </w:rPr>
              <w:lastRenderedPageBreak/>
              <w:t>食安创建资金存在缺口；快速检测人员不足设备短缺，需要尽快加配强、配齐、配备；学校食堂建设和和明厨亮灶建设需要加大投入。</w:t>
            </w:r>
          </w:p>
          <w:p w:rsidR="00E54405" w:rsidRDefault="00AD5179">
            <w:pPr>
              <w:spacing w:line="560" w:lineRule="exact"/>
              <w:ind w:firstLineChars="200" w:firstLine="600"/>
              <w:rPr>
                <w:rFonts w:eastAsia="仿宋_GB2312"/>
                <w:sz w:val="30"/>
                <w:szCs w:val="30"/>
              </w:rPr>
            </w:pPr>
            <w:r>
              <w:rPr>
                <w:rFonts w:eastAsia="仿宋_GB2312" w:hint="eastAsia"/>
                <w:sz w:val="30"/>
                <w:szCs w:val="30"/>
              </w:rPr>
              <w:t>（七）附件</w:t>
            </w:r>
          </w:p>
          <w:p w:rsidR="00E54405" w:rsidRDefault="00E54405">
            <w:pPr>
              <w:rPr>
                <w:rFonts w:eastAsia="楷体_GB2312"/>
                <w:bCs/>
                <w:sz w:val="28"/>
                <w:szCs w:val="28"/>
              </w:rPr>
            </w:pPr>
          </w:p>
        </w:tc>
      </w:tr>
    </w:tbl>
    <w:p w:rsidR="00E54405" w:rsidRDefault="00E54405">
      <w:pPr>
        <w:rPr>
          <w:rFonts w:ascii="黑体" w:eastAsia="黑体" w:hAnsi="黑体"/>
          <w:sz w:val="32"/>
          <w:szCs w:val="32"/>
        </w:rPr>
      </w:pPr>
    </w:p>
    <w:p w:rsidR="00E54405" w:rsidRDefault="00AD5179">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E54405" w:rsidRDefault="00AD5179">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E54405">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54405">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color w:val="000000"/>
                <w:kern w:val="0"/>
                <w:sz w:val="18"/>
                <w:szCs w:val="18"/>
              </w:rPr>
            </w:pPr>
          </w:p>
        </w:tc>
      </w:tr>
      <w:tr w:rsidR="00E54405">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color w:val="000000"/>
                <w:kern w:val="0"/>
                <w:sz w:val="18"/>
                <w:szCs w:val="18"/>
              </w:rPr>
            </w:pPr>
          </w:p>
        </w:tc>
      </w:tr>
      <w:tr w:rsidR="00E54405">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color w:val="000000"/>
                <w:kern w:val="0"/>
                <w:sz w:val="18"/>
                <w:szCs w:val="18"/>
              </w:rPr>
            </w:pPr>
          </w:p>
        </w:tc>
      </w:tr>
      <w:tr w:rsidR="00E54405">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color w:val="000000"/>
                <w:kern w:val="0"/>
                <w:sz w:val="18"/>
                <w:szCs w:val="18"/>
              </w:rPr>
            </w:pPr>
          </w:p>
        </w:tc>
      </w:tr>
      <w:tr w:rsidR="00E54405">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color w:val="000000"/>
                <w:kern w:val="0"/>
                <w:sz w:val="18"/>
                <w:szCs w:val="18"/>
              </w:rPr>
            </w:pPr>
          </w:p>
        </w:tc>
      </w:tr>
      <w:tr w:rsidR="00E54405">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54405" w:rsidRDefault="005B52DC"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080" w:type="dxa"/>
            <w:tcBorders>
              <w:top w:val="nil"/>
              <w:left w:val="nil"/>
              <w:bottom w:val="single" w:sz="4" w:space="0" w:color="auto"/>
              <w:right w:val="single" w:sz="4" w:space="0" w:color="auto"/>
            </w:tcBorders>
            <w:noWrap/>
            <w:vAlign w:val="center"/>
          </w:tcPr>
          <w:p w:rsidR="00E54405" w:rsidRDefault="005B52D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资金有结余</w:t>
            </w:r>
          </w:p>
        </w:tc>
      </w:tr>
      <w:tr w:rsidR="00E54405">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color w:val="000000"/>
                <w:kern w:val="0"/>
                <w:sz w:val="18"/>
                <w:szCs w:val="18"/>
              </w:rPr>
            </w:pPr>
          </w:p>
        </w:tc>
      </w:tr>
      <w:tr w:rsidR="00E54405">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54405" w:rsidRDefault="00E443CF"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color w:val="000000"/>
                <w:kern w:val="0"/>
                <w:sz w:val="18"/>
                <w:szCs w:val="18"/>
              </w:rPr>
            </w:pPr>
          </w:p>
        </w:tc>
      </w:tr>
      <w:tr w:rsidR="00E54405">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54405" w:rsidRDefault="008D3FB8" w:rsidP="007E150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color w:val="000000"/>
                <w:kern w:val="0"/>
                <w:sz w:val="18"/>
                <w:szCs w:val="18"/>
              </w:rPr>
            </w:pPr>
          </w:p>
        </w:tc>
      </w:tr>
      <w:tr w:rsidR="00E54405">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rsidP="007E150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rsidP="007E150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rsidP="007E150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rsidP="007E150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bl>
    <w:p w:rsidR="00E54405" w:rsidRDefault="00E54405"/>
    <w:tbl>
      <w:tblPr>
        <w:tblW w:w="9894" w:type="dxa"/>
        <w:jc w:val="center"/>
        <w:tblLayout w:type="fixed"/>
        <w:tblLook w:val="04A0"/>
      </w:tblPr>
      <w:tblGrid>
        <w:gridCol w:w="976"/>
        <w:gridCol w:w="939"/>
        <w:gridCol w:w="1389"/>
        <w:gridCol w:w="4171"/>
        <w:gridCol w:w="619"/>
        <w:gridCol w:w="720"/>
        <w:gridCol w:w="1080"/>
      </w:tblGrid>
      <w:tr w:rsidR="00E54405">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5440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E54405" w:rsidRDefault="008D3FB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E54405" w:rsidRDefault="00AD5179">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8D3FB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w:t>
            </w:r>
            <w:bookmarkStart w:id="0" w:name="_GoBack"/>
            <w:r>
              <w:rPr>
                <w:rFonts w:ascii="仿宋_GB2312" w:eastAsia="仿宋_GB2312" w:hAnsi="宋体" w:cs="宋体" w:hint="eastAsia"/>
                <w:kern w:val="0"/>
                <w:sz w:val="18"/>
                <w:szCs w:val="18"/>
              </w:rPr>
              <w:t>情</w:t>
            </w:r>
            <w:bookmarkEnd w:id="0"/>
            <w:r>
              <w:rPr>
                <w:rFonts w:ascii="仿宋_GB2312" w:eastAsia="仿宋_GB2312" w:hAnsi="宋体" w:cs="宋体" w:hint="eastAsia"/>
                <w:kern w:val="0"/>
                <w:sz w:val="18"/>
                <w:szCs w:val="18"/>
              </w:rPr>
              <w:t>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E54405" w:rsidRDefault="008D3FB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E54405" w:rsidRDefault="00E54405">
            <w:pPr>
              <w:widowControl/>
              <w:spacing w:line="240" w:lineRule="exact"/>
              <w:jc w:val="center"/>
              <w:rPr>
                <w:rFonts w:ascii="仿宋_GB2312" w:eastAsia="仿宋_GB2312" w:hAnsi="宋体" w:cs="宋体"/>
                <w:kern w:val="0"/>
                <w:sz w:val="18"/>
                <w:szCs w:val="18"/>
              </w:rPr>
            </w:pPr>
          </w:p>
        </w:tc>
      </w:tr>
      <w:tr w:rsidR="00E54405">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54405" w:rsidRDefault="005B52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满意度92.5%</w:t>
            </w:r>
          </w:p>
        </w:tc>
      </w:tr>
      <w:tr w:rsidR="00E54405">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E54405" w:rsidRDefault="00AD5179">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E54405" w:rsidRDefault="00E443CF" w:rsidP="005B52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5B52DC">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r>
    </w:tbl>
    <w:p w:rsidR="00E54405" w:rsidRDefault="00AD5179" w:rsidP="004B1DC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E54405" w:rsidRDefault="00E54405" w:rsidP="004B1DC5">
      <w:pPr>
        <w:spacing w:beforeLines="50" w:line="560" w:lineRule="exact"/>
        <w:rPr>
          <w:rFonts w:ascii="黑体" w:eastAsia="黑体" w:hAnsi="黑体"/>
          <w:sz w:val="32"/>
          <w:szCs w:val="32"/>
        </w:rPr>
      </w:pPr>
    </w:p>
    <w:p w:rsidR="00E54405" w:rsidRDefault="00AD5179" w:rsidP="004B1DC5">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E54405" w:rsidRDefault="00AD5179" w:rsidP="004B1DC5">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E54405">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E54405" w:rsidRDefault="00AD517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E54405">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E54405">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E54405">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E54405">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E54405">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E54405">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noWrap/>
            <w:vAlign w:val="center"/>
          </w:tcPr>
          <w:p w:rsidR="00E54405" w:rsidRDefault="004B1DC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E54405">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noWrap/>
            <w:vAlign w:val="center"/>
          </w:tcPr>
          <w:p w:rsidR="00E54405" w:rsidRDefault="004B2548">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E54405">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E54405">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E54405">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E54405" w:rsidRPr="00E443CF" w:rsidRDefault="00AD5179" w:rsidP="00E443CF">
            <w:pPr>
              <w:pStyle w:val="a6"/>
              <w:widowControl/>
              <w:numPr>
                <w:ilvl w:val="0"/>
                <w:numId w:val="2"/>
              </w:numPr>
              <w:spacing w:line="240" w:lineRule="exact"/>
              <w:ind w:firstLineChars="0"/>
              <w:jc w:val="left"/>
              <w:rPr>
                <w:rFonts w:ascii="仿宋_GB2312" w:eastAsia="仿宋_GB2312" w:hAnsi="宋体" w:cs="宋体"/>
                <w:kern w:val="0"/>
                <w:sz w:val="18"/>
                <w:szCs w:val="18"/>
              </w:rPr>
            </w:pPr>
            <w:r w:rsidRPr="00E443CF">
              <w:rPr>
                <w:rFonts w:ascii="仿宋_GB2312" w:eastAsia="仿宋_GB2312" w:hAnsi="宋体" w:cs="宋体" w:hint="eastAsia"/>
                <w:kern w:val="0"/>
                <w:sz w:val="18"/>
                <w:szCs w:val="18"/>
              </w:rPr>
              <w:t>构健全、分工明确  （1分）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E54405">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E54405">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E54405">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E54405">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54405" w:rsidRDefault="00AD517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E54405" w:rsidRDefault="00AD517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E54405">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4B2548">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4B1DC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4B1DC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4B1DC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4B1DC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E54405" w:rsidRDefault="00E443C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E54405">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E54405" w:rsidRDefault="00E5440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noWrap/>
            <w:vAlign w:val="center"/>
          </w:tcPr>
          <w:p w:rsidR="00E54405" w:rsidRDefault="00AD51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noWrap/>
            <w:vAlign w:val="center"/>
          </w:tcPr>
          <w:p w:rsidR="00E54405" w:rsidRDefault="00E443CF" w:rsidP="004B2548">
            <w:pPr>
              <w:widowControl/>
              <w:spacing w:line="240" w:lineRule="exact"/>
              <w:jc w:val="center"/>
              <w:rPr>
                <w:rFonts w:ascii="宋体" w:hAnsi="宋体" w:cs="宋体"/>
                <w:kern w:val="0"/>
                <w:sz w:val="24"/>
              </w:rPr>
            </w:pPr>
            <w:r>
              <w:rPr>
                <w:rFonts w:ascii="宋体" w:hAnsi="宋体" w:cs="宋体" w:hint="eastAsia"/>
                <w:kern w:val="0"/>
                <w:sz w:val="24"/>
              </w:rPr>
              <w:t>8</w:t>
            </w:r>
          </w:p>
        </w:tc>
      </w:tr>
      <w:tr w:rsidR="00E54405">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E54405" w:rsidRDefault="00AD51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E54405" w:rsidRDefault="00E54405">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E54405" w:rsidRDefault="004B2548" w:rsidP="004B1DC5">
            <w:pPr>
              <w:widowControl/>
              <w:spacing w:line="240" w:lineRule="exact"/>
              <w:jc w:val="center"/>
              <w:rPr>
                <w:rFonts w:ascii="宋体" w:hAnsi="宋体" w:cs="宋体"/>
                <w:b/>
                <w:bCs/>
                <w:kern w:val="0"/>
                <w:sz w:val="24"/>
              </w:rPr>
            </w:pPr>
            <w:r>
              <w:rPr>
                <w:rFonts w:ascii="宋体" w:hAnsi="宋体" w:cs="宋体" w:hint="eastAsia"/>
                <w:b/>
                <w:bCs/>
                <w:kern w:val="0"/>
                <w:sz w:val="24"/>
              </w:rPr>
              <w:t>9</w:t>
            </w:r>
            <w:r w:rsidR="004B1DC5">
              <w:rPr>
                <w:rFonts w:ascii="宋体" w:hAnsi="宋体" w:cs="宋体" w:hint="eastAsia"/>
                <w:b/>
                <w:bCs/>
                <w:kern w:val="0"/>
                <w:sz w:val="24"/>
              </w:rPr>
              <w:t>6</w:t>
            </w:r>
          </w:p>
        </w:tc>
      </w:tr>
    </w:tbl>
    <w:p w:rsidR="00E54405" w:rsidRDefault="00E54405" w:rsidP="004B1DC5">
      <w:pPr>
        <w:adjustRightInd w:val="0"/>
        <w:snapToGrid w:val="0"/>
        <w:spacing w:beforeLines="50" w:line="200" w:lineRule="exact"/>
        <w:contextualSpacing/>
        <w:rPr>
          <w:rFonts w:ascii="仿宋_GB2312" w:eastAsia="仿宋_GB2312"/>
        </w:rPr>
      </w:pPr>
    </w:p>
    <w:p w:rsidR="00E54405" w:rsidRDefault="00AD5179" w:rsidP="004B1DC5">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E54405" w:rsidRDefault="00AD5179" w:rsidP="004B1DC5">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E54405" w:rsidRDefault="00E54405">
      <w:pPr>
        <w:spacing w:line="200" w:lineRule="exact"/>
        <w:jc w:val="right"/>
        <w:rPr>
          <w:rFonts w:eastAsia="仿宋_GB2312"/>
          <w:sz w:val="32"/>
        </w:rPr>
      </w:pPr>
    </w:p>
    <w:p w:rsidR="00E54405" w:rsidRDefault="00E54405">
      <w:pPr>
        <w:spacing w:line="200" w:lineRule="exact"/>
        <w:jc w:val="right"/>
        <w:rPr>
          <w:rFonts w:eastAsia="仿宋_GB2312"/>
          <w:sz w:val="32"/>
        </w:rPr>
      </w:pPr>
    </w:p>
    <w:p w:rsidR="00E54405" w:rsidRDefault="00E54405">
      <w:pPr>
        <w:spacing w:line="200" w:lineRule="exact"/>
        <w:jc w:val="right"/>
        <w:rPr>
          <w:rFonts w:eastAsia="仿宋_GB2312"/>
          <w:sz w:val="32"/>
        </w:rPr>
      </w:pPr>
    </w:p>
    <w:p w:rsidR="00E54405" w:rsidRDefault="00E54405">
      <w:pPr>
        <w:spacing w:line="200" w:lineRule="exact"/>
        <w:rPr>
          <w:rFonts w:eastAsia="仿宋_GB2312"/>
          <w:sz w:val="32"/>
        </w:rPr>
      </w:pPr>
    </w:p>
    <w:sectPr w:rsidR="00E54405" w:rsidSect="00E54405">
      <w:footerReference w:type="even" r:id="rId11"/>
      <w:footerReference w:type="default" r:id="rId12"/>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27F" w:rsidRDefault="005D227F" w:rsidP="00E54405">
      <w:r>
        <w:separator/>
      </w:r>
    </w:p>
  </w:endnote>
  <w:endnote w:type="continuationSeparator" w:id="1">
    <w:p w:rsidR="005D227F" w:rsidRDefault="005D227F" w:rsidP="00E54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C5" w:rsidRDefault="004B1DC5">
    <w:pPr>
      <w:framePr w:wrap="around" w:vAnchor="text" w:hAnchor="margin" w:xAlign="outside" w:y="1"/>
    </w:pPr>
    <w:fldSimple w:instr="PAGE  ">
      <w:r>
        <w:t>- 15 -</w:t>
      </w:r>
    </w:fldSimple>
  </w:p>
  <w:p w:rsidR="004B1DC5" w:rsidRDefault="004B1DC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C5" w:rsidRDefault="004B1DC5">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Pr>
        <w:rStyle w:val="a4"/>
        <w:noProof/>
        <w:sz w:val="24"/>
        <w:szCs w:val="24"/>
      </w:rPr>
      <w:t>1</w:t>
    </w:r>
    <w:r>
      <w:rPr>
        <w:sz w:val="24"/>
        <w:szCs w:val="24"/>
      </w:rPr>
      <w:fldChar w:fldCharType="end"/>
    </w:r>
    <w:r>
      <w:rPr>
        <w:rStyle w:val="a4"/>
        <w:rFonts w:hint="eastAsia"/>
        <w:sz w:val="24"/>
        <w:szCs w:val="24"/>
      </w:rPr>
      <w:t xml:space="preserve"> </w:t>
    </w:r>
    <w:r>
      <w:rPr>
        <w:rStyle w:val="a4"/>
        <w:rFonts w:hint="eastAsia"/>
        <w:sz w:val="24"/>
        <w:szCs w:val="24"/>
      </w:rPr>
      <w:t>—</w:t>
    </w:r>
  </w:p>
  <w:p w:rsidR="004B1DC5" w:rsidRDefault="004B1DC5">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C5" w:rsidRDefault="004B1DC5">
    <w:pPr>
      <w:pStyle w:val="a3"/>
      <w:framePr w:wrap="around" w:vAnchor="text" w:hAnchor="margin" w:xAlign="outside" w:y="1"/>
      <w:rPr>
        <w:rStyle w:val="a4"/>
      </w:rPr>
    </w:pPr>
    <w:r>
      <w:fldChar w:fldCharType="begin"/>
    </w:r>
    <w:r>
      <w:rPr>
        <w:rStyle w:val="a4"/>
      </w:rPr>
      <w:instrText xml:space="preserve">PAGE  </w:instrText>
    </w:r>
    <w:r>
      <w:fldChar w:fldCharType="end"/>
    </w:r>
  </w:p>
  <w:p w:rsidR="004B1DC5" w:rsidRDefault="004B1DC5">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C5" w:rsidRDefault="004B1DC5">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C00CF7">
      <w:rPr>
        <w:rStyle w:val="a4"/>
        <w:noProof/>
        <w:sz w:val="24"/>
        <w:szCs w:val="24"/>
      </w:rPr>
      <w:t>27</w:t>
    </w:r>
    <w:r>
      <w:rPr>
        <w:sz w:val="24"/>
        <w:szCs w:val="24"/>
      </w:rPr>
      <w:fldChar w:fldCharType="end"/>
    </w:r>
    <w:r>
      <w:rPr>
        <w:rStyle w:val="a4"/>
        <w:rFonts w:hint="eastAsia"/>
        <w:sz w:val="24"/>
        <w:szCs w:val="24"/>
      </w:rPr>
      <w:t xml:space="preserve"> </w:t>
    </w:r>
    <w:r>
      <w:rPr>
        <w:rStyle w:val="a4"/>
        <w:rFonts w:hint="eastAsia"/>
        <w:sz w:val="24"/>
        <w:szCs w:val="24"/>
      </w:rPr>
      <w:t>—</w:t>
    </w:r>
  </w:p>
  <w:p w:rsidR="004B1DC5" w:rsidRDefault="004B1DC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27F" w:rsidRDefault="005D227F" w:rsidP="00E54405">
      <w:r>
        <w:separator/>
      </w:r>
    </w:p>
  </w:footnote>
  <w:footnote w:type="continuationSeparator" w:id="1">
    <w:p w:rsidR="005D227F" w:rsidRDefault="005D227F" w:rsidP="00E54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C27"/>
    <w:multiLevelType w:val="hybridMultilevel"/>
    <w:tmpl w:val="05A621D8"/>
    <w:lvl w:ilvl="0" w:tplc="2612C2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63656"/>
    <w:multiLevelType w:val="singleLevel"/>
    <w:tmpl w:val="09E63656"/>
    <w:lvl w:ilvl="0">
      <w:start w:val="11"/>
      <w:numFmt w:val="chineseCounting"/>
      <w:suff w:val="nothing"/>
      <w:lvlText w:val="（%1）"/>
      <w:lvlJc w:val="left"/>
      <w:rPr>
        <w:rFonts w:hint="eastAsia"/>
      </w:rPr>
    </w:lvl>
  </w:abstractNum>
  <w:abstractNum w:abstractNumId="2">
    <w:nsid w:val="3FED301B"/>
    <w:multiLevelType w:val="hybridMultilevel"/>
    <w:tmpl w:val="CFD6C356"/>
    <w:lvl w:ilvl="0" w:tplc="06C4D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7351F2"/>
    <w:multiLevelType w:val="hybridMultilevel"/>
    <w:tmpl w:val="0D109FD8"/>
    <w:lvl w:ilvl="0" w:tplc="70283D5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17465"/>
    <w:rsid w:val="00055376"/>
    <w:rsid w:val="0006534D"/>
    <w:rsid w:val="000A7C54"/>
    <w:rsid w:val="000E0FF0"/>
    <w:rsid w:val="001718BD"/>
    <w:rsid w:val="00181321"/>
    <w:rsid w:val="001D4333"/>
    <w:rsid w:val="001D7816"/>
    <w:rsid w:val="00250A2B"/>
    <w:rsid w:val="002A233C"/>
    <w:rsid w:val="002C570C"/>
    <w:rsid w:val="002E7887"/>
    <w:rsid w:val="00322A40"/>
    <w:rsid w:val="0035033E"/>
    <w:rsid w:val="0044667A"/>
    <w:rsid w:val="004A20CD"/>
    <w:rsid w:val="004B1DC5"/>
    <w:rsid w:val="004B2548"/>
    <w:rsid w:val="004C0972"/>
    <w:rsid w:val="004F31AB"/>
    <w:rsid w:val="00546A9D"/>
    <w:rsid w:val="005B2225"/>
    <w:rsid w:val="005B52DC"/>
    <w:rsid w:val="005D227F"/>
    <w:rsid w:val="0068490D"/>
    <w:rsid w:val="006A20CB"/>
    <w:rsid w:val="0070504F"/>
    <w:rsid w:val="00771C18"/>
    <w:rsid w:val="007B2063"/>
    <w:rsid w:val="007C0C7F"/>
    <w:rsid w:val="007C7358"/>
    <w:rsid w:val="007D6975"/>
    <w:rsid w:val="007E1501"/>
    <w:rsid w:val="00843813"/>
    <w:rsid w:val="008D3FB8"/>
    <w:rsid w:val="0096410F"/>
    <w:rsid w:val="00987851"/>
    <w:rsid w:val="009C00CA"/>
    <w:rsid w:val="00A60046"/>
    <w:rsid w:val="00A72B0E"/>
    <w:rsid w:val="00A90C5E"/>
    <w:rsid w:val="00AD5179"/>
    <w:rsid w:val="00B96AB0"/>
    <w:rsid w:val="00BC103D"/>
    <w:rsid w:val="00BD7565"/>
    <w:rsid w:val="00C00CF7"/>
    <w:rsid w:val="00C3370F"/>
    <w:rsid w:val="00C4667E"/>
    <w:rsid w:val="00C6456D"/>
    <w:rsid w:val="00CB5AF0"/>
    <w:rsid w:val="00D23CF0"/>
    <w:rsid w:val="00DA2501"/>
    <w:rsid w:val="00E443CF"/>
    <w:rsid w:val="00E54405"/>
    <w:rsid w:val="00E64DA7"/>
    <w:rsid w:val="00EC3262"/>
    <w:rsid w:val="00EF21E7"/>
    <w:rsid w:val="00FA1F0D"/>
    <w:rsid w:val="083749E7"/>
    <w:rsid w:val="0DE528C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4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E54405"/>
    <w:pPr>
      <w:ind w:firstLineChars="200" w:firstLine="588"/>
    </w:pPr>
    <w:rPr>
      <w:rFonts w:ascii="仿宋_GB2312" w:eastAsia="仿宋_GB2312" w:hAnsi="Calibri"/>
      <w:sz w:val="32"/>
    </w:rPr>
  </w:style>
  <w:style w:type="paragraph" w:styleId="a3">
    <w:name w:val="footer"/>
    <w:basedOn w:val="a"/>
    <w:qFormat/>
    <w:rsid w:val="00E54405"/>
    <w:pPr>
      <w:tabs>
        <w:tab w:val="center" w:pos="4153"/>
        <w:tab w:val="right" w:pos="8306"/>
      </w:tabs>
      <w:snapToGrid w:val="0"/>
      <w:jc w:val="left"/>
    </w:pPr>
    <w:rPr>
      <w:kern w:val="0"/>
      <w:sz w:val="18"/>
      <w:szCs w:val="18"/>
    </w:rPr>
  </w:style>
  <w:style w:type="character" w:styleId="a4">
    <w:name w:val="page number"/>
    <w:qFormat/>
    <w:rsid w:val="00E54405"/>
  </w:style>
  <w:style w:type="character" w:customStyle="1" w:styleId="3CharChar">
    <w:name w:val="标题 3 Char Char"/>
    <w:qFormat/>
    <w:rsid w:val="00E54405"/>
    <w:rPr>
      <w:rFonts w:eastAsia="楷体_GB2312"/>
      <w:b/>
      <w:kern w:val="2"/>
      <w:sz w:val="32"/>
      <w:szCs w:val="24"/>
      <w:lang w:val="en-US" w:eastAsia="zh-CN" w:bidi="ar-SA"/>
    </w:rPr>
  </w:style>
  <w:style w:type="paragraph" w:styleId="a5">
    <w:name w:val="header"/>
    <w:basedOn w:val="a"/>
    <w:link w:val="Char"/>
    <w:rsid w:val="00AD5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D5179"/>
    <w:rPr>
      <w:kern w:val="2"/>
      <w:sz w:val="18"/>
      <w:szCs w:val="18"/>
    </w:rPr>
  </w:style>
  <w:style w:type="paragraph" w:styleId="a6">
    <w:name w:val="List Paragraph"/>
    <w:basedOn w:val="a"/>
    <w:uiPriority w:val="99"/>
    <w:unhideWhenUsed/>
    <w:rsid w:val="00E443C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9BAFBB6-B565-4C0E-8DC9-73D8E6B730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27</Pages>
  <Words>2980</Words>
  <Characters>16989</Characters>
  <Application>Microsoft Office Word</Application>
  <DocSecurity>0</DocSecurity>
  <Lines>141</Lines>
  <Paragraphs>39</Paragraphs>
  <ScaleCrop>false</ScaleCrop>
  <Company/>
  <LinksUpToDate>false</LinksUpToDate>
  <CharactersWithSpaces>19930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2019-08-12T01:11:00Z</cp:lastPrinted>
  <dcterms:created xsi:type="dcterms:W3CDTF">2019-05-08T01:00:00Z</dcterms:created>
  <dcterms:modified xsi:type="dcterms:W3CDTF">2020-10-30T01:00:00Z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