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bookmarkStart w:id="0" w:name="OLE_LINK3"/>
      <w:bookmarkStart w:id="1" w:name="OLE_LINK1"/>
      <w:bookmarkStart w:id="2" w:name="OLE_LINK4"/>
      <w:bookmarkStart w:id="3" w:name="OLE_LINK2"/>
      <w:r>
        <w:rPr>
          <w:rFonts w:ascii="宋体" w:cs="宋体"/>
          <w:b/>
          <w:bCs/>
          <w:kern w:val="0"/>
          <w:sz w:val="44"/>
          <w:szCs w:val="44"/>
        </w:rPr>
        <w:pict>
          <v:shape id="_x0000_s1026" o:spid="_x0000_s1026" o:spt="202" type="#_x0000_t202" style="position:absolute;left:0pt;margin-left:4.1pt;margin-top:0.25pt;height:85.8pt;width:400.2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spacing w:after="312"/>
                    <w:rPr>
                      <w:rFonts w:ascii="新宋体" w:hAnsi="新宋体" w:eastAsia="新宋体"/>
                      <w:b/>
                      <w:color w:val="FF0000"/>
                      <w:spacing w:val="-20"/>
                      <w:sz w:val="100"/>
                      <w:szCs w:val="100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color w:val="FF0000"/>
                      <w:spacing w:val="-20"/>
                      <w:sz w:val="100"/>
                      <w:szCs w:val="100"/>
                    </w:rPr>
                    <w:t>华容县教育体育局</w:t>
                  </w:r>
                </w:p>
              </w:txbxContent>
            </v:textbox>
          </v:shape>
        </w:pict>
      </w: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w:pict>
          <v:line id="_x0000_s1027" o:spid="_x0000_s1027" o:spt="20" style="position:absolute;left:0pt;margin-left:-1.85pt;margin-top:21.95pt;height:0pt;width:432pt;z-index:251659264;mso-width-relative:page;mso-height-relative:page;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</w:p>
    <w:bookmarkEnd w:id="0"/>
    <w:bookmarkEnd w:id="1"/>
    <w:bookmarkEnd w:id="2"/>
    <w:bookmarkEnd w:id="3"/>
    <w:p>
      <w:pPr>
        <w:snapToGrid w:val="0"/>
        <w:spacing w:line="336" w:lineRule="auto"/>
        <w:jc w:val="righ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华教体通〔</w:t>
      </w:r>
      <w:r>
        <w:rPr>
          <w:rFonts w:ascii="仿宋" w:hAnsi="仿宋" w:eastAsia="仿宋"/>
          <w:bCs/>
          <w:sz w:val="32"/>
          <w:szCs w:val="32"/>
        </w:rPr>
        <w:t>2019</w:t>
      </w:r>
      <w:r>
        <w:rPr>
          <w:rFonts w:hint="eastAsia" w:ascii="仿宋" w:hAnsi="仿宋" w:eastAsia="仿宋"/>
          <w:bCs/>
          <w:sz w:val="32"/>
          <w:szCs w:val="32"/>
        </w:rPr>
        <w:t>〕</w:t>
      </w:r>
      <w:r>
        <w:rPr>
          <w:rFonts w:ascii="仿宋" w:hAnsi="仿宋" w:eastAsia="仿宋"/>
          <w:bCs/>
          <w:sz w:val="32"/>
          <w:szCs w:val="32"/>
        </w:rPr>
        <w:t>66</w:t>
      </w:r>
      <w:r>
        <w:rPr>
          <w:rFonts w:hint="eastAsia" w:ascii="仿宋" w:hAnsi="仿宋" w:eastAsia="仿宋"/>
          <w:bCs/>
          <w:sz w:val="32"/>
          <w:szCs w:val="32"/>
        </w:rPr>
        <w:t>号</w:t>
      </w:r>
    </w:p>
    <w:p>
      <w:pPr>
        <w:snapToGrid w:val="0"/>
        <w:spacing w:line="336" w:lineRule="auto"/>
        <w:jc w:val="right"/>
        <w:rPr>
          <w:rFonts w:ascii="仿宋" w:hAnsi="仿宋" w:eastAsia="仿宋"/>
          <w:bCs/>
          <w:sz w:val="32"/>
          <w:szCs w:val="32"/>
        </w:rPr>
      </w:pPr>
    </w:p>
    <w:p>
      <w:pPr>
        <w:snapToGrid w:val="0"/>
        <w:spacing w:line="336" w:lineRule="auto"/>
        <w:jc w:val="right"/>
        <w:rPr>
          <w:rFonts w:ascii="仿宋" w:hAnsi="仿宋" w:eastAsia="仿宋"/>
          <w:bCs/>
          <w:sz w:val="32"/>
          <w:szCs w:val="32"/>
        </w:rPr>
      </w:pPr>
    </w:p>
    <w:p>
      <w:pPr>
        <w:snapToGrid w:val="0"/>
        <w:spacing w:line="336" w:lineRule="auto"/>
        <w:jc w:val="right"/>
        <w:rPr>
          <w:rFonts w:ascii="仿宋" w:hAnsi="仿宋" w:eastAsia="仿宋"/>
          <w:bCs/>
          <w:sz w:val="32"/>
          <w:szCs w:val="32"/>
        </w:rPr>
      </w:pPr>
    </w:p>
    <w:p>
      <w:pPr>
        <w:snapToGrid w:val="0"/>
        <w:spacing w:line="336" w:lineRule="auto"/>
        <w:jc w:val="center"/>
        <w:rPr>
          <w:b/>
          <w:bCs/>
          <w:w w:val="80"/>
          <w:sz w:val="40"/>
          <w:szCs w:val="32"/>
        </w:rPr>
      </w:pPr>
      <w:r>
        <w:rPr>
          <w:rFonts w:hint="eastAsia"/>
          <w:b/>
          <w:bCs/>
          <w:w w:val="80"/>
          <w:sz w:val="40"/>
          <w:szCs w:val="32"/>
        </w:rPr>
        <w:t>华容县教育体育局</w:t>
      </w:r>
    </w:p>
    <w:p>
      <w:pPr>
        <w:jc w:val="center"/>
        <w:rPr>
          <w:b/>
          <w:bCs/>
          <w:w w:val="80"/>
          <w:sz w:val="40"/>
          <w:szCs w:val="32"/>
        </w:rPr>
      </w:pPr>
      <w:r>
        <w:rPr>
          <w:rFonts w:hint="eastAsia"/>
          <w:b/>
          <w:bCs/>
          <w:w w:val="80"/>
          <w:sz w:val="40"/>
          <w:szCs w:val="32"/>
        </w:rPr>
        <w:t>关于</w:t>
      </w:r>
      <w:r>
        <w:rPr>
          <w:b/>
          <w:bCs/>
          <w:w w:val="80"/>
          <w:sz w:val="40"/>
          <w:szCs w:val="32"/>
        </w:rPr>
        <w:t>2019</w:t>
      </w:r>
      <w:r>
        <w:rPr>
          <w:rFonts w:hint="eastAsia"/>
          <w:b/>
          <w:bCs/>
          <w:w w:val="80"/>
          <w:sz w:val="40"/>
          <w:szCs w:val="32"/>
        </w:rPr>
        <w:t>年度全县特殊教育教学科研论文评选结果的</w:t>
      </w:r>
    </w:p>
    <w:p>
      <w:pPr>
        <w:jc w:val="center"/>
        <w:rPr>
          <w:b/>
          <w:bCs/>
          <w:w w:val="80"/>
          <w:sz w:val="40"/>
          <w:szCs w:val="32"/>
        </w:rPr>
      </w:pPr>
      <w:r>
        <w:rPr>
          <w:rFonts w:hint="eastAsia"/>
          <w:b/>
          <w:bCs/>
          <w:w w:val="80"/>
          <w:sz w:val="40"/>
          <w:szCs w:val="32"/>
        </w:rPr>
        <w:t>通</w:t>
      </w:r>
      <w:r>
        <w:rPr>
          <w:b/>
          <w:bCs/>
          <w:w w:val="80"/>
          <w:sz w:val="40"/>
          <w:szCs w:val="32"/>
        </w:rPr>
        <w:t xml:space="preserve">          </w:t>
      </w:r>
      <w:r>
        <w:rPr>
          <w:rFonts w:hint="eastAsia"/>
          <w:b/>
          <w:bCs/>
          <w:w w:val="80"/>
          <w:sz w:val="40"/>
          <w:szCs w:val="32"/>
        </w:rPr>
        <w:t>报</w:t>
      </w:r>
    </w:p>
    <w:p>
      <w:pPr>
        <w:rPr>
          <w:rFonts w:ascii="仿宋" w:hAnsi="仿宋" w:eastAsia="仿宋"/>
          <w:bCs/>
          <w:sz w:val="32"/>
          <w:szCs w:val="32"/>
        </w:rPr>
      </w:pPr>
    </w:p>
    <w:p>
      <w:pPr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各乡镇中学、县直各学校：</w:t>
      </w:r>
    </w:p>
    <w:p>
      <w:pPr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全县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年度特殊教育教学科研论文评选结果已经揭晓，在</w:t>
      </w:r>
      <w:r>
        <w:rPr>
          <w:rFonts w:ascii="仿宋" w:hAnsi="仿宋" w:eastAsia="仿宋"/>
          <w:sz w:val="32"/>
          <w:szCs w:val="32"/>
        </w:rPr>
        <w:t>60</w:t>
      </w:r>
      <w:r>
        <w:rPr>
          <w:rFonts w:hint="eastAsia" w:ascii="仿宋" w:hAnsi="仿宋" w:eastAsia="仿宋"/>
          <w:sz w:val="32"/>
          <w:szCs w:val="32"/>
        </w:rPr>
        <w:t>余篇参评作品中，经综合评定，评选出一等奖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篇，二等奖</w:t>
      </w:r>
      <w:r>
        <w:rPr>
          <w:rFonts w:ascii="仿宋" w:hAnsi="仿宋" w:eastAsia="仿宋"/>
          <w:sz w:val="32"/>
          <w:szCs w:val="32"/>
        </w:rPr>
        <w:t>15</w:t>
      </w:r>
      <w:r>
        <w:rPr>
          <w:rFonts w:hint="eastAsia" w:ascii="仿宋" w:hAnsi="仿宋" w:eastAsia="仿宋"/>
          <w:sz w:val="32"/>
          <w:szCs w:val="32"/>
        </w:rPr>
        <w:t>篇，三等奖</w:t>
      </w:r>
      <w:r>
        <w:rPr>
          <w:rFonts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>篇。现将获奖情况通报如下：</w:t>
      </w:r>
    </w:p>
    <w:tbl>
      <w:tblPr>
        <w:tblStyle w:val="9"/>
        <w:tblW w:w="8595" w:type="dxa"/>
        <w:jc w:val="center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9"/>
        <w:gridCol w:w="1014"/>
        <w:gridCol w:w="2225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tblHeader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论文题目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《让隐形的翅膀飞得更从容》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梅花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实验小学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《创造适合学生的教育》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周静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梅田中学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《关爱让随班就读残疾学生健康快乐成长》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蔡汝清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马鞍山实验学校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《浅谈游戏在智力障碍学生数学教学中的应用》</w:t>
            </w:r>
            <w:r>
              <w:rPr>
                <w:sz w:val="22"/>
              </w:rPr>
              <w:t>——</w:t>
            </w:r>
            <w:r>
              <w:rPr>
                <w:rFonts w:hint="eastAsia"/>
                <w:sz w:val="22"/>
              </w:rPr>
              <w:t>以《得数是</w:t>
            </w:r>
            <w:r>
              <w:rPr>
                <w:sz w:val="22"/>
              </w:rPr>
              <w:t>4</w:t>
            </w:r>
            <w:r>
              <w:rPr>
                <w:rFonts w:hint="eastAsia"/>
                <w:sz w:val="22"/>
              </w:rPr>
              <w:t>的加法》一课为例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李洁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特教学校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《特殊儿童随班就读中存在的问题及对策研究》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谭雨婷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北景港益华小学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《特殊儿童课堂教学的特殊性在哪里》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袁求红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特教学校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《让每一个特殊学生都沐浴阳光》</w:t>
            </w:r>
            <w:r>
              <w:rPr>
                <w:sz w:val="22"/>
              </w:rPr>
              <w:t>—</w:t>
            </w:r>
            <w:r>
              <w:rPr>
                <w:rFonts w:hint="eastAsia"/>
                <w:sz w:val="22"/>
              </w:rPr>
              <w:t>语文教学中“学困生”自主学习能力的培养策略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文作兵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长工实验学校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《浅谈随班就读的教学管理》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何建平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护城中学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《给你一双自信的翅膀》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戴梦洁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插旗中心小学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《转化学困生的妙招》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蔡未芳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城关中心小学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《如何教育智障儿童》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周界朋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北景港益华小学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《随班就读教育随笔》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刘绍宇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注滋口隆西小学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《浅谈小学学困生的心理特征及教育对策》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高岑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梅田湖中心小学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《一位送教上门教师的初心守望》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余员英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东山镇塔市中学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《我和随班就读孩子有个约定》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胡先梅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东山镇塔市驿中心小学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《助飞折翼的天使》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李凤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马鞍山实验学校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《特殊的爱给特殊的孩子》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陈娜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三封寺中心小学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《特殊儿童随班就读教学体会》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彭辉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禹山镇鱼口小学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《关于新课程背景下特殊教育课程教学的思考》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谭学友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南山中学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《浅谈随班就读学生的自信心培养》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何季芳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新河中学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《随班就读，共享阳光》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蔡德君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长工实验学校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《解学困生之“困”，助学困生好“学”》</w:t>
            </w:r>
          </w:p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——</w:t>
            </w:r>
            <w:r>
              <w:rPr>
                <w:rFonts w:hint="eastAsia"/>
                <w:sz w:val="22"/>
              </w:rPr>
              <w:t>学困生类别分析及帮扶对策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张文彬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长工实验学校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《开展有效的“送教上门”》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周彩霞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特教学校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《激活学习潜能，从写字开始》</w:t>
            </w:r>
          </w:p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——</w:t>
            </w:r>
            <w:r>
              <w:rPr>
                <w:rFonts w:hint="eastAsia"/>
                <w:sz w:val="22"/>
              </w:rPr>
              <w:t>中重度智障儿童写字教学初探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王雨明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特教学校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《浅谈我的送教上门》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谢艳香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特教学校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《智力缺陷孩子实施体育游戏教学探析》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皮樊鑫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特教学校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《让随班就读学生在关爱中成长》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周利银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操军中学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《给特殊的他</w:t>
            </w:r>
            <w:r>
              <w:rPr>
                <w:rFonts w:hint="eastAsia"/>
                <w:color w:val="000000"/>
                <w:sz w:val="22"/>
              </w:rPr>
              <w:t>一般的</w:t>
            </w:r>
            <w:r>
              <w:rPr>
                <w:rFonts w:hint="eastAsia"/>
                <w:sz w:val="22"/>
              </w:rPr>
              <w:t>爱》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戴梦莉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城兴小学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《浅谈如何培养随班就读生的自信心》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闵付应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华容二中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《和风细雨，浇灌花开》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袁欢欢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黄湖小学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《阳光陪伴，快乐成长》</w:t>
            </w:r>
          </w:p>
          <w:p>
            <w:pPr>
              <w:snapToGrid w:val="0"/>
              <w:ind w:firstLine="1320" w:firstLineChars="600"/>
              <w:jc w:val="center"/>
              <w:rPr>
                <w:sz w:val="22"/>
              </w:rPr>
            </w:pPr>
            <w:r>
              <w:rPr>
                <w:sz w:val="22"/>
              </w:rPr>
              <w:t>——</w:t>
            </w:r>
            <w:r>
              <w:rPr>
                <w:rFonts w:hint="eastAsia"/>
                <w:sz w:val="22"/>
              </w:rPr>
              <w:t>随班就读案例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杨政辉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侨联环城学校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《明天会更好》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王冰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桥东小学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《随班就读之我见》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包巨华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注滋口隆西小学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《如何开展随班就读特殊学生德育教育》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陈朝晖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新河中学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《送教上门的心得体会》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易向阳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章华镇兴南小学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《特殊教育中小学语文的教学》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黎娟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北景港镇益华小学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《“学困生”心理及教育研究》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柴金海</w:t>
            </w:r>
          </w:p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陈亚葵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东山镇井码小学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《准备好自己，从心出发》</w:t>
            </w:r>
            <w:r>
              <w:rPr>
                <w:sz w:val="22"/>
              </w:rPr>
              <w:t>—</w:t>
            </w:r>
            <w:r>
              <w:rPr>
                <w:rFonts w:hint="eastAsia"/>
                <w:sz w:val="22"/>
              </w:rPr>
              <w:t>浅谈特殊儿童随班就读中存在的问题及对策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颜双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东山镇中心小学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《浅谈初中数学后进生的成因及转化策略》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张烁琪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教师进修学校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《快乐相伴促特殊孩子成长》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易强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三封中学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《与爱同行，阳光成长》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刘昕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团洲中学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《让特殊儿童感受爱的教育》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赵丽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万庾中学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《特殊教育中“送教上门”的有效策略》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张天佐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万庾中学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《这里需要你》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刘彦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禹山镇终南中心小学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《同一片蓝天，特别的关爱》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刘云</w:t>
            </w:r>
          </w:p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廖慧芳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治河镇潘家小学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《陪蜗牛一起成长》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包慧莲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侨联环城学校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459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《和风细雨润心田</w:t>
            </w:r>
            <w:r>
              <w:rPr>
                <w:sz w:val="22"/>
              </w:rPr>
              <w:t>—</w:t>
            </w:r>
            <w:r>
              <w:rPr>
                <w:rFonts w:hint="eastAsia"/>
                <w:sz w:val="22"/>
              </w:rPr>
              <w:t>我对残疾学生送教上门的思考》</w:t>
            </w:r>
          </w:p>
        </w:tc>
        <w:tc>
          <w:tcPr>
            <w:tcW w:w="1014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pict>
                <v:shape id="_x0000_s1028" o:spid="_x0000_s1028" o:spt="75" alt="公章" type="#_x0000_t75" style="position:absolute;left:0pt;margin-left:13.95pt;margin-top:16.5pt;height:202.5pt;width:207.75pt;z-index:-251654144;mso-width-relative:page;mso-height-relative:page;" filled="f" o:preferrelative="t" stroked="f" coordsize="21600,21600">
                  <v:path/>
                  <v:fill on="f" focussize="0,0"/>
                  <v:stroke on="f"/>
                  <v:imagedata r:id="rId10" o:title="公章"/>
                  <o:lock v:ext="edit" aspectratio="t"/>
                </v:shape>
              </w:pict>
            </w:r>
            <w:r>
              <w:rPr>
                <w:rFonts w:hint="eastAsia"/>
                <w:sz w:val="22"/>
              </w:rPr>
              <w:t>彭铭</w:t>
            </w:r>
          </w:p>
        </w:tc>
        <w:tc>
          <w:tcPr>
            <w:tcW w:w="2225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特教学校</w:t>
            </w:r>
          </w:p>
        </w:tc>
        <w:tc>
          <w:tcPr>
            <w:tcW w:w="897" w:type="dxa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三等奖</w:t>
            </w:r>
          </w:p>
        </w:tc>
      </w:tr>
    </w:tbl>
    <w:p/>
    <w:p/>
    <w:p/>
    <w:p>
      <w:bookmarkStart w:id="4" w:name="_GoBack"/>
      <w:bookmarkEnd w:id="4"/>
    </w:p>
    <w:p>
      <w:pPr>
        <w:rPr>
          <w:rFonts w:ascii="仿宋" w:hAnsi="仿宋" w:eastAsia="仿宋"/>
          <w:sz w:val="32"/>
          <w:szCs w:val="32"/>
        </w:rPr>
      </w:pPr>
      <w:r>
        <w:t xml:space="preserve">                                                </w:t>
      </w:r>
      <w:r>
        <w:rPr>
          <w:rFonts w:ascii="仿宋" w:hAnsi="仿宋" w:eastAsia="仿宋"/>
          <w:sz w:val="32"/>
          <w:szCs w:val="32"/>
        </w:rPr>
        <w:t xml:space="preserve">   2019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</w:rPr>
    </w:pPr>
    <w:r>
      <w:rPr>
        <w:sz w:val="24"/>
      </w:rPr>
      <w:t>-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ACC44C2"/>
    <w:rsid w:val="00014709"/>
    <w:rsid w:val="0018139F"/>
    <w:rsid w:val="00235082"/>
    <w:rsid w:val="002D0EB3"/>
    <w:rsid w:val="00383D1C"/>
    <w:rsid w:val="00386B0E"/>
    <w:rsid w:val="00462708"/>
    <w:rsid w:val="004D7966"/>
    <w:rsid w:val="004E18FD"/>
    <w:rsid w:val="005378A9"/>
    <w:rsid w:val="005744F4"/>
    <w:rsid w:val="008B2147"/>
    <w:rsid w:val="00BD1BBB"/>
    <w:rsid w:val="00BE6B40"/>
    <w:rsid w:val="00C07CED"/>
    <w:rsid w:val="00C45043"/>
    <w:rsid w:val="00C72E22"/>
    <w:rsid w:val="00D6552C"/>
    <w:rsid w:val="00DC04B2"/>
    <w:rsid w:val="17D63470"/>
    <w:rsid w:val="1B78495B"/>
    <w:rsid w:val="1D814A5E"/>
    <w:rsid w:val="1F6A7AA6"/>
    <w:rsid w:val="22A93FA2"/>
    <w:rsid w:val="22EF0144"/>
    <w:rsid w:val="247259A0"/>
    <w:rsid w:val="24954DF6"/>
    <w:rsid w:val="35936E40"/>
    <w:rsid w:val="36A44E5E"/>
    <w:rsid w:val="36BE2882"/>
    <w:rsid w:val="373007B3"/>
    <w:rsid w:val="3C385677"/>
    <w:rsid w:val="42D572AE"/>
    <w:rsid w:val="54C55AA4"/>
    <w:rsid w:val="55797B6D"/>
    <w:rsid w:val="57391CA0"/>
    <w:rsid w:val="5BEF7DF5"/>
    <w:rsid w:val="5C55307F"/>
    <w:rsid w:val="5ED9795E"/>
    <w:rsid w:val="605E32EB"/>
    <w:rsid w:val="636C01AF"/>
    <w:rsid w:val="663D6E7D"/>
    <w:rsid w:val="6A3B2583"/>
    <w:rsid w:val="6DB3070B"/>
    <w:rsid w:val="736B69FE"/>
    <w:rsid w:val="78123BB7"/>
    <w:rsid w:val="7ACC44C2"/>
    <w:rsid w:val="7B27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jc w:val="left"/>
    </w:pPr>
    <w:rPr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styleId="7">
    <w:name w:val="FollowedHyperlink"/>
    <w:basedOn w:val="5"/>
    <w:uiPriority w:val="99"/>
    <w:rPr>
      <w:rFonts w:cs="Times New Roman"/>
      <w:color w:val="333333"/>
      <w:u w:val="none"/>
    </w:rPr>
  </w:style>
  <w:style w:type="character" w:styleId="8">
    <w:name w:val="Hyperlink"/>
    <w:basedOn w:val="5"/>
    <w:uiPriority w:val="99"/>
    <w:rPr>
      <w:rFonts w:cs="Times New Roman"/>
      <w:color w:val="333333"/>
      <w:u w:val="none"/>
    </w:rPr>
  </w:style>
  <w:style w:type="table" w:styleId="10">
    <w:name w:val="Table Grid"/>
    <w:basedOn w:val="9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Header Char"/>
    <w:basedOn w:val="5"/>
    <w:link w:val="3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Footer Char"/>
    <w:basedOn w:val="5"/>
    <w:link w:val="2"/>
    <w:semiHidden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263</Words>
  <Characters>1500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2019-01-02T08:10:00Z</dcterms:created>
  <dc:creator>Administrator</dc:creator>
  <cp:lastModifiedBy>C</cp:lastModifiedBy>
  <cp:lastPrinted>2019-12-19T07:18:00Z</cp:lastPrinted>
  <dcterms:modified xsi:type="dcterms:W3CDTF">2019-12-19T07:25:54Z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