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bookmarkStart w:id="0" w:name="OLE_LINK4"/>
      <w:bookmarkStart w:id="1" w:name="OLE_LINK3"/>
      <w:bookmarkStart w:id="2" w:name="OLE_LINK1"/>
      <w:bookmarkStart w:id="3" w:name="OLE_LINK2"/>
      <w:r>
        <w:rPr>
          <w:rFonts w:ascii="宋体" w:cs="宋体"/>
          <w:b/>
          <w:bCs/>
          <w:kern w:val="0"/>
          <w:sz w:val="44"/>
          <w:szCs w:val="44"/>
        </w:rPr>
        <w:pict>
          <v:shape id="_x0000_s1026" o:spid="_x0000_s1026" o:spt="202" type="#_x0000_t202" style="position:absolute;left:0pt;margin-left:4.1pt;margin-top:0.25pt;height:85.8pt;width:400.2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spacing w:after="312"/>
                    <w:rPr>
                      <w:rFonts w:ascii="新宋体" w:hAnsi="新宋体" w:eastAsia="新宋体"/>
                      <w:b/>
                      <w:color w:val="FF0000"/>
                      <w:spacing w:val="-20"/>
                      <w:sz w:val="100"/>
                      <w:szCs w:val="100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color w:val="FF0000"/>
                      <w:spacing w:val="-20"/>
                      <w:sz w:val="100"/>
                      <w:szCs w:val="100"/>
                    </w:rPr>
                    <w:t>华容县教育体育局</w:t>
                  </w:r>
                </w:p>
              </w:txbxContent>
            </v:textbox>
          </v:shape>
        </w:pict>
      </w:r>
    </w:p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</w:p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cs="宋体"/>
          <w:b/>
          <w:bCs/>
          <w:kern w:val="0"/>
          <w:sz w:val="44"/>
          <w:szCs w:val="44"/>
        </w:rPr>
        <w:pict>
          <v:line id="_x0000_s1027" o:spid="_x0000_s1027" o:spt="20" style="position:absolute;left:0pt;margin-left:-1.85pt;margin-top:21.95pt;height:0pt;width:432pt;z-index:251659264;mso-width-relative:page;mso-height-relative:page;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</w:p>
    <w:bookmarkEnd w:id="0"/>
    <w:bookmarkEnd w:id="1"/>
    <w:bookmarkEnd w:id="2"/>
    <w:bookmarkEnd w:id="3"/>
    <w:p>
      <w:pPr>
        <w:snapToGrid w:val="0"/>
        <w:spacing w:line="336" w:lineRule="auto"/>
        <w:jc w:val="righ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华教体通〔</w:t>
      </w:r>
      <w:r>
        <w:rPr>
          <w:rFonts w:ascii="仿宋" w:hAnsi="仿宋" w:eastAsia="仿宋"/>
          <w:bCs/>
          <w:sz w:val="32"/>
          <w:szCs w:val="32"/>
        </w:rPr>
        <w:t>2019</w:t>
      </w:r>
      <w:r>
        <w:rPr>
          <w:rFonts w:hint="eastAsia" w:ascii="仿宋" w:hAnsi="仿宋" w:eastAsia="仿宋"/>
          <w:bCs/>
          <w:sz w:val="32"/>
          <w:szCs w:val="32"/>
        </w:rPr>
        <w:t>〕</w:t>
      </w:r>
      <w:r>
        <w:rPr>
          <w:rFonts w:ascii="仿宋" w:hAnsi="仿宋" w:eastAsia="仿宋"/>
          <w:bCs/>
          <w:sz w:val="32"/>
          <w:szCs w:val="32"/>
        </w:rPr>
        <w:t>67</w:t>
      </w:r>
      <w:r>
        <w:rPr>
          <w:rFonts w:hint="eastAsia" w:ascii="仿宋" w:hAnsi="仿宋" w:eastAsia="仿宋"/>
          <w:bCs/>
          <w:sz w:val="32"/>
          <w:szCs w:val="32"/>
        </w:rPr>
        <w:t>号</w:t>
      </w:r>
    </w:p>
    <w:p>
      <w:pPr>
        <w:snapToGrid w:val="0"/>
        <w:spacing w:line="336" w:lineRule="auto"/>
        <w:jc w:val="right"/>
        <w:rPr>
          <w:rFonts w:ascii="仿宋" w:hAnsi="仿宋" w:eastAsia="仿宋"/>
          <w:bCs/>
          <w:sz w:val="32"/>
          <w:szCs w:val="32"/>
        </w:rPr>
      </w:pPr>
    </w:p>
    <w:p>
      <w:pPr>
        <w:snapToGrid w:val="0"/>
        <w:spacing w:line="336" w:lineRule="auto"/>
        <w:jc w:val="right"/>
        <w:rPr>
          <w:rFonts w:ascii="仿宋" w:hAnsi="仿宋" w:eastAsia="仿宋"/>
          <w:bCs/>
          <w:sz w:val="32"/>
          <w:szCs w:val="32"/>
        </w:rPr>
      </w:pPr>
    </w:p>
    <w:p>
      <w:pPr>
        <w:snapToGrid w:val="0"/>
        <w:spacing w:line="336" w:lineRule="auto"/>
        <w:jc w:val="right"/>
        <w:rPr>
          <w:rFonts w:ascii="仿宋" w:hAnsi="仿宋" w:eastAsia="仿宋"/>
          <w:bCs/>
          <w:sz w:val="32"/>
          <w:szCs w:val="32"/>
        </w:rPr>
      </w:pPr>
    </w:p>
    <w:p>
      <w:pPr>
        <w:snapToGrid w:val="0"/>
        <w:spacing w:line="336" w:lineRule="auto"/>
        <w:jc w:val="center"/>
        <w:rPr>
          <w:b/>
          <w:bCs/>
          <w:w w:val="90"/>
          <w:sz w:val="38"/>
          <w:szCs w:val="32"/>
        </w:rPr>
      </w:pPr>
      <w:r>
        <w:rPr>
          <w:rFonts w:hint="eastAsia"/>
          <w:b/>
          <w:bCs/>
          <w:w w:val="90"/>
          <w:sz w:val="38"/>
          <w:szCs w:val="32"/>
        </w:rPr>
        <w:t>华容县教育体育局</w:t>
      </w:r>
    </w:p>
    <w:p>
      <w:pPr>
        <w:snapToGrid w:val="0"/>
        <w:spacing w:line="336" w:lineRule="auto"/>
        <w:jc w:val="center"/>
        <w:rPr>
          <w:b/>
          <w:bCs/>
          <w:w w:val="90"/>
          <w:sz w:val="38"/>
          <w:szCs w:val="32"/>
        </w:rPr>
      </w:pPr>
      <w:r>
        <w:rPr>
          <w:rFonts w:hint="eastAsia"/>
          <w:b/>
          <w:bCs/>
          <w:w w:val="90"/>
          <w:sz w:val="38"/>
          <w:szCs w:val="32"/>
        </w:rPr>
        <w:t>关于表彰</w:t>
      </w:r>
      <w:r>
        <w:rPr>
          <w:b/>
          <w:bCs/>
          <w:w w:val="90"/>
          <w:sz w:val="38"/>
          <w:szCs w:val="32"/>
        </w:rPr>
        <w:t>2019</w:t>
      </w:r>
      <w:r>
        <w:rPr>
          <w:rFonts w:hint="eastAsia"/>
          <w:b/>
          <w:bCs/>
          <w:w w:val="90"/>
          <w:sz w:val="38"/>
          <w:szCs w:val="32"/>
        </w:rPr>
        <w:t>年度随班就读及送教上门工作先进个人的</w:t>
      </w:r>
    </w:p>
    <w:p>
      <w:pPr>
        <w:snapToGrid w:val="0"/>
        <w:spacing w:line="336" w:lineRule="auto"/>
        <w:jc w:val="center"/>
        <w:rPr>
          <w:b/>
          <w:bCs/>
          <w:w w:val="90"/>
          <w:sz w:val="38"/>
          <w:szCs w:val="32"/>
        </w:rPr>
      </w:pPr>
      <w:r>
        <w:rPr>
          <w:rFonts w:hint="eastAsia"/>
          <w:b/>
          <w:bCs/>
          <w:w w:val="90"/>
          <w:sz w:val="38"/>
          <w:szCs w:val="32"/>
        </w:rPr>
        <w:t>通</w:t>
      </w:r>
      <w:r>
        <w:rPr>
          <w:b/>
          <w:bCs/>
          <w:w w:val="90"/>
          <w:sz w:val="38"/>
          <w:szCs w:val="32"/>
        </w:rPr>
        <w:t xml:space="preserve">          </w:t>
      </w:r>
      <w:r>
        <w:rPr>
          <w:rFonts w:hint="eastAsia"/>
          <w:b/>
          <w:bCs/>
          <w:w w:val="90"/>
          <w:sz w:val="38"/>
          <w:szCs w:val="32"/>
        </w:rPr>
        <w:t>报</w:t>
      </w:r>
    </w:p>
    <w:p>
      <w:pPr>
        <w:snapToGrid w:val="0"/>
        <w:spacing w:line="336" w:lineRule="auto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336" w:lineRule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各乡镇中学、县直各学校：</w:t>
      </w:r>
    </w:p>
    <w:p>
      <w:pPr>
        <w:snapToGrid w:val="0"/>
        <w:spacing w:line="336" w:lineRule="auto"/>
        <w:ind w:firstLine="56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，在全县各学校的共同参与下，在广大特殊教育工作者的辛勤努力下，我县特殊教育工作有了进一步的发展，残疾儿童少年接受义务教育程度明显提高，特殊教育教学水平显著提升，涌现出了一批随班就读和送教上门工作的先进典型。现将相关情况通报如下：</w:t>
      </w:r>
    </w:p>
    <w:tbl>
      <w:tblPr>
        <w:tblStyle w:val="9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7"/>
        <w:gridCol w:w="5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东山中学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余员英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徐霞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陈婉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戴露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梅田中学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周静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黄湖中学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袁欢欢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治河中学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卢雨璐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长工实验学校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张文彬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蔡德君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怀乡中学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张余新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鲇市中学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张丽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白俊杰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钱波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县四中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刘绍宇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包巨华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插旗中学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戴梦洁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护城中学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吕永斌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易向阳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教师进修学校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易春梅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新河中学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陈朝晖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实验小学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梅花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魏小兰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许燕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团洲中学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罗菁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县一中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黄奇卫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马鞍山实验学校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侨联环城学校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杨政辉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北景港中学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黎娟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周界朋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向阳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操军中学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龚道林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王杰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县二中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闵付应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城兴小学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戴梦莉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万庾中学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张天佐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赵丽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南山中学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李陈霖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蔡珊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姜婷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桥东小学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王冰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王宏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职业中专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三封中学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蔡晓俐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陈娜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肖科兵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城关中心小学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蔡未芳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特教学校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谢艳香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周彩霞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周宁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胡晶晶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207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教体局基教股</w:t>
            </w:r>
          </w:p>
        </w:tc>
        <w:tc>
          <w:tcPr>
            <w:tcW w:w="5552" w:type="dxa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胡守重</w:t>
            </w:r>
          </w:p>
        </w:tc>
      </w:tr>
    </w:tbl>
    <w:p>
      <w:pPr>
        <w:snapToGrid w:val="0"/>
        <w:spacing w:line="336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4" w:name="_GoBack"/>
      <w:r>
        <w:rPr>
          <w:rFonts w:hint="eastAsia" w:ascii="仿宋" w:hAnsi="仿宋" w:eastAsia="仿宋"/>
          <w:sz w:val="32"/>
          <w:szCs w:val="32"/>
          <w:lang w:eastAsia="zh-CN"/>
        </w:rPr>
        <w:pict>
          <v:shape id="_x0000_s1028" o:spid="_x0000_s1028" o:spt="75" alt="公章" type="#_x0000_t75" style="position:absolute;left:0pt;margin-left:227.25pt;margin-top:11.1pt;height:202.5pt;width:207.75pt;z-index:-251656192;mso-width-relative:page;mso-height-relative:page;" filled="f" o:preferrelative="t" stroked="f" coordsize="21600,21600">
            <v:path/>
            <v:fill on="f" focussize="0,0"/>
            <v:stroke on="f"/>
            <v:imagedata r:id="rId10" o:title="公章"/>
            <o:lock v:ext="edit" aspectratio="t"/>
          </v:shape>
        </w:pict>
      </w:r>
      <w:bookmarkEnd w:id="4"/>
      <w:r>
        <w:rPr>
          <w:rFonts w:hint="eastAsia" w:ascii="仿宋" w:hAnsi="仿宋" w:eastAsia="仿宋"/>
          <w:sz w:val="32"/>
          <w:szCs w:val="32"/>
        </w:rPr>
        <w:t>希望受表彰的先进个人再接再厉，再创佳绩，为我县特殊教育事业的发展再立新功！</w:t>
      </w:r>
    </w:p>
    <w:p>
      <w:pPr>
        <w:snapToGrid w:val="0"/>
        <w:spacing w:line="336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napToGrid w:val="0"/>
        <w:spacing w:line="336" w:lineRule="auto"/>
        <w:rPr>
          <w:rFonts w:ascii="仿宋" w:hAnsi="仿宋" w:eastAsia="仿宋"/>
          <w:sz w:val="14"/>
          <w:szCs w:val="32"/>
        </w:rPr>
      </w:pPr>
    </w:p>
    <w:p>
      <w:pPr>
        <w:snapToGrid w:val="0"/>
        <w:spacing w:line="336" w:lineRule="auto"/>
        <w:ind w:firstLine="5280" w:firstLineChars="16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19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</w:rPr>
    </w:pPr>
    <w:r>
      <w:rPr>
        <w:sz w:val="24"/>
      </w:rPr>
      <w:t>-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ACC44C2"/>
    <w:rsid w:val="00146095"/>
    <w:rsid w:val="00235082"/>
    <w:rsid w:val="004A079D"/>
    <w:rsid w:val="005C2E6B"/>
    <w:rsid w:val="00763D10"/>
    <w:rsid w:val="00772CEB"/>
    <w:rsid w:val="008C518E"/>
    <w:rsid w:val="00906BED"/>
    <w:rsid w:val="009664AC"/>
    <w:rsid w:val="00A6169F"/>
    <w:rsid w:val="00AC46A1"/>
    <w:rsid w:val="00B03AD4"/>
    <w:rsid w:val="00B4399F"/>
    <w:rsid w:val="00B503C7"/>
    <w:rsid w:val="00D178C6"/>
    <w:rsid w:val="05DF37F2"/>
    <w:rsid w:val="13B43E51"/>
    <w:rsid w:val="17D63470"/>
    <w:rsid w:val="1B78495B"/>
    <w:rsid w:val="1D814A5E"/>
    <w:rsid w:val="1F6A7AA6"/>
    <w:rsid w:val="22A93FA2"/>
    <w:rsid w:val="22EF0144"/>
    <w:rsid w:val="23130183"/>
    <w:rsid w:val="247259A0"/>
    <w:rsid w:val="26552509"/>
    <w:rsid w:val="35936E40"/>
    <w:rsid w:val="36A44E5E"/>
    <w:rsid w:val="373007B3"/>
    <w:rsid w:val="387B4C0B"/>
    <w:rsid w:val="3C2F4841"/>
    <w:rsid w:val="3C385677"/>
    <w:rsid w:val="42D572AE"/>
    <w:rsid w:val="46545E9B"/>
    <w:rsid w:val="54C55AA4"/>
    <w:rsid w:val="57391CA0"/>
    <w:rsid w:val="5C55307F"/>
    <w:rsid w:val="5ED9795E"/>
    <w:rsid w:val="605E32EB"/>
    <w:rsid w:val="636C01AF"/>
    <w:rsid w:val="663D6E7D"/>
    <w:rsid w:val="6A3B2583"/>
    <w:rsid w:val="736B69FE"/>
    <w:rsid w:val="76AC084E"/>
    <w:rsid w:val="78123BB7"/>
    <w:rsid w:val="7ACC44C2"/>
    <w:rsid w:val="7B27577F"/>
    <w:rsid w:val="7F53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jc w:val="left"/>
    </w:pPr>
    <w:rPr>
      <w:kern w:val="0"/>
      <w:sz w:val="24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styleId="7">
    <w:name w:val="FollowedHyperlink"/>
    <w:basedOn w:val="5"/>
    <w:qFormat/>
    <w:uiPriority w:val="99"/>
    <w:rPr>
      <w:rFonts w:cs="Times New Roman"/>
      <w:color w:val="333333"/>
      <w:u w:val="none"/>
    </w:rPr>
  </w:style>
  <w:style w:type="character" w:styleId="8">
    <w:name w:val="Hyperlink"/>
    <w:basedOn w:val="5"/>
    <w:uiPriority w:val="99"/>
    <w:rPr>
      <w:rFonts w:cs="Times New Roman"/>
      <w:color w:val="333333"/>
      <w:u w:val="none"/>
    </w:rPr>
  </w:style>
  <w:style w:type="table" w:styleId="10">
    <w:name w:val="Table Grid"/>
    <w:basedOn w:val="9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99</Words>
  <Characters>566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2019-01-02T08:10:00Z</dcterms:created>
  <dc:creator>Administrator</dc:creator>
  <cp:lastModifiedBy>C</cp:lastModifiedBy>
  <cp:lastPrinted>2019-12-17T11:10:00Z</cp:lastPrinted>
  <dcterms:modified xsi:type="dcterms:W3CDTF">2019-12-19T07:26:23Z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