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2-1</w:t>
      </w:r>
    </w:p>
    <w:p>
      <w:pPr>
        <w:spacing w:line="348" w:lineRule="auto"/>
        <w:jc w:val="center"/>
        <w:rPr>
          <w:sz w:val="42"/>
          <w:szCs w:val="42"/>
        </w:rPr>
      </w:pPr>
      <w:r>
        <w:rPr>
          <w:sz w:val="42"/>
          <w:szCs w:val="42"/>
        </w:rPr>
        <w:t xml:space="preserve"> </w:t>
      </w:r>
    </w:p>
    <w:p>
      <w:pPr>
        <w:spacing w:line="800" w:lineRule="exact"/>
        <w:jc w:val="center"/>
        <w:rPr>
          <w:sz w:val="46"/>
          <w:szCs w:val="46"/>
        </w:rPr>
      </w:pPr>
      <w:r>
        <w:rPr>
          <w:rFonts w:hint="eastAsia" w:ascii="???????" w:hAnsi="???????"/>
          <w:sz w:val="46"/>
          <w:szCs w:val="46"/>
        </w:rPr>
        <w:t>华容县</w:t>
      </w:r>
      <w:r>
        <w:rPr>
          <w:sz w:val="46"/>
          <w:szCs w:val="46"/>
        </w:rPr>
        <w:t>20</w:t>
      </w:r>
      <w:r>
        <w:rPr>
          <w:sz w:val="46"/>
          <w:szCs w:val="46"/>
          <w:u w:val="single"/>
        </w:rPr>
        <w:t xml:space="preserve"> 17 </w:t>
      </w:r>
      <w:r>
        <w:rPr>
          <w:rFonts w:hint="eastAsia" w:ascii="???????" w:hAnsi="???????"/>
          <w:sz w:val="46"/>
          <w:szCs w:val="46"/>
        </w:rPr>
        <w:t>年度部门（单位）整体支出</w:t>
      </w:r>
    </w:p>
    <w:p>
      <w:pPr>
        <w:spacing w:line="800" w:lineRule="exact"/>
        <w:jc w:val="center"/>
        <w:rPr>
          <w:sz w:val="46"/>
          <w:szCs w:val="46"/>
        </w:rPr>
      </w:pPr>
      <w:r>
        <w:rPr>
          <w:rFonts w:hint="eastAsia" w:ascii="???????" w:hAnsi="???????"/>
          <w:sz w:val="46"/>
          <w:szCs w:val="46"/>
        </w:rPr>
        <w:t>绩效评价自评报告</w:t>
      </w:r>
    </w:p>
    <w:p>
      <w:pPr>
        <w:rPr>
          <w:b/>
          <w:bCs/>
          <w:sz w:val="32"/>
          <w:szCs w:val="32"/>
        </w:rPr>
      </w:pPr>
      <w:r>
        <w:rPr>
          <w:b/>
          <w:bCs/>
          <w:sz w:val="32"/>
          <w:szCs w:val="32"/>
        </w:rPr>
        <w:t xml:space="preserve"> </w:t>
      </w:r>
    </w:p>
    <w:p>
      <w:pPr>
        <w:rPr>
          <w:b/>
          <w:bCs/>
          <w:sz w:val="32"/>
          <w:szCs w:val="32"/>
        </w:rPr>
      </w:pPr>
      <w:r>
        <w:rPr>
          <w:b/>
          <w:bCs/>
          <w:sz w:val="32"/>
          <w:szCs w:val="32"/>
        </w:rPr>
        <w:t xml:space="preserve"> </w:t>
      </w:r>
    </w:p>
    <w:p>
      <w:pPr>
        <w:rPr>
          <w:b/>
          <w:bCs/>
          <w:sz w:val="32"/>
          <w:szCs w:val="32"/>
        </w:rPr>
      </w:pPr>
      <w:r>
        <w:rPr>
          <w:b/>
          <w:bCs/>
          <w:sz w:val="32"/>
          <w:szCs w:val="32"/>
        </w:rPr>
        <w:t xml:space="preserve"> </w:t>
      </w:r>
    </w:p>
    <w:p>
      <w:pPr>
        <w:spacing w:beforeLines="50" w:line="348" w:lineRule="auto"/>
        <w:ind w:firstLine="480" w:firstLineChars="150"/>
        <w:rPr>
          <w:sz w:val="32"/>
          <w:szCs w:val="32"/>
          <w:u w:val="single"/>
        </w:rPr>
      </w:pPr>
      <w:r>
        <w:rPr>
          <w:rFonts w:hint="eastAsia" w:ascii="仿宋_GB2312" w:hAnsi="仿宋_GB2312"/>
          <w:sz w:val="32"/>
          <w:szCs w:val="32"/>
        </w:rPr>
        <w:t>部门</w:t>
      </w:r>
      <w:r>
        <w:rPr>
          <w:sz w:val="32"/>
          <w:szCs w:val="32"/>
        </w:rPr>
        <w:t>(</w:t>
      </w:r>
      <w:r>
        <w:rPr>
          <w:rFonts w:hint="eastAsia" w:ascii="仿宋_GB2312" w:hAnsi="仿宋_GB2312"/>
          <w:sz w:val="32"/>
          <w:szCs w:val="32"/>
        </w:rPr>
        <w:t>单位</w:t>
      </w:r>
      <w:r>
        <w:rPr>
          <w:sz w:val="32"/>
          <w:szCs w:val="32"/>
        </w:rPr>
        <w:t>)</w:t>
      </w:r>
      <w:r>
        <w:rPr>
          <w:rFonts w:hint="eastAsia" w:ascii="仿宋_GB2312" w:hAnsi="仿宋_GB2312"/>
          <w:sz w:val="32"/>
          <w:szCs w:val="32"/>
        </w:rPr>
        <w:t>名称：</w:t>
      </w:r>
      <w:r>
        <w:rPr>
          <w:sz w:val="32"/>
          <w:szCs w:val="32"/>
          <w:u w:val="single"/>
        </w:rPr>
        <w:t xml:space="preserve">   </w:t>
      </w:r>
      <w:r>
        <w:rPr>
          <w:rFonts w:hint="eastAsia" w:eastAsia="仿宋_GB2312"/>
          <w:sz w:val="32"/>
          <w:u w:val="single"/>
        </w:rPr>
        <w:t>华容县血吸虫病地方病领导小组办公室</w:t>
      </w:r>
      <w:r>
        <w:rPr>
          <w:sz w:val="32"/>
          <w:szCs w:val="32"/>
          <w:u w:val="single"/>
        </w:rPr>
        <w:t xml:space="preserve">                                </w:t>
      </w:r>
    </w:p>
    <w:p>
      <w:pPr>
        <w:spacing w:beforeLines="50" w:line="348" w:lineRule="auto"/>
        <w:ind w:firstLine="480" w:firstLineChars="150"/>
        <w:rPr>
          <w:spacing w:val="20"/>
          <w:sz w:val="32"/>
          <w:szCs w:val="32"/>
        </w:rPr>
      </w:pPr>
      <w:r>
        <w:rPr>
          <w:rFonts w:hint="eastAsia" w:ascii="仿宋_GB2312" w:hAnsi="仿宋_GB2312"/>
          <w:sz w:val="32"/>
          <w:szCs w:val="32"/>
        </w:rPr>
        <w:t>预</w:t>
      </w:r>
      <w:r>
        <w:rPr>
          <w:spacing w:val="30"/>
          <w:sz w:val="32"/>
          <w:szCs w:val="32"/>
        </w:rPr>
        <w:t xml:space="preserve"> </w:t>
      </w:r>
      <w:r>
        <w:rPr>
          <w:rFonts w:hint="eastAsia" w:ascii="仿宋_GB2312" w:hAnsi="仿宋_GB2312"/>
          <w:spacing w:val="30"/>
          <w:sz w:val="32"/>
          <w:szCs w:val="32"/>
        </w:rPr>
        <w:t>算</w:t>
      </w:r>
      <w:r>
        <w:rPr>
          <w:spacing w:val="30"/>
          <w:sz w:val="32"/>
          <w:szCs w:val="32"/>
        </w:rPr>
        <w:t xml:space="preserve"> </w:t>
      </w:r>
      <w:r>
        <w:rPr>
          <w:rFonts w:hint="eastAsia" w:ascii="仿宋_GB2312" w:hAnsi="仿宋_GB2312"/>
          <w:spacing w:val="30"/>
          <w:sz w:val="32"/>
          <w:szCs w:val="32"/>
        </w:rPr>
        <w:t>编</w:t>
      </w:r>
      <w:r>
        <w:rPr>
          <w:spacing w:val="30"/>
          <w:sz w:val="32"/>
          <w:szCs w:val="32"/>
        </w:rPr>
        <w:t xml:space="preserve"> </w:t>
      </w:r>
      <w:r>
        <w:rPr>
          <w:rFonts w:hint="eastAsia" w:ascii="仿宋_GB2312" w:hAnsi="仿宋_GB2312"/>
          <w:spacing w:val="30"/>
          <w:sz w:val="32"/>
          <w:szCs w:val="32"/>
        </w:rPr>
        <w:t>码：</w:t>
      </w:r>
      <w:r>
        <w:rPr>
          <w:spacing w:val="20"/>
          <w:sz w:val="32"/>
          <w:szCs w:val="32"/>
          <w:u w:val="single"/>
        </w:rPr>
        <w:t xml:space="preserve">      </w:t>
      </w:r>
      <w:r>
        <w:rPr>
          <w:rFonts w:eastAsia="仿宋_GB2312"/>
          <w:sz w:val="32"/>
          <w:u w:val="single"/>
        </w:rPr>
        <w:t xml:space="preserve">903804001002 </w:t>
      </w:r>
      <w:r>
        <w:rPr>
          <w:spacing w:val="20"/>
          <w:sz w:val="32"/>
          <w:szCs w:val="32"/>
          <w:u w:val="single"/>
        </w:rPr>
        <w:t xml:space="preserve">                      </w:t>
      </w:r>
    </w:p>
    <w:p>
      <w:pPr>
        <w:spacing w:beforeLines="50" w:line="348" w:lineRule="auto"/>
        <w:ind w:firstLine="480" w:firstLineChars="150"/>
        <w:rPr>
          <w:sz w:val="32"/>
          <w:szCs w:val="32"/>
        </w:rPr>
      </w:pPr>
      <w:r>
        <w:rPr>
          <w:rFonts w:hint="eastAsia" w:ascii="仿宋_GB2312" w:hAnsi="仿宋_GB2312"/>
          <w:sz w:val="32"/>
          <w:szCs w:val="32"/>
        </w:rPr>
        <w:t>评价方式：部门（单位）绩效自评</w:t>
      </w:r>
    </w:p>
    <w:p>
      <w:pPr>
        <w:spacing w:beforeLines="50" w:line="348" w:lineRule="auto"/>
        <w:ind w:firstLine="480" w:firstLineChars="150"/>
        <w:rPr>
          <w:sz w:val="32"/>
          <w:szCs w:val="32"/>
        </w:rPr>
      </w:pPr>
      <w:r>
        <w:rPr>
          <w:rFonts w:hint="eastAsia" w:ascii="仿宋_GB2312" w:hAnsi="仿宋_GB2312"/>
          <w:sz w:val="32"/>
          <w:szCs w:val="32"/>
        </w:rPr>
        <w:t>评价机构：部门（单位）评价组</w:t>
      </w:r>
      <w:r>
        <w:rPr>
          <w:sz w:val="32"/>
          <w:szCs w:val="32"/>
        </w:rPr>
        <w:t xml:space="preserve">   </w:t>
      </w:r>
    </w:p>
    <w:p>
      <w:pPr>
        <w:spacing w:line="348" w:lineRule="auto"/>
        <w:ind w:firstLine="2208" w:firstLineChars="690"/>
        <w:rPr>
          <w:sz w:val="32"/>
          <w:szCs w:val="32"/>
        </w:rPr>
      </w:pPr>
      <w:r>
        <w:rPr>
          <w:sz w:val="32"/>
          <w:szCs w:val="32"/>
        </w:rPr>
        <w:t xml:space="preserve"> </w:t>
      </w:r>
    </w:p>
    <w:p>
      <w:pPr>
        <w:spacing w:line="348" w:lineRule="auto"/>
        <w:ind w:firstLine="2208" w:firstLineChars="690"/>
        <w:rPr>
          <w:sz w:val="32"/>
          <w:szCs w:val="32"/>
        </w:rPr>
      </w:pPr>
      <w:r>
        <w:rPr>
          <w:sz w:val="32"/>
          <w:szCs w:val="32"/>
        </w:rPr>
        <w:t xml:space="preserve"> </w:t>
      </w:r>
    </w:p>
    <w:p>
      <w:pPr>
        <w:spacing w:line="348" w:lineRule="auto"/>
        <w:jc w:val="center"/>
        <w:rPr>
          <w:sz w:val="32"/>
          <w:szCs w:val="32"/>
        </w:rPr>
      </w:pPr>
      <w:r>
        <w:rPr>
          <w:rFonts w:hint="eastAsia" w:ascii="仿宋_GB2312" w:hAnsi="仿宋_GB2312"/>
          <w:sz w:val="32"/>
          <w:szCs w:val="32"/>
        </w:rPr>
        <w:t>报告日期：</w:t>
      </w:r>
      <w:r>
        <w:rPr>
          <w:rFonts w:ascii="仿宋_GB2312" w:hAnsi="仿宋_GB2312"/>
          <w:sz w:val="32"/>
          <w:szCs w:val="32"/>
        </w:rPr>
        <w:t>2018</w:t>
      </w:r>
      <w:r>
        <w:rPr>
          <w:sz w:val="32"/>
          <w:szCs w:val="32"/>
        </w:rPr>
        <w:t xml:space="preserve"> </w:t>
      </w:r>
      <w:r>
        <w:rPr>
          <w:rFonts w:hint="eastAsia" w:ascii="仿宋_GB2312" w:hAnsi="仿宋_GB2312"/>
          <w:sz w:val="32"/>
          <w:szCs w:val="32"/>
        </w:rPr>
        <w:t>年</w:t>
      </w:r>
      <w:r>
        <w:rPr>
          <w:sz w:val="32"/>
          <w:szCs w:val="32"/>
        </w:rPr>
        <w:t xml:space="preserve">  6 </w:t>
      </w:r>
      <w:r>
        <w:rPr>
          <w:rFonts w:hint="eastAsia" w:ascii="仿宋_GB2312" w:hAnsi="仿宋_GB2312"/>
          <w:sz w:val="32"/>
          <w:szCs w:val="32"/>
        </w:rPr>
        <w:t>月</w:t>
      </w:r>
      <w:r>
        <w:rPr>
          <w:sz w:val="32"/>
          <w:szCs w:val="32"/>
        </w:rPr>
        <w:t xml:space="preserve"> 25 </w:t>
      </w:r>
      <w:r>
        <w:rPr>
          <w:rFonts w:hint="eastAsia" w:ascii="仿宋_GB2312" w:hAnsi="仿宋_GB2312"/>
          <w:sz w:val="32"/>
          <w:szCs w:val="32"/>
        </w:rPr>
        <w:t>日</w:t>
      </w:r>
    </w:p>
    <w:p>
      <w:pPr>
        <w:jc w:val="center"/>
        <w:textAlignment w:val="center"/>
        <w:rPr>
          <w:rFonts w:ascii="仿宋_GB2312" w:eastAsia="仿宋_GB2312"/>
          <w:sz w:val="32"/>
          <w:szCs w:val="32"/>
        </w:rPr>
      </w:pPr>
      <w:r>
        <w:rPr>
          <w:rFonts w:hint="eastAsia" w:ascii="仿宋_GB2312" w:hAnsi="仿宋_GB2312"/>
          <w:sz w:val="32"/>
          <w:szCs w:val="32"/>
        </w:rPr>
        <w:t>华容县财政局（制）</w:t>
      </w:r>
    </w:p>
    <w:p>
      <w:pPr>
        <w:widowControl/>
        <w:jc w:val="left"/>
        <w:rPr>
          <w:rFonts w:ascii="黑体" w:hAnsi="黑体" w:eastAsia="黑体" w:cs="宋体"/>
          <w:color w:val="00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588" w:right="1588" w:bottom="1588" w:left="1588" w:header="720" w:footer="720" w:gutter="0"/>
          <w:cols w:space="720" w:num="1"/>
          <w:docGrid w:type="lines" w:linePitch="602" w:charSpace="0"/>
        </w:sectPr>
      </w:pPr>
    </w:p>
    <w:tbl>
      <w:tblPr>
        <w:tblStyle w:val="5"/>
        <w:tblW w:w="9846" w:type="dxa"/>
        <w:jc w:val="center"/>
        <w:tblInd w:w="0" w:type="dxa"/>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85"/>
        <w:gridCol w:w="11"/>
        <w:gridCol w:w="1069"/>
        <w:gridCol w:w="265"/>
        <w:gridCol w:w="139"/>
        <w:gridCol w:w="528"/>
        <w:gridCol w:w="729"/>
      </w:tblGrid>
      <w:tr>
        <w:tblPrEx>
          <w:tblLayout w:type="fixed"/>
          <w:tblCellMar>
            <w:top w:w="0" w:type="dxa"/>
            <w:left w:w="15" w:type="dxa"/>
            <w:bottom w:w="0" w:type="dxa"/>
            <w:right w:w="15" w:type="dxa"/>
          </w:tblCellMar>
        </w:tblPrEx>
        <w:trPr>
          <w:trHeight w:val="567" w:hRule="atLeast"/>
          <w:jc w:val="center"/>
        </w:trPr>
        <w:tc>
          <w:tcPr>
            <w:tcW w:w="9846"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黑体" w:hAnsi="黑体" w:eastAsia="黑体"/>
                <w:color w:val="000000"/>
                <w:sz w:val="28"/>
                <w:szCs w:val="28"/>
              </w:rPr>
              <w:t>一、部门（单位）基本概况</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联系人</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hint="eastAsia" w:ascii="仿宋_GB2312" w:hAnsi="仿宋_GB2312"/>
                <w:color w:val="000000"/>
                <w:sz w:val="24"/>
                <w:szCs w:val="24"/>
              </w:rPr>
              <w:t>毛球仪</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联络电话</w:t>
            </w:r>
          </w:p>
        </w:tc>
        <w:tc>
          <w:tcPr>
            <w:tcW w:w="3152"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hAnsi="仿宋_GB2312" w:eastAsia="仿宋_GB2312" w:cs="仿宋_GB2312"/>
                <w:color w:val="000000"/>
                <w:sz w:val="24"/>
              </w:rPr>
              <w:t>13974065808</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人员编制</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hint="eastAsia" w:ascii="仿宋_GB2312" w:hAnsi="仿宋_GB2312"/>
                <w:color w:val="000000"/>
                <w:sz w:val="24"/>
                <w:szCs w:val="24"/>
              </w:rPr>
              <w:t>59</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实有人数</w:t>
            </w:r>
          </w:p>
        </w:tc>
        <w:tc>
          <w:tcPr>
            <w:tcW w:w="3152"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81</w:t>
            </w:r>
          </w:p>
        </w:tc>
      </w:tr>
      <w:tr>
        <w:tblPrEx>
          <w:tblLayout w:type="fixed"/>
          <w:tblCellMar>
            <w:top w:w="0" w:type="dxa"/>
            <w:left w:w="15" w:type="dxa"/>
            <w:bottom w:w="0" w:type="dxa"/>
            <w:right w:w="15" w:type="dxa"/>
          </w:tblCellMar>
        </w:tblPrEx>
        <w:trPr>
          <w:trHeight w:val="161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职能职责概述</w:t>
            </w:r>
          </w:p>
        </w:tc>
        <w:tc>
          <w:tcPr>
            <w:tcW w:w="8192" w:type="dxa"/>
            <w:gridSpan w:val="1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ascii="仿宋_GB2312" w:hAnsi="仿宋_GB2312"/>
                <w:color w:val="000000"/>
                <w:sz w:val="24"/>
                <w:szCs w:val="24"/>
              </w:rPr>
              <w:t>1</w:t>
            </w:r>
            <w:r>
              <w:rPr>
                <w:rFonts w:hint="eastAsia" w:ascii="仿宋_GB2312" w:hAnsi="仿宋_GB2312"/>
                <w:color w:val="000000"/>
                <w:sz w:val="24"/>
                <w:szCs w:val="24"/>
              </w:rPr>
              <w:t>、负责全县血防业务工作</w:t>
            </w:r>
          </w:p>
          <w:p>
            <w:pPr>
              <w:spacing w:line="320" w:lineRule="exact"/>
              <w:jc w:val="left"/>
              <w:textAlignment w:val="center"/>
              <w:rPr>
                <w:rFonts w:ascii="仿宋_GB2312" w:eastAsia="仿宋_GB2312"/>
                <w:color w:val="000000"/>
                <w:sz w:val="24"/>
                <w:szCs w:val="24"/>
              </w:rPr>
            </w:pPr>
            <w:r>
              <w:rPr>
                <w:rFonts w:ascii="仿宋_GB2312" w:hAnsi="仿宋_GB2312"/>
                <w:color w:val="000000"/>
                <w:sz w:val="24"/>
                <w:szCs w:val="24"/>
              </w:rPr>
              <w:t>2</w:t>
            </w:r>
            <w:r>
              <w:rPr>
                <w:rFonts w:hint="eastAsia" w:ascii="仿宋_GB2312" w:hAnsi="仿宋_GB2312"/>
                <w:color w:val="000000"/>
                <w:sz w:val="24"/>
                <w:szCs w:val="24"/>
              </w:rPr>
              <w:t>、对全县血防工作进行指导和管理</w:t>
            </w:r>
          </w:p>
          <w:p>
            <w:pPr>
              <w:spacing w:line="320" w:lineRule="exact"/>
              <w:jc w:val="left"/>
              <w:textAlignment w:val="center"/>
              <w:rPr>
                <w:rFonts w:ascii="仿宋_GB2312" w:eastAsia="仿宋_GB2312"/>
                <w:color w:val="000000"/>
                <w:sz w:val="24"/>
                <w:szCs w:val="24"/>
              </w:rPr>
            </w:pPr>
            <w:r>
              <w:rPr>
                <w:rFonts w:ascii="仿宋_GB2312" w:hAnsi="仿宋_GB2312"/>
                <w:color w:val="000000"/>
                <w:sz w:val="24"/>
                <w:szCs w:val="24"/>
              </w:rPr>
              <w:t>3</w:t>
            </w:r>
            <w:r>
              <w:rPr>
                <w:rFonts w:hint="eastAsia" w:ascii="仿宋_GB2312" w:hAnsi="仿宋_GB2312"/>
                <w:color w:val="000000"/>
                <w:sz w:val="24"/>
                <w:szCs w:val="24"/>
              </w:rPr>
              <w:t>、负责血防行政管理工作</w:t>
            </w:r>
          </w:p>
        </w:tc>
      </w:tr>
      <w:tr>
        <w:tblPrEx>
          <w:tblLayout w:type="fixed"/>
          <w:tblCellMar>
            <w:top w:w="0" w:type="dxa"/>
            <w:left w:w="15" w:type="dxa"/>
            <w:bottom w:w="0" w:type="dxa"/>
            <w:right w:w="15"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年度主要</w:t>
            </w:r>
          </w:p>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工作内容</w:t>
            </w:r>
          </w:p>
        </w:tc>
        <w:tc>
          <w:tcPr>
            <w:tcW w:w="8192" w:type="dxa"/>
            <w:gridSpan w:val="1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rPr>
              <w:t>1、全县疫区开展查螺、灭螺、灭蚴工作；</w:t>
            </w:r>
          </w:p>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rPr>
              <w:t>2、全县疫区常住居民开展查病与化疗工作；</w:t>
            </w:r>
          </w:p>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rPr>
              <w:t>3、全县疫区人民开展血吸虫病健康教育与促进；</w:t>
            </w:r>
          </w:p>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rPr>
              <w:t>4、开展急性血吸虫病控制工作；</w:t>
            </w:r>
          </w:p>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rPr>
              <w:t>5、开展牛羊淘汰、渔船民卫生设施改造与粪便无害化处理工作；</w:t>
            </w:r>
          </w:p>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rPr>
              <w:t>6、开展省际联防联控工作；</w:t>
            </w:r>
          </w:p>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lang w:val="en-US" w:eastAsia="zh-CN"/>
              </w:rPr>
              <w:t>7、</w:t>
            </w:r>
            <w:r>
              <w:rPr>
                <w:rFonts w:hint="eastAsia" w:ascii="仿宋_GB2312" w:hAnsi="仿宋_GB2312"/>
                <w:color w:val="000000"/>
                <w:sz w:val="24"/>
                <w:szCs w:val="24"/>
              </w:rPr>
              <w:t>开展血防预防人员、乡村医生及老师血防知识培训工作</w:t>
            </w:r>
          </w:p>
        </w:tc>
      </w:tr>
      <w:tr>
        <w:tblPrEx>
          <w:tblLayout w:type="fixed"/>
          <w:tblCellMar>
            <w:top w:w="0" w:type="dxa"/>
            <w:left w:w="15" w:type="dxa"/>
            <w:bottom w:w="0" w:type="dxa"/>
            <w:right w:w="15"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pacing w:val="-6"/>
                <w:sz w:val="24"/>
                <w:szCs w:val="24"/>
              </w:rPr>
            </w:pPr>
            <w:r>
              <w:rPr>
                <w:rFonts w:hint="eastAsia" w:ascii="仿宋_GB2312" w:hAnsi="仿宋_GB2312"/>
                <w:color w:val="000000"/>
                <w:spacing w:val="-6"/>
                <w:sz w:val="24"/>
                <w:szCs w:val="24"/>
              </w:rPr>
              <w:t>年度部门（单位）总体运行情况及取得的成绩</w:t>
            </w:r>
          </w:p>
        </w:tc>
        <w:tc>
          <w:tcPr>
            <w:tcW w:w="8192" w:type="dxa"/>
            <w:gridSpan w:val="1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r>
              <w:rPr>
                <w:rFonts w:hint="eastAsia" w:ascii="仿宋_GB2312" w:eastAsia="仿宋_GB2312"/>
                <w:color w:val="000000"/>
                <w:sz w:val="24"/>
                <w:szCs w:val="24"/>
              </w:rPr>
              <w:t>1</w:t>
            </w:r>
            <w:r>
              <w:rPr>
                <w:rFonts w:hint="eastAsia" w:ascii="仿宋_GB2312" w:hAnsi="仿宋_GB2312"/>
                <w:color w:val="000000"/>
                <w:sz w:val="24"/>
                <w:szCs w:val="24"/>
              </w:rPr>
              <w:t>、查螺7169.09万平方米，药物灭螺1325.1万平方米，灭蚴150万平方米；</w:t>
            </w:r>
          </w:p>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rPr>
              <w:t>2、查病80201人次，化疗48804人次；</w:t>
            </w:r>
          </w:p>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rPr>
              <w:t>3、健康教育覆盖人数约30万人次，居民血吸虫病知晓率达到90%以上；</w:t>
            </w:r>
          </w:p>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rPr>
              <w:t>4、全县无一例急性血吸虫病发生；</w:t>
            </w:r>
          </w:p>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rPr>
              <w:t>5、淘汰牛4915头，淘汰羊4800只，改建新建渔民卫生厕所11座；</w:t>
            </w:r>
          </w:p>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rPr>
              <w:t>6、与湖北石首开展省际联防联控，区域间联防联控取得较好成绩；</w:t>
            </w:r>
          </w:p>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lang w:val="en-US" w:eastAsia="zh-CN"/>
              </w:rPr>
              <w:t>7、</w:t>
            </w:r>
            <w:r>
              <w:rPr>
                <w:rFonts w:hint="eastAsia" w:ascii="仿宋_GB2312" w:hAnsi="仿宋_GB2312"/>
                <w:color w:val="000000"/>
                <w:sz w:val="24"/>
                <w:szCs w:val="24"/>
              </w:rPr>
              <w:t>开展预防人员培训44人次，乡村医生、教师培训25班次403人次。通过年度防治工作，使人群身体健康，社会和谐，促进经济稳定发展。</w:t>
            </w:r>
          </w:p>
        </w:tc>
      </w:tr>
      <w:tr>
        <w:tblPrEx>
          <w:tblLayout w:type="fixed"/>
          <w:tblCellMar>
            <w:top w:w="0" w:type="dxa"/>
            <w:left w:w="15" w:type="dxa"/>
            <w:bottom w:w="0" w:type="dxa"/>
            <w:right w:w="15" w:type="dxa"/>
          </w:tblCellMar>
        </w:tblPrEx>
        <w:trPr>
          <w:trHeight w:val="567" w:hRule="atLeast"/>
          <w:jc w:val="center"/>
        </w:trPr>
        <w:tc>
          <w:tcPr>
            <w:tcW w:w="9846"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黑体" w:hAnsi="黑体" w:eastAsia="黑体"/>
                <w:color w:val="000000"/>
                <w:sz w:val="28"/>
                <w:szCs w:val="28"/>
              </w:rPr>
              <w:t>二、部门（单位）收支情况</w:t>
            </w:r>
          </w:p>
        </w:tc>
      </w:tr>
      <w:tr>
        <w:tblPrEx>
          <w:tblLayout w:type="fixed"/>
          <w:tblCellMar>
            <w:top w:w="0" w:type="dxa"/>
            <w:left w:w="15" w:type="dxa"/>
            <w:bottom w:w="0" w:type="dxa"/>
            <w:right w:w="15" w:type="dxa"/>
          </w:tblCellMar>
        </w:tblPrEx>
        <w:trPr>
          <w:trHeight w:val="567" w:hRule="atLeast"/>
          <w:jc w:val="center"/>
        </w:trPr>
        <w:tc>
          <w:tcPr>
            <w:tcW w:w="9846"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b/>
                <w:bCs/>
                <w:color w:val="000000"/>
                <w:sz w:val="24"/>
                <w:szCs w:val="24"/>
              </w:rPr>
              <w:t>年度收入情况（万元）</w:t>
            </w:r>
          </w:p>
        </w:tc>
      </w:tr>
      <w:tr>
        <w:tblPrEx>
          <w:tblLayout w:type="fixed"/>
          <w:tblCellMar>
            <w:top w:w="0" w:type="dxa"/>
            <w:left w:w="15" w:type="dxa"/>
            <w:bottom w:w="0" w:type="dxa"/>
            <w:right w:w="15" w:type="dxa"/>
          </w:tblCellMar>
        </w:tblPrEx>
        <w:trPr>
          <w:trHeight w:val="567"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收入合计</w:t>
            </w:r>
          </w:p>
        </w:tc>
        <w:tc>
          <w:tcPr>
            <w:tcW w:w="7066" w:type="dxa"/>
            <w:gridSpan w:val="1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其中：</w:t>
            </w:r>
          </w:p>
        </w:tc>
      </w:tr>
      <w:tr>
        <w:tblPrEx>
          <w:tblLayout w:type="fixed"/>
          <w:tblCellMar>
            <w:top w:w="0" w:type="dxa"/>
            <w:left w:w="15" w:type="dxa"/>
            <w:bottom w:w="0" w:type="dxa"/>
            <w:right w:w="15" w:type="dxa"/>
          </w:tblCellMar>
        </w:tblPrEx>
        <w:trPr>
          <w:trHeight w:val="101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eastAsia="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上年结转</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公共财</w:t>
            </w:r>
          </w:p>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政拨款</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政府基金拨款</w:t>
            </w:r>
          </w:p>
        </w:tc>
        <w:tc>
          <w:tcPr>
            <w:tcW w:w="153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纳入专户管理的非税收入拨款</w:t>
            </w:r>
          </w:p>
        </w:tc>
        <w:tc>
          <w:tcPr>
            <w:tcW w:w="1396"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其他</w:t>
            </w:r>
          </w:p>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收入</w:t>
            </w:r>
          </w:p>
        </w:tc>
      </w:tr>
      <w:tr>
        <w:tblPrEx>
          <w:tblLayout w:type="fixed"/>
          <w:tblCellMar>
            <w:top w:w="0" w:type="dxa"/>
            <w:left w:w="15" w:type="dxa"/>
            <w:bottom w:w="0" w:type="dxa"/>
            <w:right w:w="15"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1757.69</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115</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1592.69</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53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396"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50</w:t>
            </w: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1</w:t>
            </w:r>
            <w:r>
              <w:rPr>
                <w:rFonts w:hint="eastAsia" w:ascii="仿宋_GB2312" w:hAnsi="仿宋_GB2312"/>
                <w:sz w:val="24"/>
                <w:szCs w:val="24"/>
              </w:rPr>
              <w:t>、血防办</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lang w:val="en-US"/>
              </w:rPr>
            </w:pPr>
            <w:r>
              <w:rPr>
                <w:rFonts w:hint="eastAsia" w:ascii="仿宋_GB2312" w:hAnsi="仿宋_GB2312"/>
                <w:color w:val="000000"/>
                <w:sz w:val="24"/>
                <w:szCs w:val="24"/>
                <w:lang w:val="en-US" w:eastAsia="zh-CN"/>
              </w:rPr>
              <w:t>439.91</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lang w:val="en-US" w:eastAsia="zh-CN"/>
              </w:rPr>
              <w:t>115</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lang w:val="en-US"/>
              </w:rPr>
            </w:pPr>
            <w:r>
              <w:rPr>
                <w:rFonts w:hint="eastAsia" w:ascii="仿宋_GB2312" w:hAnsi="仿宋_GB2312"/>
                <w:color w:val="000000"/>
                <w:sz w:val="24"/>
                <w:szCs w:val="24"/>
                <w:lang w:val="en-US" w:eastAsia="zh-CN"/>
              </w:rPr>
              <w:t>315.26</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p>
        </w:tc>
        <w:tc>
          <w:tcPr>
            <w:tcW w:w="153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396"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9.65</w:t>
            </w: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2</w:t>
            </w:r>
            <w:r>
              <w:rPr>
                <w:rFonts w:hint="eastAsia" w:ascii="仿宋_GB2312" w:hAnsi="仿宋_GB2312"/>
                <w:sz w:val="24"/>
                <w:szCs w:val="24"/>
              </w:rPr>
              <w:t>、章华血吸虫病防治站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olor w:val="000000"/>
                <w:sz w:val="24"/>
                <w:szCs w:val="24"/>
                <w:lang w:val="en-US" w:eastAsia="zh-CN"/>
              </w:rPr>
              <w:t>41</w:t>
            </w:r>
            <w:r>
              <w:rPr>
                <w:rFonts w:ascii="仿宋_GB2312" w:eastAsia="仿宋_GB2312"/>
                <w:color w:val="000000"/>
                <w:sz w:val="24"/>
                <w:szCs w:val="24"/>
              </w:rPr>
              <w:t>.89</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olor w:val="000000"/>
                <w:sz w:val="24"/>
                <w:szCs w:val="24"/>
                <w:lang w:val="en-US" w:eastAsia="zh-CN"/>
              </w:rPr>
              <w:t>29</w:t>
            </w:r>
            <w:r>
              <w:rPr>
                <w:rFonts w:ascii="仿宋_GB2312" w:eastAsia="仿宋_GB2312"/>
                <w:color w:val="000000"/>
                <w:sz w:val="24"/>
                <w:szCs w:val="24"/>
              </w:rPr>
              <w:t>.53</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53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396"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12.36</w:t>
            </w: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3</w:t>
            </w:r>
            <w:r>
              <w:rPr>
                <w:rFonts w:hint="eastAsia" w:ascii="仿宋_GB2312" w:hAnsi="仿宋_GB2312"/>
                <w:sz w:val="24"/>
                <w:szCs w:val="24"/>
              </w:rPr>
              <w:t>、团洲血吸虫病防治站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eastAsia="仿宋_GB2312"/>
                <w:color w:val="000000"/>
                <w:sz w:val="24"/>
                <w:szCs w:val="24"/>
                <w:lang w:val="en-US" w:eastAsia="zh-CN"/>
              </w:rPr>
              <w:t>281</w:t>
            </w:r>
            <w:r>
              <w:rPr>
                <w:rFonts w:ascii="仿宋_GB2312" w:eastAsia="仿宋_GB2312"/>
                <w:color w:val="000000"/>
                <w:sz w:val="24"/>
                <w:szCs w:val="24"/>
              </w:rPr>
              <w:t>.46</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eastAsia="仿宋_GB2312"/>
                <w:color w:val="000000"/>
                <w:sz w:val="24"/>
                <w:szCs w:val="24"/>
                <w:lang w:val="en-US" w:eastAsia="zh-CN"/>
              </w:rPr>
              <w:t>275</w:t>
            </w:r>
            <w:r>
              <w:rPr>
                <w:rFonts w:ascii="仿宋_GB2312" w:eastAsia="仿宋_GB2312"/>
                <w:color w:val="000000"/>
                <w:sz w:val="24"/>
                <w:szCs w:val="24"/>
              </w:rPr>
              <w:t>.16</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53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396"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6.3</w:t>
            </w: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4</w:t>
            </w:r>
            <w:r>
              <w:rPr>
                <w:rFonts w:hint="eastAsia" w:ascii="仿宋_GB2312" w:hAnsi="仿宋_GB2312"/>
                <w:sz w:val="24"/>
                <w:szCs w:val="24"/>
              </w:rPr>
              <w:t>、注滋口血吸虫病防治站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olor w:val="000000"/>
                <w:sz w:val="24"/>
                <w:szCs w:val="24"/>
                <w:lang w:val="en-US" w:eastAsia="zh-CN"/>
              </w:rPr>
              <w:t>72</w:t>
            </w:r>
            <w:r>
              <w:rPr>
                <w:rFonts w:ascii="仿宋_GB2312" w:eastAsia="仿宋_GB2312"/>
                <w:color w:val="000000"/>
                <w:sz w:val="24"/>
                <w:szCs w:val="24"/>
              </w:rPr>
              <w:t>.76</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olor w:val="000000"/>
                <w:sz w:val="24"/>
                <w:szCs w:val="24"/>
                <w:lang w:val="en-US" w:eastAsia="zh-CN"/>
              </w:rPr>
              <w:t>65</w:t>
            </w:r>
            <w:r>
              <w:rPr>
                <w:rFonts w:ascii="仿宋_GB2312" w:eastAsia="仿宋_GB2312"/>
                <w:color w:val="000000"/>
                <w:sz w:val="24"/>
                <w:szCs w:val="24"/>
              </w:rPr>
              <w:t>.46</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53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396"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7.3</w:t>
            </w: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5</w:t>
            </w:r>
            <w:r>
              <w:rPr>
                <w:rFonts w:hint="eastAsia" w:ascii="仿宋_GB2312" w:hAnsi="仿宋_GB2312"/>
                <w:sz w:val="24"/>
                <w:szCs w:val="24"/>
              </w:rPr>
              <w:t>、东山血吸虫病防治站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eastAsia="仿宋_GB2312"/>
                <w:color w:val="000000"/>
                <w:sz w:val="24"/>
                <w:szCs w:val="24"/>
                <w:lang w:val="en-US" w:eastAsia="zh-CN"/>
              </w:rPr>
              <w:t>193</w:t>
            </w:r>
            <w:r>
              <w:rPr>
                <w:rFonts w:ascii="仿宋_GB2312" w:eastAsia="仿宋_GB2312"/>
                <w:color w:val="000000"/>
                <w:sz w:val="24"/>
                <w:szCs w:val="24"/>
              </w:rPr>
              <w:t>.09</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eastAsia="仿宋_GB2312"/>
                <w:color w:val="000000"/>
                <w:sz w:val="24"/>
                <w:szCs w:val="24"/>
                <w:lang w:val="en-US" w:eastAsia="zh-CN"/>
              </w:rPr>
              <w:t>186</w:t>
            </w:r>
            <w:r>
              <w:rPr>
                <w:rFonts w:ascii="仿宋_GB2312" w:eastAsia="仿宋_GB2312"/>
                <w:color w:val="000000"/>
                <w:sz w:val="24"/>
                <w:szCs w:val="24"/>
              </w:rPr>
              <w:t>.29</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53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396"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6.8</w:t>
            </w: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6</w:t>
            </w:r>
            <w:r>
              <w:rPr>
                <w:rFonts w:hint="eastAsia" w:ascii="仿宋_GB2312" w:hAnsi="仿宋_GB2312"/>
                <w:sz w:val="24"/>
                <w:szCs w:val="24"/>
              </w:rPr>
              <w:t>、万庾血吸虫病防治站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228.58</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olor w:val="000000"/>
                <w:sz w:val="24"/>
                <w:szCs w:val="24"/>
                <w:lang w:val="en-US" w:eastAsia="zh-CN"/>
              </w:rPr>
              <w:t>20</w:t>
            </w:r>
            <w:r>
              <w:rPr>
                <w:rFonts w:ascii="仿宋_GB2312" w:eastAsia="仿宋_GB2312"/>
                <w:color w:val="000000"/>
                <w:sz w:val="24"/>
                <w:szCs w:val="24"/>
              </w:rPr>
              <w:t>.</w:t>
            </w:r>
            <w:r>
              <w:rPr>
                <w:rFonts w:hint="eastAsia" w:ascii="仿宋_GB2312" w:eastAsia="仿宋_GB2312"/>
                <w:color w:val="000000"/>
                <w:sz w:val="24"/>
                <w:szCs w:val="24"/>
                <w:lang w:val="en-US" w:eastAsia="zh-CN"/>
              </w:rPr>
              <w:t>9</w:t>
            </w:r>
            <w:r>
              <w:rPr>
                <w:rFonts w:ascii="仿宋_GB2312" w:eastAsia="仿宋_GB2312"/>
                <w:color w:val="000000"/>
                <w:sz w:val="24"/>
                <w:szCs w:val="24"/>
              </w:rPr>
              <w:t>9</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53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396"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7.59</w:t>
            </w:r>
          </w:p>
        </w:tc>
      </w:tr>
      <w:tr>
        <w:tblPrEx>
          <w:tblLayout w:type="fixed"/>
          <w:tblCellMar>
            <w:top w:w="0" w:type="dxa"/>
            <w:left w:w="15" w:type="dxa"/>
            <w:bottom w:w="0" w:type="dxa"/>
            <w:right w:w="15" w:type="dxa"/>
          </w:tblCellMar>
        </w:tblPrEx>
        <w:trPr>
          <w:trHeight w:val="624" w:hRule="atLeast"/>
          <w:jc w:val="center"/>
        </w:trPr>
        <w:tc>
          <w:tcPr>
            <w:tcW w:w="9846"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b/>
                <w:bCs/>
                <w:color w:val="000000"/>
                <w:sz w:val="24"/>
                <w:szCs w:val="24"/>
              </w:rPr>
              <w:t>部门（单位）年度支出和结余情况（万元）</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napToGrid w:val="0"/>
              <w:spacing w:line="320" w:lineRule="exact"/>
              <w:jc w:val="center"/>
              <w:rPr>
                <w:rFonts w:ascii="仿宋_GB2312" w:eastAsia="仿宋_GB2312"/>
                <w:sz w:val="24"/>
                <w:szCs w:val="24"/>
              </w:rPr>
            </w:pPr>
            <w:r>
              <w:rPr>
                <w:rFonts w:hint="eastAsia" w:ascii="仿宋_GB2312" w:hAnsi="仿宋_GB2312"/>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支出合计</w:t>
            </w:r>
          </w:p>
        </w:tc>
        <w:tc>
          <w:tcPr>
            <w:tcW w:w="5405" w:type="dxa"/>
            <w:gridSpan w:val="9"/>
            <w:tcBorders>
              <w:top w:val="single" w:color="000000" w:sz="4" w:space="0"/>
              <w:left w:val="nil"/>
              <w:bottom w:val="single" w:color="auto"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其中：</w:t>
            </w:r>
          </w:p>
        </w:tc>
        <w:tc>
          <w:tcPr>
            <w:tcW w:w="1661" w:type="dxa"/>
            <w:gridSpan w:val="4"/>
            <w:tcBorders>
              <w:top w:val="single" w:color="000000" w:sz="4" w:space="0"/>
              <w:left w:val="nil"/>
              <w:bottom w:val="single" w:color="auto"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结余</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eastAsia="仿宋_GB2312"/>
                <w:color w:val="000000"/>
                <w:sz w:val="24"/>
                <w:szCs w:val="24"/>
              </w:rPr>
            </w:pPr>
          </w:p>
        </w:tc>
        <w:tc>
          <w:tcPr>
            <w:tcW w:w="1355"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基本支出</w:t>
            </w:r>
          </w:p>
        </w:tc>
        <w:tc>
          <w:tcPr>
            <w:tcW w:w="2970" w:type="dxa"/>
            <w:gridSpan w:val="5"/>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其中：</w:t>
            </w:r>
          </w:p>
        </w:tc>
        <w:tc>
          <w:tcPr>
            <w:tcW w:w="1080" w:type="dxa"/>
            <w:gridSpan w:val="2"/>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项目支出</w:t>
            </w:r>
          </w:p>
        </w:tc>
        <w:tc>
          <w:tcPr>
            <w:tcW w:w="932" w:type="dxa"/>
            <w:gridSpan w:val="3"/>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当年结余</w:t>
            </w:r>
          </w:p>
        </w:tc>
        <w:tc>
          <w:tcPr>
            <w:tcW w:w="729" w:type="dxa"/>
            <w:vMerge w:val="restart"/>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累计结余</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eastAsia="仿宋_GB2312"/>
                <w:color w:val="000000"/>
                <w:sz w:val="24"/>
                <w:szCs w:val="24"/>
              </w:rPr>
            </w:pPr>
          </w:p>
        </w:tc>
        <w:tc>
          <w:tcPr>
            <w:tcW w:w="1355" w:type="dxa"/>
            <w:gridSpan w:val="2"/>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人员支出</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公用支出</w:t>
            </w:r>
          </w:p>
        </w:tc>
        <w:tc>
          <w:tcPr>
            <w:tcW w:w="1080" w:type="dxa"/>
            <w:gridSpan w:val="2"/>
            <w:vMerge w:val="continue"/>
            <w:tcBorders>
              <w:top w:val="single" w:color="auto" w:sz="4" w:space="0"/>
              <w:left w:val="nil"/>
              <w:bottom w:val="single" w:color="000000" w:sz="4" w:space="0"/>
              <w:right w:val="single" w:color="auto" w:sz="4" w:space="0"/>
            </w:tcBorders>
            <w:vAlign w:val="center"/>
          </w:tcPr>
          <w:p>
            <w:pPr>
              <w:widowControl/>
              <w:jc w:val="left"/>
              <w:rPr>
                <w:rFonts w:ascii="仿宋_GB2312" w:eastAsia="仿宋_GB2312"/>
                <w:color w:val="000000"/>
                <w:sz w:val="24"/>
                <w:szCs w:val="24"/>
              </w:rPr>
            </w:pPr>
          </w:p>
        </w:tc>
        <w:tc>
          <w:tcPr>
            <w:tcW w:w="932" w:type="dxa"/>
            <w:gridSpan w:val="3"/>
            <w:vMerge w:val="continue"/>
            <w:tcBorders>
              <w:top w:val="single" w:color="auto" w:sz="4" w:space="0"/>
              <w:left w:val="nil"/>
              <w:bottom w:val="single" w:color="000000" w:sz="4" w:space="0"/>
              <w:right w:val="single" w:color="auto" w:sz="4" w:space="0"/>
            </w:tcBorders>
            <w:vAlign w:val="center"/>
          </w:tcPr>
          <w:p>
            <w:pPr>
              <w:widowControl/>
              <w:jc w:val="left"/>
              <w:rPr>
                <w:rFonts w:ascii="仿宋_GB2312" w:eastAsia="仿宋_GB2312"/>
                <w:color w:val="000000"/>
                <w:sz w:val="24"/>
                <w:szCs w:val="24"/>
              </w:rPr>
            </w:pPr>
          </w:p>
        </w:tc>
        <w:tc>
          <w:tcPr>
            <w:tcW w:w="729" w:type="dxa"/>
            <w:vMerge w:val="continue"/>
            <w:tcBorders>
              <w:top w:val="single" w:color="auto" w:sz="4" w:space="0"/>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eastAsia="仿宋_GB2312"/>
                <w:sz w:val="24"/>
                <w:szCs w:val="24"/>
              </w:rPr>
            </w:pPr>
            <w:r>
              <w:rPr>
                <w:rFonts w:hint="eastAsia"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1543.78</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931.98</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825.1</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106.88</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611.8</w:t>
            </w:r>
          </w:p>
        </w:tc>
        <w:tc>
          <w:tcPr>
            <w:tcW w:w="932"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275.4</w:t>
            </w:r>
          </w:p>
        </w:tc>
        <w:tc>
          <w:tcPr>
            <w:tcW w:w="72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1</w:t>
            </w:r>
            <w:r>
              <w:rPr>
                <w:rFonts w:hint="eastAsia" w:ascii="仿宋_GB2312" w:hAnsi="仿宋_GB2312"/>
                <w:sz w:val="24"/>
                <w:szCs w:val="24"/>
              </w:rPr>
              <w:t>、血防办</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360.22</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lang w:val="en-US"/>
              </w:rPr>
            </w:pPr>
            <w:r>
              <w:rPr>
                <w:rFonts w:hint="eastAsia" w:ascii="仿宋_GB2312" w:hAnsi="仿宋_GB2312"/>
                <w:color w:val="000000"/>
                <w:sz w:val="24"/>
                <w:szCs w:val="24"/>
                <w:lang w:val="en-US" w:eastAsia="zh-CN"/>
              </w:rPr>
              <w:t>337.53</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lang w:val="en-US"/>
              </w:rPr>
            </w:pPr>
            <w:r>
              <w:rPr>
                <w:rFonts w:hint="eastAsia" w:ascii="仿宋_GB2312" w:hAnsi="仿宋_GB2312"/>
                <w:color w:val="000000"/>
                <w:sz w:val="24"/>
                <w:szCs w:val="24"/>
                <w:lang w:val="en-US" w:eastAsia="zh-CN"/>
              </w:rPr>
              <w:t>256.08</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lang w:val="en-US"/>
              </w:rPr>
            </w:pPr>
            <w:r>
              <w:rPr>
                <w:rFonts w:hint="eastAsia" w:ascii="仿宋_GB2312" w:hAnsi="仿宋_GB2312"/>
                <w:color w:val="000000"/>
                <w:sz w:val="24"/>
                <w:szCs w:val="24"/>
                <w:lang w:val="en-US" w:eastAsia="zh-CN"/>
              </w:rPr>
              <w:t>81.45</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lang w:val="en-US" w:eastAsia="zh-CN"/>
              </w:rPr>
              <w:t>22.69</w:t>
            </w:r>
          </w:p>
        </w:tc>
        <w:tc>
          <w:tcPr>
            <w:tcW w:w="932"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lang w:val="en-US" w:eastAsia="zh-CN"/>
              </w:rPr>
              <w:t>68.01</w:t>
            </w:r>
          </w:p>
        </w:tc>
        <w:tc>
          <w:tcPr>
            <w:tcW w:w="72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2</w:t>
            </w:r>
            <w:r>
              <w:rPr>
                <w:rFonts w:hint="eastAsia" w:ascii="仿宋_GB2312" w:hAnsi="仿宋_GB2312"/>
                <w:sz w:val="24"/>
                <w:szCs w:val="24"/>
              </w:rPr>
              <w:t>、章华血吸虫病防治站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308.78</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207.85</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200.86</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6.99</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100.93</w:t>
            </w:r>
          </w:p>
        </w:tc>
        <w:tc>
          <w:tcPr>
            <w:tcW w:w="932"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24.07</w:t>
            </w:r>
          </w:p>
        </w:tc>
        <w:tc>
          <w:tcPr>
            <w:tcW w:w="72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3</w:t>
            </w:r>
            <w:r>
              <w:rPr>
                <w:rFonts w:hint="eastAsia" w:ascii="仿宋_GB2312" w:hAnsi="仿宋_GB2312"/>
                <w:sz w:val="24"/>
                <w:szCs w:val="24"/>
              </w:rPr>
              <w:t>、团洲血吸虫病防治站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199.65</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80.77</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76.11</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4.66</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118.88</w:t>
            </w:r>
          </w:p>
        </w:tc>
        <w:tc>
          <w:tcPr>
            <w:tcW w:w="932"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109.32</w:t>
            </w:r>
          </w:p>
        </w:tc>
        <w:tc>
          <w:tcPr>
            <w:tcW w:w="72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4</w:t>
            </w:r>
            <w:r>
              <w:rPr>
                <w:rFonts w:hint="eastAsia" w:ascii="仿宋_GB2312" w:hAnsi="仿宋_GB2312"/>
                <w:sz w:val="24"/>
                <w:szCs w:val="24"/>
              </w:rPr>
              <w:t>、注滋口血吸虫病防治站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255.85</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98.65</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94.67</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3.98</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157.2</w:t>
            </w:r>
          </w:p>
        </w:tc>
        <w:tc>
          <w:tcPr>
            <w:tcW w:w="932"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29.8</w:t>
            </w:r>
          </w:p>
        </w:tc>
        <w:tc>
          <w:tcPr>
            <w:tcW w:w="72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5</w:t>
            </w:r>
            <w:r>
              <w:rPr>
                <w:rFonts w:hint="eastAsia" w:ascii="仿宋_GB2312" w:hAnsi="仿宋_GB2312"/>
                <w:sz w:val="24"/>
                <w:szCs w:val="24"/>
              </w:rPr>
              <w:t>、东山血吸虫病防治站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195.04</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90.74</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85.61</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5.13</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104.3</w:t>
            </w:r>
          </w:p>
        </w:tc>
        <w:tc>
          <w:tcPr>
            <w:tcW w:w="932"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26.3</w:t>
            </w:r>
          </w:p>
        </w:tc>
        <w:tc>
          <w:tcPr>
            <w:tcW w:w="72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6</w:t>
            </w:r>
            <w:r>
              <w:rPr>
                <w:rFonts w:hint="eastAsia" w:ascii="仿宋_GB2312" w:hAnsi="仿宋_GB2312"/>
                <w:sz w:val="24"/>
                <w:szCs w:val="24"/>
              </w:rPr>
              <w:t>、万庾血吸虫病防治站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224.24</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116.44</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111.77</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4.67</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107.8</w:t>
            </w:r>
          </w:p>
        </w:tc>
        <w:tc>
          <w:tcPr>
            <w:tcW w:w="932"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17.9</w:t>
            </w:r>
          </w:p>
        </w:tc>
        <w:tc>
          <w:tcPr>
            <w:tcW w:w="72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仿宋_GB2312" w:eastAsia="仿宋_GB2312"/>
                <w:sz w:val="24"/>
                <w:szCs w:val="24"/>
              </w:rPr>
            </w:pPr>
            <w:r>
              <w:rPr>
                <w:rFonts w:hint="eastAsia" w:ascii="仿宋_GB2312" w:hAnsi="仿宋_GB2312"/>
                <w:sz w:val="24"/>
                <w:szCs w:val="24"/>
              </w:rPr>
              <w:t>机构名称</w:t>
            </w:r>
          </w:p>
        </w:tc>
        <w:tc>
          <w:tcPr>
            <w:tcW w:w="108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三公经费</w:t>
            </w:r>
          </w:p>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合计</w:t>
            </w:r>
          </w:p>
        </w:tc>
        <w:tc>
          <w:tcPr>
            <w:tcW w:w="7066" w:type="dxa"/>
            <w:gridSpan w:val="1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其中：</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sz w:val="24"/>
                <w:szCs w:val="24"/>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仿宋_GB2312" w:eastAsia="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公务接待费</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公务用车运维费</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公务用车购置费</w:t>
            </w:r>
          </w:p>
        </w:tc>
        <w:tc>
          <w:tcPr>
            <w:tcW w:w="274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因公出国费</w:t>
            </w:r>
          </w:p>
        </w:tc>
      </w:tr>
      <w:tr>
        <w:tblPrEx>
          <w:tblLayout w:type="fixed"/>
          <w:tblCellMar>
            <w:top w:w="0" w:type="dxa"/>
            <w:left w:w="15" w:type="dxa"/>
            <w:bottom w:w="0" w:type="dxa"/>
            <w:right w:w="15"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eastAsia="仿宋_GB2312"/>
                <w:sz w:val="24"/>
                <w:szCs w:val="24"/>
              </w:rPr>
            </w:pPr>
            <w:r>
              <w:rPr>
                <w:rFonts w:hint="eastAsia"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22.64</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17.23</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5.41</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274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1</w:t>
            </w:r>
            <w:r>
              <w:rPr>
                <w:rFonts w:hint="eastAsia" w:ascii="仿宋_GB2312" w:hAnsi="仿宋_GB2312"/>
                <w:sz w:val="24"/>
                <w:szCs w:val="24"/>
              </w:rPr>
              <w:t>、血防办</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10.27</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10.27</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274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90"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2</w:t>
            </w:r>
            <w:r>
              <w:rPr>
                <w:rFonts w:hint="eastAsia" w:ascii="仿宋_GB2312" w:hAnsi="仿宋_GB2312"/>
                <w:sz w:val="24"/>
                <w:szCs w:val="24"/>
              </w:rPr>
              <w:t>、章华血吸虫病防治站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eastAsia="仿宋_GB2312"/>
                <w:color w:val="000000"/>
                <w:sz w:val="24"/>
                <w:szCs w:val="24"/>
                <w:lang w:eastAsia="zh-CN"/>
              </w:rPr>
            </w:pPr>
            <w:r>
              <w:rPr>
                <w:rFonts w:ascii="仿宋_GB2312" w:eastAsia="仿宋_GB2312"/>
                <w:color w:val="000000"/>
                <w:sz w:val="24"/>
                <w:szCs w:val="24"/>
              </w:rPr>
              <w:t>2.1</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2.1</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274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3</w:t>
            </w:r>
            <w:r>
              <w:rPr>
                <w:rFonts w:hint="eastAsia" w:ascii="仿宋_GB2312" w:hAnsi="仿宋_GB2312"/>
                <w:sz w:val="24"/>
                <w:szCs w:val="24"/>
              </w:rPr>
              <w:t>、团洲血吸虫病防治站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ascii="仿宋_GB2312" w:eastAsia="仿宋_GB2312"/>
                <w:color w:val="000000"/>
                <w:sz w:val="24"/>
                <w:szCs w:val="24"/>
              </w:rPr>
              <w:t>3.</w:t>
            </w:r>
            <w:r>
              <w:rPr>
                <w:rFonts w:hint="eastAsia" w:ascii="仿宋_GB2312" w:eastAsia="仿宋_GB2312"/>
                <w:color w:val="000000"/>
                <w:sz w:val="24"/>
                <w:szCs w:val="24"/>
                <w:lang w:val="en-US" w:eastAsia="zh-CN"/>
              </w:rPr>
              <w:t>3</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ascii="仿宋_GB2312" w:eastAsia="仿宋_GB2312"/>
                <w:color w:val="000000"/>
                <w:sz w:val="24"/>
                <w:szCs w:val="24"/>
              </w:rPr>
              <w:t>1.1</w:t>
            </w:r>
            <w:r>
              <w:rPr>
                <w:rFonts w:hint="eastAsia" w:ascii="仿宋_GB2312" w:eastAsia="仿宋_GB2312"/>
                <w:color w:val="000000"/>
                <w:sz w:val="24"/>
                <w:szCs w:val="24"/>
                <w:lang w:val="en-US" w:eastAsia="zh-CN"/>
              </w:rPr>
              <w:t>6</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2.14</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274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4</w:t>
            </w:r>
            <w:r>
              <w:rPr>
                <w:rFonts w:hint="eastAsia" w:ascii="仿宋_GB2312" w:hAnsi="仿宋_GB2312"/>
                <w:sz w:val="24"/>
                <w:szCs w:val="24"/>
              </w:rPr>
              <w:t>、注滋口血吸虫病防治站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1.56</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1.56</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274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5</w:t>
            </w:r>
            <w:r>
              <w:rPr>
                <w:rFonts w:hint="eastAsia" w:ascii="仿宋_GB2312" w:hAnsi="仿宋_GB2312"/>
                <w:sz w:val="24"/>
                <w:szCs w:val="24"/>
              </w:rPr>
              <w:t>、东山血吸虫病防治站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2.03</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1.07</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0.96</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274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6</w:t>
            </w:r>
            <w:r>
              <w:rPr>
                <w:rFonts w:hint="eastAsia" w:ascii="仿宋_GB2312" w:hAnsi="仿宋_GB2312"/>
                <w:sz w:val="24"/>
                <w:szCs w:val="24"/>
              </w:rPr>
              <w:t>、万庾血吸虫病防治站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3.38</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1.07</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2.31</w:t>
            </w:r>
          </w:p>
        </w:tc>
        <w:tc>
          <w:tcPr>
            <w:tcW w:w="189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274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仿宋_GB2312" w:eastAsia="仿宋_GB2312"/>
                <w:sz w:val="24"/>
                <w:szCs w:val="24"/>
              </w:rPr>
            </w:pPr>
            <w:r>
              <w:rPr>
                <w:rFonts w:hint="eastAsia" w:ascii="仿宋_GB2312" w:hAnsi="仿宋_GB2312"/>
                <w:sz w:val="24"/>
                <w:szCs w:val="24"/>
              </w:rPr>
              <w:t>机构名称</w:t>
            </w:r>
          </w:p>
        </w:tc>
        <w:tc>
          <w:tcPr>
            <w:tcW w:w="108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固定资产</w:t>
            </w:r>
          </w:p>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合计</w:t>
            </w:r>
          </w:p>
        </w:tc>
        <w:tc>
          <w:tcPr>
            <w:tcW w:w="5809" w:type="dxa"/>
            <w:gridSpan w:val="11"/>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其中：</w:t>
            </w:r>
          </w:p>
        </w:tc>
        <w:tc>
          <w:tcPr>
            <w:tcW w:w="125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其他</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sz w:val="24"/>
                <w:szCs w:val="24"/>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仿宋_GB2312" w:eastAsia="仿宋_GB2312"/>
                <w:color w:val="000000"/>
                <w:sz w:val="24"/>
                <w:szCs w:val="24"/>
              </w:rPr>
            </w:pP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在用固定资产</w:t>
            </w:r>
          </w:p>
        </w:tc>
        <w:tc>
          <w:tcPr>
            <w:tcW w:w="3374" w:type="dxa"/>
            <w:gridSpan w:val="7"/>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出租固定资产</w:t>
            </w:r>
          </w:p>
        </w:tc>
        <w:tc>
          <w:tcPr>
            <w:tcW w:w="125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eastAsia="仿宋_GB2312"/>
                <w:sz w:val="24"/>
                <w:szCs w:val="24"/>
              </w:rPr>
            </w:pPr>
            <w:r>
              <w:rPr>
                <w:rFonts w:hint="eastAsia"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501.79</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501.79</w:t>
            </w:r>
          </w:p>
        </w:tc>
        <w:tc>
          <w:tcPr>
            <w:tcW w:w="33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25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1</w:t>
            </w:r>
            <w:r>
              <w:rPr>
                <w:rFonts w:hint="eastAsia" w:ascii="仿宋_GB2312" w:hAnsi="仿宋_GB2312"/>
                <w:sz w:val="24"/>
                <w:szCs w:val="24"/>
              </w:rPr>
              <w:t>、血防办</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222.94</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222.94</w:t>
            </w:r>
          </w:p>
        </w:tc>
        <w:tc>
          <w:tcPr>
            <w:tcW w:w="33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25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2</w:t>
            </w:r>
            <w:r>
              <w:rPr>
                <w:rFonts w:hint="eastAsia" w:ascii="仿宋_GB2312" w:hAnsi="仿宋_GB2312"/>
                <w:sz w:val="24"/>
                <w:szCs w:val="24"/>
              </w:rPr>
              <w:t>、章华血吸虫病防治站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50.94</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50.94</w:t>
            </w:r>
          </w:p>
        </w:tc>
        <w:tc>
          <w:tcPr>
            <w:tcW w:w="33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25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3</w:t>
            </w:r>
            <w:r>
              <w:rPr>
                <w:rFonts w:hint="eastAsia" w:ascii="仿宋_GB2312" w:hAnsi="仿宋_GB2312"/>
                <w:sz w:val="24"/>
                <w:szCs w:val="24"/>
              </w:rPr>
              <w:t>、团洲血吸虫病防治站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28.66</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28.66</w:t>
            </w:r>
          </w:p>
        </w:tc>
        <w:tc>
          <w:tcPr>
            <w:tcW w:w="33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25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4</w:t>
            </w:r>
            <w:r>
              <w:rPr>
                <w:rFonts w:hint="eastAsia" w:ascii="仿宋_GB2312" w:hAnsi="仿宋_GB2312"/>
                <w:sz w:val="24"/>
                <w:szCs w:val="24"/>
              </w:rPr>
              <w:t>、注滋口血吸虫病防治站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33.48</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33.48</w:t>
            </w:r>
          </w:p>
        </w:tc>
        <w:tc>
          <w:tcPr>
            <w:tcW w:w="33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25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5</w:t>
            </w:r>
            <w:r>
              <w:rPr>
                <w:rFonts w:hint="eastAsia" w:ascii="仿宋_GB2312" w:hAnsi="仿宋_GB2312"/>
                <w:sz w:val="24"/>
                <w:szCs w:val="24"/>
              </w:rPr>
              <w:t>、东山血吸虫病防治站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42.7</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42.7</w:t>
            </w:r>
          </w:p>
        </w:tc>
        <w:tc>
          <w:tcPr>
            <w:tcW w:w="33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25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sz w:val="24"/>
                <w:szCs w:val="24"/>
              </w:rPr>
            </w:pPr>
            <w:r>
              <w:rPr>
                <w:rFonts w:ascii="仿宋_GB2312" w:hAnsi="仿宋_GB2312"/>
                <w:sz w:val="24"/>
                <w:szCs w:val="24"/>
              </w:rPr>
              <w:t>6</w:t>
            </w:r>
            <w:r>
              <w:rPr>
                <w:rFonts w:hint="eastAsia" w:ascii="仿宋_GB2312" w:hAnsi="仿宋_GB2312"/>
                <w:sz w:val="24"/>
                <w:szCs w:val="24"/>
              </w:rPr>
              <w:t>、万庾血吸虫病防治站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123.07</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123.07</w:t>
            </w:r>
          </w:p>
        </w:tc>
        <w:tc>
          <w:tcPr>
            <w:tcW w:w="33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c>
          <w:tcPr>
            <w:tcW w:w="125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9846"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黑体" w:hAnsi="黑体" w:eastAsia="黑体"/>
                <w:color w:val="000000"/>
                <w:sz w:val="28"/>
                <w:szCs w:val="28"/>
              </w:rPr>
              <w:t>三、部门（单位）整体支出绩效自评情况</w:t>
            </w:r>
          </w:p>
        </w:tc>
      </w:tr>
      <w:tr>
        <w:tblPrEx>
          <w:tblLayout w:type="fixed"/>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整体支出绩效定性目标及实施计划完成情况</w:t>
            </w:r>
          </w:p>
        </w:tc>
        <w:tc>
          <w:tcPr>
            <w:tcW w:w="37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预期目标</w:t>
            </w:r>
          </w:p>
        </w:tc>
        <w:tc>
          <w:tcPr>
            <w:tcW w:w="4631" w:type="dxa"/>
            <w:gridSpan w:val="9"/>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实际完成</w:t>
            </w:r>
          </w:p>
        </w:tc>
      </w:tr>
      <w:tr>
        <w:tblPrEx>
          <w:tblLayout w:type="fixed"/>
          <w:tblCellMar>
            <w:top w:w="0" w:type="dxa"/>
            <w:left w:w="15" w:type="dxa"/>
            <w:bottom w:w="0" w:type="dxa"/>
            <w:right w:w="15" w:type="dxa"/>
          </w:tblCellMar>
        </w:tblPrEx>
        <w:trPr>
          <w:trHeight w:val="1172"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3774" w:type="dxa"/>
            <w:gridSpan w:val="7"/>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lang w:eastAsia="zh-CN"/>
              </w:rPr>
            </w:pPr>
            <w:r>
              <w:rPr>
                <w:rFonts w:hint="eastAsia" w:ascii="仿宋_GB2312" w:hAnsi="仿宋_GB2312"/>
                <w:color w:val="000000"/>
                <w:sz w:val="24"/>
                <w:szCs w:val="24"/>
                <w:lang w:eastAsia="zh-CN"/>
              </w:rPr>
              <w:t>目标1：开展查螺、灭螺、灭蚴工作；</w:t>
            </w:r>
          </w:p>
          <w:p>
            <w:pPr>
              <w:spacing w:line="320" w:lineRule="exact"/>
              <w:jc w:val="left"/>
              <w:textAlignment w:val="center"/>
              <w:rPr>
                <w:rFonts w:hint="eastAsia" w:ascii="仿宋_GB2312" w:hAnsi="仿宋_GB2312"/>
                <w:color w:val="000000"/>
                <w:sz w:val="24"/>
                <w:szCs w:val="24"/>
                <w:lang w:eastAsia="zh-CN"/>
              </w:rPr>
            </w:pPr>
            <w:r>
              <w:rPr>
                <w:rFonts w:hint="eastAsia" w:ascii="仿宋_GB2312" w:hAnsi="仿宋_GB2312"/>
                <w:color w:val="000000"/>
                <w:sz w:val="24"/>
                <w:szCs w:val="24"/>
                <w:lang w:eastAsia="zh-CN"/>
              </w:rPr>
              <w:t>目标2：开展查病与化疗工作；</w:t>
            </w:r>
          </w:p>
          <w:p>
            <w:pPr>
              <w:spacing w:line="320" w:lineRule="exact"/>
              <w:jc w:val="left"/>
              <w:textAlignment w:val="center"/>
              <w:rPr>
                <w:rFonts w:hint="eastAsia" w:ascii="仿宋_GB2312" w:hAnsi="仿宋_GB2312"/>
                <w:color w:val="000000"/>
                <w:sz w:val="24"/>
                <w:szCs w:val="24"/>
                <w:lang w:eastAsia="zh-CN"/>
              </w:rPr>
            </w:pPr>
            <w:r>
              <w:rPr>
                <w:rFonts w:hint="eastAsia" w:ascii="仿宋_GB2312" w:hAnsi="仿宋_GB2312"/>
                <w:color w:val="000000"/>
                <w:sz w:val="24"/>
                <w:szCs w:val="24"/>
                <w:lang w:eastAsia="zh-CN"/>
              </w:rPr>
              <w:t>目标3：开展血吸虫病健康教育与促进；</w:t>
            </w:r>
          </w:p>
          <w:p>
            <w:pPr>
              <w:spacing w:line="320" w:lineRule="exact"/>
              <w:jc w:val="left"/>
              <w:textAlignment w:val="center"/>
              <w:rPr>
                <w:rFonts w:hint="eastAsia" w:ascii="仿宋_GB2312" w:hAnsi="仿宋_GB2312"/>
                <w:color w:val="000000"/>
                <w:sz w:val="24"/>
                <w:szCs w:val="24"/>
                <w:lang w:eastAsia="zh-CN"/>
              </w:rPr>
            </w:pPr>
            <w:r>
              <w:rPr>
                <w:rFonts w:hint="eastAsia" w:ascii="仿宋_GB2312" w:hAnsi="仿宋_GB2312"/>
                <w:color w:val="000000"/>
                <w:sz w:val="24"/>
                <w:szCs w:val="24"/>
                <w:lang w:eastAsia="zh-CN"/>
              </w:rPr>
              <w:t>目标4：开展急性血吸虫病控制工作；</w:t>
            </w:r>
          </w:p>
          <w:p>
            <w:pPr>
              <w:spacing w:line="320" w:lineRule="exact"/>
              <w:jc w:val="left"/>
              <w:textAlignment w:val="center"/>
              <w:rPr>
                <w:rFonts w:hint="eastAsia" w:ascii="仿宋_GB2312" w:hAnsi="仿宋_GB2312"/>
                <w:color w:val="000000"/>
                <w:sz w:val="24"/>
                <w:szCs w:val="24"/>
                <w:lang w:eastAsia="zh-CN"/>
              </w:rPr>
            </w:pPr>
            <w:r>
              <w:rPr>
                <w:rFonts w:hint="eastAsia" w:ascii="仿宋_GB2312" w:hAnsi="仿宋_GB2312"/>
                <w:color w:val="000000"/>
                <w:sz w:val="24"/>
                <w:szCs w:val="24"/>
                <w:lang w:eastAsia="zh-CN"/>
              </w:rPr>
              <w:t>目标5：开展牛羊淘汰、渔船民卫生设施改造与粪便无害化处理工作；</w:t>
            </w:r>
          </w:p>
          <w:p>
            <w:pPr>
              <w:spacing w:line="320" w:lineRule="exact"/>
              <w:jc w:val="left"/>
              <w:textAlignment w:val="center"/>
              <w:rPr>
                <w:rFonts w:hint="eastAsia" w:ascii="仿宋_GB2312" w:hAnsi="仿宋_GB2312"/>
                <w:color w:val="000000"/>
                <w:sz w:val="24"/>
                <w:szCs w:val="24"/>
                <w:lang w:eastAsia="zh-CN"/>
              </w:rPr>
            </w:pPr>
            <w:r>
              <w:rPr>
                <w:rFonts w:hint="eastAsia" w:ascii="仿宋_GB2312" w:hAnsi="仿宋_GB2312"/>
                <w:color w:val="000000"/>
                <w:sz w:val="24"/>
                <w:szCs w:val="24"/>
                <w:lang w:eastAsia="zh-CN"/>
              </w:rPr>
              <w:t>目标6：开展省际联防联控工作；</w:t>
            </w:r>
          </w:p>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lang w:eastAsia="zh-CN"/>
              </w:rPr>
              <w:t>目标7：开展血防预防人员、乡村医生及老师血防知识培训工作。</w:t>
            </w:r>
          </w:p>
        </w:tc>
        <w:tc>
          <w:tcPr>
            <w:tcW w:w="4631" w:type="dxa"/>
            <w:gridSpan w:val="9"/>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lang w:eastAsia="zh-CN"/>
              </w:rPr>
              <w:t>目标全部完成</w:t>
            </w:r>
          </w:p>
        </w:tc>
      </w:tr>
      <w:tr>
        <w:tblPrEx>
          <w:tblLayout w:type="fixed"/>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整体支出</w:t>
            </w:r>
          </w:p>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绩效定量目标及实施计划完成情况</w:t>
            </w:r>
          </w:p>
        </w:tc>
        <w:tc>
          <w:tcPr>
            <w:tcW w:w="296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评价内容</w:t>
            </w: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绩效目标</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完成情况</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产出目标</w:t>
            </w:r>
          </w:p>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（部门工作实绩，包含上级部门和县委县政府布置的重点工作、实事任务等，根据部门实际进行调整细化）</w:t>
            </w: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质量指标</w:t>
            </w: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rPr>
              <w:t>指标</w:t>
            </w:r>
            <w:r>
              <w:rPr>
                <w:rFonts w:ascii="仿宋_GB2312" w:hAnsi="仿宋_GB2312"/>
                <w:color w:val="000000"/>
                <w:sz w:val="24"/>
                <w:szCs w:val="24"/>
              </w:rPr>
              <w:t>1</w:t>
            </w:r>
            <w:r>
              <w:rPr>
                <w:rFonts w:hint="eastAsia" w:ascii="仿宋_GB2312" w:hAnsi="仿宋_GB2312"/>
                <w:color w:val="000000"/>
                <w:sz w:val="24"/>
                <w:szCs w:val="24"/>
              </w:rPr>
              <w:t>：</w:t>
            </w:r>
            <w:r>
              <w:rPr>
                <w:rFonts w:hint="eastAsia" w:ascii="仿宋_GB2312" w:hAnsi="仿宋_GB2312"/>
                <w:color w:val="000000"/>
                <w:sz w:val="24"/>
                <w:szCs w:val="24"/>
                <w:lang w:eastAsia="zh-CN"/>
              </w:rPr>
              <w:t>不出现本地感染的人或畜</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r>
              <w:rPr>
                <w:rFonts w:hint="eastAsia" w:ascii="仿宋_GB2312" w:hAnsi="仿宋_GB2312"/>
                <w:b/>
                <w:bCs/>
                <w:color w:val="000000"/>
                <w:sz w:val="24"/>
                <w:szCs w:val="24"/>
                <w:lang w:val="en-US" w:eastAsia="zh-CN"/>
              </w:rPr>
              <w:t>100%</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rPr>
              <w:t>指标</w:t>
            </w:r>
            <w:r>
              <w:rPr>
                <w:rFonts w:ascii="仿宋_GB2312" w:hAnsi="仿宋_GB2312"/>
                <w:color w:val="000000"/>
                <w:sz w:val="24"/>
                <w:szCs w:val="24"/>
              </w:rPr>
              <w:t>2</w:t>
            </w:r>
            <w:r>
              <w:rPr>
                <w:rFonts w:hint="eastAsia" w:ascii="仿宋_GB2312" w:hAnsi="仿宋_GB2312"/>
                <w:color w:val="000000"/>
                <w:sz w:val="24"/>
                <w:szCs w:val="24"/>
              </w:rPr>
              <w:t>：</w:t>
            </w:r>
            <w:r>
              <w:rPr>
                <w:rFonts w:hint="eastAsia" w:ascii="仿宋_GB2312" w:hAnsi="仿宋_GB2312"/>
                <w:color w:val="000000"/>
                <w:sz w:val="24"/>
                <w:szCs w:val="24"/>
                <w:lang w:eastAsia="zh-CN"/>
              </w:rPr>
              <w:t>急性血吸虫病零感染</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r>
              <w:rPr>
                <w:rFonts w:hint="eastAsia" w:ascii="仿宋_GB2312" w:hAnsi="仿宋_GB2312"/>
                <w:b/>
                <w:bCs/>
                <w:color w:val="000000"/>
                <w:sz w:val="24"/>
                <w:szCs w:val="24"/>
                <w:lang w:val="en-US" w:eastAsia="zh-CN"/>
              </w:rPr>
              <w:t>100%</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eastAsia="仿宋_GB2312"/>
                <w:color w:val="000000"/>
                <w:sz w:val="24"/>
                <w:szCs w:val="24"/>
              </w:rPr>
              <w:t>……</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数量指标</w:t>
            </w: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rPr>
              <w:t>指标</w:t>
            </w:r>
            <w:r>
              <w:rPr>
                <w:rFonts w:ascii="仿宋_GB2312" w:hAnsi="仿宋_GB2312"/>
                <w:color w:val="000000"/>
                <w:sz w:val="24"/>
                <w:szCs w:val="24"/>
              </w:rPr>
              <w:t>1</w:t>
            </w:r>
            <w:r>
              <w:rPr>
                <w:rFonts w:hint="eastAsia" w:ascii="仿宋_GB2312" w:hAnsi="仿宋_GB2312"/>
                <w:color w:val="000000"/>
                <w:sz w:val="24"/>
                <w:szCs w:val="24"/>
              </w:rPr>
              <w:t>：</w:t>
            </w:r>
            <w:r>
              <w:rPr>
                <w:rFonts w:hint="eastAsia" w:ascii="仿宋_GB2312" w:hAnsi="仿宋_GB2312"/>
                <w:color w:val="000000"/>
                <w:sz w:val="24"/>
                <w:szCs w:val="24"/>
                <w:lang w:eastAsia="zh-CN"/>
              </w:rPr>
              <w:t>查螺</w:t>
            </w:r>
            <w:r>
              <w:rPr>
                <w:rFonts w:hint="eastAsia" w:ascii="仿宋_GB2312" w:hAnsi="仿宋_GB2312"/>
                <w:color w:val="000000"/>
                <w:sz w:val="24"/>
                <w:szCs w:val="24"/>
                <w:lang w:val="en-US" w:eastAsia="zh-CN"/>
              </w:rPr>
              <w:t>7150万平方米，药物灭螺1310万平方米，灭蚴140万平方米，查病68800人次，化疗38600人次，培训20班次400人次</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r>
              <w:rPr>
                <w:rFonts w:hint="default" w:ascii="Arial" w:hAnsi="Arial" w:cs="Arial"/>
                <w:b/>
                <w:bCs/>
                <w:color w:val="000000"/>
                <w:sz w:val="24"/>
                <w:szCs w:val="24"/>
              </w:rPr>
              <w:t>≥</w:t>
            </w:r>
            <w:r>
              <w:rPr>
                <w:rFonts w:hint="eastAsia" w:ascii="宋体" w:hAnsi="宋体" w:cs="宋体"/>
                <w:b/>
                <w:bCs/>
                <w:color w:val="000000"/>
                <w:sz w:val="24"/>
                <w:szCs w:val="24"/>
                <w:lang w:val="en-US" w:eastAsia="zh-CN"/>
              </w:rPr>
              <w:t>100%</w:t>
            </w: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rPr>
              <w:t>指标</w:t>
            </w:r>
            <w:r>
              <w:rPr>
                <w:rFonts w:ascii="仿宋_GB2312" w:hAnsi="仿宋_GB2312"/>
                <w:color w:val="000000"/>
                <w:sz w:val="24"/>
                <w:szCs w:val="24"/>
              </w:rPr>
              <w:t>2</w:t>
            </w:r>
            <w:r>
              <w:rPr>
                <w:rFonts w:hint="eastAsia" w:ascii="仿宋_GB2312" w:hAnsi="仿宋_GB2312"/>
                <w:color w:val="000000"/>
                <w:sz w:val="24"/>
                <w:szCs w:val="24"/>
              </w:rPr>
              <w:t>：</w:t>
            </w:r>
            <w:r>
              <w:rPr>
                <w:rFonts w:hint="eastAsia" w:ascii="仿宋_GB2312" w:hAnsi="仿宋_GB2312"/>
                <w:color w:val="000000"/>
                <w:sz w:val="24"/>
                <w:szCs w:val="24"/>
                <w:lang w:eastAsia="zh-CN"/>
              </w:rPr>
              <w:t>淘汰距长江、洞庭湖易感地带</w:t>
            </w:r>
            <w:r>
              <w:rPr>
                <w:rFonts w:hint="eastAsia" w:ascii="仿宋_GB2312" w:hAnsi="仿宋_GB2312"/>
                <w:color w:val="000000"/>
                <w:sz w:val="24"/>
                <w:szCs w:val="24"/>
                <w:lang w:val="en-US" w:eastAsia="zh-CN"/>
              </w:rPr>
              <w:t>3公里范围内的牛羊</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r>
              <w:rPr>
                <w:rFonts w:hint="eastAsia" w:ascii="仿宋_GB2312" w:hAnsi="仿宋_GB2312"/>
                <w:b/>
                <w:bCs/>
                <w:color w:val="000000"/>
                <w:sz w:val="24"/>
                <w:szCs w:val="24"/>
                <w:lang w:val="en-US" w:eastAsia="zh-CN"/>
              </w:rPr>
              <w:t>100%</w:t>
            </w: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eastAsia="仿宋_GB2312"/>
                <w:color w:val="000000"/>
                <w:sz w:val="24"/>
                <w:szCs w:val="24"/>
              </w:rPr>
              <w:t>……</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时效指标</w:t>
            </w: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ascii="仿宋_GB2312" w:hAnsi="仿宋_GB2312"/>
                <w:color w:val="000000"/>
                <w:sz w:val="24"/>
                <w:szCs w:val="24"/>
              </w:rPr>
              <w:t>指标1：</w:t>
            </w:r>
            <w:r>
              <w:rPr>
                <w:rFonts w:hint="eastAsia" w:ascii="仿宋_GB2312" w:hAnsi="仿宋_GB2312"/>
                <w:color w:val="000000"/>
                <w:sz w:val="24"/>
                <w:szCs w:val="24"/>
                <w:lang w:eastAsia="zh-CN"/>
              </w:rPr>
              <w:t>防治任务按时完成</w:t>
            </w:r>
            <w:r>
              <w:rPr>
                <w:rFonts w:hint="eastAsia" w:ascii="仿宋_GB2312" w:hAnsi="仿宋_GB2312"/>
                <w:color w:val="000000"/>
                <w:sz w:val="24"/>
                <w:szCs w:val="24"/>
                <w:lang w:val="en-US" w:eastAsia="zh-CN"/>
              </w:rPr>
              <w:t>100%</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r>
              <w:rPr>
                <w:rFonts w:hint="eastAsia" w:ascii="仿宋_GB2312" w:hAnsi="仿宋_GB2312"/>
                <w:b/>
                <w:bCs/>
                <w:color w:val="000000"/>
                <w:sz w:val="24"/>
                <w:szCs w:val="24"/>
                <w:lang w:val="en-US" w:eastAsia="zh-CN"/>
              </w:rPr>
              <w:t>100%</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ascii="仿宋_GB2312" w:hAnsi="仿宋_GB2312"/>
                <w:color w:val="000000"/>
                <w:sz w:val="24"/>
                <w:szCs w:val="24"/>
              </w:rPr>
              <w:t>指标2：</w:t>
            </w:r>
            <w:r>
              <w:rPr>
                <w:rFonts w:hint="eastAsia" w:ascii="仿宋_GB2312" w:hAnsi="仿宋_GB2312"/>
                <w:color w:val="000000"/>
                <w:sz w:val="24"/>
                <w:szCs w:val="24"/>
                <w:lang w:eastAsia="zh-CN"/>
              </w:rPr>
              <w:t>应淘汰牛羊</w:t>
            </w:r>
            <w:r>
              <w:rPr>
                <w:rFonts w:hint="eastAsia" w:ascii="仿宋_GB2312" w:hAnsi="仿宋_GB2312"/>
                <w:color w:val="000000"/>
                <w:sz w:val="24"/>
                <w:szCs w:val="24"/>
                <w:lang w:val="en-US" w:eastAsia="zh-CN"/>
              </w:rPr>
              <w:t>12月底前全部淘汰</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r>
              <w:rPr>
                <w:rFonts w:hint="eastAsia" w:ascii="仿宋_GB2312" w:hAnsi="仿宋_GB2312"/>
                <w:b/>
                <w:bCs/>
                <w:color w:val="000000"/>
                <w:sz w:val="24"/>
                <w:szCs w:val="24"/>
                <w:lang w:val="en-US" w:eastAsia="zh-CN"/>
              </w:rPr>
              <w:t>100%</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eastAsia="仿宋_GB2312"/>
                <w:color w:val="000000"/>
                <w:sz w:val="24"/>
                <w:szCs w:val="24"/>
              </w:rPr>
              <w:t>……</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成本指标</w:t>
            </w: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rPr>
              <w:t>指标</w:t>
            </w:r>
            <w:r>
              <w:rPr>
                <w:rFonts w:ascii="仿宋_GB2312" w:hAnsi="仿宋_GB2312"/>
                <w:color w:val="000000"/>
                <w:sz w:val="24"/>
                <w:szCs w:val="24"/>
              </w:rPr>
              <w:t>1</w:t>
            </w:r>
            <w:r>
              <w:rPr>
                <w:rFonts w:hint="eastAsia" w:ascii="仿宋_GB2312" w:hAnsi="仿宋_GB2312"/>
                <w:color w:val="000000"/>
                <w:sz w:val="24"/>
                <w:szCs w:val="24"/>
              </w:rPr>
              <w:t>：</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rPr>
              <w:t>指标</w:t>
            </w:r>
            <w:r>
              <w:rPr>
                <w:rFonts w:ascii="仿宋_GB2312" w:hAnsi="仿宋_GB2312"/>
                <w:color w:val="000000"/>
                <w:sz w:val="24"/>
                <w:szCs w:val="24"/>
              </w:rPr>
              <w:t>2</w:t>
            </w:r>
            <w:r>
              <w:rPr>
                <w:rFonts w:hint="eastAsia" w:ascii="仿宋_GB2312" w:hAnsi="仿宋_GB2312"/>
                <w:color w:val="000000"/>
                <w:sz w:val="24"/>
                <w:szCs w:val="24"/>
              </w:rPr>
              <w:t>：</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eastAsia="仿宋_GB2312"/>
                <w:color w:val="000000"/>
                <w:sz w:val="24"/>
                <w:szCs w:val="24"/>
              </w:rPr>
              <w:t>……</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效益目标</w:t>
            </w:r>
          </w:p>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（预期实现的效益）</w:t>
            </w: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社会效益</w:t>
            </w: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rPr>
              <w:t>通过实施项目，使人群身体健康，社会和谐。促进经济稳定发展。</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r>
              <w:rPr>
                <w:rFonts w:hint="eastAsia" w:ascii="仿宋_GB2312" w:hAnsi="仿宋_GB2312"/>
                <w:b/>
                <w:bCs/>
                <w:color w:val="000000"/>
                <w:sz w:val="24"/>
                <w:szCs w:val="24"/>
                <w:lang w:val="en-US" w:eastAsia="zh-CN"/>
              </w:rPr>
              <w:t>100%</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经济效益</w:t>
            </w: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rPr>
              <w:t>指标</w:t>
            </w:r>
            <w:r>
              <w:rPr>
                <w:rFonts w:ascii="仿宋_GB2312" w:hAnsi="仿宋_GB2312"/>
                <w:color w:val="000000"/>
                <w:sz w:val="24"/>
                <w:szCs w:val="24"/>
              </w:rPr>
              <w:t>1</w:t>
            </w:r>
            <w:r>
              <w:rPr>
                <w:rFonts w:hint="eastAsia" w:ascii="仿宋_GB2312" w:hAnsi="仿宋_GB2312"/>
                <w:color w:val="000000"/>
                <w:sz w:val="24"/>
                <w:szCs w:val="24"/>
              </w:rPr>
              <w:t>：</w:t>
            </w:r>
          </w:p>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rPr>
              <w:t>指标</w:t>
            </w:r>
            <w:r>
              <w:rPr>
                <w:rFonts w:ascii="仿宋_GB2312" w:hAnsi="仿宋_GB2312"/>
                <w:color w:val="000000"/>
                <w:sz w:val="24"/>
                <w:szCs w:val="24"/>
              </w:rPr>
              <w:t>2</w:t>
            </w:r>
            <w:r>
              <w:rPr>
                <w:rFonts w:hint="eastAsia" w:ascii="仿宋_GB2312" w:hAnsi="仿宋_GB2312"/>
                <w:color w:val="000000"/>
                <w:sz w:val="24"/>
                <w:szCs w:val="24"/>
              </w:rPr>
              <w:t>：</w:t>
            </w:r>
          </w:p>
          <w:p>
            <w:pPr>
              <w:spacing w:line="320" w:lineRule="exact"/>
              <w:jc w:val="left"/>
              <w:textAlignment w:val="center"/>
              <w:rPr>
                <w:rFonts w:ascii="仿宋_GB2312" w:eastAsia="仿宋_GB2312"/>
                <w:color w:val="000000"/>
                <w:sz w:val="24"/>
                <w:szCs w:val="24"/>
              </w:rPr>
            </w:pPr>
            <w:r>
              <w:rPr>
                <w:rFonts w:hint="eastAsia" w:ascii="仿宋_GB2312" w:eastAsia="仿宋_GB2312"/>
                <w:color w:val="000000"/>
                <w:sz w:val="24"/>
                <w:szCs w:val="24"/>
              </w:rPr>
              <w:t>……</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生态效益</w:t>
            </w: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hint="eastAsia" w:ascii="仿宋_GB2312" w:hAnsi="仿宋_GB2312"/>
                <w:color w:val="000000"/>
                <w:sz w:val="24"/>
                <w:szCs w:val="24"/>
              </w:rPr>
              <w:t>通过垸外有螺洲滩的治理，减少外洲的环境污染</w:t>
            </w: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r>
              <w:rPr>
                <w:rFonts w:hint="eastAsia" w:ascii="仿宋_GB2312" w:hAnsi="仿宋_GB2312"/>
                <w:b/>
                <w:bCs/>
                <w:color w:val="000000"/>
                <w:sz w:val="24"/>
                <w:szCs w:val="24"/>
                <w:lang w:val="en-US" w:eastAsia="zh-CN"/>
              </w:rPr>
              <w:t>100%</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社会公众或服务对象满意度</w:t>
            </w:r>
          </w:p>
        </w:tc>
        <w:tc>
          <w:tcPr>
            <w:tcW w:w="2709"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lang w:eastAsia="zh-CN"/>
              </w:rPr>
            </w:pPr>
            <w:r>
              <w:rPr>
                <w:rFonts w:hint="eastAsia" w:ascii="仿宋_GB2312" w:hAnsi="仿宋_GB2312"/>
                <w:color w:val="000000"/>
                <w:sz w:val="24"/>
                <w:szCs w:val="24"/>
              </w:rPr>
              <w:t>指标1：对血防工作人员的服务水平与能力满意</w:t>
            </w:r>
            <w:r>
              <w:rPr>
                <w:rFonts w:hint="eastAsia" w:ascii="仿宋_GB2312" w:hAnsi="仿宋_GB2312"/>
                <w:color w:val="000000"/>
                <w:sz w:val="24"/>
                <w:szCs w:val="24"/>
                <w:lang w:eastAsia="zh-CN"/>
              </w:rPr>
              <w:t>度</w:t>
            </w:r>
          </w:p>
          <w:p>
            <w:pPr>
              <w:spacing w:line="320" w:lineRule="exact"/>
              <w:jc w:val="both"/>
              <w:textAlignment w:val="center"/>
              <w:rPr>
                <w:rFonts w:hint="eastAsia" w:ascii="仿宋_GB2312" w:hAnsi="仿宋_GB2312"/>
                <w:color w:val="000000"/>
                <w:sz w:val="24"/>
                <w:szCs w:val="24"/>
              </w:rPr>
            </w:pPr>
            <w:r>
              <w:rPr>
                <w:rFonts w:hint="eastAsia" w:ascii="仿宋_GB2312" w:hAnsi="仿宋_GB2312"/>
                <w:color w:val="000000"/>
                <w:sz w:val="24"/>
                <w:szCs w:val="24"/>
                <w:lang w:eastAsia="zh-CN"/>
              </w:rPr>
              <w:t>达到</w:t>
            </w:r>
            <w:r>
              <w:rPr>
                <w:rFonts w:hint="eastAsia" w:ascii="仿宋_GB2312" w:hAnsi="仿宋_GB2312"/>
                <w:color w:val="000000"/>
                <w:sz w:val="24"/>
                <w:szCs w:val="24"/>
                <w:lang w:val="en-US" w:eastAsia="zh-CN"/>
              </w:rPr>
              <w:t>99%</w:t>
            </w:r>
            <w:r>
              <w:rPr>
                <w:rFonts w:hint="eastAsia" w:ascii="仿宋_GB2312" w:hAnsi="仿宋_GB2312"/>
                <w:color w:val="000000"/>
                <w:sz w:val="24"/>
                <w:szCs w:val="24"/>
              </w:rPr>
              <w:t>。</w:t>
            </w:r>
          </w:p>
          <w:p>
            <w:pPr>
              <w:spacing w:line="320" w:lineRule="exact"/>
              <w:jc w:val="center"/>
              <w:textAlignment w:val="center"/>
              <w:rPr>
                <w:rFonts w:hint="eastAsia" w:ascii="仿宋_GB2312" w:hAnsi="仿宋_GB2312"/>
                <w:color w:val="000000"/>
                <w:sz w:val="24"/>
                <w:szCs w:val="24"/>
              </w:rPr>
            </w:pPr>
          </w:p>
        </w:tc>
        <w:tc>
          <w:tcPr>
            <w:tcW w:w="2730"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b/>
                <w:bCs/>
                <w:color w:val="000000"/>
                <w:sz w:val="24"/>
                <w:szCs w:val="24"/>
              </w:rPr>
            </w:pPr>
            <w:r>
              <w:rPr>
                <w:rFonts w:hint="eastAsia" w:ascii="仿宋_GB2312" w:hAnsi="仿宋_GB2312"/>
                <w:b/>
                <w:bCs/>
                <w:color w:val="000000"/>
                <w:sz w:val="24"/>
                <w:szCs w:val="24"/>
                <w:lang w:val="en-US" w:eastAsia="zh-CN"/>
              </w:rPr>
              <w:t>99%</w:t>
            </w:r>
          </w:p>
        </w:tc>
      </w:tr>
      <w:tr>
        <w:tblPrEx>
          <w:tblLayout w:type="fixed"/>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绩效自评综合得分</w:t>
            </w:r>
          </w:p>
        </w:tc>
        <w:tc>
          <w:tcPr>
            <w:tcW w:w="6856"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99分</w:t>
            </w:r>
          </w:p>
        </w:tc>
      </w:tr>
      <w:tr>
        <w:tblPrEx>
          <w:tblLayout w:type="fixed"/>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评价等次</w:t>
            </w:r>
          </w:p>
        </w:tc>
        <w:tc>
          <w:tcPr>
            <w:tcW w:w="6856"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9846"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黑体" w:hAnsi="黑体" w:eastAsia="黑体"/>
                <w:color w:val="000000"/>
                <w:sz w:val="28"/>
                <w:szCs w:val="28"/>
              </w:rPr>
              <w:t>四、评价人员</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姓</w:t>
            </w:r>
            <w:r>
              <w:rPr>
                <w:rFonts w:ascii="仿宋_GB2312" w:hAnsi="仿宋_GB2312"/>
                <w:color w:val="000000"/>
                <w:sz w:val="24"/>
                <w:szCs w:val="24"/>
              </w:rPr>
              <w:t xml:space="preserve">  </w:t>
            </w:r>
            <w:r>
              <w:rPr>
                <w:rFonts w:hint="eastAsia" w:ascii="仿宋_GB2312" w:hAnsi="仿宋_GB2312"/>
                <w:color w:val="000000"/>
                <w:sz w:val="24"/>
                <w:szCs w:val="24"/>
              </w:rPr>
              <w:t>名</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职务</w:t>
            </w:r>
            <w:r>
              <w:rPr>
                <w:rFonts w:ascii="仿宋_GB2312" w:hAnsi="仿宋_GB2312"/>
                <w:color w:val="000000"/>
                <w:sz w:val="24"/>
                <w:szCs w:val="24"/>
              </w:rPr>
              <w:t>/</w:t>
            </w:r>
            <w:r>
              <w:rPr>
                <w:rFonts w:hint="eastAsia" w:ascii="仿宋_GB2312" w:hAnsi="仿宋_GB2312"/>
                <w:color w:val="000000"/>
                <w:sz w:val="24"/>
                <w:szCs w:val="24"/>
              </w:rPr>
              <w:t>职称</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单</w:t>
            </w:r>
            <w:r>
              <w:rPr>
                <w:rFonts w:ascii="仿宋_GB2312" w:hAnsi="仿宋_GB2312"/>
                <w:color w:val="000000"/>
                <w:sz w:val="24"/>
                <w:szCs w:val="24"/>
              </w:rPr>
              <w:t xml:space="preserve">  </w:t>
            </w:r>
            <w:r>
              <w:rPr>
                <w:rFonts w:hint="eastAsia" w:ascii="仿宋_GB2312" w:hAnsi="仿宋_GB2312"/>
                <w:color w:val="000000"/>
                <w:sz w:val="24"/>
                <w:szCs w:val="24"/>
              </w:rPr>
              <w:t>位</w:t>
            </w:r>
          </w:p>
        </w:tc>
        <w:tc>
          <w:tcPr>
            <w:tcW w:w="3152"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color w:val="000000"/>
                <w:sz w:val="24"/>
                <w:szCs w:val="24"/>
              </w:rPr>
              <w:t>签</w:t>
            </w:r>
            <w:r>
              <w:rPr>
                <w:rFonts w:ascii="仿宋_GB2312" w:hAnsi="仿宋_GB2312"/>
                <w:color w:val="000000"/>
                <w:sz w:val="24"/>
                <w:szCs w:val="24"/>
              </w:rPr>
              <w:t xml:space="preserve">  </w:t>
            </w:r>
            <w:r>
              <w:rPr>
                <w:rFonts w:hint="eastAsia" w:ascii="仿宋_GB2312" w:hAnsi="仿宋_GB2312"/>
                <w:color w:val="000000"/>
                <w:sz w:val="24"/>
                <w:szCs w:val="24"/>
              </w:rPr>
              <w:t>字</w:t>
            </w: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罗会全</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党委委员</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血防办</w:t>
            </w:r>
          </w:p>
        </w:tc>
        <w:tc>
          <w:tcPr>
            <w:tcW w:w="3152"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夏志明</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技术服务中心主任</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血防办</w:t>
            </w:r>
          </w:p>
        </w:tc>
        <w:tc>
          <w:tcPr>
            <w:tcW w:w="3152"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hAnsi="仿宋_GB2312" w:eastAsia="仿宋_GB2312" w:cs="仿宋_GB2312"/>
                <w:color w:val="000000"/>
                <w:sz w:val="24"/>
              </w:rPr>
              <w:t>毛球仪</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财务股股长</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血防办</w:t>
            </w:r>
          </w:p>
        </w:tc>
        <w:tc>
          <w:tcPr>
            <w:tcW w:w="3152"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赵秋香</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eastAsia="仿宋_GB2312"/>
                <w:color w:val="000000"/>
                <w:sz w:val="24"/>
                <w:szCs w:val="24"/>
                <w:lang w:eastAsia="zh-CN"/>
              </w:rPr>
              <w:t>财务股副股长</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r>
              <w:rPr>
                <w:rFonts w:hint="eastAsia" w:ascii="仿宋_GB2312" w:eastAsia="仿宋_GB2312"/>
                <w:color w:val="000000"/>
                <w:sz w:val="24"/>
                <w:szCs w:val="24"/>
                <w:lang w:eastAsia="zh-CN"/>
              </w:rPr>
              <w:t>血防办</w:t>
            </w:r>
          </w:p>
        </w:tc>
        <w:tc>
          <w:tcPr>
            <w:tcW w:w="3152"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olor w:val="000000"/>
                <w:sz w:val="24"/>
                <w:szCs w:val="24"/>
              </w:rPr>
            </w:pPr>
          </w:p>
        </w:tc>
      </w:tr>
      <w:tr>
        <w:tblPrEx>
          <w:tblLayout w:type="fixed"/>
          <w:tblCellMar>
            <w:top w:w="0" w:type="dxa"/>
            <w:left w:w="15" w:type="dxa"/>
            <w:bottom w:w="0" w:type="dxa"/>
            <w:right w:w="15" w:type="dxa"/>
          </w:tblCellMar>
        </w:tblPrEx>
        <w:trPr>
          <w:trHeight w:val="2722" w:hRule="atLeast"/>
          <w:jc w:val="center"/>
        </w:trPr>
        <w:tc>
          <w:tcPr>
            <w:tcW w:w="9846"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rPr>
              <w:t>评价组组长（签字）：</w:t>
            </w:r>
          </w:p>
          <w:p>
            <w:pPr>
              <w:spacing w:line="320" w:lineRule="exact"/>
              <w:jc w:val="left"/>
              <w:textAlignment w:val="center"/>
              <w:rPr>
                <w:rFonts w:ascii="仿宋_GB2312" w:eastAsia="仿宋_GB2312"/>
                <w:color w:val="000000"/>
                <w:sz w:val="24"/>
                <w:szCs w:val="24"/>
              </w:rPr>
            </w:pPr>
          </w:p>
          <w:p>
            <w:pPr>
              <w:spacing w:line="320" w:lineRule="exact"/>
              <w:jc w:val="left"/>
              <w:textAlignment w:val="center"/>
              <w:rPr>
                <w:rFonts w:ascii="仿宋_GB2312" w:eastAsia="仿宋_GB2312"/>
                <w:color w:val="000000"/>
                <w:sz w:val="24"/>
                <w:szCs w:val="24"/>
              </w:rPr>
            </w:pPr>
          </w:p>
          <w:p>
            <w:pPr>
              <w:spacing w:line="320" w:lineRule="exact"/>
              <w:jc w:val="left"/>
              <w:textAlignment w:val="center"/>
              <w:rPr>
                <w:rFonts w:ascii="仿宋_GB2312" w:eastAsia="仿宋_GB2312"/>
                <w:color w:val="000000"/>
                <w:sz w:val="24"/>
                <w:szCs w:val="24"/>
              </w:rPr>
            </w:pPr>
          </w:p>
          <w:p>
            <w:pPr>
              <w:spacing w:line="320" w:lineRule="exact"/>
              <w:jc w:val="left"/>
              <w:textAlignment w:val="center"/>
              <w:rPr>
                <w:rFonts w:ascii="仿宋_GB2312" w:eastAsia="仿宋_GB2312"/>
                <w:color w:val="000000"/>
                <w:sz w:val="24"/>
                <w:szCs w:val="24"/>
              </w:rPr>
            </w:pPr>
          </w:p>
          <w:p>
            <w:pPr>
              <w:spacing w:line="320" w:lineRule="exact"/>
              <w:jc w:val="left"/>
              <w:textAlignment w:val="center"/>
              <w:rPr>
                <w:rFonts w:ascii="仿宋_GB2312" w:eastAsia="仿宋_GB2312"/>
                <w:color w:val="000000"/>
                <w:sz w:val="24"/>
                <w:szCs w:val="24"/>
              </w:rPr>
            </w:pPr>
          </w:p>
          <w:p>
            <w:pPr>
              <w:spacing w:line="320" w:lineRule="exact"/>
              <w:jc w:val="left"/>
              <w:textAlignment w:val="center"/>
              <w:rPr>
                <w:rFonts w:ascii="仿宋_GB2312" w:eastAsia="仿宋_GB2312"/>
                <w:color w:val="000000"/>
                <w:sz w:val="24"/>
                <w:szCs w:val="24"/>
              </w:rPr>
            </w:pPr>
            <w:r>
              <w:rPr>
                <w:rFonts w:ascii="仿宋_GB2312" w:hAnsi="仿宋_GB2312"/>
                <w:color w:val="000000"/>
                <w:sz w:val="24"/>
                <w:szCs w:val="24"/>
              </w:rPr>
              <w:t xml:space="preserve">                                                               </w:t>
            </w:r>
            <w:r>
              <w:rPr>
                <w:rFonts w:hint="eastAsia" w:ascii="仿宋_GB2312" w:hAnsi="仿宋_GB2312"/>
                <w:color w:val="000000"/>
                <w:sz w:val="24"/>
                <w:szCs w:val="24"/>
              </w:rPr>
              <w:t>年</w:t>
            </w:r>
            <w:r>
              <w:rPr>
                <w:rFonts w:ascii="仿宋_GB2312" w:hAnsi="仿宋_GB2312"/>
                <w:color w:val="000000"/>
                <w:sz w:val="24"/>
                <w:szCs w:val="24"/>
              </w:rPr>
              <w:t xml:space="preserve">    </w:t>
            </w:r>
            <w:r>
              <w:rPr>
                <w:rFonts w:hint="eastAsia" w:ascii="仿宋_GB2312" w:hAnsi="仿宋_GB2312"/>
                <w:color w:val="000000"/>
                <w:sz w:val="24"/>
                <w:szCs w:val="24"/>
              </w:rPr>
              <w:t>月</w:t>
            </w:r>
            <w:r>
              <w:rPr>
                <w:rFonts w:ascii="仿宋_GB2312" w:hAnsi="仿宋_GB2312"/>
                <w:color w:val="000000"/>
                <w:sz w:val="24"/>
                <w:szCs w:val="24"/>
              </w:rPr>
              <w:t xml:space="preserve">    </w:t>
            </w:r>
            <w:r>
              <w:rPr>
                <w:rFonts w:hint="eastAsia" w:ascii="仿宋_GB2312" w:hAnsi="仿宋_GB2312"/>
                <w:color w:val="000000"/>
                <w:sz w:val="24"/>
                <w:szCs w:val="24"/>
              </w:rPr>
              <w:t>日</w:t>
            </w:r>
          </w:p>
        </w:tc>
      </w:tr>
      <w:tr>
        <w:tblPrEx>
          <w:tblLayout w:type="fixed"/>
          <w:tblCellMar>
            <w:top w:w="0" w:type="dxa"/>
            <w:left w:w="15" w:type="dxa"/>
            <w:bottom w:w="0" w:type="dxa"/>
            <w:right w:w="15" w:type="dxa"/>
          </w:tblCellMar>
        </w:tblPrEx>
        <w:trPr>
          <w:trHeight w:val="2722" w:hRule="atLeast"/>
          <w:jc w:val="center"/>
        </w:trPr>
        <w:tc>
          <w:tcPr>
            <w:tcW w:w="9846"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仿宋_GB2312" w:eastAsia="仿宋_GB2312"/>
                <w:color w:val="000000"/>
                <w:sz w:val="24"/>
                <w:szCs w:val="24"/>
              </w:rPr>
            </w:pPr>
            <w:r>
              <w:rPr>
                <w:rFonts w:hint="eastAsia" w:ascii="仿宋_GB2312" w:hAnsi="仿宋_GB2312"/>
                <w:color w:val="000000"/>
                <w:sz w:val="24"/>
                <w:szCs w:val="24"/>
              </w:rPr>
              <w:t>部门（单位）意见：</w:t>
            </w:r>
          </w:p>
          <w:p>
            <w:pPr>
              <w:spacing w:line="320" w:lineRule="exact"/>
              <w:jc w:val="left"/>
              <w:textAlignment w:val="center"/>
              <w:rPr>
                <w:rFonts w:ascii="仿宋_GB2312" w:eastAsia="仿宋_GB2312"/>
                <w:color w:val="000000"/>
                <w:sz w:val="24"/>
                <w:szCs w:val="24"/>
              </w:rPr>
            </w:pPr>
          </w:p>
          <w:p>
            <w:pPr>
              <w:spacing w:line="320" w:lineRule="exact"/>
              <w:jc w:val="left"/>
              <w:textAlignment w:val="center"/>
              <w:rPr>
                <w:rFonts w:ascii="仿宋_GB2312" w:eastAsia="仿宋_GB2312"/>
                <w:color w:val="000000"/>
                <w:sz w:val="24"/>
                <w:szCs w:val="24"/>
              </w:rPr>
            </w:pPr>
          </w:p>
          <w:p>
            <w:pPr>
              <w:spacing w:line="320" w:lineRule="exact"/>
              <w:jc w:val="left"/>
              <w:textAlignment w:val="center"/>
              <w:rPr>
                <w:rFonts w:ascii="仿宋_GB2312" w:eastAsia="仿宋_GB2312"/>
                <w:color w:val="000000"/>
                <w:sz w:val="24"/>
                <w:szCs w:val="24"/>
              </w:rPr>
            </w:pPr>
          </w:p>
          <w:p>
            <w:pPr>
              <w:spacing w:line="320" w:lineRule="exact"/>
              <w:jc w:val="left"/>
              <w:textAlignment w:val="center"/>
              <w:rPr>
                <w:rFonts w:ascii="仿宋_GB2312" w:eastAsia="仿宋_GB2312"/>
                <w:color w:val="000000"/>
                <w:sz w:val="24"/>
                <w:szCs w:val="24"/>
              </w:rPr>
            </w:pPr>
          </w:p>
          <w:p>
            <w:pPr>
              <w:spacing w:line="320" w:lineRule="exact"/>
              <w:jc w:val="left"/>
              <w:textAlignment w:val="center"/>
              <w:rPr>
                <w:rFonts w:ascii="仿宋_GB2312" w:eastAsia="仿宋_GB2312"/>
                <w:color w:val="000000"/>
                <w:sz w:val="24"/>
                <w:szCs w:val="24"/>
              </w:rPr>
            </w:pPr>
            <w:r>
              <w:rPr>
                <w:rFonts w:ascii="仿宋_GB2312" w:hAnsi="仿宋_GB2312"/>
                <w:color w:val="000000"/>
                <w:sz w:val="24"/>
                <w:szCs w:val="24"/>
              </w:rPr>
              <w:t xml:space="preserve">                                         </w:t>
            </w:r>
            <w:r>
              <w:rPr>
                <w:rFonts w:hint="eastAsia" w:ascii="仿宋_GB2312" w:hAnsi="仿宋_GB2312"/>
                <w:color w:val="000000"/>
                <w:sz w:val="24"/>
                <w:szCs w:val="24"/>
              </w:rPr>
              <w:t>部门（单位）负责人（签章）：</w:t>
            </w:r>
          </w:p>
          <w:p>
            <w:pPr>
              <w:spacing w:line="320" w:lineRule="exact"/>
              <w:jc w:val="left"/>
              <w:textAlignment w:val="center"/>
              <w:rPr>
                <w:rFonts w:ascii="仿宋_GB2312" w:eastAsia="仿宋_GB2312"/>
                <w:color w:val="000000"/>
                <w:sz w:val="24"/>
                <w:szCs w:val="24"/>
              </w:rPr>
            </w:pPr>
            <w:r>
              <w:rPr>
                <w:rFonts w:ascii="仿宋_GB2312" w:hAnsi="仿宋_GB2312"/>
                <w:color w:val="000000"/>
                <w:sz w:val="24"/>
                <w:szCs w:val="24"/>
              </w:rPr>
              <w:t xml:space="preserve">                                                               </w:t>
            </w:r>
            <w:r>
              <w:rPr>
                <w:rFonts w:hint="eastAsia" w:ascii="仿宋_GB2312" w:hAnsi="仿宋_GB2312"/>
                <w:color w:val="000000"/>
                <w:sz w:val="24"/>
                <w:szCs w:val="24"/>
              </w:rPr>
              <w:t>年</w:t>
            </w:r>
            <w:r>
              <w:rPr>
                <w:rFonts w:ascii="仿宋_GB2312" w:hAnsi="仿宋_GB2312"/>
                <w:color w:val="000000"/>
                <w:sz w:val="24"/>
                <w:szCs w:val="24"/>
              </w:rPr>
              <w:t xml:space="preserve">    </w:t>
            </w:r>
            <w:r>
              <w:rPr>
                <w:rFonts w:hint="eastAsia" w:ascii="仿宋_GB2312" w:hAnsi="仿宋_GB2312"/>
                <w:color w:val="000000"/>
                <w:sz w:val="24"/>
                <w:szCs w:val="24"/>
              </w:rPr>
              <w:t>月</w:t>
            </w:r>
            <w:r>
              <w:rPr>
                <w:rFonts w:ascii="仿宋_GB2312" w:hAnsi="仿宋_GB2312"/>
                <w:color w:val="000000"/>
                <w:sz w:val="24"/>
                <w:szCs w:val="24"/>
              </w:rPr>
              <w:t xml:space="preserve">    </w:t>
            </w:r>
            <w:r>
              <w:rPr>
                <w:rFonts w:hint="eastAsia" w:ascii="仿宋_GB2312" w:hAnsi="仿宋_GB2312"/>
                <w:color w:val="000000"/>
                <w:sz w:val="24"/>
                <w:szCs w:val="24"/>
              </w:rPr>
              <w:t>日</w:t>
            </w:r>
          </w:p>
        </w:tc>
      </w:tr>
      <w:tr>
        <w:tblPrEx>
          <w:tblLayout w:type="fixed"/>
          <w:tblCellMar>
            <w:top w:w="0" w:type="dxa"/>
            <w:left w:w="15" w:type="dxa"/>
            <w:bottom w:w="0" w:type="dxa"/>
            <w:right w:w="15" w:type="dxa"/>
          </w:tblCellMar>
        </w:tblPrEx>
        <w:trPr>
          <w:trHeight w:val="2794" w:hRule="atLeast"/>
          <w:jc w:val="center"/>
        </w:trPr>
        <w:tc>
          <w:tcPr>
            <w:tcW w:w="9846"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rPr>
                <w:sz w:val="24"/>
                <w:szCs w:val="24"/>
              </w:rPr>
            </w:pPr>
            <w:r>
              <w:rPr>
                <w:rFonts w:hint="eastAsia"/>
                <w:sz w:val="24"/>
                <w:szCs w:val="24"/>
              </w:rPr>
              <w:t>财政部门归口业务股室意见：</w:t>
            </w: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r>
              <w:rPr>
                <w:sz w:val="24"/>
                <w:szCs w:val="24"/>
              </w:rPr>
              <w:t xml:space="preserve">                                  </w:t>
            </w:r>
            <w:r>
              <w:rPr>
                <w:rFonts w:hint="eastAsia"/>
                <w:sz w:val="24"/>
                <w:szCs w:val="24"/>
              </w:rPr>
              <w:t>财政部门归口业务股室（签章）：</w:t>
            </w:r>
          </w:p>
          <w:p>
            <w:pPr>
              <w:spacing w:line="320" w:lineRule="exact"/>
              <w:jc w:val="left"/>
              <w:textAlignment w:val="center"/>
              <w:rPr>
                <w:rFonts w:ascii="仿宋_GB2312" w:eastAsia="仿宋_GB2312"/>
                <w:color w:val="000000"/>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pPr>
        <w:rPr>
          <w:rFonts w:hint="eastAsia" w:eastAsia="宋体"/>
          <w:sz w:val="28"/>
          <w:szCs w:val="28"/>
          <w:lang w:val="en-US" w:eastAsia="zh-CN"/>
        </w:rPr>
      </w:pPr>
      <w:r>
        <w:rPr>
          <w:rFonts w:hint="eastAsia" w:ascii="仿宋_GB2312" w:hAnsi="仿宋_GB2312"/>
          <w:sz w:val="28"/>
          <w:szCs w:val="28"/>
        </w:rPr>
        <w:t>填报人（签名）：</w:t>
      </w:r>
      <w:r>
        <w:rPr>
          <w:rFonts w:hint="eastAsia" w:ascii="仿宋_GB2312" w:hAnsi="仿宋_GB2312"/>
          <w:sz w:val="28"/>
          <w:szCs w:val="28"/>
          <w:lang w:eastAsia="zh-CN"/>
        </w:rPr>
        <w:t>毛球仪</w:t>
      </w:r>
      <w:r>
        <w:rPr>
          <w:sz w:val="28"/>
          <w:szCs w:val="28"/>
        </w:rPr>
        <w:t xml:space="preserve">                      </w:t>
      </w:r>
      <w:r>
        <w:rPr>
          <w:rFonts w:hint="eastAsia" w:ascii="仿宋_GB2312" w:hAnsi="仿宋_GB2312"/>
          <w:sz w:val="28"/>
          <w:szCs w:val="28"/>
        </w:rPr>
        <w:t>联系电话：</w:t>
      </w:r>
      <w:r>
        <w:rPr>
          <w:rFonts w:hint="eastAsia" w:ascii="仿宋_GB2312" w:hAnsi="仿宋_GB2312"/>
          <w:sz w:val="28"/>
          <w:szCs w:val="28"/>
          <w:lang w:val="en-US" w:eastAsia="zh-CN"/>
        </w:rPr>
        <w:t>4130290</w:t>
      </w:r>
    </w:p>
    <w:tbl>
      <w:tblPr>
        <w:tblStyle w:val="5"/>
        <w:tblW w:w="9558" w:type="dxa"/>
        <w:jc w:val="center"/>
        <w:tblInd w:w="0" w:type="dxa"/>
        <w:tblLayout w:type="fixed"/>
        <w:tblCellMar>
          <w:top w:w="0" w:type="dxa"/>
          <w:left w:w="108" w:type="dxa"/>
          <w:bottom w:w="0" w:type="dxa"/>
          <w:right w:w="108" w:type="dxa"/>
        </w:tblCellMar>
      </w:tblPr>
      <w:tblGrid>
        <w:gridCol w:w="9558"/>
      </w:tblGrid>
      <w:tr>
        <w:tblPrEx>
          <w:tblLayout w:type="fixed"/>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32"/>
                <w:szCs w:val="32"/>
              </w:rPr>
            </w:pPr>
            <w:r>
              <w:rPr>
                <w:rFonts w:hint="eastAsia" w:ascii="黑体" w:hAnsi="黑体" w:eastAsia="黑体"/>
                <w:sz w:val="32"/>
                <w:szCs w:val="32"/>
              </w:rPr>
              <w:t>华容县血防办整体支出绩效评价自评</w:t>
            </w:r>
          </w:p>
          <w:p>
            <w:pPr>
              <w:jc w:val="center"/>
              <w:rPr>
                <w:rFonts w:ascii="黑体" w:hAnsi="黑体" w:eastAsia="黑体"/>
                <w:sz w:val="32"/>
                <w:szCs w:val="32"/>
              </w:rPr>
            </w:pPr>
            <w:r>
              <w:rPr>
                <w:rFonts w:hint="eastAsia" w:ascii="黑体" w:hAnsi="黑体" w:eastAsia="黑体"/>
                <w:sz w:val="32"/>
                <w:szCs w:val="32"/>
              </w:rPr>
              <w:t>报</w:t>
            </w:r>
            <w:r>
              <w:rPr>
                <w:rFonts w:ascii="黑体" w:hAnsi="黑体" w:eastAsia="黑体"/>
                <w:sz w:val="32"/>
                <w:szCs w:val="32"/>
              </w:rPr>
              <w:t xml:space="preserve">    </w:t>
            </w:r>
            <w:r>
              <w:rPr>
                <w:rFonts w:hint="eastAsia" w:ascii="黑体" w:hAnsi="黑体" w:eastAsia="黑体"/>
                <w:sz w:val="32"/>
                <w:szCs w:val="32"/>
              </w:rPr>
              <w:t>告</w:t>
            </w:r>
          </w:p>
          <w:p>
            <w:pPr>
              <w:spacing w:line="440" w:lineRule="exact"/>
              <w:ind w:firstLine="640" w:firstLineChars="200"/>
              <w:rPr>
                <w:sz w:val="32"/>
                <w:szCs w:val="32"/>
              </w:rPr>
            </w:pPr>
          </w:p>
          <w:p>
            <w:pPr>
              <w:spacing w:line="560" w:lineRule="exact"/>
              <w:ind w:firstLine="560" w:firstLineChars="200"/>
              <w:rPr>
                <w:rFonts w:ascii="黑体" w:hAnsi="黑体" w:eastAsia="黑体"/>
                <w:sz w:val="28"/>
                <w:szCs w:val="28"/>
              </w:rPr>
            </w:pPr>
            <w:r>
              <w:rPr>
                <w:rFonts w:hint="eastAsia" w:ascii="黑体" w:hAnsi="黑体" w:eastAsia="黑体"/>
                <w:sz w:val="28"/>
                <w:szCs w:val="28"/>
              </w:rPr>
              <w:t>一、</w:t>
            </w:r>
            <w:r>
              <w:rPr>
                <w:rFonts w:hint="eastAsia" w:ascii="黑体" w:hAnsi="黑体" w:eastAsia="黑体"/>
                <w:sz w:val="32"/>
                <w:szCs w:val="32"/>
              </w:rPr>
              <w:t>血防机构概况</w:t>
            </w:r>
          </w:p>
          <w:p>
            <w:pPr>
              <w:numPr>
                <w:ilvl w:val="0"/>
                <w:numId w:val="0"/>
              </w:numPr>
              <w:spacing w:line="560" w:lineRule="exact"/>
              <w:ind w:firstLine="560" w:firstLineChars="200"/>
              <w:rPr>
                <w:rFonts w:hint="eastAsia" w:ascii="仿宋_GB2312" w:hAnsi="仿宋_GB2312"/>
                <w:color w:val="000000"/>
                <w:sz w:val="24"/>
                <w:szCs w:val="24"/>
                <w:lang w:val="en-US" w:eastAsia="zh-CN"/>
              </w:rPr>
            </w:pPr>
            <w:r>
              <w:rPr>
                <w:rFonts w:hint="eastAsia" w:ascii="仿宋_GB2312" w:hAnsi="宋体" w:eastAsia="仿宋_GB2312"/>
                <w:sz w:val="28"/>
                <w:szCs w:val="28"/>
                <w:lang w:eastAsia="zh-CN"/>
              </w:rPr>
              <w:t>（一）</w:t>
            </w:r>
            <w:r>
              <w:rPr>
                <w:rFonts w:hint="eastAsia" w:ascii="仿宋_GB2312" w:hAnsi="宋体" w:eastAsia="仿宋_GB2312"/>
                <w:sz w:val="28"/>
                <w:szCs w:val="28"/>
              </w:rPr>
              <w:t>单位基本情况</w:t>
            </w:r>
            <w:r>
              <w:rPr>
                <w:rFonts w:hint="eastAsia" w:ascii="仿宋_GB2312" w:hAnsi="宋体" w:eastAsia="仿宋_GB2312"/>
                <w:sz w:val="28"/>
                <w:szCs w:val="28"/>
                <w:lang w:eastAsia="zh-CN"/>
              </w:rPr>
              <w:t>。</w:t>
            </w:r>
            <w:r>
              <w:rPr>
                <w:rFonts w:hint="eastAsia" w:ascii="仿宋_GB2312" w:eastAsia="仿宋_GB2312"/>
                <w:sz w:val="28"/>
                <w:szCs w:val="28"/>
                <w:lang w:val="en-US" w:eastAsia="zh-CN"/>
              </w:rPr>
              <w:t>县血防机构成立于上世纪50年代，隶属于县委、县政府管辖的正科级参公事业单位，为独立法人机构。县血防办下设血防技术服务中心，辖团洲、注滋口、万庾、东山、章华5个基层血防站，共有干部职工191人，其中在职81人，离退休110人。血防办的主要职能是指导全县血吸虫病防治工作、制定血吸虫病防治工作方案；2017年工作重点是距长江、洞庭湖易感地带3公里范围内的牛羊淘汰及能力建设工作，完善好急性血吸虫病的防控网络、确保不发生急性血吸虫病病例，认真开展好查灭螺、查治病、健教宣传等工作，持续降低人畜血吸虫病感染率，确保全县2020年达到血吸虫病传播阻断标准。</w:t>
            </w:r>
          </w:p>
          <w:p>
            <w:pPr>
              <w:numPr>
                <w:ilvl w:val="0"/>
                <w:numId w:val="0"/>
              </w:numPr>
              <w:spacing w:line="560" w:lineRule="exact"/>
              <w:ind w:firstLine="560" w:firstLineChars="200"/>
              <w:rPr>
                <w:rFonts w:hint="eastAsia" w:ascii="仿宋_GB2312" w:eastAsia="仿宋_GB2312"/>
                <w:sz w:val="28"/>
                <w:szCs w:val="28"/>
                <w:lang w:val="en-US" w:eastAsia="zh-CN"/>
              </w:rPr>
            </w:pPr>
            <w:r>
              <w:rPr>
                <w:rFonts w:hint="eastAsia" w:ascii="仿宋_GB2312" w:hAnsi="宋体" w:eastAsia="仿宋_GB2312"/>
                <w:sz w:val="28"/>
                <w:szCs w:val="28"/>
                <w:lang w:eastAsia="zh-CN"/>
              </w:rPr>
              <w:t>（二）</w:t>
            </w:r>
            <w:r>
              <w:rPr>
                <w:rFonts w:hint="eastAsia" w:ascii="仿宋_GB2312" w:hAnsi="宋体" w:eastAsia="仿宋_GB2312"/>
                <w:sz w:val="28"/>
                <w:szCs w:val="28"/>
              </w:rPr>
              <w:t>部门整体支出规模、使用方向和主要内容、涉及范围。</w:t>
            </w:r>
            <w:r>
              <w:rPr>
                <w:rFonts w:hint="eastAsia" w:ascii="仿宋_GB2312" w:eastAsia="仿宋_GB2312"/>
                <w:sz w:val="28"/>
                <w:szCs w:val="28"/>
                <w:lang w:val="en-US" w:eastAsia="zh-CN"/>
              </w:rPr>
              <w:t>2017年我单位实际支出1543.78万元，其中基本支出931.98万元，项目支出611.8万元；年底结余 275.4 万元，其中基本支出结余 20.2万元、项目结余255.2万元。决算汇总单位工资福利支出总额730.03万元，离退休人员津补贴支出95.07万元, “公务接待费”总支出17.23万元，公务用车运行维护费总支出5.41万元。</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二、单位整体支出管理及使用情况</w:t>
            </w:r>
          </w:p>
          <w:p>
            <w:pPr>
              <w:numPr>
                <w:ilvl w:val="0"/>
                <w:numId w:val="0"/>
              </w:numPr>
              <w:spacing w:line="560" w:lineRule="exact"/>
              <w:ind w:firstLine="560" w:firstLineChars="200"/>
              <w:rPr>
                <w:rFonts w:hint="eastAsia" w:ascii="仿宋_GB2312" w:hAnsi="仿宋_GB2312"/>
                <w:sz w:val="28"/>
                <w:szCs w:val="28"/>
              </w:rPr>
            </w:pPr>
            <w:r>
              <w:rPr>
                <w:rFonts w:hint="eastAsia" w:ascii="仿宋_GB2312" w:hAnsi="仿宋_GB2312"/>
                <w:sz w:val="28"/>
                <w:szCs w:val="28"/>
              </w:rPr>
              <w:t>（一）基本支出</w:t>
            </w:r>
          </w:p>
          <w:p>
            <w:pPr>
              <w:ind w:left="210" w:leftChars="100" w:firstLine="560" w:firstLineChars="200"/>
              <w:rPr>
                <w:rFonts w:hint="eastAsia" w:ascii="仿宋_GB2312" w:hAnsi="仿宋_GB2312"/>
                <w:sz w:val="28"/>
                <w:szCs w:val="28"/>
              </w:rPr>
            </w:pPr>
            <w:r>
              <w:rPr>
                <w:rFonts w:ascii="仿宋_GB2312" w:hAnsi="宋体" w:eastAsia="仿宋_GB2312"/>
                <w:sz w:val="28"/>
                <w:szCs w:val="28"/>
              </w:rPr>
              <w:t>201</w:t>
            </w:r>
            <w:r>
              <w:rPr>
                <w:rFonts w:hint="eastAsia" w:ascii="仿宋_GB2312" w:hAnsi="宋体" w:eastAsia="仿宋_GB2312"/>
                <w:sz w:val="28"/>
                <w:szCs w:val="28"/>
                <w:lang w:val="en-US" w:eastAsia="zh-CN"/>
              </w:rPr>
              <w:t>7</w:t>
            </w:r>
            <w:r>
              <w:rPr>
                <w:rFonts w:hint="eastAsia" w:ascii="仿宋_GB2312" w:hAnsi="宋体" w:eastAsia="仿宋_GB2312"/>
                <w:sz w:val="28"/>
                <w:szCs w:val="28"/>
              </w:rPr>
              <w:t>年我办基本支出337.53万元，其中人员支出256.08万元，公用支出81.45万元</w:t>
            </w:r>
            <w:r>
              <w:rPr>
                <w:rFonts w:hint="eastAsia" w:ascii="仿宋_GB2312" w:hAnsi="宋体" w:eastAsia="仿宋_GB2312"/>
                <w:sz w:val="28"/>
                <w:szCs w:val="28"/>
                <w:lang w:eastAsia="zh-CN"/>
              </w:rPr>
              <w:t>。章华</w:t>
            </w:r>
            <w:r>
              <w:rPr>
                <w:rFonts w:hint="eastAsia" w:ascii="仿宋_GB2312" w:hAnsi="宋体" w:eastAsia="仿宋_GB2312"/>
                <w:sz w:val="28"/>
                <w:szCs w:val="28"/>
              </w:rPr>
              <w:t>站基本支出207.85万元，其中人员支出200.86万元，公用支出</w:t>
            </w:r>
            <w:r>
              <w:rPr>
                <w:rFonts w:hint="eastAsia" w:ascii="仿宋_GB2312" w:hAnsi="宋体" w:eastAsia="仿宋_GB2312"/>
                <w:sz w:val="28"/>
                <w:szCs w:val="28"/>
                <w:lang w:val="en-US" w:eastAsia="zh-CN"/>
              </w:rPr>
              <w:t>6.99</w:t>
            </w:r>
            <w:r>
              <w:rPr>
                <w:rFonts w:hint="eastAsia" w:ascii="仿宋_GB2312" w:hAnsi="宋体" w:eastAsia="仿宋_GB2312"/>
                <w:sz w:val="28"/>
                <w:szCs w:val="28"/>
              </w:rPr>
              <w:t>万元，团洲站基本支出</w:t>
            </w:r>
            <w:r>
              <w:rPr>
                <w:rFonts w:hint="eastAsia" w:ascii="仿宋_GB2312" w:hAnsi="宋体" w:eastAsia="仿宋_GB2312"/>
                <w:sz w:val="28"/>
                <w:szCs w:val="28"/>
                <w:lang w:val="en-US" w:eastAsia="zh-CN"/>
              </w:rPr>
              <w:t>80.77</w:t>
            </w:r>
            <w:r>
              <w:rPr>
                <w:rFonts w:hint="eastAsia" w:ascii="仿宋_GB2312" w:hAnsi="宋体" w:eastAsia="仿宋_GB2312"/>
                <w:sz w:val="28"/>
                <w:szCs w:val="28"/>
              </w:rPr>
              <w:t>万元，其中人员支出</w:t>
            </w:r>
            <w:r>
              <w:rPr>
                <w:rFonts w:hint="eastAsia" w:ascii="仿宋_GB2312" w:hAnsi="宋体" w:eastAsia="仿宋_GB2312"/>
                <w:sz w:val="28"/>
                <w:szCs w:val="28"/>
                <w:lang w:val="en-US" w:eastAsia="zh-CN"/>
              </w:rPr>
              <w:t>76.11</w:t>
            </w:r>
            <w:r>
              <w:rPr>
                <w:rFonts w:hint="eastAsia" w:ascii="仿宋_GB2312" w:hAnsi="宋体" w:eastAsia="仿宋_GB2312"/>
                <w:sz w:val="28"/>
                <w:szCs w:val="28"/>
              </w:rPr>
              <w:t>万元，公用支出</w:t>
            </w:r>
            <w:r>
              <w:rPr>
                <w:rFonts w:hint="eastAsia" w:ascii="仿宋_GB2312" w:hAnsi="宋体" w:eastAsia="仿宋_GB2312"/>
                <w:sz w:val="28"/>
                <w:szCs w:val="28"/>
                <w:lang w:val="en-US" w:eastAsia="zh-CN"/>
              </w:rPr>
              <w:t>4.66</w:t>
            </w:r>
            <w:r>
              <w:rPr>
                <w:rFonts w:hint="eastAsia" w:ascii="仿宋_GB2312" w:hAnsi="宋体" w:eastAsia="仿宋_GB2312"/>
                <w:sz w:val="28"/>
                <w:szCs w:val="28"/>
              </w:rPr>
              <w:t>万元，</w:t>
            </w:r>
            <w:r>
              <w:rPr>
                <w:rFonts w:hint="eastAsia" w:ascii="仿宋_GB2312" w:hAnsi="宋体" w:eastAsia="仿宋_GB2312"/>
                <w:sz w:val="28"/>
                <w:szCs w:val="28"/>
                <w:lang w:eastAsia="zh-CN"/>
              </w:rPr>
              <w:t>注滋口</w:t>
            </w:r>
            <w:r>
              <w:rPr>
                <w:rFonts w:hint="eastAsia" w:ascii="仿宋_GB2312" w:hAnsi="宋体" w:eastAsia="仿宋_GB2312"/>
                <w:sz w:val="28"/>
                <w:szCs w:val="28"/>
              </w:rPr>
              <w:t>站基本支出</w:t>
            </w:r>
            <w:r>
              <w:rPr>
                <w:rFonts w:hint="eastAsia" w:ascii="仿宋_GB2312" w:hAnsi="宋体" w:eastAsia="仿宋_GB2312"/>
                <w:sz w:val="28"/>
                <w:szCs w:val="28"/>
                <w:lang w:val="en-US" w:eastAsia="zh-CN"/>
              </w:rPr>
              <w:t>98.65</w:t>
            </w:r>
            <w:r>
              <w:rPr>
                <w:rFonts w:hint="eastAsia" w:ascii="仿宋_GB2312" w:hAnsi="宋体" w:eastAsia="仿宋_GB2312"/>
                <w:sz w:val="28"/>
                <w:szCs w:val="28"/>
              </w:rPr>
              <w:t>万元，其中人员支出</w:t>
            </w:r>
            <w:r>
              <w:rPr>
                <w:rFonts w:hint="eastAsia" w:ascii="仿宋_GB2312" w:hAnsi="宋体" w:eastAsia="仿宋_GB2312"/>
                <w:sz w:val="28"/>
                <w:szCs w:val="28"/>
                <w:lang w:val="en-US" w:eastAsia="zh-CN"/>
              </w:rPr>
              <w:t>94.67</w:t>
            </w:r>
            <w:r>
              <w:rPr>
                <w:rFonts w:hint="eastAsia" w:ascii="仿宋_GB2312" w:hAnsi="宋体" w:eastAsia="仿宋_GB2312"/>
                <w:sz w:val="28"/>
                <w:szCs w:val="28"/>
              </w:rPr>
              <w:t>万元，公用支出</w:t>
            </w:r>
            <w:r>
              <w:rPr>
                <w:rFonts w:hint="eastAsia" w:ascii="仿宋_GB2312" w:hAnsi="宋体" w:eastAsia="仿宋_GB2312"/>
                <w:sz w:val="28"/>
                <w:szCs w:val="28"/>
                <w:lang w:val="en-US" w:eastAsia="zh-CN"/>
              </w:rPr>
              <w:t>3.98</w:t>
            </w:r>
            <w:r>
              <w:rPr>
                <w:rFonts w:hint="eastAsia" w:ascii="仿宋_GB2312" w:hAnsi="宋体" w:eastAsia="仿宋_GB2312"/>
                <w:sz w:val="28"/>
                <w:szCs w:val="28"/>
              </w:rPr>
              <w:t>万元，</w:t>
            </w:r>
            <w:r>
              <w:rPr>
                <w:rFonts w:hint="eastAsia" w:ascii="仿宋_GB2312" w:hAnsi="宋体" w:eastAsia="仿宋_GB2312"/>
                <w:sz w:val="28"/>
                <w:szCs w:val="28"/>
                <w:lang w:eastAsia="zh-CN"/>
              </w:rPr>
              <w:t>东山</w:t>
            </w:r>
            <w:r>
              <w:rPr>
                <w:rFonts w:hint="eastAsia" w:ascii="仿宋_GB2312" w:hAnsi="宋体" w:eastAsia="仿宋_GB2312"/>
                <w:sz w:val="28"/>
                <w:szCs w:val="28"/>
              </w:rPr>
              <w:t>站基本支出</w:t>
            </w:r>
            <w:r>
              <w:rPr>
                <w:rFonts w:hint="eastAsia" w:ascii="仿宋_GB2312" w:hAnsi="宋体" w:eastAsia="仿宋_GB2312"/>
                <w:sz w:val="28"/>
                <w:szCs w:val="28"/>
                <w:lang w:val="en-US" w:eastAsia="zh-CN"/>
              </w:rPr>
              <w:t>90.74</w:t>
            </w:r>
            <w:r>
              <w:rPr>
                <w:rFonts w:hint="eastAsia" w:ascii="仿宋_GB2312" w:hAnsi="宋体" w:eastAsia="仿宋_GB2312"/>
                <w:sz w:val="28"/>
                <w:szCs w:val="28"/>
              </w:rPr>
              <w:t>万元，其中人员支出</w:t>
            </w:r>
            <w:r>
              <w:rPr>
                <w:rFonts w:hint="eastAsia" w:ascii="仿宋_GB2312" w:hAnsi="宋体" w:eastAsia="仿宋_GB2312"/>
                <w:sz w:val="28"/>
                <w:szCs w:val="28"/>
                <w:lang w:val="en-US" w:eastAsia="zh-CN"/>
              </w:rPr>
              <w:t>85.61</w:t>
            </w:r>
            <w:r>
              <w:rPr>
                <w:rFonts w:hint="eastAsia" w:ascii="仿宋_GB2312" w:hAnsi="宋体" w:eastAsia="仿宋_GB2312"/>
                <w:sz w:val="28"/>
                <w:szCs w:val="28"/>
              </w:rPr>
              <w:t>万元，公用支出</w:t>
            </w:r>
            <w:r>
              <w:rPr>
                <w:rFonts w:hint="eastAsia" w:ascii="仿宋_GB2312" w:hAnsi="宋体" w:eastAsia="仿宋_GB2312"/>
                <w:sz w:val="28"/>
                <w:szCs w:val="28"/>
                <w:lang w:val="en-US" w:eastAsia="zh-CN"/>
              </w:rPr>
              <w:t>5.13</w:t>
            </w:r>
            <w:r>
              <w:rPr>
                <w:rFonts w:hint="eastAsia" w:ascii="仿宋_GB2312" w:hAnsi="宋体" w:eastAsia="仿宋_GB2312"/>
                <w:sz w:val="28"/>
                <w:szCs w:val="28"/>
              </w:rPr>
              <w:t>万元，万庾站基本支出</w:t>
            </w:r>
            <w:r>
              <w:rPr>
                <w:rFonts w:hint="eastAsia" w:ascii="仿宋_GB2312" w:hAnsi="宋体" w:eastAsia="仿宋_GB2312"/>
                <w:sz w:val="28"/>
                <w:szCs w:val="28"/>
                <w:lang w:val="en-US" w:eastAsia="zh-CN"/>
              </w:rPr>
              <w:t>116.44</w:t>
            </w:r>
            <w:r>
              <w:rPr>
                <w:rFonts w:hint="eastAsia" w:ascii="仿宋_GB2312" w:hAnsi="宋体" w:eastAsia="仿宋_GB2312"/>
                <w:sz w:val="28"/>
                <w:szCs w:val="28"/>
              </w:rPr>
              <w:t>万元，其中人员支出</w:t>
            </w:r>
            <w:r>
              <w:rPr>
                <w:rFonts w:hint="eastAsia" w:ascii="仿宋_GB2312" w:hAnsi="宋体" w:eastAsia="仿宋_GB2312"/>
                <w:sz w:val="28"/>
                <w:szCs w:val="28"/>
                <w:lang w:val="en-US" w:eastAsia="zh-CN"/>
              </w:rPr>
              <w:t>111.77</w:t>
            </w:r>
            <w:r>
              <w:rPr>
                <w:rFonts w:hint="eastAsia" w:ascii="仿宋_GB2312" w:hAnsi="宋体" w:eastAsia="仿宋_GB2312"/>
                <w:sz w:val="28"/>
                <w:szCs w:val="28"/>
              </w:rPr>
              <w:t>万元，公用支出</w:t>
            </w:r>
            <w:r>
              <w:rPr>
                <w:rFonts w:hint="eastAsia" w:ascii="仿宋_GB2312" w:hAnsi="宋体" w:eastAsia="仿宋_GB2312"/>
                <w:sz w:val="28"/>
                <w:szCs w:val="28"/>
                <w:lang w:val="en-US" w:eastAsia="zh-CN"/>
              </w:rPr>
              <w:t>4.67</w:t>
            </w:r>
            <w:r>
              <w:rPr>
                <w:rFonts w:hint="eastAsia" w:ascii="仿宋_GB2312" w:hAnsi="宋体" w:eastAsia="仿宋_GB2312"/>
                <w:sz w:val="28"/>
                <w:szCs w:val="28"/>
              </w:rPr>
              <w:t>万元。基本支出合计</w:t>
            </w:r>
            <w:r>
              <w:rPr>
                <w:rFonts w:hint="eastAsia" w:ascii="仿宋_GB2312" w:hAnsi="宋体" w:eastAsia="仿宋_GB2312"/>
                <w:sz w:val="28"/>
                <w:szCs w:val="28"/>
                <w:lang w:val="en-US" w:eastAsia="zh-CN"/>
              </w:rPr>
              <w:t>931.98</w:t>
            </w:r>
            <w:r>
              <w:rPr>
                <w:rFonts w:hint="eastAsia" w:ascii="仿宋_GB2312" w:hAnsi="宋体" w:eastAsia="仿宋_GB2312"/>
                <w:sz w:val="28"/>
                <w:szCs w:val="28"/>
              </w:rPr>
              <w:t>万元。</w:t>
            </w:r>
          </w:p>
          <w:p>
            <w:pPr>
              <w:spacing w:line="560" w:lineRule="exact"/>
              <w:ind w:firstLine="560" w:firstLineChars="200"/>
              <w:rPr>
                <w:rFonts w:ascii="仿宋_GB2312" w:eastAsia="仿宋_GB2312"/>
                <w:sz w:val="28"/>
                <w:szCs w:val="28"/>
              </w:rPr>
            </w:pPr>
            <w:r>
              <w:rPr>
                <w:rFonts w:hint="eastAsia" w:ascii="仿宋_GB2312" w:hAnsi="仿宋_GB2312"/>
                <w:sz w:val="28"/>
                <w:szCs w:val="28"/>
              </w:rPr>
              <w:t>（二）专项支出</w:t>
            </w:r>
          </w:p>
          <w:p>
            <w:pPr>
              <w:spacing w:line="560" w:lineRule="exact"/>
              <w:ind w:firstLine="560" w:firstLineChars="200"/>
              <w:rPr>
                <w:rFonts w:hint="eastAsia" w:ascii="仿宋_GB2312" w:hAnsi="仿宋_GB2312"/>
                <w:sz w:val="28"/>
                <w:szCs w:val="28"/>
              </w:rPr>
            </w:pPr>
            <w:r>
              <w:rPr>
                <w:rFonts w:ascii="仿宋_GB2312" w:hAnsi="仿宋_GB2312"/>
                <w:sz w:val="28"/>
                <w:szCs w:val="28"/>
              </w:rPr>
              <w:t>1</w:t>
            </w:r>
            <w:r>
              <w:rPr>
                <w:rFonts w:hint="eastAsia" w:ascii="仿宋_GB2312" w:hAnsi="仿宋_GB2312"/>
                <w:sz w:val="28"/>
                <w:szCs w:val="28"/>
              </w:rPr>
              <w:t>、专项资金安排落实、总投入等情况分析</w:t>
            </w:r>
          </w:p>
          <w:p>
            <w:pPr>
              <w:ind w:firstLine="560" w:firstLineChars="200"/>
              <w:rPr>
                <w:rFonts w:ascii="仿宋_GB2312" w:eastAsia="仿宋_GB2312"/>
                <w:sz w:val="28"/>
                <w:szCs w:val="28"/>
              </w:rPr>
            </w:pPr>
            <w:r>
              <w:rPr>
                <w:rFonts w:hint="eastAsia" w:ascii="仿宋_GB2312" w:hAnsi="宋体" w:eastAsia="仿宋_GB2312"/>
                <w:sz w:val="28"/>
                <w:szCs w:val="28"/>
              </w:rPr>
              <w:t>根据湘财社指[201</w:t>
            </w:r>
            <w:r>
              <w:rPr>
                <w:rFonts w:hint="eastAsia" w:ascii="仿宋_GB2312" w:hAnsi="宋体" w:eastAsia="仿宋_GB2312"/>
                <w:sz w:val="28"/>
                <w:szCs w:val="28"/>
                <w:lang w:val="en-US" w:eastAsia="zh-CN"/>
              </w:rPr>
              <w:t>7</w:t>
            </w:r>
            <w:r>
              <w:rPr>
                <w:rFonts w:hint="eastAsia" w:ascii="仿宋_GB2312" w:hAnsi="宋体" w:eastAsia="仿宋_GB2312"/>
                <w:sz w:val="28"/>
                <w:szCs w:val="28"/>
              </w:rPr>
              <w:t>]</w:t>
            </w:r>
            <w:r>
              <w:rPr>
                <w:rFonts w:hint="eastAsia" w:ascii="仿宋_GB2312" w:hAnsi="宋体" w:eastAsia="仿宋_GB2312"/>
                <w:sz w:val="28"/>
                <w:szCs w:val="28"/>
                <w:lang w:val="en-US" w:eastAsia="zh-CN"/>
              </w:rPr>
              <w:t>86</w:t>
            </w:r>
            <w:r>
              <w:rPr>
                <w:rFonts w:hint="eastAsia" w:ascii="仿宋_GB2312" w:hAnsi="宋体" w:eastAsia="仿宋_GB2312"/>
                <w:sz w:val="28"/>
                <w:szCs w:val="28"/>
              </w:rPr>
              <w:t>号《湖南省财政厅、湖南省卫生</w:t>
            </w:r>
            <w:r>
              <w:rPr>
                <w:rFonts w:hint="eastAsia" w:ascii="仿宋_GB2312" w:hAnsi="宋体" w:eastAsia="仿宋_GB2312"/>
                <w:sz w:val="28"/>
                <w:szCs w:val="28"/>
                <w:lang w:eastAsia="zh-CN"/>
              </w:rPr>
              <w:t>和计划生育委员会</w:t>
            </w:r>
            <w:r>
              <w:rPr>
                <w:rFonts w:hint="eastAsia" w:ascii="仿宋_GB2312" w:hAnsi="宋体" w:eastAsia="仿宋_GB2312"/>
                <w:sz w:val="28"/>
                <w:szCs w:val="28"/>
              </w:rPr>
              <w:t>关于下达201</w:t>
            </w:r>
            <w:r>
              <w:rPr>
                <w:rFonts w:hint="eastAsia" w:ascii="仿宋_GB2312" w:hAnsi="宋体" w:eastAsia="仿宋_GB2312"/>
                <w:sz w:val="28"/>
                <w:szCs w:val="28"/>
                <w:lang w:val="en-US" w:eastAsia="zh-CN"/>
              </w:rPr>
              <w:t>7</w:t>
            </w:r>
            <w:r>
              <w:rPr>
                <w:rFonts w:hint="eastAsia" w:ascii="仿宋_GB2312" w:hAnsi="宋体" w:eastAsia="仿宋_GB2312"/>
                <w:sz w:val="28"/>
                <w:szCs w:val="28"/>
              </w:rPr>
              <w:t>年中央补助</w:t>
            </w:r>
            <w:r>
              <w:rPr>
                <w:rFonts w:hint="eastAsia" w:ascii="仿宋_GB2312" w:hAnsi="宋体" w:eastAsia="仿宋_GB2312"/>
                <w:sz w:val="28"/>
                <w:szCs w:val="28"/>
                <w:lang w:eastAsia="zh-CN"/>
              </w:rPr>
              <w:t>重大公共卫生服务补助资金的</w:t>
            </w:r>
            <w:r>
              <w:rPr>
                <w:rFonts w:hint="eastAsia" w:ascii="仿宋_GB2312" w:hAnsi="宋体" w:eastAsia="仿宋_GB2312"/>
                <w:sz w:val="28"/>
                <w:szCs w:val="28"/>
              </w:rPr>
              <w:t>通知》</w:t>
            </w:r>
            <w:r>
              <w:rPr>
                <w:rFonts w:hint="eastAsia" w:ascii="仿宋_GB2312" w:hAnsi="宋体" w:eastAsia="仿宋_GB2312"/>
                <w:sz w:val="28"/>
                <w:szCs w:val="28"/>
                <w:lang w:eastAsia="zh-CN"/>
              </w:rPr>
              <w:t>、</w:t>
            </w:r>
            <w:r>
              <w:rPr>
                <w:rFonts w:hint="eastAsia" w:ascii="仿宋_GB2312" w:hAnsi="宋体" w:eastAsia="仿宋_GB2312"/>
                <w:sz w:val="28"/>
                <w:szCs w:val="28"/>
              </w:rPr>
              <w:t>湘财社指[201</w:t>
            </w:r>
            <w:r>
              <w:rPr>
                <w:rFonts w:hint="eastAsia" w:ascii="仿宋_GB2312" w:hAnsi="宋体" w:eastAsia="仿宋_GB2312"/>
                <w:sz w:val="28"/>
                <w:szCs w:val="28"/>
                <w:lang w:val="en-US" w:eastAsia="zh-CN"/>
              </w:rPr>
              <w:t>6</w:t>
            </w:r>
            <w:r>
              <w:rPr>
                <w:rFonts w:hint="eastAsia" w:ascii="仿宋_GB2312" w:hAnsi="宋体" w:eastAsia="仿宋_GB2312"/>
                <w:sz w:val="28"/>
                <w:szCs w:val="28"/>
              </w:rPr>
              <w:t>]</w:t>
            </w:r>
            <w:r>
              <w:rPr>
                <w:rFonts w:hint="eastAsia" w:ascii="仿宋_GB2312" w:hAnsi="宋体" w:eastAsia="仿宋_GB2312"/>
                <w:sz w:val="28"/>
                <w:szCs w:val="28"/>
                <w:lang w:val="en-US" w:eastAsia="zh-CN"/>
              </w:rPr>
              <w:t>146</w:t>
            </w:r>
            <w:r>
              <w:rPr>
                <w:rFonts w:hint="eastAsia" w:ascii="仿宋_GB2312" w:hAnsi="宋体" w:eastAsia="仿宋_GB2312"/>
                <w:sz w:val="28"/>
                <w:szCs w:val="28"/>
              </w:rPr>
              <w:t>号《湖南省财政厅、湖南省卫生</w:t>
            </w:r>
            <w:r>
              <w:rPr>
                <w:rFonts w:hint="eastAsia" w:ascii="仿宋_GB2312" w:hAnsi="宋体" w:eastAsia="仿宋_GB2312"/>
                <w:sz w:val="28"/>
                <w:szCs w:val="28"/>
                <w:lang w:eastAsia="zh-CN"/>
              </w:rPr>
              <w:t>和计划生育委员会</w:t>
            </w:r>
            <w:r>
              <w:rPr>
                <w:rFonts w:hint="eastAsia" w:ascii="仿宋_GB2312" w:hAnsi="宋体" w:eastAsia="仿宋_GB2312"/>
                <w:sz w:val="28"/>
                <w:szCs w:val="28"/>
              </w:rPr>
              <w:t>关于</w:t>
            </w:r>
            <w:r>
              <w:rPr>
                <w:rFonts w:hint="eastAsia" w:ascii="仿宋_GB2312" w:hAnsi="宋体" w:eastAsia="仿宋_GB2312"/>
                <w:sz w:val="28"/>
                <w:szCs w:val="28"/>
                <w:lang w:eastAsia="zh-CN"/>
              </w:rPr>
              <w:t>提前</w:t>
            </w:r>
            <w:r>
              <w:rPr>
                <w:rFonts w:hint="eastAsia" w:ascii="仿宋_GB2312" w:hAnsi="宋体" w:eastAsia="仿宋_GB2312"/>
                <w:sz w:val="28"/>
                <w:szCs w:val="28"/>
              </w:rPr>
              <w:t>下达201</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eastAsia="zh-CN"/>
              </w:rPr>
              <w:t>省补助血吸虫病综合治理专项经费的</w:t>
            </w:r>
            <w:r>
              <w:rPr>
                <w:rFonts w:hint="eastAsia" w:ascii="仿宋_GB2312" w:hAnsi="宋体" w:eastAsia="仿宋_GB2312"/>
                <w:sz w:val="28"/>
                <w:szCs w:val="28"/>
              </w:rPr>
              <w:t>通知》</w:t>
            </w:r>
            <w:r>
              <w:rPr>
                <w:rFonts w:hint="eastAsia" w:ascii="仿宋_GB2312" w:hAnsi="宋体" w:eastAsia="仿宋_GB2312"/>
                <w:sz w:val="28"/>
                <w:szCs w:val="28"/>
                <w:lang w:eastAsia="zh-CN"/>
              </w:rPr>
              <w:t>、</w:t>
            </w:r>
            <w:r>
              <w:rPr>
                <w:rFonts w:hint="eastAsia" w:ascii="仿宋_GB2312" w:hAnsi="宋体" w:eastAsia="仿宋_GB2312"/>
                <w:sz w:val="28"/>
                <w:szCs w:val="28"/>
              </w:rPr>
              <w:t>湘财社指[201</w:t>
            </w:r>
            <w:r>
              <w:rPr>
                <w:rFonts w:hint="eastAsia" w:ascii="仿宋_GB2312" w:hAnsi="宋体" w:eastAsia="仿宋_GB2312"/>
                <w:sz w:val="28"/>
                <w:szCs w:val="28"/>
                <w:lang w:val="en-US" w:eastAsia="zh-CN"/>
              </w:rPr>
              <w:t>7</w:t>
            </w:r>
            <w:r>
              <w:rPr>
                <w:rFonts w:hint="eastAsia" w:ascii="仿宋_GB2312" w:hAnsi="宋体" w:eastAsia="仿宋_GB2312"/>
                <w:sz w:val="28"/>
                <w:szCs w:val="28"/>
              </w:rPr>
              <w:t>]</w:t>
            </w:r>
            <w:r>
              <w:rPr>
                <w:rFonts w:hint="eastAsia" w:ascii="仿宋_GB2312" w:hAnsi="宋体" w:eastAsia="仿宋_GB2312"/>
                <w:sz w:val="28"/>
                <w:szCs w:val="28"/>
                <w:lang w:val="en-US" w:eastAsia="zh-CN"/>
              </w:rPr>
              <w:t>15</w:t>
            </w:r>
            <w:r>
              <w:rPr>
                <w:rFonts w:hint="eastAsia" w:ascii="仿宋_GB2312" w:hAnsi="宋体" w:eastAsia="仿宋_GB2312"/>
                <w:sz w:val="28"/>
                <w:szCs w:val="28"/>
              </w:rPr>
              <w:t>号《湖南省财政厅、湖南省卫生</w:t>
            </w:r>
            <w:r>
              <w:rPr>
                <w:rFonts w:hint="eastAsia" w:ascii="仿宋_GB2312" w:hAnsi="宋体" w:eastAsia="仿宋_GB2312"/>
                <w:sz w:val="28"/>
                <w:szCs w:val="28"/>
                <w:lang w:eastAsia="zh-CN"/>
              </w:rPr>
              <w:t>和计划生育委员会</w:t>
            </w:r>
            <w:r>
              <w:rPr>
                <w:rFonts w:hint="eastAsia" w:ascii="仿宋_GB2312" w:hAnsi="宋体" w:eastAsia="仿宋_GB2312"/>
                <w:sz w:val="28"/>
                <w:szCs w:val="28"/>
              </w:rPr>
              <w:t>关于下达201</w:t>
            </w:r>
            <w:r>
              <w:rPr>
                <w:rFonts w:hint="eastAsia" w:ascii="仿宋_GB2312" w:hAnsi="宋体" w:eastAsia="仿宋_GB2312"/>
                <w:sz w:val="28"/>
                <w:szCs w:val="28"/>
                <w:lang w:val="en-US" w:eastAsia="zh-CN"/>
              </w:rPr>
              <w:t>7</w:t>
            </w:r>
            <w:r>
              <w:rPr>
                <w:rFonts w:hint="eastAsia" w:ascii="仿宋_GB2312" w:hAnsi="宋体" w:eastAsia="仿宋_GB2312"/>
                <w:sz w:val="28"/>
                <w:szCs w:val="28"/>
              </w:rPr>
              <w:t>年</w:t>
            </w:r>
            <w:r>
              <w:rPr>
                <w:rFonts w:hint="eastAsia" w:ascii="仿宋_GB2312" w:hAnsi="宋体" w:eastAsia="仿宋_GB2312"/>
                <w:sz w:val="28"/>
                <w:szCs w:val="28"/>
                <w:lang w:eastAsia="zh-CN"/>
              </w:rPr>
              <w:t>省</w:t>
            </w:r>
            <w:r>
              <w:rPr>
                <w:rFonts w:hint="eastAsia" w:ascii="仿宋_GB2312" w:hAnsi="宋体" w:eastAsia="仿宋_GB2312"/>
                <w:sz w:val="28"/>
                <w:szCs w:val="28"/>
              </w:rPr>
              <w:t>补助</w:t>
            </w:r>
            <w:r>
              <w:rPr>
                <w:rFonts w:hint="eastAsia" w:ascii="仿宋_GB2312" w:hAnsi="宋体" w:eastAsia="仿宋_GB2312"/>
                <w:sz w:val="28"/>
                <w:szCs w:val="28"/>
                <w:lang w:eastAsia="zh-CN"/>
              </w:rPr>
              <w:t>血吸虫病综合防治项目经费的</w:t>
            </w:r>
            <w:r>
              <w:rPr>
                <w:rFonts w:hint="eastAsia" w:ascii="仿宋_GB2312" w:hAnsi="宋体" w:eastAsia="仿宋_GB2312"/>
                <w:sz w:val="28"/>
                <w:szCs w:val="28"/>
              </w:rPr>
              <w:t>通知》</w:t>
            </w:r>
            <w:r>
              <w:rPr>
                <w:rFonts w:hint="eastAsia" w:ascii="仿宋_GB2312" w:hAnsi="宋体" w:eastAsia="仿宋_GB2312"/>
                <w:sz w:val="28"/>
                <w:szCs w:val="28"/>
                <w:lang w:eastAsia="zh-CN"/>
              </w:rPr>
              <w:t>、</w:t>
            </w:r>
            <w:r>
              <w:rPr>
                <w:rFonts w:hint="eastAsia" w:ascii="仿宋_GB2312" w:hAnsi="宋体" w:eastAsia="仿宋_GB2312"/>
                <w:sz w:val="28"/>
                <w:szCs w:val="28"/>
              </w:rPr>
              <w:t>湘财社指[201</w:t>
            </w:r>
            <w:r>
              <w:rPr>
                <w:rFonts w:hint="eastAsia" w:ascii="仿宋_GB2312" w:hAnsi="宋体" w:eastAsia="仿宋_GB2312"/>
                <w:sz w:val="28"/>
                <w:szCs w:val="28"/>
                <w:lang w:val="en-US" w:eastAsia="zh-CN"/>
              </w:rPr>
              <w:t>7</w:t>
            </w:r>
            <w:r>
              <w:rPr>
                <w:rFonts w:hint="eastAsia" w:ascii="仿宋_GB2312" w:hAnsi="宋体" w:eastAsia="仿宋_GB2312"/>
                <w:sz w:val="28"/>
                <w:szCs w:val="28"/>
              </w:rPr>
              <w:t>]</w:t>
            </w:r>
            <w:r>
              <w:rPr>
                <w:rFonts w:hint="eastAsia" w:ascii="仿宋_GB2312" w:hAnsi="宋体" w:eastAsia="仿宋_GB2312"/>
                <w:sz w:val="28"/>
                <w:szCs w:val="28"/>
                <w:lang w:val="en-US" w:eastAsia="zh-CN"/>
              </w:rPr>
              <w:t>12</w:t>
            </w:r>
            <w:r>
              <w:rPr>
                <w:rFonts w:hint="eastAsia" w:ascii="仿宋_GB2312" w:hAnsi="宋体" w:eastAsia="仿宋_GB2312"/>
                <w:sz w:val="28"/>
                <w:szCs w:val="28"/>
              </w:rPr>
              <w:t>号《湖南省财政厅、湖南省卫生</w:t>
            </w:r>
            <w:r>
              <w:rPr>
                <w:rFonts w:hint="eastAsia" w:ascii="仿宋_GB2312" w:hAnsi="宋体" w:eastAsia="仿宋_GB2312"/>
                <w:sz w:val="28"/>
                <w:szCs w:val="28"/>
                <w:lang w:eastAsia="zh-CN"/>
              </w:rPr>
              <w:t>和计划生育委员会</w:t>
            </w:r>
            <w:r>
              <w:rPr>
                <w:rFonts w:hint="eastAsia" w:ascii="仿宋_GB2312" w:hAnsi="宋体" w:eastAsia="仿宋_GB2312"/>
                <w:sz w:val="28"/>
                <w:szCs w:val="28"/>
              </w:rPr>
              <w:t>关于下达201</w:t>
            </w:r>
            <w:r>
              <w:rPr>
                <w:rFonts w:hint="eastAsia" w:ascii="仿宋_GB2312" w:hAnsi="宋体" w:eastAsia="仿宋_GB2312"/>
                <w:sz w:val="28"/>
                <w:szCs w:val="28"/>
                <w:lang w:val="en-US" w:eastAsia="zh-CN"/>
              </w:rPr>
              <w:t>7</w:t>
            </w:r>
            <w:r>
              <w:rPr>
                <w:rFonts w:hint="eastAsia" w:ascii="仿宋_GB2312" w:hAnsi="宋体" w:eastAsia="仿宋_GB2312"/>
                <w:sz w:val="28"/>
                <w:szCs w:val="28"/>
              </w:rPr>
              <w:t>年</w:t>
            </w:r>
            <w:r>
              <w:rPr>
                <w:rFonts w:hint="eastAsia" w:ascii="仿宋_GB2312" w:hAnsi="宋体" w:eastAsia="仿宋_GB2312"/>
                <w:sz w:val="28"/>
                <w:szCs w:val="28"/>
                <w:lang w:eastAsia="zh-CN"/>
              </w:rPr>
              <w:t>省</w:t>
            </w:r>
            <w:r>
              <w:rPr>
                <w:rFonts w:hint="eastAsia" w:ascii="仿宋_GB2312" w:hAnsi="宋体" w:eastAsia="仿宋_GB2312"/>
                <w:sz w:val="28"/>
                <w:szCs w:val="28"/>
              </w:rPr>
              <w:t>补助</w:t>
            </w:r>
            <w:r>
              <w:rPr>
                <w:rFonts w:hint="eastAsia" w:ascii="仿宋_GB2312" w:hAnsi="宋体" w:eastAsia="仿宋_GB2312"/>
                <w:sz w:val="28"/>
                <w:szCs w:val="28"/>
                <w:lang w:eastAsia="zh-CN"/>
              </w:rPr>
              <w:t>公共卫生（血防等项目）经费的</w:t>
            </w:r>
            <w:r>
              <w:rPr>
                <w:rFonts w:hint="eastAsia" w:ascii="仿宋_GB2312" w:hAnsi="宋体" w:eastAsia="仿宋_GB2312"/>
                <w:sz w:val="28"/>
                <w:szCs w:val="28"/>
              </w:rPr>
              <w:t>通知》及华财发[201</w:t>
            </w:r>
            <w:r>
              <w:rPr>
                <w:rFonts w:hint="eastAsia" w:ascii="仿宋_GB2312" w:hAnsi="宋体" w:eastAsia="仿宋_GB2312"/>
                <w:sz w:val="28"/>
                <w:szCs w:val="28"/>
                <w:lang w:val="en-US" w:eastAsia="zh-CN"/>
              </w:rPr>
              <w:t>7</w:t>
            </w:r>
            <w:r>
              <w:rPr>
                <w:rFonts w:hint="eastAsia" w:ascii="仿宋_GB2312" w:hAnsi="宋体" w:eastAsia="仿宋_GB2312"/>
                <w:sz w:val="28"/>
                <w:szCs w:val="28"/>
              </w:rPr>
              <w:t>]</w:t>
            </w:r>
            <w:r>
              <w:rPr>
                <w:rFonts w:hint="eastAsia" w:ascii="仿宋_GB2312" w:hAnsi="宋体" w:eastAsia="仿宋_GB2312"/>
                <w:sz w:val="28"/>
                <w:szCs w:val="28"/>
                <w:lang w:val="en-US" w:eastAsia="zh-CN"/>
              </w:rPr>
              <w:t>6</w:t>
            </w:r>
            <w:r>
              <w:rPr>
                <w:rFonts w:hint="eastAsia" w:ascii="仿宋_GB2312" w:hAnsi="宋体" w:eastAsia="仿宋_GB2312"/>
                <w:sz w:val="28"/>
                <w:szCs w:val="28"/>
              </w:rPr>
              <w:t>号《华容县</w:t>
            </w:r>
            <w:r>
              <w:rPr>
                <w:rFonts w:hint="eastAsia" w:ascii="仿宋_GB2312" w:hAnsi="宋体" w:eastAsia="仿宋_GB2312"/>
                <w:sz w:val="28"/>
                <w:szCs w:val="28"/>
                <w:lang w:eastAsia="zh-CN"/>
              </w:rPr>
              <w:t>财政局关于下达</w:t>
            </w:r>
            <w:r>
              <w:rPr>
                <w:rFonts w:hint="eastAsia" w:ascii="仿宋_GB2312" w:hAnsi="宋体" w:eastAsia="仿宋_GB2312"/>
                <w:sz w:val="28"/>
                <w:szCs w:val="28"/>
                <w:lang w:val="en-US" w:eastAsia="zh-CN"/>
              </w:rPr>
              <w:t>2017年度预算计划的通知</w:t>
            </w:r>
            <w:r>
              <w:rPr>
                <w:rFonts w:hint="eastAsia" w:ascii="仿宋_GB2312" w:hAnsi="宋体" w:eastAsia="仿宋_GB2312"/>
                <w:sz w:val="28"/>
                <w:szCs w:val="28"/>
              </w:rPr>
              <w:t>》文件精神，为提高预算完整性，加快预算执行进度，做好项目前期工作，我单位预安排重大公共卫生经费</w:t>
            </w:r>
            <w:r>
              <w:rPr>
                <w:rFonts w:hint="eastAsia" w:ascii="仿宋_GB2312" w:hAnsi="宋体" w:eastAsia="仿宋_GB2312"/>
                <w:sz w:val="28"/>
                <w:szCs w:val="28"/>
                <w:lang w:val="en-US" w:eastAsia="zh-CN"/>
              </w:rPr>
              <w:t>7.2</w:t>
            </w:r>
            <w:r>
              <w:rPr>
                <w:rFonts w:hint="eastAsia" w:ascii="仿宋_GB2312" w:hAnsi="宋体" w:eastAsia="仿宋_GB2312"/>
                <w:sz w:val="28"/>
                <w:szCs w:val="28"/>
              </w:rPr>
              <w:t>万元支出灭螺防护膏、化学试剂等，安排</w:t>
            </w:r>
            <w:r>
              <w:rPr>
                <w:rFonts w:hint="eastAsia" w:ascii="仿宋_GB2312" w:hAnsi="宋体" w:eastAsia="仿宋_GB2312"/>
                <w:sz w:val="28"/>
                <w:szCs w:val="28"/>
                <w:lang w:val="en-US" w:eastAsia="zh-CN"/>
              </w:rPr>
              <w:t>355.41</w:t>
            </w:r>
            <w:r>
              <w:rPr>
                <w:rFonts w:hint="eastAsia" w:ascii="仿宋_GB2312" w:hAnsi="宋体" w:eastAsia="仿宋_GB2312"/>
                <w:sz w:val="28"/>
                <w:szCs w:val="28"/>
              </w:rPr>
              <w:t>万元到各基层站用于查螺、灭螺、查病、渔船民检测等。201</w:t>
            </w:r>
            <w:r>
              <w:rPr>
                <w:rFonts w:hint="eastAsia" w:ascii="仿宋_GB2312" w:hAnsi="宋体" w:eastAsia="仿宋_GB2312"/>
                <w:sz w:val="28"/>
                <w:szCs w:val="28"/>
                <w:lang w:val="en-US" w:eastAsia="zh-CN"/>
              </w:rPr>
              <w:t>7</w:t>
            </w:r>
            <w:r>
              <w:rPr>
                <w:rFonts w:hint="eastAsia" w:ascii="仿宋_GB2312" w:hAnsi="宋体" w:eastAsia="仿宋_GB2312"/>
                <w:sz w:val="28"/>
                <w:szCs w:val="28"/>
              </w:rPr>
              <w:t>年全年计划查螺</w:t>
            </w:r>
            <w:r>
              <w:rPr>
                <w:rFonts w:hint="eastAsia" w:ascii="仿宋_GB2312" w:hAnsi="宋体" w:eastAsia="仿宋_GB2312"/>
                <w:sz w:val="28"/>
                <w:szCs w:val="28"/>
                <w:lang w:val="en-US" w:eastAsia="zh-CN"/>
              </w:rPr>
              <w:t>7150</w:t>
            </w:r>
            <w:r>
              <w:rPr>
                <w:rFonts w:hint="eastAsia" w:ascii="仿宋_GB2312" w:hAnsi="宋体" w:eastAsia="仿宋_GB2312"/>
                <w:sz w:val="28"/>
                <w:szCs w:val="28"/>
              </w:rPr>
              <w:t>h㎡</w:t>
            </w:r>
            <w:r>
              <w:rPr>
                <w:rFonts w:hint="eastAsia" w:ascii="仿宋_GB2312" w:hAnsi="宋体" w:eastAsia="仿宋_GB2312"/>
                <w:sz w:val="28"/>
                <w:szCs w:val="28"/>
                <w:lang w:eastAsia="zh-CN"/>
              </w:rPr>
              <w:t>、</w:t>
            </w:r>
            <w:r>
              <w:rPr>
                <w:rFonts w:hint="eastAsia" w:ascii="仿宋_GB2312" w:hAnsi="宋体" w:eastAsia="仿宋_GB2312"/>
                <w:sz w:val="28"/>
                <w:szCs w:val="28"/>
              </w:rPr>
              <w:t>灭螺</w:t>
            </w:r>
            <w:r>
              <w:rPr>
                <w:rFonts w:hint="eastAsia" w:ascii="仿宋_GB2312" w:hAnsi="宋体" w:eastAsia="仿宋_GB2312"/>
                <w:sz w:val="28"/>
                <w:szCs w:val="28"/>
                <w:lang w:val="en-US" w:eastAsia="zh-CN"/>
              </w:rPr>
              <w:t>1450</w:t>
            </w:r>
            <w:r>
              <w:rPr>
                <w:rFonts w:hint="eastAsia" w:ascii="仿宋_GB2312" w:hAnsi="宋体" w:eastAsia="仿宋_GB2312"/>
                <w:sz w:val="28"/>
                <w:szCs w:val="28"/>
              </w:rPr>
              <w:t>h㎡</w:t>
            </w:r>
            <w:r>
              <w:rPr>
                <w:rFonts w:hint="eastAsia" w:ascii="仿宋_GB2312" w:hAnsi="宋体" w:eastAsia="仿宋_GB2312"/>
                <w:sz w:val="28"/>
                <w:szCs w:val="28"/>
                <w:lang w:eastAsia="zh-CN"/>
              </w:rPr>
              <w:t>、</w:t>
            </w:r>
            <w:r>
              <w:rPr>
                <w:rFonts w:hint="eastAsia" w:ascii="仿宋_GB2312" w:hAnsi="宋体" w:eastAsia="仿宋_GB2312"/>
                <w:sz w:val="28"/>
                <w:szCs w:val="28"/>
              </w:rPr>
              <w:t>查病</w:t>
            </w:r>
            <w:r>
              <w:rPr>
                <w:rFonts w:hint="eastAsia" w:ascii="仿宋_GB2312" w:hAnsi="宋体" w:eastAsia="仿宋_GB2312"/>
                <w:sz w:val="28"/>
                <w:szCs w:val="28"/>
                <w:lang w:val="en-US" w:eastAsia="zh-CN"/>
              </w:rPr>
              <w:t>68800</w:t>
            </w:r>
            <w:r>
              <w:rPr>
                <w:rFonts w:hint="eastAsia" w:ascii="仿宋_GB2312" w:hAnsi="宋体" w:eastAsia="仿宋_GB2312"/>
                <w:sz w:val="28"/>
                <w:szCs w:val="28"/>
              </w:rPr>
              <w:t>人次</w:t>
            </w:r>
            <w:r>
              <w:rPr>
                <w:rFonts w:hint="eastAsia" w:ascii="仿宋_GB2312" w:hAnsi="宋体" w:eastAsia="仿宋_GB2312"/>
                <w:sz w:val="28"/>
                <w:szCs w:val="28"/>
                <w:lang w:eastAsia="zh-CN"/>
              </w:rPr>
              <w:t>、</w:t>
            </w:r>
            <w:r>
              <w:rPr>
                <w:rFonts w:hint="eastAsia" w:ascii="仿宋_GB2312" w:hAnsi="宋体" w:eastAsia="仿宋_GB2312"/>
                <w:sz w:val="28"/>
                <w:szCs w:val="28"/>
              </w:rPr>
              <w:t>查病村</w:t>
            </w:r>
            <w:r>
              <w:rPr>
                <w:rFonts w:hint="eastAsia" w:ascii="仿宋_GB2312" w:hAnsi="宋体" w:eastAsia="仿宋_GB2312"/>
                <w:sz w:val="28"/>
                <w:szCs w:val="28"/>
                <w:lang w:val="en-US" w:eastAsia="zh-CN"/>
              </w:rPr>
              <w:t>83</w:t>
            </w:r>
            <w:r>
              <w:rPr>
                <w:rFonts w:hint="eastAsia" w:ascii="仿宋_GB2312" w:hAnsi="宋体" w:eastAsia="仿宋_GB2312"/>
                <w:sz w:val="28"/>
                <w:szCs w:val="28"/>
              </w:rPr>
              <w:t>个</w:t>
            </w:r>
            <w:r>
              <w:rPr>
                <w:rFonts w:hint="eastAsia" w:ascii="仿宋_GB2312" w:hAnsi="宋体" w:eastAsia="仿宋_GB2312"/>
                <w:sz w:val="28"/>
                <w:szCs w:val="28"/>
                <w:lang w:eastAsia="zh-CN"/>
              </w:rPr>
              <w:t>、化疗</w:t>
            </w:r>
            <w:r>
              <w:rPr>
                <w:rFonts w:hint="eastAsia" w:ascii="仿宋_GB2312" w:hAnsi="宋体" w:eastAsia="仿宋_GB2312"/>
                <w:sz w:val="28"/>
                <w:szCs w:val="28"/>
                <w:lang w:val="en-US" w:eastAsia="zh-CN"/>
              </w:rPr>
              <w:t>38600人、培训乡村医生400人、宣传标语560条、</w:t>
            </w:r>
            <w:r>
              <w:rPr>
                <w:rFonts w:hint="eastAsia" w:ascii="仿宋_GB2312" w:hAnsi="宋体" w:eastAsia="仿宋_GB2312"/>
                <w:sz w:val="28"/>
                <w:szCs w:val="28"/>
                <w:lang w:eastAsia="zh-CN"/>
              </w:rPr>
              <w:t>国家级固定</w:t>
            </w:r>
            <w:r>
              <w:rPr>
                <w:rFonts w:hint="eastAsia" w:ascii="仿宋_GB2312" w:hAnsi="宋体" w:eastAsia="仿宋_GB2312"/>
                <w:sz w:val="28"/>
                <w:szCs w:val="28"/>
              </w:rPr>
              <w:t>监测点1个。</w:t>
            </w:r>
          </w:p>
          <w:p>
            <w:pPr>
              <w:numPr>
                <w:ilvl w:val="0"/>
                <w:numId w:val="1"/>
              </w:numPr>
              <w:spacing w:line="560" w:lineRule="exact"/>
              <w:ind w:firstLine="560" w:firstLineChars="200"/>
              <w:rPr>
                <w:rFonts w:hint="eastAsia" w:ascii="仿宋_GB2312" w:hAnsi="仿宋_GB2312"/>
                <w:sz w:val="28"/>
                <w:szCs w:val="28"/>
              </w:rPr>
            </w:pPr>
            <w:r>
              <w:rPr>
                <w:rFonts w:hint="eastAsia" w:ascii="仿宋_GB2312" w:hAnsi="仿宋_GB2312"/>
                <w:sz w:val="28"/>
                <w:szCs w:val="28"/>
              </w:rPr>
              <w:t>专项资金实际使用情况分析</w:t>
            </w:r>
          </w:p>
          <w:p>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201</w:t>
            </w:r>
            <w:r>
              <w:rPr>
                <w:rFonts w:hint="eastAsia" w:ascii="仿宋_GB2312" w:hAnsi="宋体" w:eastAsia="仿宋_GB2312"/>
                <w:sz w:val="28"/>
                <w:szCs w:val="28"/>
                <w:lang w:val="en-US" w:eastAsia="zh-CN"/>
              </w:rPr>
              <w:t>7</w:t>
            </w:r>
            <w:r>
              <w:rPr>
                <w:rFonts w:hint="eastAsia" w:ascii="仿宋_GB2312" w:hAnsi="宋体" w:eastAsia="仿宋_GB2312"/>
                <w:sz w:val="28"/>
                <w:szCs w:val="28"/>
              </w:rPr>
              <w:t>年年底，通过验收，我办实际支付</w:t>
            </w:r>
            <w:r>
              <w:rPr>
                <w:rFonts w:hint="eastAsia" w:ascii="仿宋_GB2312" w:hAnsi="宋体" w:eastAsia="仿宋_GB2312"/>
                <w:sz w:val="28"/>
                <w:szCs w:val="28"/>
                <w:lang w:eastAsia="zh-CN"/>
              </w:rPr>
              <w:t>缓释球加工及防护禁牌费</w:t>
            </w:r>
            <w:r>
              <w:rPr>
                <w:rFonts w:hint="eastAsia" w:ascii="仿宋_GB2312" w:hAnsi="宋体" w:eastAsia="仿宋_GB2312"/>
                <w:sz w:val="28"/>
                <w:szCs w:val="28"/>
                <w:lang w:val="en-US" w:eastAsia="zh-CN"/>
              </w:rPr>
              <w:t>4.43</w:t>
            </w:r>
            <w:r>
              <w:rPr>
                <w:rFonts w:hint="eastAsia" w:ascii="仿宋_GB2312" w:hAnsi="宋体" w:eastAsia="仿宋_GB2312"/>
                <w:sz w:val="28"/>
                <w:szCs w:val="28"/>
              </w:rPr>
              <w:t xml:space="preserve"> 万元、化学试剂1.</w:t>
            </w:r>
            <w:r>
              <w:rPr>
                <w:rFonts w:hint="eastAsia" w:ascii="仿宋_GB2312" w:hAnsi="宋体" w:eastAsia="仿宋_GB2312"/>
                <w:sz w:val="28"/>
                <w:szCs w:val="28"/>
                <w:lang w:val="en-US" w:eastAsia="zh-CN"/>
              </w:rPr>
              <w:t>46</w:t>
            </w:r>
            <w:r>
              <w:rPr>
                <w:rFonts w:hint="eastAsia" w:ascii="仿宋_GB2312" w:hAnsi="宋体" w:eastAsia="仿宋_GB2312"/>
                <w:sz w:val="28"/>
                <w:szCs w:val="28"/>
              </w:rPr>
              <w:t>万元，</w:t>
            </w:r>
            <w:r>
              <w:rPr>
                <w:rFonts w:hint="eastAsia" w:ascii="仿宋_GB2312" w:hAnsi="宋体" w:eastAsia="仿宋_GB2312"/>
                <w:sz w:val="28"/>
                <w:szCs w:val="28"/>
                <w:lang w:eastAsia="zh-CN"/>
              </w:rPr>
              <w:t>国家级风险评估费</w:t>
            </w:r>
            <w:r>
              <w:rPr>
                <w:rFonts w:hint="eastAsia" w:ascii="仿宋_GB2312" w:hAnsi="宋体" w:eastAsia="仿宋_GB2312"/>
                <w:sz w:val="28"/>
                <w:szCs w:val="28"/>
                <w:lang w:val="en-US" w:eastAsia="zh-CN"/>
              </w:rPr>
              <w:t>1.31万元，</w:t>
            </w:r>
            <w:r>
              <w:rPr>
                <w:rFonts w:hint="eastAsia" w:ascii="仿宋_GB2312" w:hAnsi="宋体" w:eastAsia="仿宋_GB2312"/>
                <w:sz w:val="28"/>
                <w:szCs w:val="28"/>
              </w:rPr>
              <w:t>共计</w:t>
            </w:r>
            <w:r>
              <w:rPr>
                <w:rFonts w:hint="eastAsia" w:ascii="仿宋_GB2312" w:hAnsi="宋体" w:eastAsia="仿宋_GB2312"/>
                <w:sz w:val="28"/>
                <w:szCs w:val="28"/>
                <w:lang w:val="en-US" w:eastAsia="zh-CN"/>
              </w:rPr>
              <w:t>7.2</w:t>
            </w:r>
            <w:r>
              <w:rPr>
                <w:rFonts w:hint="eastAsia" w:ascii="仿宋_GB2312" w:hAnsi="宋体" w:eastAsia="仿宋_GB2312"/>
                <w:sz w:val="28"/>
                <w:szCs w:val="28"/>
              </w:rPr>
              <w:t>万元，基层站实际支出</w:t>
            </w:r>
            <w:r>
              <w:rPr>
                <w:rFonts w:hint="eastAsia" w:ascii="仿宋_GB2312" w:hAnsi="宋体" w:eastAsia="仿宋_GB2312"/>
                <w:sz w:val="28"/>
                <w:szCs w:val="28"/>
                <w:lang w:val="en-US" w:eastAsia="zh-CN"/>
              </w:rPr>
              <w:t>355.41</w:t>
            </w:r>
            <w:r>
              <w:rPr>
                <w:rFonts w:hint="eastAsia" w:ascii="仿宋_GB2312" w:hAnsi="宋体" w:eastAsia="仿宋_GB2312"/>
                <w:sz w:val="28"/>
                <w:szCs w:val="28"/>
              </w:rPr>
              <w:t xml:space="preserve"> 万元</w:t>
            </w:r>
            <w:r>
              <w:rPr>
                <w:rFonts w:hint="eastAsia" w:ascii="仿宋_GB2312" w:hAnsi="宋体" w:eastAsia="仿宋_GB2312"/>
                <w:sz w:val="28"/>
                <w:szCs w:val="28"/>
                <w:lang w:eastAsia="zh-CN"/>
              </w:rPr>
              <w:t>。</w:t>
            </w:r>
          </w:p>
          <w:p>
            <w:pPr>
              <w:numPr>
                <w:ilvl w:val="0"/>
                <w:numId w:val="1"/>
              </w:numPr>
              <w:spacing w:line="560" w:lineRule="exact"/>
              <w:ind w:left="0" w:leftChars="0" w:firstLine="560" w:firstLineChars="200"/>
              <w:rPr>
                <w:rFonts w:hint="eastAsia" w:ascii="仿宋_GB2312" w:hAnsi="仿宋_GB2312"/>
                <w:sz w:val="28"/>
                <w:szCs w:val="28"/>
              </w:rPr>
            </w:pPr>
            <w:r>
              <w:rPr>
                <w:rFonts w:hint="eastAsia" w:ascii="仿宋_GB2312" w:hAnsi="仿宋_GB2312"/>
                <w:sz w:val="28"/>
                <w:szCs w:val="28"/>
              </w:rPr>
              <w:t>专项资金管理情况分析</w:t>
            </w:r>
          </w:p>
          <w:p>
            <w:pPr>
              <w:numPr>
                <w:ilvl w:val="0"/>
                <w:numId w:val="0"/>
              </w:numPr>
              <w:spacing w:line="560" w:lineRule="exact"/>
              <w:ind w:firstLine="560" w:firstLineChars="200"/>
              <w:rPr>
                <w:rFonts w:hint="eastAsia" w:ascii="仿宋_GB2312" w:hAnsi="仿宋_GB2312"/>
                <w:sz w:val="28"/>
                <w:szCs w:val="28"/>
              </w:rPr>
            </w:pPr>
            <w:r>
              <w:rPr>
                <w:rFonts w:hint="eastAsia" w:ascii="仿宋_GB2312" w:eastAsia="仿宋_GB2312"/>
                <w:sz w:val="28"/>
                <w:szCs w:val="28"/>
              </w:rPr>
              <w:t>一是对专项资金的安排主要依据疫情报告和疾病防治规划及防治工作要求，结合各查病、查螺、灭螺、培训等综合因素提出资金分配方案、严格项目资金审核</w:t>
            </w:r>
            <w:r>
              <w:rPr>
                <w:rFonts w:hint="eastAsia" w:ascii="仿宋_GB2312" w:eastAsia="仿宋_GB2312"/>
                <w:sz w:val="28"/>
                <w:szCs w:val="28"/>
                <w:lang w:eastAsia="zh-CN"/>
              </w:rPr>
              <w:t>，</w:t>
            </w:r>
            <w:r>
              <w:rPr>
                <w:rFonts w:hint="eastAsia" w:ascii="仿宋_GB2312" w:eastAsia="仿宋_GB2312"/>
                <w:sz w:val="28"/>
                <w:szCs w:val="28"/>
              </w:rPr>
              <w:t>安排各项资金。二是制定合理的专项资金项目管理方案和具体实施方案。按照批准的方案和项目内容拨付资金，不许擅自改变项目计划，用途，按项目计划内容，实施方案拨付专项资金不得截留。三是建立专户核算，做到专款专用，按照省办文件精神要求，用好每笔项目资金，不许挤占、挪用专项资金，将拨付的资金落实到位。四是对专项资金的使用和项目实施过程及完成结果进行绩效考评，并跟踪审计，发现存在的问题及时提出处理意见，并认真整改到位，管好用好各类专项资金。</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三、单位专项组织实施情况</w:t>
            </w:r>
          </w:p>
          <w:p>
            <w:pPr>
              <w:spacing w:line="560" w:lineRule="exact"/>
              <w:ind w:firstLine="560" w:firstLineChars="200"/>
              <w:rPr>
                <w:rFonts w:hint="eastAsia" w:ascii="仿宋_GB2312" w:hAnsi="仿宋_GB2312"/>
                <w:sz w:val="28"/>
                <w:szCs w:val="28"/>
              </w:rPr>
            </w:pPr>
            <w:r>
              <w:rPr>
                <w:rFonts w:hint="eastAsia" w:ascii="仿宋_GB2312" w:hAnsi="仿宋_GB2312"/>
                <w:sz w:val="28"/>
                <w:szCs w:val="28"/>
              </w:rPr>
              <w:t>（一）专项组织情况分析</w:t>
            </w:r>
          </w:p>
          <w:p>
            <w:pPr>
              <w:ind w:firstLine="560" w:firstLineChars="200"/>
              <w:rPr>
                <w:rFonts w:hint="eastAsia" w:ascii="仿宋_GB2312" w:hAnsi="仿宋_GB2312"/>
                <w:sz w:val="28"/>
                <w:szCs w:val="28"/>
              </w:rPr>
            </w:pPr>
            <w:r>
              <w:rPr>
                <w:rFonts w:hint="eastAsia" w:ascii="仿宋_GB2312" w:eastAsia="仿宋_GB2312"/>
                <w:sz w:val="28"/>
                <w:szCs w:val="28"/>
              </w:rPr>
              <w:t>按照实施方案要求全面完成在建项目。</w:t>
            </w:r>
            <w:r>
              <w:rPr>
                <w:rFonts w:ascii="仿宋_GB2312" w:eastAsia="仿宋_GB2312"/>
                <w:sz w:val="28"/>
                <w:szCs w:val="28"/>
              </w:rPr>
              <w:t>201</w:t>
            </w:r>
            <w:r>
              <w:rPr>
                <w:rFonts w:hint="eastAsia" w:ascii="仿宋_GB2312" w:eastAsia="仿宋_GB2312"/>
                <w:sz w:val="28"/>
                <w:szCs w:val="28"/>
                <w:lang w:val="en-US" w:eastAsia="zh-CN"/>
              </w:rPr>
              <w:t>7</w:t>
            </w:r>
            <w:r>
              <w:rPr>
                <w:rFonts w:hint="eastAsia" w:ascii="仿宋_GB2312" w:eastAsia="仿宋_GB2312"/>
                <w:sz w:val="28"/>
                <w:szCs w:val="28"/>
              </w:rPr>
              <w:t>年年底，</w:t>
            </w:r>
            <w:r>
              <w:rPr>
                <w:rFonts w:hint="eastAsia" w:ascii="仿宋_GB2312" w:eastAsia="仿宋_GB2312"/>
                <w:sz w:val="28"/>
                <w:szCs w:val="28"/>
                <w:lang w:eastAsia="zh-CN"/>
              </w:rPr>
              <w:t>实际查螺7169.09</w:t>
            </w:r>
            <w:r>
              <w:rPr>
                <w:rFonts w:ascii="仿宋_GB2312" w:eastAsia="仿宋_GB2312"/>
                <w:sz w:val="28"/>
                <w:szCs w:val="28"/>
              </w:rPr>
              <w:t>h</w:t>
            </w:r>
            <w:r>
              <w:rPr>
                <w:rFonts w:hint="eastAsia" w:ascii="仿宋_GB2312" w:hAnsi="宋体" w:cs="宋体"/>
                <w:sz w:val="28"/>
                <w:szCs w:val="28"/>
              </w:rPr>
              <w:t>㎡</w:t>
            </w:r>
            <w:r>
              <w:rPr>
                <w:rFonts w:hint="eastAsia" w:ascii="仿宋_GB2312" w:eastAsia="仿宋_GB2312"/>
                <w:sz w:val="28"/>
                <w:szCs w:val="28"/>
                <w:lang w:eastAsia="zh-CN"/>
              </w:rPr>
              <w:t>，药物灭螺1325.1</w:t>
            </w:r>
            <w:r>
              <w:rPr>
                <w:rFonts w:ascii="仿宋_GB2312" w:eastAsia="仿宋_GB2312"/>
                <w:sz w:val="28"/>
                <w:szCs w:val="28"/>
              </w:rPr>
              <w:t>h</w:t>
            </w:r>
            <w:r>
              <w:rPr>
                <w:rFonts w:hint="eastAsia" w:ascii="仿宋_GB2312" w:hAnsi="宋体" w:cs="宋体"/>
                <w:sz w:val="28"/>
                <w:szCs w:val="28"/>
              </w:rPr>
              <w:t>㎡</w:t>
            </w:r>
            <w:r>
              <w:rPr>
                <w:rFonts w:hint="eastAsia" w:ascii="仿宋_GB2312" w:eastAsia="仿宋_GB2312"/>
                <w:sz w:val="28"/>
                <w:szCs w:val="28"/>
                <w:lang w:eastAsia="zh-CN"/>
              </w:rPr>
              <w:t>，灭蚴150</w:t>
            </w:r>
            <w:r>
              <w:rPr>
                <w:rFonts w:ascii="仿宋_GB2312" w:eastAsia="仿宋_GB2312"/>
                <w:sz w:val="28"/>
                <w:szCs w:val="28"/>
              </w:rPr>
              <w:t>h</w:t>
            </w:r>
            <w:r>
              <w:rPr>
                <w:rFonts w:hint="eastAsia" w:ascii="仿宋_GB2312" w:hAnsi="宋体" w:cs="宋体"/>
                <w:sz w:val="28"/>
                <w:szCs w:val="28"/>
              </w:rPr>
              <w:t>㎡</w:t>
            </w:r>
            <w:r>
              <w:rPr>
                <w:rFonts w:hint="eastAsia" w:ascii="仿宋_GB2312" w:hAnsi="宋体" w:cs="宋体"/>
                <w:sz w:val="28"/>
                <w:szCs w:val="28"/>
                <w:lang w:eastAsia="zh-CN"/>
              </w:rPr>
              <w:t>，</w:t>
            </w:r>
            <w:r>
              <w:rPr>
                <w:rFonts w:hint="eastAsia" w:ascii="仿宋_GB2312" w:eastAsia="仿宋_GB2312"/>
                <w:sz w:val="28"/>
                <w:szCs w:val="28"/>
                <w:lang w:eastAsia="zh-CN"/>
              </w:rPr>
              <w:t>查病80201人次，化疗48804人次；健康教育覆盖人数约30万人次，居民血吸虫病知晓率达到90%以上；淘汰牛4915头，淘汰羊4800只，改建新建渔民卫生厕所11座；与湖北石首开展省际联防联控，区域间联防联控取得较好成绩；开展预防人员培训44人次，乡村医生、教师培训25班次403人次。通过年度防治工作，使人群身体健康，社会和谐，促进经济稳定发展。</w:t>
            </w:r>
          </w:p>
          <w:p>
            <w:pPr>
              <w:numPr>
                <w:ilvl w:val="0"/>
                <w:numId w:val="0"/>
              </w:numPr>
              <w:spacing w:line="560" w:lineRule="exact"/>
              <w:ind w:leftChars="100" w:firstLine="280" w:firstLineChars="100"/>
              <w:rPr>
                <w:rFonts w:hint="eastAsia" w:ascii="仿宋_GB2312" w:hAnsi="仿宋_GB2312"/>
                <w:sz w:val="28"/>
                <w:szCs w:val="28"/>
              </w:rPr>
            </w:pPr>
            <w:r>
              <w:rPr>
                <w:rFonts w:hint="eastAsia" w:ascii="仿宋_GB2312" w:hAnsi="仿宋_GB2312"/>
                <w:sz w:val="28"/>
                <w:szCs w:val="28"/>
                <w:lang w:eastAsia="zh-CN"/>
              </w:rPr>
              <w:t>（二）</w:t>
            </w:r>
            <w:r>
              <w:rPr>
                <w:rFonts w:hint="eastAsia" w:ascii="仿宋_GB2312" w:hAnsi="仿宋_GB2312"/>
                <w:sz w:val="28"/>
                <w:szCs w:val="28"/>
              </w:rPr>
              <w:t>专项管理情况分析</w:t>
            </w:r>
          </w:p>
          <w:p>
            <w:pPr>
              <w:numPr>
                <w:ilvl w:val="0"/>
                <w:numId w:val="0"/>
              </w:numPr>
              <w:spacing w:line="560" w:lineRule="exact"/>
              <w:ind w:firstLine="560" w:firstLineChars="200"/>
              <w:rPr>
                <w:rFonts w:hint="eastAsia" w:ascii="仿宋_GB2312" w:hAnsi="仿宋_GB2312"/>
                <w:sz w:val="28"/>
                <w:szCs w:val="28"/>
              </w:rPr>
            </w:pPr>
            <w:r>
              <w:rPr>
                <w:rFonts w:hint="eastAsia" w:ascii="仿宋_GB2312" w:eastAsia="仿宋_GB2312"/>
                <w:sz w:val="28"/>
                <w:szCs w:val="28"/>
              </w:rPr>
              <w:t>对项目资金进行规范化管理，对基层血防站项目资金</w:t>
            </w:r>
            <w:r>
              <w:rPr>
                <w:rFonts w:hint="eastAsia" w:ascii="仿宋_GB2312" w:eastAsia="仿宋_GB2312"/>
                <w:color w:val="000000"/>
                <w:sz w:val="28"/>
                <w:szCs w:val="28"/>
              </w:rPr>
              <w:t>开展了财务的清理与整顿，</w:t>
            </w:r>
            <w:r>
              <w:rPr>
                <w:rFonts w:hint="eastAsia" w:ascii="仿宋_GB2312" w:eastAsia="仿宋_GB2312"/>
                <w:sz w:val="28"/>
                <w:szCs w:val="28"/>
              </w:rPr>
              <w:t>组织了会计核算，从审核原始凭证、会计记账凭证的录入，到财务报表，从资金计划的安排，到各项资金的统一调拨、支付等都认真执行了会计制度</w:t>
            </w:r>
            <w:r>
              <w:rPr>
                <w:rFonts w:hint="eastAsia" w:ascii="仿宋_GB2312" w:eastAsia="仿宋_GB2312"/>
                <w:sz w:val="28"/>
                <w:szCs w:val="28"/>
                <w:lang w:eastAsia="zh-CN"/>
              </w:rPr>
              <w:t>，</w:t>
            </w:r>
            <w:r>
              <w:rPr>
                <w:rFonts w:hint="eastAsia" w:ascii="仿宋_GB2312" w:eastAsia="仿宋_GB2312"/>
                <w:sz w:val="28"/>
                <w:szCs w:val="28"/>
              </w:rPr>
              <w:t>还加强了对基层站的资金控制，完善了账务体系。五个基层站均</w:t>
            </w:r>
            <w:r>
              <w:rPr>
                <w:rFonts w:hint="eastAsia" w:ascii="仿宋_GB2312" w:eastAsia="仿宋_GB2312"/>
                <w:sz w:val="28"/>
                <w:szCs w:val="28"/>
                <w:lang w:eastAsia="zh-CN"/>
              </w:rPr>
              <w:t>实行了国库集中支付</w:t>
            </w:r>
            <w:r>
              <w:rPr>
                <w:rFonts w:hint="eastAsia" w:ascii="仿宋_GB2312" w:eastAsia="仿宋_GB2312"/>
                <w:sz w:val="28"/>
                <w:szCs w:val="28"/>
              </w:rPr>
              <w:t>，所有资金实行转账结算，各基层站也相应设立了民主理财小组，加强了对开支、票据的审核，杜绝了白</w:t>
            </w:r>
            <w:r>
              <w:rPr>
                <w:rFonts w:hint="eastAsia" w:ascii="仿宋_GB2312" w:eastAsia="仿宋_GB2312"/>
                <w:sz w:val="28"/>
                <w:szCs w:val="28"/>
                <w:lang w:eastAsia="zh-CN"/>
              </w:rPr>
              <w:t>字条</w:t>
            </w:r>
            <w:r>
              <w:rPr>
                <w:rFonts w:hint="eastAsia" w:ascii="仿宋_GB2312" w:eastAsia="仿宋_GB2312"/>
                <w:sz w:val="28"/>
                <w:szCs w:val="28"/>
              </w:rPr>
              <w:t>报销的陋习，有效的减少了不合理开支，实现了财务的公开、透明。通过上述措施，目前各基层血防站站级项目资金管理总体上步入了制度化、规范化轨道。</w:t>
            </w:r>
          </w:p>
          <w:p>
            <w:pPr>
              <w:numPr>
                <w:ilvl w:val="0"/>
                <w:numId w:val="2"/>
              </w:numPr>
              <w:spacing w:line="560" w:lineRule="exact"/>
              <w:ind w:firstLine="560" w:firstLineChars="200"/>
              <w:rPr>
                <w:rFonts w:hint="eastAsia" w:ascii="黑体" w:hAnsi="黑体" w:eastAsia="黑体"/>
                <w:sz w:val="28"/>
                <w:szCs w:val="28"/>
              </w:rPr>
            </w:pPr>
            <w:r>
              <w:rPr>
                <w:rFonts w:hint="eastAsia" w:ascii="黑体" w:hAnsi="黑体" w:eastAsia="黑体"/>
                <w:sz w:val="28"/>
                <w:szCs w:val="28"/>
              </w:rPr>
              <w:t>单位整体支出绩效情况</w:t>
            </w:r>
          </w:p>
          <w:p>
            <w:pPr>
              <w:ind w:firstLine="560" w:firstLineChars="200"/>
              <w:rPr>
                <w:rFonts w:ascii="仿宋_GB2312" w:eastAsia="仿宋_GB2312"/>
                <w:sz w:val="28"/>
                <w:szCs w:val="28"/>
              </w:rPr>
            </w:pPr>
            <w:r>
              <w:rPr>
                <w:rFonts w:hint="eastAsia" w:ascii="仿宋_GB2312" w:eastAsia="仿宋_GB2312"/>
                <w:sz w:val="28"/>
                <w:szCs w:val="28"/>
              </w:rPr>
              <w:t>我</w:t>
            </w:r>
            <w:r>
              <w:rPr>
                <w:rFonts w:hint="eastAsia" w:ascii="仿宋_GB2312" w:eastAsia="仿宋_GB2312"/>
                <w:sz w:val="28"/>
                <w:szCs w:val="28"/>
                <w:lang w:eastAsia="zh-CN"/>
              </w:rPr>
              <w:t>单位</w:t>
            </w:r>
            <w:r>
              <w:rPr>
                <w:rFonts w:hint="eastAsia" w:ascii="仿宋_GB2312" w:eastAsia="仿宋_GB2312"/>
                <w:sz w:val="28"/>
                <w:szCs w:val="28"/>
              </w:rPr>
              <w:t>在资金使用过程中，对取得的原始凭证严格把关，严格审核，有效防止超范围使用资金的现象，既避免了资金风险，又提高了资金使用效率。具有三个方面的特点：</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、上级对血防工作的投入增大。</w:t>
            </w:r>
            <w:r>
              <w:rPr>
                <w:rFonts w:ascii="仿宋_GB2312" w:eastAsia="仿宋_GB2312"/>
                <w:sz w:val="28"/>
                <w:szCs w:val="28"/>
              </w:rPr>
              <w:t>201</w:t>
            </w:r>
            <w:r>
              <w:rPr>
                <w:rFonts w:hint="eastAsia" w:ascii="仿宋_GB2312" w:eastAsia="仿宋_GB2312"/>
                <w:sz w:val="28"/>
                <w:szCs w:val="28"/>
                <w:lang w:val="en-US" w:eastAsia="zh-CN"/>
              </w:rPr>
              <w:t>7</w:t>
            </w:r>
            <w:r>
              <w:rPr>
                <w:rFonts w:hint="eastAsia" w:ascii="仿宋_GB2312" w:eastAsia="仿宋_GB2312"/>
                <w:sz w:val="28"/>
                <w:szCs w:val="28"/>
              </w:rPr>
              <w:t>年，国家增大了血防工作的投入力度</w:t>
            </w:r>
            <w:r>
              <w:rPr>
                <w:rFonts w:hint="eastAsia" w:ascii="仿宋_GB2312" w:eastAsia="仿宋_GB2312"/>
                <w:sz w:val="28"/>
                <w:szCs w:val="28"/>
                <w:lang w:eastAsia="zh-CN"/>
              </w:rPr>
              <w:t>，</w:t>
            </w:r>
            <w:r>
              <w:rPr>
                <w:rFonts w:hint="eastAsia" w:ascii="仿宋_GB2312" w:eastAsia="仿宋_GB2312"/>
                <w:sz w:val="28"/>
                <w:szCs w:val="28"/>
              </w:rPr>
              <w:t>为我县血防工作提供了较好的经济基础。</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、本级财政配套资金基本到位。县委、县政府对血吸虫病防治工作非常重视</w:t>
            </w:r>
            <w:r>
              <w:rPr>
                <w:rFonts w:hint="eastAsia" w:ascii="仿宋_GB2312" w:eastAsia="仿宋_GB2312"/>
                <w:sz w:val="28"/>
                <w:szCs w:val="28"/>
                <w:lang w:eastAsia="zh-CN"/>
              </w:rPr>
              <w:t>，资金的拨付</w:t>
            </w:r>
            <w:r>
              <w:rPr>
                <w:rFonts w:hint="eastAsia" w:ascii="仿宋_GB2312" w:eastAsia="仿宋_GB2312"/>
                <w:sz w:val="28"/>
                <w:szCs w:val="28"/>
              </w:rPr>
              <w:t>基本保证了我</w:t>
            </w:r>
            <w:r>
              <w:rPr>
                <w:rFonts w:hint="eastAsia" w:ascii="仿宋_GB2312" w:eastAsia="仿宋_GB2312"/>
                <w:sz w:val="28"/>
                <w:szCs w:val="28"/>
                <w:lang w:eastAsia="zh-CN"/>
              </w:rPr>
              <w:t>办</w:t>
            </w:r>
            <w:r>
              <w:rPr>
                <w:rFonts w:hint="eastAsia" w:ascii="仿宋_GB2312" w:eastAsia="仿宋_GB2312"/>
                <w:sz w:val="28"/>
                <w:szCs w:val="28"/>
              </w:rPr>
              <w:t>血防工作</w:t>
            </w:r>
            <w:r>
              <w:rPr>
                <w:rFonts w:hint="eastAsia" w:ascii="仿宋_GB2312" w:eastAsia="仿宋_GB2312"/>
                <w:sz w:val="28"/>
                <w:szCs w:val="28"/>
                <w:lang w:eastAsia="zh-CN"/>
              </w:rPr>
              <w:t>运行</w:t>
            </w:r>
            <w:r>
              <w:rPr>
                <w:rFonts w:hint="eastAsia" w:ascii="仿宋_GB2312" w:eastAsia="仿宋_GB2312"/>
                <w:sz w:val="28"/>
                <w:szCs w:val="28"/>
              </w:rPr>
              <w:t>的需要。</w:t>
            </w:r>
          </w:p>
          <w:p>
            <w:pPr>
              <w:ind w:firstLine="560" w:firstLineChars="200"/>
              <w:rPr>
                <w:rFonts w:hint="eastAsia" w:ascii="黑体" w:hAnsi="黑体" w:eastAsia="黑体"/>
                <w:sz w:val="28"/>
                <w:szCs w:val="28"/>
              </w:rPr>
            </w:pPr>
            <w:r>
              <w:rPr>
                <w:rFonts w:ascii="仿宋_GB2312" w:eastAsia="仿宋_GB2312"/>
                <w:sz w:val="28"/>
                <w:szCs w:val="28"/>
              </w:rPr>
              <w:t>3</w:t>
            </w:r>
            <w:r>
              <w:rPr>
                <w:rFonts w:hint="eastAsia" w:ascii="仿宋_GB2312" w:eastAsia="仿宋_GB2312"/>
                <w:sz w:val="28"/>
                <w:szCs w:val="28"/>
              </w:rPr>
              <w:t>、血防项目资金监管有效。一是规范了建设性血防项目资金的管理。二是规范了资金的拨付流程。血防经费采用了年初预拨、年中和年末考核验收后再行拨付的形式。三是对资金实施了跟踪问效。</w:t>
            </w:r>
          </w:p>
          <w:p>
            <w:pPr>
              <w:spacing w:line="560" w:lineRule="exact"/>
              <w:ind w:firstLine="560" w:firstLineChars="200"/>
              <w:rPr>
                <w:rFonts w:hint="eastAsia" w:ascii="黑体" w:hAnsi="黑体" w:eastAsia="黑体"/>
                <w:sz w:val="28"/>
                <w:szCs w:val="28"/>
              </w:rPr>
            </w:pPr>
            <w:r>
              <w:rPr>
                <w:rFonts w:hint="eastAsia" w:ascii="黑体" w:hAnsi="黑体" w:eastAsia="黑体"/>
                <w:sz w:val="28"/>
                <w:szCs w:val="28"/>
              </w:rPr>
              <w:t>五、存在的主要问题</w:t>
            </w:r>
          </w:p>
          <w:p>
            <w:pPr>
              <w:numPr>
                <w:ilvl w:val="0"/>
                <w:numId w:val="0"/>
              </w:numPr>
              <w:ind w:firstLine="320" w:firstLineChars="1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（一）经费难以整合，形成了血防多部门管理与使用的窘面，资金使用效益未达到最大化。</w:t>
            </w:r>
          </w:p>
          <w:p>
            <w:pPr>
              <w:numPr>
                <w:ilvl w:val="0"/>
                <w:numId w:val="0"/>
              </w:numPr>
              <w:ind w:firstLine="320" w:firstLineChars="1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（二）基层血防站业务人员能力有待提高，血防工作系统而复杂，工作量大，专业人员少，缺乏工作经验，导致工作欠规范。</w:t>
            </w:r>
          </w:p>
          <w:p>
            <w:pPr>
              <w:numPr>
                <w:ilvl w:val="0"/>
                <w:numId w:val="0"/>
              </w:numPr>
              <w:ind w:firstLine="320" w:firstLineChars="100"/>
              <w:jc w:val="left"/>
              <w:rPr>
                <w:rFonts w:hint="eastAsia" w:ascii="黑体" w:hAnsi="黑体" w:eastAsia="黑体"/>
                <w:sz w:val="28"/>
                <w:szCs w:val="28"/>
                <w:lang w:val="en-US" w:eastAsia="zh-CN"/>
              </w:rPr>
            </w:pPr>
            <w:r>
              <w:rPr>
                <w:rFonts w:hint="eastAsia" w:ascii="仿宋" w:hAnsi="仿宋" w:eastAsia="仿宋" w:cs="仿宋"/>
                <w:b w:val="0"/>
                <w:bCs w:val="0"/>
                <w:kern w:val="2"/>
                <w:sz w:val="32"/>
                <w:szCs w:val="32"/>
                <w:lang w:val="en-US" w:eastAsia="zh-CN" w:bidi="ar-SA"/>
              </w:rPr>
              <w:t>（三）家畜传染源难管理。江、湖地区牛羊养殖户已普遍养成散放习惯，封洲禁牧难度较大，防复养防反弹压力大</w:t>
            </w:r>
            <w:bookmarkStart w:id="0" w:name="_GoBack"/>
            <w:bookmarkEnd w:id="0"/>
            <w:r>
              <w:rPr>
                <w:rFonts w:hint="eastAsia" w:ascii="仿宋" w:hAnsi="仿宋" w:eastAsia="仿宋" w:cs="仿宋"/>
                <w:b w:val="0"/>
                <w:bCs w:val="0"/>
                <w:kern w:val="2"/>
                <w:sz w:val="32"/>
                <w:szCs w:val="32"/>
                <w:lang w:val="en-US" w:eastAsia="zh-CN" w:bidi="ar-SA"/>
              </w:rPr>
              <w:t>，疫情较难控制。</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六、改进措施和有关建议</w:t>
            </w:r>
          </w:p>
          <w:p>
            <w:pPr>
              <w:numPr>
                <w:ilvl w:val="0"/>
                <w:numId w:val="0"/>
              </w:numPr>
              <w:ind w:firstLine="320" w:firstLineChars="1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（一）建议加大资金的投入。由于项目资金投入少，项目资金有缺口，不能发挥投入的最大效益。如封洲禁牧工程中，由于没有投入牛栏羊舍的拆除补助，给此项工程的开展留下了隐患。</w:t>
            </w:r>
          </w:p>
          <w:p>
            <w:pPr>
              <w:numPr>
                <w:ilvl w:val="0"/>
                <w:numId w:val="0"/>
              </w:numPr>
              <w:ind w:firstLine="320" w:firstLineChars="1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（二）建议加强资金的管理。进一步健全资金管理体系的建设。</w:t>
            </w:r>
          </w:p>
          <w:p>
            <w:pPr>
              <w:rPr>
                <w:rFonts w:hint="eastAsia" w:eastAsia="宋体"/>
                <w:sz w:val="28"/>
                <w:szCs w:val="28"/>
                <w:lang w:val="en-US" w:eastAsia="zh-CN"/>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2011B3"/>
    <w:multiLevelType w:val="singleLevel"/>
    <w:tmpl w:val="BD2011B3"/>
    <w:lvl w:ilvl="0" w:tentative="0">
      <w:start w:val="4"/>
      <w:numFmt w:val="chineseCounting"/>
      <w:suff w:val="nothing"/>
      <w:lvlText w:val="%1、"/>
      <w:lvlJc w:val="left"/>
      <w:rPr>
        <w:rFonts w:hint="eastAsia"/>
      </w:rPr>
    </w:lvl>
  </w:abstractNum>
  <w:abstractNum w:abstractNumId="1">
    <w:nsid w:val="063B1CEB"/>
    <w:multiLevelType w:val="singleLevel"/>
    <w:tmpl w:val="063B1CE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1A64E9D"/>
    <w:rsid w:val="001B6E01"/>
    <w:rsid w:val="001C5A53"/>
    <w:rsid w:val="002D29D6"/>
    <w:rsid w:val="005340FA"/>
    <w:rsid w:val="00565051"/>
    <w:rsid w:val="006D729D"/>
    <w:rsid w:val="00921C5A"/>
    <w:rsid w:val="009D169C"/>
    <w:rsid w:val="00AA1747"/>
    <w:rsid w:val="00C960B1"/>
    <w:rsid w:val="00D111A8"/>
    <w:rsid w:val="00DC38D4"/>
    <w:rsid w:val="00E55C87"/>
    <w:rsid w:val="00EB5AEA"/>
    <w:rsid w:val="00FB73FD"/>
    <w:rsid w:val="01225516"/>
    <w:rsid w:val="01C71158"/>
    <w:rsid w:val="03323916"/>
    <w:rsid w:val="03E22F09"/>
    <w:rsid w:val="03E56DDB"/>
    <w:rsid w:val="053702EB"/>
    <w:rsid w:val="05FA6BDB"/>
    <w:rsid w:val="062631AC"/>
    <w:rsid w:val="06EC27BD"/>
    <w:rsid w:val="0729761A"/>
    <w:rsid w:val="07A86FB3"/>
    <w:rsid w:val="07B40C1E"/>
    <w:rsid w:val="07EB4618"/>
    <w:rsid w:val="083263AD"/>
    <w:rsid w:val="08554465"/>
    <w:rsid w:val="092F35CF"/>
    <w:rsid w:val="096130FB"/>
    <w:rsid w:val="096C27FD"/>
    <w:rsid w:val="09C907E3"/>
    <w:rsid w:val="09FB01E3"/>
    <w:rsid w:val="0A0258E9"/>
    <w:rsid w:val="0A8E206A"/>
    <w:rsid w:val="0AC3083F"/>
    <w:rsid w:val="0AD63866"/>
    <w:rsid w:val="0B0A37FB"/>
    <w:rsid w:val="0B123864"/>
    <w:rsid w:val="0B317F4F"/>
    <w:rsid w:val="0B52562E"/>
    <w:rsid w:val="0C0D1146"/>
    <w:rsid w:val="0C2D3B20"/>
    <w:rsid w:val="0CAE3C81"/>
    <w:rsid w:val="0DC50F26"/>
    <w:rsid w:val="0E42779C"/>
    <w:rsid w:val="0E6B1B99"/>
    <w:rsid w:val="0F0845B8"/>
    <w:rsid w:val="0F161C69"/>
    <w:rsid w:val="0F654173"/>
    <w:rsid w:val="111277EA"/>
    <w:rsid w:val="112918C2"/>
    <w:rsid w:val="116B0EC7"/>
    <w:rsid w:val="11991A2F"/>
    <w:rsid w:val="132C1873"/>
    <w:rsid w:val="134C1793"/>
    <w:rsid w:val="139E2B87"/>
    <w:rsid w:val="14247302"/>
    <w:rsid w:val="14271D0E"/>
    <w:rsid w:val="144037CF"/>
    <w:rsid w:val="150C3CC6"/>
    <w:rsid w:val="15403E71"/>
    <w:rsid w:val="15B57A8E"/>
    <w:rsid w:val="1635452C"/>
    <w:rsid w:val="164D4154"/>
    <w:rsid w:val="1694209F"/>
    <w:rsid w:val="16D77088"/>
    <w:rsid w:val="176B3C7B"/>
    <w:rsid w:val="18305800"/>
    <w:rsid w:val="189F29D1"/>
    <w:rsid w:val="195145FB"/>
    <w:rsid w:val="19BA25D4"/>
    <w:rsid w:val="1A5F112E"/>
    <w:rsid w:val="1A7B2F68"/>
    <w:rsid w:val="1CA7448C"/>
    <w:rsid w:val="1D0E32BC"/>
    <w:rsid w:val="1E321E67"/>
    <w:rsid w:val="1E4F1971"/>
    <w:rsid w:val="1EC21F57"/>
    <w:rsid w:val="1FDD32C0"/>
    <w:rsid w:val="1FFA4029"/>
    <w:rsid w:val="2017502C"/>
    <w:rsid w:val="20A763B1"/>
    <w:rsid w:val="20FC6020"/>
    <w:rsid w:val="211F2434"/>
    <w:rsid w:val="214D5CA7"/>
    <w:rsid w:val="21937E1C"/>
    <w:rsid w:val="21B3502D"/>
    <w:rsid w:val="21D92DBF"/>
    <w:rsid w:val="230B73F5"/>
    <w:rsid w:val="239C2E57"/>
    <w:rsid w:val="23A43DEF"/>
    <w:rsid w:val="23C80EC7"/>
    <w:rsid w:val="25213E03"/>
    <w:rsid w:val="25495F6D"/>
    <w:rsid w:val="25832CB3"/>
    <w:rsid w:val="258904B2"/>
    <w:rsid w:val="25CC7F47"/>
    <w:rsid w:val="25F30147"/>
    <w:rsid w:val="28296163"/>
    <w:rsid w:val="2A09548B"/>
    <w:rsid w:val="2A604426"/>
    <w:rsid w:val="2AD20EA1"/>
    <w:rsid w:val="2C7B1E64"/>
    <w:rsid w:val="2CB94ABF"/>
    <w:rsid w:val="2CF92282"/>
    <w:rsid w:val="2D4D56E1"/>
    <w:rsid w:val="2D6B579F"/>
    <w:rsid w:val="2D7A2FEB"/>
    <w:rsid w:val="2E615B58"/>
    <w:rsid w:val="2E770A79"/>
    <w:rsid w:val="2F372427"/>
    <w:rsid w:val="301C5B29"/>
    <w:rsid w:val="305A5955"/>
    <w:rsid w:val="3076328A"/>
    <w:rsid w:val="30944950"/>
    <w:rsid w:val="32181C0B"/>
    <w:rsid w:val="335E3DFD"/>
    <w:rsid w:val="33E500CE"/>
    <w:rsid w:val="35275887"/>
    <w:rsid w:val="357C58AB"/>
    <w:rsid w:val="35BB661C"/>
    <w:rsid w:val="36674039"/>
    <w:rsid w:val="370F3518"/>
    <w:rsid w:val="377A30B1"/>
    <w:rsid w:val="387F33CC"/>
    <w:rsid w:val="394F5A50"/>
    <w:rsid w:val="39571D5F"/>
    <w:rsid w:val="3A6A683F"/>
    <w:rsid w:val="3A8A759A"/>
    <w:rsid w:val="3AD7031C"/>
    <w:rsid w:val="3AE631DB"/>
    <w:rsid w:val="3BBC5640"/>
    <w:rsid w:val="3E763B08"/>
    <w:rsid w:val="3EC927C7"/>
    <w:rsid w:val="3F216561"/>
    <w:rsid w:val="3F307C37"/>
    <w:rsid w:val="3F8F7E71"/>
    <w:rsid w:val="3F904F4F"/>
    <w:rsid w:val="3F9B34DA"/>
    <w:rsid w:val="3FE17199"/>
    <w:rsid w:val="40421DF0"/>
    <w:rsid w:val="40A63AB0"/>
    <w:rsid w:val="41816098"/>
    <w:rsid w:val="41CD13A5"/>
    <w:rsid w:val="421813E0"/>
    <w:rsid w:val="42C17D35"/>
    <w:rsid w:val="440C71A3"/>
    <w:rsid w:val="441E3B52"/>
    <w:rsid w:val="447D7C30"/>
    <w:rsid w:val="44A92E69"/>
    <w:rsid w:val="45481407"/>
    <w:rsid w:val="45B71FCE"/>
    <w:rsid w:val="462614B7"/>
    <w:rsid w:val="464D3DA7"/>
    <w:rsid w:val="46B55357"/>
    <w:rsid w:val="46C3075B"/>
    <w:rsid w:val="477A63A2"/>
    <w:rsid w:val="47936063"/>
    <w:rsid w:val="483326D2"/>
    <w:rsid w:val="493032DB"/>
    <w:rsid w:val="498B37E3"/>
    <w:rsid w:val="4A453286"/>
    <w:rsid w:val="4A954345"/>
    <w:rsid w:val="4AA0557C"/>
    <w:rsid w:val="4ABD20F5"/>
    <w:rsid w:val="4B141FAA"/>
    <w:rsid w:val="4B63574F"/>
    <w:rsid w:val="4C284510"/>
    <w:rsid w:val="4CD37C96"/>
    <w:rsid w:val="4D320440"/>
    <w:rsid w:val="4D9D54B0"/>
    <w:rsid w:val="4DEE41D9"/>
    <w:rsid w:val="4E087DBB"/>
    <w:rsid w:val="4E296428"/>
    <w:rsid w:val="4F5A48DA"/>
    <w:rsid w:val="4F633066"/>
    <w:rsid w:val="4F925945"/>
    <w:rsid w:val="50352761"/>
    <w:rsid w:val="509D6A85"/>
    <w:rsid w:val="50E11AF4"/>
    <w:rsid w:val="51010F8E"/>
    <w:rsid w:val="51A64E9D"/>
    <w:rsid w:val="51BF06D6"/>
    <w:rsid w:val="51C26AC7"/>
    <w:rsid w:val="51DE6B7C"/>
    <w:rsid w:val="520A5F80"/>
    <w:rsid w:val="53486584"/>
    <w:rsid w:val="53C623AF"/>
    <w:rsid w:val="54080F08"/>
    <w:rsid w:val="54156154"/>
    <w:rsid w:val="55522982"/>
    <w:rsid w:val="55CD45DF"/>
    <w:rsid w:val="56CB112F"/>
    <w:rsid w:val="56D50541"/>
    <w:rsid w:val="56DE6EE2"/>
    <w:rsid w:val="56F503D2"/>
    <w:rsid w:val="57EB2BB2"/>
    <w:rsid w:val="57F63F6F"/>
    <w:rsid w:val="598519FE"/>
    <w:rsid w:val="599F0055"/>
    <w:rsid w:val="5A093371"/>
    <w:rsid w:val="5A1F440F"/>
    <w:rsid w:val="5A533979"/>
    <w:rsid w:val="5AF9143C"/>
    <w:rsid w:val="5B6F4180"/>
    <w:rsid w:val="5C1C6A1F"/>
    <w:rsid w:val="5C416069"/>
    <w:rsid w:val="5CB245A4"/>
    <w:rsid w:val="5CE80AF7"/>
    <w:rsid w:val="5DCA1841"/>
    <w:rsid w:val="5EB76301"/>
    <w:rsid w:val="5F7C6240"/>
    <w:rsid w:val="5FC42FD2"/>
    <w:rsid w:val="601D233E"/>
    <w:rsid w:val="60251C78"/>
    <w:rsid w:val="603B5878"/>
    <w:rsid w:val="60C420DA"/>
    <w:rsid w:val="61017CE2"/>
    <w:rsid w:val="62C24A73"/>
    <w:rsid w:val="63536160"/>
    <w:rsid w:val="645D5191"/>
    <w:rsid w:val="64F26F44"/>
    <w:rsid w:val="65DA6AC1"/>
    <w:rsid w:val="67FC643A"/>
    <w:rsid w:val="682F14CA"/>
    <w:rsid w:val="69104C22"/>
    <w:rsid w:val="69A85C52"/>
    <w:rsid w:val="69B009D5"/>
    <w:rsid w:val="6ADF6D4C"/>
    <w:rsid w:val="6B0A25BB"/>
    <w:rsid w:val="6BAB1893"/>
    <w:rsid w:val="6C257949"/>
    <w:rsid w:val="6C89749B"/>
    <w:rsid w:val="6CB73A4C"/>
    <w:rsid w:val="6CD70D63"/>
    <w:rsid w:val="6DC3042E"/>
    <w:rsid w:val="6E0A291E"/>
    <w:rsid w:val="6EC5034B"/>
    <w:rsid w:val="6F0B2AA6"/>
    <w:rsid w:val="6F1D5514"/>
    <w:rsid w:val="6F4C0AEF"/>
    <w:rsid w:val="6F613167"/>
    <w:rsid w:val="6FCB6160"/>
    <w:rsid w:val="70F81947"/>
    <w:rsid w:val="71043065"/>
    <w:rsid w:val="720103B4"/>
    <w:rsid w:val="73655EBE"/>
    <w:rsid w:val="73702F8E"/>
    <w:rsid w:val="73D625C1"/>
    <w:rsid w:val="73F96336"/>
    <w:rsid w:val="749903B7"/>
    <w:rsid w:val="74ED4154"/>
    <w:rsid w:val="752C281E"/>
    <w:rsid w:val="7594475B"/>
    <w:rsid w:val="75B51F69"/>
    <w:rsid w:val="75CA370D"/>
    <w:rsid w:val="75F024C2"/>
    <w:rsid w:val="764924F8"/>
    <w:rsid w:val="76BB7B7E"/>
    <w:rsid w:val="76F866D6"/>
    <w:rsid w:val="772B66DA"/>
    <w:rsid w:val="784064B3"/>
    <w:rsid w:val="79F35834"/>
    <w:rsid w:val="7A9F695F"/>
    <w:rsid w:val="7B2A5AEF"/>
    <w:rsid w:val="7C222BCE"/>
    <w:rsid w:val="7C26249E"/>
    <w:rsid w:val="7CD2112D"/>
    <w:rsid w:val="7CE87066"/>
    <w:rsid w:val="7D7C6DBD"/>
    <w:rsid w:val="7DDC4059"/>
    <w:rsid w:val="7E943EA6"/>
    <w:rsid w:val="7EB40BA7"/>
    <w:rsid w:val="7F5002BC"/>
    <w:rsid w:val="7F862F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semiHidden/>
    <w:qFormat/>
    <w:locked/>
    <w:uiPriority w:val="99"/>
    <w:rPr>
      <w:rFonts w:cs="Times New Roman"/>
      <w:sz w:val="18"/>
      <w:szCs w:val="18"/>
    </w:rPr>
  </w:style>
  <w:style w:type="character" w:customStyle="1" w:styleId="7">
    <w:name w:val="Footer Char"/>
    <w:basedOn w:val="4"/>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625</Words>
  <Characters>3565</Characters>
  <Lines>0</Lines>
  <Paragraphs>0</Paragraphs>
  <TotalTime>12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2018-05-29T02:32:00Z</dcterms:created>
  <dc:creator>Administrator</dc:creator>
  <cp:lastModifiedBy>夏里芭人</cp:lastModifiedBy>
  <cp:lastPrinted>2018-06-27T03:32:00Z</cp:lastPrinted>
  <dcterms:modified xsi:type="dcterms:W3CDTF">2018-06-28T08:34:42Z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