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2-1</w:t>
      </w:r>
    </w:p>
    <w:p>
      <w:pPr>
        <w:spacing w:line="348" w:lineRule="auto"/>
        <w:jc w:val="center"/>
        <w:rPr>
          <w:sz w:val="42"/>
          <w:szCs w:val="42"/>
        </w:rPr>
      </w:pPr>
      <w:r>
        <w:rPr>
          <w:sz w:val="42"/>
          <w:szCs w:val="42"/>
        </w:rPr>
        <w:t xml:space="preserve"> </w:t>
      </w:r>
    </w:p>
    <w:p>
      <w:pPr>
        <w:spacing w:line="800" w:lineRule="exact"/>
        <w:jc w:val="center"/>
        <w:rPr>
          <w:sz w:val="46"/>
          <w:szCs w:val="46"/>
        </w:rPr>
      </w:pPr>
      <w:r>
        <w:rPr>
          <w:rFonts w:hint="eastAsia" w:ascii="???????" w:hAnsi="???????"/>
          <w:sz w:val="46"/>
          <w:szCs w:val="46"/>
        </w:rPr>
        <w:t>华容县</w:t>
      </w:r>
      <w:r>
        <w:rPr>
          <w:sz w:val="46"/>
          <w:szCs w:val="46"/>
        </w:rPr>
        <w:t>20</w:t>
      </w:r>
      <w:r>
        <w:rPr>
          <w:sz w:val="46"/>
          <w:szCs w:val="46"/>
          <w:u w:val="single"/>
        </w:rPr>
        <w:t xml:space="preserve"> 17</w:t>
      </w:r>
      <w:r>
        <w:rPr>
          <w:rFonts w:hint="eastAsia" w:ascii="???????" w:hAnsi="???????"/>
          <w:sz w:val="46"/>
          <w:szCs w:val="46"/>
        </w:rPr>
        <w:t>年度部门（单位）整体支出</w:t>
      </w:r>
    </w:p>
    <w:p>
      <w:pPr>
        <w:spacing w:line="800" w:lineRule="exact"/>
        <w:jc w:val="center"/>
        <w:rPr>
          <w:sz w:val="46"/>
          <w:szCs w:val="46"/>
        </w:rPr>
      </w:pPr>
      <w:r>
        <w:rPr>
          <w:rFonts w:hint="eastAsia" w:ascii="???????" w:hAnsi="???????"/>
          <w:sz w:val="46"/>
          <w:szCs w:val="46"/>
        </w:rPr>
        <w:t>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beforeLines="50" w:line="348" w:lineRule="auto"/>
        <w:ind w:firstLine="480" w:firstLineChars="150"/>
        <w:rPr>
          <w:sz w:val="32"/>
          <w:szCs w:val="32"/>
          <w:u w:val="single"/>
        </w:rPr>
      </w:pPr>
      <w:r>
        <w:rPr>
          <w:rFonts w:hint="eastAsia" w:ascii="??_GB2312" w:hAnsi="??_GB2312"/>
          <w:sz w:val="32"/>
          <w:szCs w:val="32"/>
        </w:rPr>
        <w:t>部门</w:t>
      </w:r>
      <w:r>
        <w:rPr>
          <w:sz w:val="32"/>
          <w:szCs w:val="32"/>
        </w:rPr>
        <w:t>(</w:t>
      </w:r>
      <w:r>
        <w:rPr>
          <w:rFonts w:hint="eastAsia" w:ascii="??_GB2312" w:hAnsi="??_GB2312"/>
          <w:sz w:val="32"/>
          <w:szCs w:val="32"/>
        </w:rPr>
        <w:t>单位</w:t>
      </w:r>
      <w:r>
        <w:rPr>
          <w:sz w:val="32"/>
          <w:szCs w:val="32"/>
        </w:rPr>
        <w:t>)</w:t>
      </w:r>
      <w:r>
        <w:rPr>
          <w:rFonts w:hint="eastAsia" w:ascii="??_GB2312" w:hAnsi="??_GB2312"/>
          <w:sz w:val="32"/>
          <w:szCs w:val="32"/>
        </w:rPr>
        <w:t>名称：</w:t>
      </w:r>
      <w:r>
        <w:rPr>
          <w:rFonts w:hint="eastAsia"/>
          <w:sz w:val="32"/>
          <w:szCs w:val="32"/>
          <w:u w:val="single"/>
        </w:rPr>
        <w:t>华容县纪委监委</w:t>
      </w:r>
      <w:r>
        <w:rPr>
          <w:sz w:val="32"/>
          <w:szCs w:val="32"/>
          <w:u w:val="single"/>
        </w:rPr>
        <w:t xml:space="preserve">  </w:t>
      </w:r>
    </w:p>
    <w:p>
      <w:pPr>
        <w:spacing w:beforeLines="50" w:line="348" w:lineRule="auto"/>
        <w:ind w:firstLine="480" w:firstLineChars="150"/>
        <w:rPr>
          <w:rFonts w:hint="eastAsia" w:eastAsia="宋体"/>
          <w:spacing w:val="20"/>
          <w:sz w:val="32"/>
          <w:szCs w:val="32"/>
          <w:lang w:val="en-US" w:eastAsia="zh-CN"/>
        </w:rPr>
      </w:pPr>
      <w:r>
        <w:rPr>
          <w:rFonts w:hint="eastAsia" w:ascii="??_GB2312" w:hAnsi="??_GB2312"/>
          <w:sz w:val="32"/>
          <w:szCs w:val="32"/>
        </w:rPr>
        <w:t>预</w:t>
      </w:r>
      <w:r>
        <w:rPr>
          <w:spacing w:val="30"/>
          <w:sz w:val="32"/>
          <w:szCs w:val="32"/>
        </w:rPr>
        <w:t xml:space="preserve"> </w:t>
      </w:r>
      <w:r>
        <w:rPr>
          <w:rFonts w:hint="eastAsia" w:ascii="??_GB2312" w:hAnsi="??_GB2312"/>
          <w:spacing w:val="30"/>
          <w:sz w:val="32"/>
          <w:szCs w:val="32"/>
        </w:rPr>
        <w:t>算</w:t>
      </w:r>
      <w:r>
        <w:rPr>
          <w:spacing w:val="30"/>
          <w:sz w:val="32"/>
          <w:szCs w:val="32"/>
        </w:rPr>
        <w:t xml:space="preserve"> </w:t>
      </w:r>
      <w:r>
        <w:rPr>
          <w:rFonts w:hint="eastAsia" w:ascii="??_GB2312" w:hAnsi="??_GB2312"/>
          <w:spacing w:val="30"/>
          <w:sz w:val="32"/>
          <w:szCs w:val="32"/>
        </w:rPr>
        <w:t>编</w:t>
      </w:r>
      <w:r>
        <w:rPr>
          <w:spacing w:val="30"/>
          <w:sz w:val="32"/>
          <w:szCs w:val="32"/>
        </w:rPr>
        <w:t xml:space="preserve"> </w:t>
      </w:r>
      <w:r>
        <w:rPr>
          <w:rFonts w:hint="eastAsia" w:ascii="??_GB2312" w:hAnsi="??_GB2312"/>
          <w:spacing w:val="30"/>
          <w:sz w:val="32"/>
          <w:szCs w:val="32"/>
        </w:rPr>
        <w:t>码：</w:t>
      </w:r>
      <w:r>
        <w:rPr>
          <w:spacing w:val="20"/>
          <w:sz w:val="32"/>
          <w:szCs w:val="32"/>
          <w:u w:val="single"/>
        </w:rPr>
        <w:t xml:space="preserve"> 11</w:t>
      </w:r>
      <w:r>
        <w:rPr>
          <w:rFonts w:hint="eastAsia"/>
          <w:spacing w:val="20"/>
          <w:sz w:val="32"/>
          <w:szCs w:val="32"/>
          <w:u w:val="single"/>
          <w:lang w:val="en-US" w:eastAsia="zh-CN"/>
        </w:rPr>
        <w:t>0</w:t>
      </w:r>
    </w:p>
    <w:p>
      <w:pPr>
        <w:spacing w:beforeLines="50" w:line="348" w:lineRule="auto"/>
        <w:ind w:firstLine="480" w:firstLineChars="150"/>
        <w:rPr>
          <w:sz w:val="32"/>
          <w:szCs w:val="32"/>
        </w:rPr>
      </w:pPr>
      <w:r>
        <w:rPr>
          <w:rFonts w:hint="eastAsia" w:ascii="??_GB2312" w:hAnsi="??_GB2312"/>
          <w:sz w:val="32"/>
          <w:szCs w:val="32"/>
        </w:rPr>
        <w:t>评价方式：部门（单位）绩效自评</w:t>
      </w:r>
    </w:p>
    <w:p>
      <w:pPr>
        <w:spacing w:beforeLines="50" w:line="348" w:lineRule="auto"/>
        <w:ind w:firstLine="480" w:firstLineChars="150"/>
        <w:rPr>
          <w:sz w:val="32"/>
          <w:szCs w:val="32"/>
        </w:rPr>
      </w:pPr>
      <w:r>
        <w:rPr>
          <w:rFonts w:hint="eastAsia" w:ascii="??_GB2312" w:hAnsi="??_GB2312"/>
          <w:sz w:val="32"/>
          <w:szCs w:val="32"/>
        </w:rPr>
        <w:t>评价机构：部门（单位）评价组</w:t>
      </w: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jc w:val="center"/>
        <w:rPr>
          <w:sz w:val="32"/>
          <w:szCs w:val="32"/>
        </w:rPr>
      </w:pPr>
      <w:r>
        <w:rPr>
          <w:rFonts w:hint="eastAsia" w:ascii="??_GB2312" w:hAnsi="??_GB2312"/>
          <w:sz w:val="32"/>
          <w:szCs w:val="32"/>
        </w:rPr>
        <w:t>报告日期：</w:t>
      </w:r>
      <w:r>
        <w:rPr>
          <w:sz w:val="32"/>
          <w:szCs w:val="32"/>
        </w:rPr>
        <w:t>2018</w:t>
      </w:r>
      <w:r>
        <w:rPr>
          <w:rFonts w:hint="eastAsia" w:ascii="??_GB2312" w:hAnsi="??_GB2312"/>
          <w:sz w:val="32"/>
          <w:szCs w:val="32"/>
        </w:rPr>
        <w:t>年</w:t>
      </w:r>
      <w:r>
        <w:rPr>
          <w:sz w:val="32"/>
          <w:szCs w:val="32"/>
        </w:rPr>
        <w:t xml:space="preserve"> 6</w:t>
      </w:r>
      <w:r>
        <w:rPr>
          <w:rFonts w:hint="eastAsia" w:ascii="??_GB2312" w:hAnsi="??_GB2312"/>
          <w:sz w:val="32"/>
          <w:szCs w:val="32"/>
        </w:rPr>
        <w:t>月</w:t>
      </w:r>
      <w:r>
        <w:rPr>
          <w:sz w:val="32"/>
          <w:szCs w:val="32"/>
        </w:rPr>
        <w:t>17</w:t>
      </w:r>
      <w:r>
        <w:rPr>
          <w:rFonts w:hint="eastAsia" w:ascii="??_GB2312" w:hAnsi="??_GB2312"/>
          <w:sz w:val="32"/>
          <w:szCs w:val="32"/>
        </w:rPr>
        <w:t>日</w:t>
      </w:r>
    </w:p>
    <w:p>
      <w:pPr>
        <w:jc w:val="center"/>
        <w:textAlignment w:val="center"/>
        <w:rPr>
          <w:rFonts w:ascii="??_GB2312" w:hAnsi="??_GB2312"/>
          <w:sz w:val="32"/>
          <w:szCs w:val="32"/>
        </w:rPr>
      </w:pPr>
      <w:r>
        <w:rPr>
          <w:rFonts w:hint="eastAsia" w:ascii="??_GB2312" w:hAnsi="??_GB2312"/>
          <w:sz w:val="32"/>
          <w:szCs w:val="32"/>
        </w:rPr>
        <w:t>华容县财政局（制）</w:t>
      </w:r>
    </w:p>
    <w:p>
      <w:pPr>
        <w:widowControl/>
        <w:jc w:val="left"/>
        <w:rPr>
          <w:rFonts w:ascii="黑体" w:hAnsi="黑体" w:eastAsia="黑体" w:cs="宋体"/>
          <w:color w:val="000000"/>
          <w:sz w:val="28"/>
          <w:szCs w:val="28"/>
        </w:rPr>
        <w:sectPr>
          <w:pgSz w:w="11906" w:h="16838"/>
          <w:pgMar w:top="1588" w:right="1588" w:bottom="1588" w:left="1588" w:header="720" w:footer="720" w:gutter="0"/>
          <w:cols w:space="720" w:num="1"/>
          <w:docGrid w:type="lines" w:linePitch="602" w:charSpace="0"/>
        </w:sectPr>
      </w:pPr>
    </w:p>
    <w:tbl>
      <w:tblPr>
        <w:tblStyle w:val="4"/>
        <w:tblW w:w="9800" w:type="dxa"/>
        <w:jc w:val="center"/>
        <w:tblInd w:w="0" w:type="dxa"/>
        <w:tblLayout w:type="fixed"/>
        <w:tblCellMar>
          <w:top w:w="0" w:type="dxa"/>
          <w:left w:w="15" w:type="dxa"/>
          <w:bottom w:w="0" w:type="dxa"/>
          <w:right w:w="15" w:type="dxa"/>
        </w:tblCellMar>
      </w:tblPr>
      <w:tblGrid>
        <w:gridCol w:w="1441"/>
        <w:gridCol w:w="213"/>
        <w:gridCol w:w="46"/>
        <w:gridCol w:w="1080"/>
        <w:gridCol w:w="210"/>
        <w:gridCol w:w="1145"/>
        <w:gridCol w:w="272"/>
        <w:gridCol w:w="864"/>
        <w:gridCol w:w="1649"/>
        <w:gridCol w:w="196"/>
        <w:gridCol w:w="259"/>
        <w:gridCol w:w="1080"/>
        <w:gridCol w:w="265"/>
        <w:gridCol w:w="139"/>
        <w:gridCol w:w="316"/>
        <w:gridCol w:w="625"/>
      </w:tblGrid>
      <w:tr>
        <w:tblPrEx>
          <w:tblLayout w:type="fixed"/>
          <w:tblCellMar>
            <w:top w:w="0" w:type="dxa"/>
            <w:left w:w="15" w:type="dxa"/>
            <w:bottom w:w="0" w:type="dxa"/>
            <w:right w:w="15"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一、部门（单位）基本概况</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联系人</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胡</w:t>
            </w:r>
            <w:r>
              <w:rPr>
                <w:rFonts w:hint="eastAsia" w:ascii="??_GB2312" w:hAnsi="??_GB2312"/>
                <w:color w:val="000000"/>
                <w:sz w:val="24"/>
                <w:szCs w:val="24"/>
                <w:lang w:val="en-US" w:eastAsia="zh-CN"/>
              </w:rPr>
              <w:t>晓</w:t>
            </w:r>
            <w:r>
              <w:rPr>
                <w:rFonts w:hint="eastAsia" w:ascii="??_GB2312" w:hAnsi="??_GB2312"/>
                <w:color w:val="000000"/>
                <w:sz w:val="24"/>
                <w:szCs w:val="24"/>
              </w:rPr>
              <w:t>芬</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联络电话</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13627407058</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人员编制</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109</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实有人数</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108</w:t>
            </w:r>
          </w:p>
        </w:tc>
      </w:tr>
      <w:tr>
        <w:tblPrEx>
          <w:tblLayout w:type="fixed"/>
          <w:tblCellMar>
            <w:top w:w="0" w:type="dxa"/>
            <w:left w:w="15" w:type="dxa"/>
            <w:bottom w:w="0" w:type="dxa"/>
            <w:right w:w="15" w:type="dxa"/>
          </w:tblCellMar>
        </w:tblPrEx>
        <w:trPr>
          <w:trHeight w:val="161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职能职责概述</w:t>
            </w:r>
          </w:p>
        </w:tc>
        <w:tc>
          <w:tcPr>
            <w:tcW w:w="8146" w:type="dxa"/>
            <w:gridSpan w:val="14"/>
            <w:tcBorders>
              <w:top w:val="single" w:color="000000" w:sz="4" w:space="0"/>
              <w:left w:val="nil"/>
              <w:bottom w:val="single" w:color="000000" w:sz="4" w:space="0"/>
              <w:right w:val="single" w:color="000000" w:sz="4" w:space="0"/>
            </w:tcBorders>
            <w:vAlign w:val="center"/>
          </w:tcPr>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（一）</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主管全县党的纪律检查工作，负责贯彻落实省委、省纪委和市委、市纪委和县委关于加强党风廉政建设的决定，维护党的章程和其他党内法规，检查党的路线、方针、政策和决议的执行情况；负责对党风廉政建设责任制执行情况进行监督检查。</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（二）</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负责全县监察工作。</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（三）</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负责组织协调全县党风廉政建设和反腐败工作，承担县委反腐败协调小组的工作职责。</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（四）</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负责检查并处理县级机关部门、各乡镇（街道）的组织和县委管理的党员领导干部违反党的章程及党内法规的案件，决定对这些案件中的党组织和党员的处分或提出给予处分的建议；负责调查处理县政府各部门、乡镇（街道）及其工作人员和县政府任命的其他人员违反国家法律、法规、政策以及违反政纪的行为，对有关责任人依法作出行政处分或提出给予行政处分的建议；必要时直接查处下级党的纪检监察组织管辖范围的比较重要或复杂的案件。</w:t>
            </w:r>
            <w:r>
              <w:rPr>
                <w:rFonts w:ascii="仿宋_GB2312" w:hAnsi="Arial" w:eastAsia="仿宋_GB2312" w:cs="仿宋_GB2312"/>
                <w:color w:val="000000"/>
                <w:sz w:val="24"/>
                <w:szCs w:val="24"/>
                <w:shd w:val="clear" w:color="auto" w:fill="FFFFFF"/>
              </w:rPr>
              <w:t> </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（五）</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受理党员的控告和申诉；受理监察对象不服政纪处分的申诉；受理个人或单位对党员干部和监察对象违纪行为的检举、控告；保护党员和国家工作人员的正当权利和合法权益。</w:t>
            </w:r>
            <w:r>
              <w:rPr>
                <w:rFonts w:ascii="仿宋_GB2312" w:hAnsi="Arial" w:eastAsia="仿宋_GB2312" w:cs="仿宋_GB2312"/>
                <w:color w:val="000000"/>
                <w:sz w:val="24"/>
                <w:szCs w:val="24"/>
                <w:shd w:val="clear" w:color="auto" w:fill="FFFFFF"/>
              </w:rPr>
              <w:t> </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（六）</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制定党风廉政建设和反腐败斗争的规范性文件及政策。</w:t>
            </w:r>
            <w:r>
              <w:rPr>
                <w:rFonts w:ascii="仿宋_GB2312" w:hAnsi="Arial" w:eastAsia="仿宋_GB2312" w:cs="仿宋_GB2312"/>
                <w:color w:val="000000"/>
                <w:sz w:val="24"/>
                <w:szCs w:val="24"/>
                <w:shd w:val="clear" w:color="auto" w:fill="FFFFFF"/>
              </w:rPr>
              <w:t> </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（七）</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负责制定党风廉政建设和党纪政纪教育计划；配合有关部门做好党的纪律检查工作和行政监察工作的方针、政策、法律、法规的宣传工作；教育党员和国家工作人员遵纪守法，为政清廉。</w:t>
            </w:r>
          </w:p>
          <w:p>
            <w:pPr>
              <w:widowControl/>
              <w:shd w:val="clear" w:color="auto" w:fill="FFFFFF"/>
              <w:spacing w:before="250" w:after="250" w:line="560" w:lineRule="atLeast"/>
              <w:ind w:firstLine="640"/>
              <w:jc w:val="left"/>
              <w:rPr>
                <w:rFonts w:ascii="仿宋_GB2312" w:hAnsi="Arial" w:eastAsia="仿宋_GB2312" w:cs="仿宋_GB2312"/>
                <w:color w:val="000000"/>
                <w:sz w:val="24"/>
                <w:szCs w:val="24"/>
                <w:shd w:val="clear" w:color="auto" w:fill="FFFFFF"/>
              </w:rPr>
            </w:pPr>
            <w:r>
              <w:rPr>
                <w:rFonts w:hint="eastAsia" w:ascii="仿宋_GB2312" w:hAnsi="Arial" w:eastAsia="仿宋_GB2312" w:cs="仿宋_GB2312"/>
                <w:color w:val="000000"/>
                <w:sz w:val="24"/>
                <w:szCs w:val="24"/>
                <w:shd w:val="clear" w:color="auto" w:fill="FFFFFF"/>
              </w:rPr>
              <w:t>（八）</w:t>
            </w:r>
            <w:r>
              <w:rPr>
                <w:rFonts w:ascii="仿宋_GB2312" w:hAnsi="Arial" w:eastAsia="仿宋_GB2312" w:cs="仿宋_GB2312"/>
                <w:color w:val="000000"/>
                <w:sz w:val="24"/>
                <w:szCs w:val="24"/>
                <w:shd w:val="clear" w:color="auto" w:fill="FFFFFF"/>
              </w:rPr>
              <w:t xml:space="preserve"> </w:t>
            </w:r>
            <w:r>
              <w:rPr>
                <w:rFonts w:hint="eastAsia" w:ascii="仿宋_GB2312" w:hAnsi="Arial" w:eastAsia="仿宋_GB2312" w:cs="仿宋_GB2312"/>
                <w:color w:val="000000"/>
                <w:sz w:val="24"/>
                <w:szCs w:val="24"/>
                <w:shd w:val="clear" w:color="auto" w:fill="FFFFFF"/>
              </w:rPr>
              <w:t>负责对党的纪律检查和行政监察工作的理论研究；对党风廉政建设和反腐败工作中带苗头性、倾向性的问题进行调查研究。</w:t>
            </w:r>
          </w:p>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年度主要</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工作内容</w:t>
            </w:r>
          </w:p>
        </w:tc>
        <w:tc>
          <w:tcPr>
            <w:tcW w:w="8146" w:type="dxa"/>
            <w:gridSpan w:val="14"/>
            <w:tcBorders>
              <w:top w:val="single" w:color="000000" w:sz="4" w:space="0"/>
              <w:left w:val="nil"/>
              <w:bottom w:val="single" w:color="000000" w:sz="4" w:space="0"/>
              <w:right w:val="single" w:color="000000" w:sz="4" w:space="0"/>
            </w:tcBorders>
            <w:vAlign w:val="center"/>
          </w:tcPr>
          <w:p>
            <w:pPr>
              <w:pStyle w:val="2"/>
              <w:shd w:val="clear" w:color="auto" w:fill="FFFFFF"/>
              <w:spacing w:before="480" w:beforeAutospacing="0" w:after="0" w:afterAutospacing="0" w:line="480" w:lineRule="atLeast"/>
              <w:ind w:firstLine="480"/>
              <w:jc w:val="both"/>
              <w:rPr>
                <w:rFonts w:ascii="仿宋_GB2312" w:hAnsi="Arial" w:eastAsia="仿宋_GB2312" w:cs="仿宋_GB2312"/>
                <w:color w:val="000000"/>
                <w:kern w:val="2"/>
                <w:shd w:val="clear" w:color="auto" w:fill="FFFFFF"/>
              </w:rPr>
            </w:pPr>
            <w:r>
              <w:rPr>
                <w:rFonts w:hint="eastAsia" w:ascii="仿宋_GB2312" w:hAnsi="Arial" w:eastAsia="仿宋_GB2312" w:cs="仿宋_GB2312"/>
                <w:color w:val="000000"/>
                <w:kern w:val="2"/>
                <w:shd w:val="clear" w:color="auto" w:fill="FFFFFF"/>
              </w:rPr>
              <w:t>牢牢抓住全面从严治党</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两个责任</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的牛鼻子，扎实推进党风廉政建设和反腐败斗争，反腐倡廉各项工作成效显著。</w:t>
            </w:r>
          </w:p>
          <w:p>
            <w:pPr>
              <w:pStyle w:val="2"/>
              <w:shd w:val="clear" w:color="auto" w:fill="FFFFFF"/>
              <w:spacing w:before="480" w:beforeAutospacing="0" w:after="0" w:afterAutospacing="0" w:line="480" w:lineRule="atLeast"/>
              <w:ind w:firstLine="480"/>
              <w:jc w:val="both"/>
              <w:rPr>
                <w:rFonts w:ascii="仿宋_GB2312" w:hAnsi="Arial" w:eastAsia="仿宋_GB2312" w:cs="仿宋_GB2312"/>
                <w:color w:val="000000"/>
                <w:kern w:val="2"/>
                <w:shd w:val="clear" w:color="auto" w:fill="FFFFFF"/>
              </w:rPr>
            </w:pPr>
            <w:r>
              <w:rPr>
                <w:rFonts w:hint="eastAsia" w:ascii="仿宋_GB2312" w:hAnsi="Arial" w:eastAsia="仿宋_GB2312" w:cs="仿宋_GB2312"/>
                <w:color w:val="000000"/>
                <w:kern w:val="2"/>
                <w:shd w:val="clear" w:color="auto" w:fill="FFFFFF"/>
              </w:rPr>
              <w:t>持续巩固反腐败压倒性态势。</w:t>
            </w:r>
            <w:r>
              <w:rPr>
                <w:rFonts w:ascii="仿宋_GB2312" w:hAnsi="Arial" w:eastAsia="仿宋_GB2312" w:cs="仿宋_GB2312"/>
                <w:color w:val="000000"/>
                <w:kern w:val="2"/>
                <w:shd w:val="clear" w:color="auto" w:fill="FFFFFF"/>
              </w:rPr>
              <w:t>1</w:t>
            </w:r>
            <w:r>
              <w:rPr>
                <w:rFonts w:hint="eastAsia" w:ascii="仿宋_GB2312" w:hAnsi="Arial" w:eastAsia="仿宋_GB2312" w:cs="仿宋_GB2312"/>
                <w:color w:val="000000"/>
                <w:kern w:val="2"/>
                <w:shd w:val="clear" w:color="auto" w:fill="FFFFFF"/>
              </w:rPr>
              <w:t>至</w:t>
            </w:r>
            <w:r>
              <w:rPr>
                <w:rFonts w:ascii="仿宋_GB2312" w:hAnsi="Arial" w:eastAsia="仿宋_GB2312" w:cs="仿宋_GB2312"/>
                <w:color w:val="000000"/>
                <w:kern w:val="2"/>
                <w:shd w:val="clear" w:color="auto" w:fill="FFFFFF"/>
              </w:rPr>
              <w:t>12</w:t>
            </w:r>
            <w:r>
              <w:rPr>
                <w:rFonts w:hint="eastAsia" w:ascii="仿宋_GB2312" w:hAnsi="Arial" w:eastAsia="仿宋_GB2312" w:cs="仿宋_GB2312"/>
                <w:color w:val="000000"/>
                <w:kern w:val="2"/>
                <w:shd w:val="clear" w:color="auto" w:fill="FFFFFF"/>
              </w:rPr>
              <w:t>月，全县共立案</w:t>
            </w:r>
            <w:r>
              <w:rPr>
                <w:rFonts w:ascii="仿宋_GB2312" w:hAnsi="Arial" w:eastAsia="仿宋_GB2312" w:cs="仿宋_GB2312"/>
                <w:color w:val="000000"/>
                <w:kern w:val="2"/>
                <w:shd w:val="clear" w:color="auto" w:fill="FFFFFF"/>
              </w:rPr>
              <w:t>227</w:t>
            </w:r>
            <w:r>
              <w:rPr>
                <w:rFonts w:hint="eastAsia" w:ascii="仿宋_GB2312" w:hAnsi="Arial" w:eastAsia="仿宋_GB2312" w:cs="仿宋_GB2312"/>
                <w:color w:val="000000"/>
                <w:kern w:val="2"/>
                <w:shd w:val="clear" w:color="auto" w:fill="FFFFFF"/>
              </w:rPr>
              <w:t>起，查办大要案</w:t>
            </w:r>
            <w:r>
              <w:rPr>
                <w:rFonts w:ascii="仿宋_GB2312" w:hAnsi="Arial" w:eastAsia="仿宋_GB2312" w:cs="仿宋_GB2312"/>
                <w:color w:val="000000"/>
                <w:kern w:val="2"/>
                <w:shd w:val="clear" w:color="auto" w:fill="FFFFFF"/>
              </w:rPr>
              <w:t>3</w:t>
            </w:r>
            <w:r>
              <w:rPr>
                <w:rFonts w:hint="eastAsia" w:ascii="仿宋_GB2312" w:hAnsi="Arial" w:eastAsia="仿宋_GB2312" w:cs="仿宋_GB2312"/>
                <w:color w:val="000000"/>
                <w:kern w:val="2"/>
                <w:shd w:val="clear" w:color="auto" w:fill="FFFFFF"/>
              </w:rPr>
              <w:t>起，实现了近年纪律审查数量和质量的历史性突破。</w:t>
            </w:r>
          </w:p>
          <w:p>
            <w:pPr>
              <w:pStyle w:val="2"/>
              <w:shd w:val="clear" w:color="auto" w:fill="FFFFFF"/>
              <w:spacing w:before="480" w:beforeAutospacing="0" w:after="0" w:afterAutospacing="0" w:line="480" w:lineRule="atLeast"/>
              <w:ind w:firstLine="480"/>
              <w:jc w:val="both"/>
              <w:rPr>
                <w:rFonts w:ascii="仿宋_GB2312" w:hAnsi="Arial" w:eastAsia="仿宋_GB2312" w:cs="仿宋_GB2312"/>
                <w:color w:val="000000"/>
                <w:kern w:val="2"/>
                <w:shd w:val="clear" w:color="auto" w:fill="FFFFFF"/>
              </w:rPr>
            </w:pPr>
            <w:r>
              <w:rPr>
                <w:rFonts w:hint="eastAsia" w:ascii="仿宋_GB2312" w:hAnsi="Arial" w:eastAsia="仿宋_GB2312" w:cs="仿宋_GB2312"/>
                <w:color w:val="000000"/>
                <w:kern w:val="2"/>
                <w:shd w:val="clear" w:color="auto" w:fill="FFFFFF"/>
              </w:rPr>
              <w:t>突出教育制度源头治理，强化谈话提醒、制度建设、监督措施创新等工作。全年全县各级共开展各类谈话</w:t>
            </w:r>
            <w:r>
              <w:rPr>
                <w:rFonts w:ascii="仿宋_GB2312" w:hAnsi="Arial" w:eastAsia="仿宋_GB2312" w:cs="仿宋_GB2312"/>
                <w:color w:val="000000"/>
                <w:kern w:val="2"/>
                <w:shd w:val="clear" w:color="auto" w:fill="FFFFFF"/>
              </w:rPr>
              <w:t>4500</w:t>
            </w:r>
            <w:r>
              <w:rPr>
                <w:rFonts w:hint="eastAsia" w:ascii="仿宋_GB2312" w:hAnsi="Arial" w:eastAsia="仿宋_GB2312" w:cs="仿宋_GB2312"/>
                <w:color w:val="000000"/>
                <w:kern w:val="2"/>
                <w:shd w:val="clear" w:color="auto" w:fill="FFFFFF"/>
              </w:rPr>
              <w:t>余人次，其中提醒谈话</w:t>
            </w:r>
            <w:r>
              <w:rPr>
                <w:rFonts w:ascii="仿宋_GB2312" w:hAnsi="Arial" w:eastAsia="仿宋_GB2312" w:cs="仿宋_GB2312"/>
                <w:color w:val="000000"/>
                <w:kern w:val="2"/>
                <w:shd w:val="clear" w:color="auto" w:fill="FFFFFF"/>
              </w:rPr>
              <w:t>1552</w:t>
            </w:r>
            <w:r>
              <w:rPr>
                <w:rFonts w:hint="eastAsia" w:ascii="仿宋_GB2312" w:hAnsi="Arial" w:eastAsia="仿宋_GB2312" w:cs="仿宋_GB2312"/>
                <w:color w:val="000000"/>
                <w:kern w:val="2"/>
                <w:shd w:val="clear" w:color="auto" w:fill="FFFFFF"/>
              </w:rPr>
              <w:t>人次，诫勉谈话</w:t>
            </w:r>
            <w:r>
              <w:rPr>
                <w:rFonts w:ascii="仿宋_GB2312" w:hAnsi="Arial" w:eastAsia="仿宋_GB2312" w:cs="仿宋_GB2312"/>
                <w:color w:val="000000"/>
                <w:kern w:val="2"/>
                <w:shd w:val="clear" w:color="auto" w:fill="FFFFFF"/>
              </w:rPr>
              <w:t>191</w:t>
            </w:r>
            <w:r>
              <w:rPr>
                <w:rFonts w:hint="eastAsia" w:ascii="仿宋_GB2312" w:hAnsi="Arial" w:eastAsia="仿宋_GB2312" w:cs="仿宋_GB2312"/>
                <w:color w:val="000000"/>
                <w:kern w:val="2"/>
                <w:shd w:val="clear" w:color="auto" w:fill="FFFFFF"/>
              </w:rPr>
              <w:t>人次；出台《在全县招投标领域实行三项廉政制度的实施意见》等多项规范公共资源交易的文件；实施</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互联网</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监督</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工作，科技防腐治腐功能有效发挥。</w:t>
            </w:r>
          </w:p>
          <w:p>
            <w:pPr>
              <w:pStyle w:val="2"/>
              <w:shd w:val="clear" w:color="auto" w:fill="FFFFFF"/>
              <w:spacing w:before="480" w:beforeAutospacing="0" w:after="0" w:afterAutospacing="0" w:line="480" w:lineRule="atLeast"/>
              <w:ind w:firstLine="480"/>
              <w:jc w:val="both"/>
              <w:rPr>
                <w:rFonts w:ascii="仿宋_GB2312" w:hAnsi="Arial" w:eastAsia="仿宋_GB2312" w:cs="仿宋_GB2312"/>
                <w:color w:val="000000"/>
                <w:kern w:val="2"/>
                <w:shd w:val="clear" w:color="auto" w:fill="FFFFFF"/>
              </w:rPr>
            </w:pPr>
            <w:r>
              <w:rPr>
                <w:rFonts w:hint="eastAsia" w:ascii="仿宋_GB2312" w:hAnsi="Arial" w:eastAsia="仿宋_GB2312" w:cs="仿宋_GB2312"/>
                <w:color w:val="000000"/>
                <w:kern w:val="2"/>
                <w:shd w:val="clear" w:color="auto" w:fill="FFFFFF"/>
              </w:rPr>
              <w:t>着力提升监督检查实效。县委巡察、严肃换届风气和防汛监督、</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雁过拔毛</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专项整治、突出环保问题专项整治、扶贫领域专项检查等专项监督检查有序推进、成效显著。</w:t>
            </w:r>
          </w:p>
          <w:p>
            <w:pPr>
              <w:pStyle w:val="2"/>
              <w:shd w:val="clear" w:color="auto" w:fill="FFFFFF"/>
              <w:spacing w:before="480" w:beforeAutospacing="0" w:after="0" w:afterAutospacing="0" w:line="480" w:lineRule="atLeast"/>
              <w:ind w:firstLine="480"/>
              <w:jc w:val="both"/>
              <w:rPr>
                <w:rFonts w:ascii="仿宋_GB2312" w:hAnsi="Arial" w:eastAsia="仿宋_GB2312" w:cs="仿宋_GB2312"/>
                <w:color w:val="000000"/>
                <w:kern w:val="2"/>
                <w:shd w:val="clear" w:color="auto" w:fill="FFFFFF"/>
              </w:rPr>
            </w:pPr>
            <w:r>
              <w:rPr>
                <w:rFonts w:hint="eastAsia" w:ascii="仿宋_GB2312" w:hAnsi="Arial" w:eastAsia="仿宋_GB2312" w:cs="仿宋_GB2312"/>
                <w:color w:val="000000"/>
                <w:kern w:val="2"/>
                <w:shd w:val="clear" w:color="auto" w:fill="FFFFFF"/>
              </w:rPr>
              <w:t>深入开展</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治婚丧陋习、刹人情歪风</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工作，在全市率先提出</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婚事新办、丧事简办、其他不办</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的目标要求，今年全县人平减少人情宴请支出约</w:t>
            </w:r>
            <w:r>
              <w:rPr>
                <w:rFonts w:ascii="仿宋_GB2312" w:hAnsi="Arial" w:eastAsia="仿宋_GB2312" w:cs="仿宋_GB2312"/>
                <w:color w:val="000000"/>
                <w:kern w:val="2"/>
                <w:shd w:val="clear" w:color="auto" w:fill="FFFFFF"/>
              </w:rPr>
              <w:t>2300</w:t>
            </w:r>
            <w:r>
              <w:rPr>
                <w:rFonts w:hint="eastAsia" w:ascii="仿宋_GB2312" w:hAnsi="Arial" w:eastAsia="仿宋_GB2312" w:cs="仿宋_GB2312"/>
                <w:color w:val="000000"/>
                <w:kern w:val="2"/>
                <w:shd w:val="clear" w:color="auto" w:fill="FFFFFF"/>
              </w:rPr>
              <w:t>元，全县广大干部群众</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人情债</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压力明显减轻，社会风气明显好转。</w:t>
            </w:r>
          </w:p>
          <w:p>
            <w:pPr>
              <w:pStyle w:val="2"/>
              <w:shd w:val="clear" w:color="auto" w:fill="FFFFFF"/>
              <w:spacing w:before="480" w:beforeAutospacing="0" w:after="0" w:afterAutospacing="0" w:line="480" w:lineRule="atLeast"/>
              <w:ind w:firstLine="480"/>
              <w:jc w:val="both"/>
              <w:rPr>
                <w:rFonts w:ascii="微软雅黑" w:hAnsi="微软雅黑"/>
                <w:color w:val="404040"/>
                <w:sz w:val="27"/>
                <w:szCs w:val="27"/>
              </w:rPr>
            </w:pPr>
            <w:r>
              <w:rPr>
                <w:rFonts w:hint="eastAsia" w:ascii="仿宋_GB2312" w:hAnsi="Arial" w:eastAsia="仿宋_GB2312" w:cs="仿宋_GB2312"/>
                <w:color w:val="000000"/>
                <w:kern w:val="2"/>
                <w:shd w:val="clear" w:color="auto" w:fill="FFFFFF"/>
              </w:rPr>
              <w:t>全面深化纪检监察体制改革。建立了</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五统一</w:t>
            </w:r>
            <w:r>
              <w:rPr>
                <w:rFonts w:ascii="仿宋_GB2312" w:hAnsi="Arial" w:eastAsia="仿宋_GB2312" w:cs="仿宋_GB2312"/>
                <w:color w:val="000000"/>
                <w:kern w:val="2"/>
                <w:shd w:val="clear" w:color="auto" w:fill="FFFFFF"/>
              </w:rPr>
              <w:t>”</w:t>
            </w:r>
            <w:r>
              <w:rPr>
                <w:rFonts w:hint="eastAsia" w:ascii="仿宋_GB2312" w:hAnsi="Arial" w:eastAsia="仿宋_GB2312" w:cs="仿宋_GB2312"/>
                <w:color w:val="000000"/>
                <w:kern w:val="2"/>
                <w:shd w:val="clear" w:color="auto" w:fill="FFFFFF"/>
              </w:rPr>
              <w:t>县乡纪检监察一体化工作模式；圆满完成了县纪委派驻机构改革，共设置综合派驻组</w:t>
            </w:r>
            <w:r>
              <w:rPr>
                <w:rFonts w:ascii="仿宋_GB2312" w:hAnsi="Arial" w:eastAsia="仿宋_GB2312" w:cs="仿宋_GB2312"/>
                <w:color w:val="000000"/>
                <w:kern w:val="2"/>
                <w:shd w:val="clear" w:color="auto" w:fill="FFFFFF"/>
              </w:rPr>
              <w:t>13</w:t>
            </w:r>
            <w:r>
              <w:rPr>
                <w:rFonts w:hint="eastAsia" w:ascii="仿宋_GB2312" w:hAnsi="Arial" w:eastAsia="仿宋_GB2312" w:cs="仿宋_GB2312"/>
                <w:color w:val="000000"/>
                <w:kern w:val="2"/>
                <w:shd w:val="clear" w:color="auto" w:fill="FFFFFF"/>
              </w:rPr>
              <w:t>个，实现了向县一级党和国家机关</w:t>
            </w:r>
            <w:r>
              <w:rPr>
                <w:rFonts w:ascii="仿宋_GB2312" w:hAnsi="Arial" w:eastAsia="仿宋_GB2312" w:cs="仿宋_GB2312"/>
                <w:color w:val="000000"/>
                <w:kern w:val="2"/>
                <w:shd w:val="clear" w:color="auto" w:fill="FFFFFF"/>
              </w:rPr>
              <w:t>68</w:t>
            </w:r>
            <w:r>
              <w:rPr>
                <w:rFonts w:hint="eastAsia" w:ascii="仿宋_GB2312" w:hAnsi="Arial" w:eastAsia="仿宋_GB2312" w:cs="仿宋_GB2312"/>
                <w:color w:val="000000"/>
                <w:kern w:val="2"/>
                <w:shd w:val="clear" w:color="auto" w:fill="FFFFFF"/>
              </w:rPr>
              <w:t>家单位派驻监督全覆盖；有序推进监察体制改革，预计</w:t>
            </w:r>
            <w:r>
              <w:rPr>
                <w:rFonts w:ascii="仿宋_GB2312" w:hAnsi="Arial" w:eastAsia="仿宋_GB2312" w:cs="仿宋_GB2312"/>
                <w:color w:val="000000"/>
                <w:kern w:val="2"/>
                <w:shd w:val="clear" w:color="auto" w:fill="FFFFFF"/>
              </w:rPr>
              <w:t>2017</w:t>
            </w:r>
            <w:r>
              <w:rPr>
                <w:rFonts w:hint="eastAsia" w:ascii="仿宋_GB2312" w:hAnsi="Arial" w:eastAsia="仿宋_GB2312" w:cs="仿宋_GB2312"/>
                <w:color w:val="000000"/>
                <w:kern w:val="2"/>
                <w:shd w:val="clear" w:color="auto" w:fill="FFFFFF"/>
              </w:rPr>
              <w:t>年</w:t>
            </w:r>
            <w:r>
              <w:rPr>
                <w:rFonts w:ascii="仿宋_GB2312" w:hAnsi="Arial" w:eastAsia="仿宋_GB2312" w:cs="仿宋_GB2312"/>
                <w:color w:val="000000"/>
                <w:kern w:val="2"/>
                <w:shd w:val="clear" w:color="auto" w:fill="FFFFFF"/>
              </w:rPr>
              <w:t>12</w:t>
            </w:r>
            <w:r>
              <w:rPr>
                <w:rFonts w:hint="eastAsia" w:ascii="仿宋_GB2312" w:hAnsi="Arial" w:eastAsia="仿宋_GB2312" w:cs="仿宋_GB2312"/>
                <w:color w:val="000000"/>
                <w:kern w:val="2"/>
                <w:shd w:val="clear" w:color="auto" w:fill="FFFFFF"/>
              </w:rPr>
              <w:t>月底前监察委员会可正式成立运转。</w:t>
            </w:r>
          </w:p>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pacing w:val="-6"/>
                <w:sz w:val="24"/>
                <w:szCs w:val="24"/>
              </w:rPr>
            </w:pPr>
            <w:r>
              <w:rPr>
                <w:rFonts w:hint="eastAsia" w:ascii="??_GB2312" w:hAnsi="??_GB2312"/>
                <w:color w:val="000000"/>
                <w:spacing w:val="-6"/>
                <w:sz w:val="24"/>
                <w:szCs w:val="24"/>
              </w:rPr>
              <w:t>年度部门（单位）总体运行情况及取得的成绩</w:t>
            </w:r>
          </w:p>
        </w:tc>
        <w:tc>
          <w:tcPr>
            <w:tcW w:w="8146" w:type="dxa"/>
            <w:gridSpan w:val="1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仿宋_GB2312" w:hAnsi="Arial" w:eastAsia="仿宋_GB2312" w:cs="仿宋_GB2312"/>
                <w:color w:val="000000"/>
                <w:sz w:val="24"/>
                <w:szCs w:val="24"/>
                <w:shd w:val="clear" w:color="auto" w:fill="FFFFFF"/>
              </w:rPr>
              <w:t>县纪委监察委在县委、县政府的正确领导下，把全面从严治党作为推动全县协调发展的重要内容和根本保证，落实主体责任坚定不移，正风反腐寸步不让，各级纪检监察组织在县委和市纪委的坚强领导下，从严监督，铁面执纪、严肃问责，全县山清水秀的政治生态和反腐败斗争压倒性态势初步形成。</w:t>
            </w:r>
          </w:p>
        </w:tc>
      </w:tr>
      <w:tr>
        <w:tblPrEx>
          <w:tblLayout w:type="fixed"/>
          <w:tblCellMar>
            <w:top w:w="0" w:type="dxa"/>
            <w:left w:w="15" w:type="dxa"/>
            <w:bottom w:w="0" w:type="dxa"/>
            <w:right w:w="15"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二、部门（单位）收支情况</w:t>
            </w:r>
          </w:p>
        </w:tc>
      </w:tr>
      <w:tr>
        <w:tblPrEx>
          <w:tblLayout w:type="fixed"/>
          <w:tblCellMar>
            <w:top w:w="0" w:type="dxa"/>
            <w:left w:w="15" w:type="dxa"/>
            <w:bottom w:w="0" w:type="dxa"/>
            <w:right w:w="15"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b/>
                <w:bCs/>
                <w:color w:val="000000"/>
                <w:sz w:val="24"/>
                <w:szCs w:val="24"/>
              </w:rPr>
              <w:t>年度收入情况（万元）</w:t>
            </w:r>
          </w:p>
        </w:tc>
      </w:tr>
      <w:tr>
        <w:tblPrEx>
          <w:tblLayout w:type="fixed"/>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收入合计</w:t>
            </w:r>
          </w:p>
        </w:tc>
        <w:tc>
          <w:tcPr>
            <w:tcW w:w="702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r>
      <w:tr>
        <w:tblPrEx>
          <w:tblLayout w:type="fixed"/>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上年结转</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公共财</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政拨款</w:t>
            </w:r>
          </w:p>
        </w:tc>
        <w:tc>
          <w:tcPr>
            <w:tcW w:w="164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其他</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收入</w:t>
            </w:r>
          </w:p>
        </w:tc>
      </w:tr>
      <w:tr>
        <w:tblPrEx>
          <w:tblLayout w:type="fixed"/>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1235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1235</w:t>
            </w:r>
          </w:p>
        </w:tc>
        <w:tc>
          <w:tcPr>
            <w:tcW w:w="1649"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1235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1235</w:t>
            </w:r>
          </w:p>
        </w:tc>
        <w:tc>
          <w:tcPr>
            <w:tcW w:w="1649"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649"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649" w:type="dxa"/>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b/>
                <w:bCs/>
                <w:color w:val="000000"/>
                <w:sz w:val="24"/>
                <w:szCs w:val="24"/>
              </w:rPr>
              <w:t>部门（单位）年度支出和结余情况（万元）</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支出合计</w:t>
            </w:r>
          </w:p>
        </w:tc>
        <w:tc>
          <w:tcPr>
            <w:tcW w:w="5675" w:type="dxa"/>
            <w:gridSpan w:val="8"/>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基本支出</w:t>
            </w:r>
          </w:p>
        </w:tc>
        <w:tc>
          <w:tcPr>
            <w:tcW w:w="3240" w:type="dxa"/>
            <w:gridSpan w:val="5"/>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累计结余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人员支出</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公用支出</w:t>
            </w:r>
          </w:p>
        </w:tc>
        <w:tc>
          <w:tcPr>
            <w:tcW w:w="1080" w:type="dxa"/>
            <w:tcBorders>
              <w:top w:val="single" w:color="auto"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720" w:type="dxa"/>
            <w:gridSpan w:val="3"/>
            <w:tcBorders>
              <w:top w:val="single" w:color="auto" w:sz="4" w:space="0"/>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625" w:type="dxa"/>
            <w:tcBorders>
              <w:top w:val="single" w:color="auto" w:sz="4" w:space="0"/>
              <w:left w:val="nil"/>
              <w:bottom w:val="single" w:color="000000" w:sz="4" w:space="0"/>
              <w:right w:val="single" w:color="000000" w:sz="4" w:space="0"/>
            </w:tcBorders>
            <w:vAlign w:val="center"/>
          </w:tcPr>
          <w:p>
            <w:pPr>
              <w:widowControl/>
              <w:jc w:val="left"/>
              <w:rPr>
                <w:rFonts w:ascii="??_GB2312" w:hAnsi="??_GB2312"/>
                <w:color w:val="000000"/>
                <w:sz w:val="24"/>
                <w:szCs w:val="24"/>
              </w:rPr>
            </w:pPr>
          </w:p>
        </w:tc>
      </w:tr>
      <w:tr>
        <w:tblPrEx>
          <w:tblLayout w:type="fixed"/>
          <w:tblCellMar>
            <w:top w:w="0" w:type="dxa"/>
            <w:left w:w="15" w:type="dxa"/>
            <w:bottom w:w="0" w:type="dxa"/>
            <w:right w:w="15"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1235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1235</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473</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762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1235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1235</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473</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762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color w:val="000000"/>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三公经费</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合计</w:t>
            </w:r>
          </w:p>
        </w:tc>
        <w:tc>
          <w:tcPr>
            <w:tcW w:w="702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公务接待费</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公务用车运维费</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因公出国费</w:t>
            </w:r>
          </w:p>
        </w:tc>
      </w:tr>
      <w:tr>
        <w:tblPrEx>
          <w:tblLayout w:type="fixed"/>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30.5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11.5</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19</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30.5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11.5</w:t>
            </w: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19</w:t>
            </w: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1136"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104"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_GB2312" w:hAnsi="??_GB2312"/>
                <w:sz w:val="24"/>
                <w:szCs w:val="24"/>
              </w:rPr>
            </w:pPr>
            <w:r>
              <w:rPr>
                <w:rFonts w:hint="eastAsia" w:ascii="??_GB2312" w:hAnsi="??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固定资产</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合计</w:t>
            </w:r>
          </w:p>
        </w:tc>
        <w:tc>
          <w:tcPr>
            <w:tcW w:w="6079" w:type="dxa"/>
            <w:gridSpan w:val="10"/>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其他</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_GB2312" w:hAnsi="??_GB2312"/>
                <w:color w:val="000000"/>
                <w:sz w:val="24"/>
                <w:szCs w:val="24"/>
              </w:rPr>
            </w:pPr>
          </w:p>
        </w:tc>
        <w:tc>
          <w:tcPr>
            <w:tcW w:w="2491"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在用固定资产</w:t>
            </w:r>
          </w:p>
        </w:tc>
        <w:tc>
          <w:tcPr>
            <w:tcW w:w="3588" w:type="dxa"/>
            <w:gridSpan w:val="6"/>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出租固定资产</w:t>
            </w:r>
          </w:p>
        </w:tc>
        <w:tc>
          <w:tcPr>
            <w:tcW w:w="941" w:type="dxa"/>
            <w:gridSpan w:val="2"/>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r>
      <w:tr>
        <w:tblPrEx>
          <w:tblLayout w:type="fixed"/>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hint="eastAsia" w:ascii="??_GB2312" w:hAnsi="??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2484634</w:t>
            </w:r>
            <w:r>
              <w:rPr>
                <w:rFonts w:hint="eastAsia" w:ascii="??_GB2312" w:hAnsi="??_GB2312"/>
                <w:color w:val="000000"/>
                <w:sz w:val="24"/>
                <w:szCs w:val="24"/>
              </w:rPr>
              <w:t>元</w:t>
            </w:r>
          </w:p>
        </w:tc>
        <w:tc>
          <w:tcPr>
            <w:tcW w:w="2491"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2484634</w:t>
            </w:r>
            <w:r>
              <w:rPr>
                <w:rFonts w:hint="eastAsia" w:ascii="??_GB2312" w:hAnsi="??_GB2312"/>
                <w:color w:val="000000"/>
                <w:sz w:val="24"/>
                <w:szCs w:val="24"/>
              </w:rPr>
              <w:t>元</w:t>
            </w:r>
          </w:p>
        </w:tc>
        <w:tc>
          <w:tcPr>
            <w:tcW w:w="3588"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1</w:t>
            </w:r>
            <w:r>
              <w:rPr>
                <w:rFonts w:hint="eastAsia" w:ascii="??_GB2312" w:hAnsi="??_GB2312"/>
                <w:sz w:val="24"/>
                <w:szCs w:val="24"/>
              </w:rPr>
              <w:t>、局机关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2484634</w:t>
            </w:r>
            <w:r>
              <w:rPr>
                <w:rFonts w:hint="eastAsia" w:ascii="??_GB2312" w:hAnsi="??_GB2312"/>
                <w:color w:val="000000"/>
                <w:sz w:val="24"/>
                <w:szCs w:val="24"/>
              </w:rPr>
              <w:t>元</w:t>
            </w:r>
          </w:p>
        </w:tc>
        <w:tc>
          <w:tcPr>
            <w:tcW w:w="2491"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ascii="??_GB2312" w:hAnsi="??_GB2312"/>
                <w:color w:val="000000"/>
                <w:sz w:val="24"/>
                <w:szCs w:val="24"/>
              </w:rPr>
              <w:t>2484634</w:t>
            </w:r>
            <w:r>
              <w:rPr>
                <w:rFonts w:hint="eastAsia" w:ascii="??_GB2312" w:hAnsi="??_GB2312"/>
                <w:color w:val="000000"/>
                <w:sz w:val="24"/>
                <w:szCs w:val="24"/>
              </w:rPr>
              <w:t>元</w:t>
            </w:r>
          </w:p>
        </w:tc>
        <w:tc>
          <w:tcPr>
            <w:tcW w:w="3588"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2</w:t>
            </w:r>
            <w:r>
              <w:rPr>
                <w:rFonts w:hint="eastAsia" w:ascii="??_GB2312" w:hAnsi="??_GB2312"/>
                <w:sz w:val="24"/>
                <w:szCs w:val="24"/>
              </w:rPr>
              <w:t>、二级机构</w:t>
            </w:r>
            <w:r>
              <w:rPr>
                <w:rFonts w:ascii="??_GB2312" w:hAnsi="??_GB2312"/>
                <w:sz w:val="24"/>
                <w:szCs w:val="24"/>
              </w:rPr>
              <w:t>1</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2491"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588"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_GB2312" w:hAnsi="??_GB2312"/>
                <w:sz w:val="24"/>
                <w:szCs w:val="24"/>
              </w:rPr>
            </w:pPr>
            <w:r>
              <w:rPr>
                <w:rFonts w:ascii="??_GB2312" w:hAnsi="??_GB2312"/>
                <w:sz w:val="24"/>
                <w:szCs w:val="24"/>
              </w:rPr>
              <w:t>3</w:t>
            </w:r>
            <w:r>
              <w:rPr>
                <w:rFonts w:hint="eastAsia" w:ascii="??_GB2312" w:hAnsi="??_GB2312"/>
                <w:sz w:val="24"/>
                <w:szCs w:val="24"/>
              </w:rPr>
              <w:t>、二级机构</w:t>
            </w:r>
            <w:r>
              <w:rPr>
                <w:rFonts w:ascii="??_GB2312" w:hAnsi="??_GB2312"/>
                <w:sz w:val="24"/>
                <w:szCs w:val="24"/>
              </w:rPr>
              <w:t>2</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_GB2312" w:hAnsi="??_GB2312"/>
                <w:color w:val="000000"/>
                <w:sz w:val="24"/>
                <w:szCs w:val="24"/>
              </w:rPr>
            </w:pPr>
          </w:p>
        </w:tc>
        <w:tc>
          <w:tcPr>
            <w:tcW w:w="2491"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3588"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三、部门（单位）整体支出绩效自评情况</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整体支出绩效定性目标及实施计划完成情况</w:t>
            </w:r>
          </w:p>
        </w:tc>
        <w:tc>
          <w:tcPr>
            <w:tcW w:w="3830"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预期目标</w:t>
            </w:r>
          </w:p>
        </w:tc>
        <w:tc>
          <w:tcPr>
            <w:tcW w:w="4529"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实际完成</w:t>
            </w:r>
          </w:p>
        </w:tc>
      </w:tr>
      <w:tr>
        <w:tblPrEx>
          <w:tblLayout w:type="fixed"/>
          <w:tblCellMar>
            <w:top w:w="0" w:type="dxa"/>
            <w:left w:w="15" w:type="dxa"/>
            <w:bottom w:w="0" w:type="dxa"/>
            <w:right w:w="15" w:type="dxa"/>
          </w:tblCellMar>
        </w:tblPrEx>
        <w:trPr>
          <w:trHeight w:val="1956"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3830" w:type="dxa"/>
            <w:gridSpan w:val="7"/>
            <w:tcBorders>
              <w:top w:val="single" w:color="000000" w:sz="4" w:space="0"/>
              <w:left w:val="nil"/>
              <w:bottom w:val="single" w:color="000000" w:sz="4" w:space="0"/>
              <w:right w:val="single" w:color="000000" w:sz="4" w:space="0"/>
            </w:tcBorders>
            <w:vAlign w:val="center"/>
          </w:tcPr>
          <w:p>
            <w:pPr>
              <w:widowControl/>
              <w:shd w:val="clear" w:color="auto" w:fill="FFFFFF"/>
              <w:spacing w:before="100" w:after="206" w:line="280" w:lineRule="atLeast"/>
              <w:textAlignment w:val="center"/>
              <w:rPr>
                <w:rFonts w:ascii="Calibri" w:hAnsi="Calibri" w:cs="宋体"/>
                <w:color w:val="000000"/>
                <w:kern w:val="0"/>
              </w:rPr>
            </w:pPr>
            <w:r>
              <w:rPr>
                <w:rFonts w:hint="eastAsia" w:ascii="宋体" w:hAnsi="宋体" w:cs="宋体"/>
                <w:color w:val="000000"/>
                <w:kern w:val="0"/>
                <w:shd w:val="clear" w:color="auto" w:fill="FFFFFF"/>
              </w:rPr>
              <w:t>目标</w:t>
            </w:r>
            <w:r>
              <w:rPr>
                <w:rFonts w:ascii="宋体" w:hAnsi="宋体" w:cs="宋体"/>
                <w:color w:val="000000"/>
                <w:kern w:val="0"/>
                <w:shd w:val="clear" w:color="auto" w:fill="FFFFFF"/>
              </w:rPr>
              <w:t>1</w:t>
            </w:r>
            <w:r>
              <w:rPr>
                <w:rFonts w:hint="eastAsia" w:ascii="宋体" w:hAnsi="宋体" w:cs="宋体"/>
                <w:color w:val="000000"/>
                <w:kern w:val="0"/>
                <w:shd w:val="clear" w:color="auto" w:fill="FFFFFF"/>
              </w:rPr>
              <w:t>：受理信访举报办结达</w:t>
            </w:r>
            <w:r>
              <w:rPr>
                <w:rFonts w:ascii="宋体" w:hAnsi="宋体" w:cs="宋体"/>
                <w:color w:val="000000"/>
                <w:kern w:val="0"/>
                <w:shd w:val="clear" w:color="auto" w:fill="FFFFFF"/>
              </w:rPr>
              <w:t>100%</w:t>
            </w:r>
            <w:r>
              <w:rPr>
                <w:rFonts w:hint="eastAsia" w:ascii="宋体" w:hAnsi="宋体" w:cs="宋体"/>
                <w:color w:val="000000"/>
                <w:kern w:val="0"/>
                <w:shd w:val="clear" w:color="auto" w:fill="FFFFFF"/>
              </w:rPr>
              <w:t>；</w:t>
            </w:r>
          </w:p>
          <w:p>
            <w:pPr>
              <w:widowControl/>
              <w:shd w:val="clear" w:color="auto" w:fill="FFFFFF"/>
              <w:spacing w:before="100" w:after="206" w:line="280" w:lineRule="atLeast"/>
              <w:textAlignment w:val="center"/>
              <w:rPr>
                <w:rFonts w:ascii="Calibri" w:hAnsi="Calibri" w:cs="宋体"/>
                <w:color w:val="000000"/>
                <w:kern w:val="0"/>
              </w:rPr>
            </w:pPr>
            <w:r>
              <w:rPr>
                <w:rFonts w:hint="eastAsia" w:ascii="宋体" w:hAnsi="宋体" w:cs="宋体"/>
                <w:color w:val="000000"/>
                <w:kern w:val="0"/>
                <w:shd w:val="clear" w:color="auto" w:fill="FFFFFF"/>
              </w:rPr>
              <w:t>目标</w:t>
            </w:r>
            <w:r>
              <w:rPr>
                <w:rFonts w:ascii="宋体" w:hAnsi="宋体" w:cs="宋体"/>
                <w:color w:val="000000"/>
                <w:kern w:val="0"/>
                <w:shd w:val="clear" w:color="auto" w:fill="FFFFFF"/>
              </w:rPr>
              <w:t>2</w:t>
            </w:r>
            <w:r>
              <w:rPr>
                <w:rFonts w:hint="eastAsia" w:ascii="宋体" w:hAnsi="宋体" w:cs="宋体"/>
                <w:color w:val="000000"/>
                <w:kern w:val="0"/>
                <w:shd w:val="clear" w:color="auto" w:fill="FFFFFF"/>
              </w:rPr>
              <w:t>：纪律审查</w:t>
            </w:r>
            <w:r>
              <w:rPr>
                <w:rFonts w:hint="eastAsia" w:ascii="宋体" w:hAnsi="宋体" w:cs="宋体"/>
                <w:color w:val="000000"/>
                <w:kern w:val="0"/>
                <w:shd w:val="clear" w:color="auto" w:fill="FFFFFF"/>
                <w:lang w:val="en-US" w:eastAsia="zh-CN"/>
              </w:rPr>
              <w:t>结案率</w:t>
            </w:r>
            <w:r>
              <w:rPr>
                <w:rFonts w:hint="eastAsia" w:ascii="宋体" w:hAnsi="宋体" w:cs="宋体"/>
                <w:color w:val="000000"/>
                <w:kern w:val="0"/>
                <w:shd w:val="clear" w:color="auto" w:fill="FFFFFF"/>
              </w:rPr>
              <w:t>达</w:t>
            </w:r>
            <w:r>
              <w:rPr>
                <w:rFonts w:hint="eastAsia" w:ascii="宋体" w:hAnsi="宋体" w:cs="宋体"/>
                <w:color w:val="000000"/>
                <w:kern w:val="0"/>
                <w:shd w:val="clear" w:color="auto" w:fill="FFFFFF"/>
                <w:lang w:val="en-US" w:eastAsia="zh-CN"/>
              </w:rPr>
              <w:t>9</w:t>
            </w:r>
            <w:r>
              <w:rPr>
                <w:rFonts w:ascii="宋体" w:hAnsi="宋体" w:cs="宋体"/>
                <w:color w:val="000000"/>
                <w:kern w:val="0"/>
                <w:shd w:val="clear" w:color="auto" w:fill="FFFFFF"/>
              </w:rPr>
              <w:t>0%</w:t>
            </w:r>
            <w:r>
              <w:rPr>
                <w:rFonts w:hint="eastAsia" w:ascii="宋体" w:hAnsi="宋体" w:cs="宋体"/>
                <w:color w:val="000000"/>
                <w:kern w:val="0"/>
                <w:shd w:val="clear" w:color="auto" w:fill="FFFFFF"/>
                <w:lang w:val="en-US" w:eastAsia="zh-CN"/>
              </w:rPr>
              <w:t>以上</w:t>
            </w:r>
            <w:r>
              <w:rPr>
                <w:rFonts w:hint="eastAsia" w:ascii="宋体" w:hAnsi="宋体" w:cs="宋体"/>
                <w:color w:val="000000"/>
                <w:kern w:val="0"/>
                <w:shd w:val="clear" w:color="auto" w:fill="FFFFFF"/>
              </w:rPr>
              <w:t>；</w:t>
            </w:r>
          </w:p>
          <w:p>
            <w:pPr>
              <w:widowControl/>
              <w:shd w:val="clear" w:color="auto" w:fill="FFFFFF"/>
              <w:spacing w:before="100" w:after="206" w:line="280" w:lineRule="atLeast"/>
              <w:textAlignment w:val="center"/>
              <w:rPr>
                <w:rFonts w:ascii="??_GB2312" w:hAnsi="??_GB2312"/>
                <w:color w:val="000000"/>
                <w:sz w:val="24"/>
                <w:szCs w:val="24"/>
              </w:rPr>
            </w:pPr>
            <w:r>
              <w:rPr>
                <w:rFonts w:hint="eastAsia" w:ascii="宋体" w:hAnsi="宋体" w:cs="宋体"/>
                <w:color w:val="000000"/>
                <w:kern w:val="0"/>
                <w:shd w:val="clear" w:color="auto" w:fill="FFFFFF"/>
              </w:rPr>
              <w:t>目标</w:t>
            </w:r>
            <w:r>
              <w:rPr>
                <w:rFonts w:ascii="宋体" w:hAnsi="宋体" w:cs="宋体"/>
                <w:color w:val="000000"/>
                <w:kern w:val="0"/>
                <w:shd w:val="clear" w:color="auto" w:fill="FFFFFF"/>
              </w:rPr>
              <w:t>3</w:t>
            </w:r>
            <w:r>
              <w:rPr>
                <w:rFonts w:hint="eastAsia" w:ascii="宋体" w:hAnsi="宋体" w:cs="宋体"/>
                <w:color w:val="000000"/>
                <w:kern w:val="0"/>
                <w:shd w:val="clear" w:color="auto" w:fill="FFFFFF"/>
              </w:rPr>
              <w:t>：践行“四种形态”</w:t>
            </w:r>
            <w:r>
              <w:rPr>
                <w:rFonts w:hint="eastAsia" w:ascii="宋体" w:hAnsi="宋体" w:cs="宋体"/>
                <w:color w:val="000000"/>
                <w:kern w:val="0"/>
                <w:shd w:val="clear" w:color="auto" w:fill="FFFFFF"/>
                <w:lang w:eastAsia="zh-CN"/>
              </w:rPr>
              <w:t>，</w:t>
            </w:r>
            <w:r>
              <w:rPr>
                <w:rFonts w:hint="eastAsia" w:ascii="宋体" w:hAnsi="宋体" w:cs="宋体"/>
                <w:color w:val="000000"/>
                <w:kern w:val="0"/>
                <w:shd w:val="clear" w:color="auto" w:fill="FFFFFF"/>
                <w:lang w:val="en-US" w:eastAsia="zh-CN"/>
              </w:rPr>
              <w:t>第一、二种形态占比达7</w:t>
            </w:r>
            <w:r>
              <w:rPr>
                <w:rFonts w:ascii="宋体" w:hAnsi="宋体" w:cs="宋体"/>
                <w:color w:val="000000"/>
                <w:kern w:val="0"/>
                <w:shd w:val="clear" w:color="auto" w:fill="FFFFFF"/>
              </w:rPr>
              <w:t>0%</w:t>
            </w:r>
            <w:r>
              <w:rPr>
                <w:rFonts w:hint="eastAsia" w:ascii="宋体" w:hAnsi="宋体" w:cs="宋体"/>
                <w:color w:val="000000"/>
                <w:kern w:val="0"/>
                <w:shd w:val="clear" w:color="auto" w:fill="FFFFFF"/>
                <w:lang w:val="en-US" w:eastAsia="zh-CN"/>
              </w:rPr>
              <w:t>以上</w:t>
            </w:r>
            <w:r>
              <w:rPr>
                <w:rFonts w:hint="eastAsia" w:ascii="宋体" w:hAnsi="宋体" w:cs="宋体"/>
                <w:color w:val="000000"/>
                <w:kern w:val="0"/>
                <w:shd w:val="clear" w:color="auto" w:fill="FFFFFF"/>
              </w:rPr>
              <w:t>。</w:t>
            </w:r>
          </w:p>
        </w:tc>
        <w:tc>
          <w:tcPr>
            <w:tcW w:w="4529" w:type="dxa"/>
            <w:gridSpan w:val="8"/>
            <w:tcBorders>
              <w:top w:val="single" w:color="000000" w:sz="4" w:space="0"/>
              <w:left w:val="nil"/>
              <w:bottom w:val="single" w:color="000000" w:sz="4" w:space="0"/>
              <w:right w:val="single" w:color="000000" w:sz="4" w:space="0"/>
            </w:tcBorders>
            <w:vAlign w:val="center"/>
          </w:tcPr>
          <w:p>
            <w:pPr>
              <w:widowControl/>
              <w:shd w:val="clear" w:color="auto" w:fill="FFFFFF"/>
              <w:spacing w:before="100" w:after="206" w:line="280" w:lineRule="atLeast"/>
              <w:textAlignment w:val="center"/>
              <w:rPr>
                <w:rFonts w:ascii="Calibri" w:hAnsi="Calibri" w:cs="宋体"/>
                <w:color w:val="000000"/>
                <w:kern w:val="0"/>
              </w:rPr>
            </w:pPr>
            <w:r>
              <w:rPr>
                <w:rFonts w:ascii="宋体" w:hAnsi="宋体" w:cs="宋体"/>
                <w:color w:val="000000"/>
                <w:kern w:val="0"/>
                <w:shd w:val="clear" w:color="auto" w:fill="FFFFFF"/>
              </w:rPr>
              <w:t>1</w:t>
            </w:r>
            <w:r>
              <w:rPr>
                <w:rFonts w:hint="eastAsia" w:ascii="宋体" w:hAnsi="宋体" w:cs="宋体"/>
                <w:color w:val="000000"/>
                <w:kern w:val="0"/>
                <w:shd w:val="clear" w:color="auto" w:fill="FFFFFF"/>
              </w:rPr>
              <w:t>、受理信访举报办结达</w:t>
            </w:r>
            <w:r>
              <w:rPr>
                <w:rFonts w:ascii="宋体" w:hAnsi="宋体" w:cs="宋体"/>
                <w:color w:val="000000"/>
                <w:kern w:val="0"/>
                <w:shd w:val="clear" w:color="auto" w:fill="FFFFFF"/>
              </w:rPr>
              <w:t>100%</w:t>
            </w:r>
            <w:r>
              <w:rPr>
                <w:rFonts w:hint="eastAsia" w:ascii="宋体" w:hAnsi="宋体" w:cs="宋体"/>
                <w:color w:val="000000"/>
                <w:kern w:val="0"/>
                <w:shd w:val="clear" w:color="auto" w:fill="FFFFFF"/>
              </w:rPr>
              <w:t>；</w:t>
            </w:r>
          </w:p>
          <w:p>
            <w:pPr>
              <w:widowControl/>
              <w:shd w:val="clear" w:color="auto" w:fill="FFFFFF"/>
              <w:spacing w:before="100" w:after="206" w:line="280" w:lineRule="atLeast"/>
              <w:textAlignment w:val="center"/>
              <w:rPr>
                <w:rFonts w:ascii="Calibri" w:hAnsi="Calibri" w:cs="宋体"/>
                <w:color w:val="000000"/>
                <w:kern w:val="0"/>
              </w:rPr>
            </w:pPr>
            <w:r>
              <w:rPr>
                <w:rFonts w:ascii="宋体" w:hAnsi="宋体" w:cs="宋体"/>
                <w:color w:val="000000"/>
                <w:kern w:val="0"/>
                <w:shd w:val="clear" w:color="auto" w:fill="FFFFFF"/>
              </w:rPr>
              <w:t>2</w:t>
            </w:r>
            <w:r>
              <w:rPr>
                <w:rFonts w:hint="eastAsia" w:ascii="宋体" w:hAnsi="宋体" w:cs="宋体"/>
                <w:color w:val="000000"/>
                <w:kern w:val="0"/>
                <w:shd w:val="clear" w:color="auto" w:fill="FFFFFF"/>
              </w:rPr>
              <w:t>、</w:t>
            </w:r>
            <w:r>
              <w:rPr>
                <w:rFonts w:hint="eastAsia" w:ascii="宋体" w:hAnsi="宋体" w:cs="宋体"/>
                <w:color w:val="000000"/>
                <w:kern w:val="0"/>
                <w:shd w:val="clear" w:color="auto" w:fill="FFFFFF"/>
                <w:lang w:val="en-US" w:eastAsia="zh-CN"/>
              </w:rPr>
              <w:t>结案率达到</w:t>
            </w:r>
            <w:r>
              <w:rPr>
                <w:rFonts w:ascii="宋体" w:hAnsi="宋体" w:cs="宋体"/>
                <w:color w:val="000000"/>
                <w:kern w:val="0"/>
                <w:shd w:val="clear" w:color="auto" w:fill="FFFFFF"/>
              </w:rPr>
              <w:t>9</w:t>
            </w:r>
            <w:r>
              <w:rPr>
                <w:rFonts w:hint="eastAsia" w:ascii="宋体" w:hAnsi="宋体" w:cs="宋体"/>
                <w:color w:val="000000"/>
                <w:kern w:val="0"/>
                <w:shd w:val="clear" w:color="auto" w:fill="FFFFFF"/>
                <w:lang w:val="en-US" w:eastAsia="zh-CN"/>
              </w:rPr>
              <w:t>8</w:t>
            </w:r>
            <w:r>
              <w:rPr>
                <w:rFonts w:ascii="宋体" w:hAnsi="宋体" w:cs="宋体"/>
                <w:color w:val="000000"/>
                <w:kern w:val="0"/>
                <w:shd w:val="clear" w:color="auto" w:fill="FFFFFF"/>
              </w:rPr>
              <w:t>%</w:t>
            </w:r>
            <w:r>
              <w:rPr>
                <w:rFonts w:hint="eastAsia" w:ascii="宋体" w:hAnsi="宋体" w:cs="宋体"/>
                <w:color w:val="000000"/>
                <w:kern w:val="0"/>
                <w:shd w:val="clear" w:color="auto" w:fill="FFFFFF"/>
              </w:rPr>
              <w:t>；</w:t>
            </w:r>
          </w:p>
          <w:p>
            <w:pPr>
              <w:widowControl/>
              <w:shd w:val="clear" w:color="auto" w:fill="FFFFFF"/>
              <w:spacing w:before="100" w:after="206" w:line="280" w:lineRule="atLeast"/>
              <w:textAlignment w:val="center"/>
              <w:rPr>
                <w:rFonts w:ascii="Calibri" w:hAnsi="Calibri" w:cs="宋体"/>
                <w:color w:val="000000"/>
                <w:kern w:val="0"/>
              </w:rPr>
            </w:pPr>
            <w:r>
              <w:rPr>
                <w:rFonts w:ascii="宋体" w:hAnsi="宋体" w:cs="宋体"/>
                <w:color w:val="000000"/>
                <w:kern w:val="0"/>
                <w:shd w:val="clear" w:color="auto" w:fill="FFFFFF"/>
              </w:rPr>
              <w:t>3</w:t>
            </w:r>
            <w:r>
              <w:rPr>
                <w:rFonts w:hint="eastAsia" w:ascii="宋体" w:hAnsi="宋体" w:cs="宋体"/>
                <w:color w:val="000000"/>
                <w:kern w:val="0"/>
                <w:shd w:val="clear" w:color="auto" w:fill="FFFFFF"/>
              </w:rPr>
              <w:t>、</w:t>
            </w:r>
            <w:r>
              <w:rPr>
                <w:rFonts w:hint="eastAsia" w:ascii="宋体" w:hAnsi="宋体" w:cs="宋体"/>
                <w:color w:val="000000"/>
                <w:kern w:val="0"/>
                <w:shd w:val="clear" w:color="auto" w:fill="FFFFFF"/>
                <w:lang w:val="en-US" w:eastAsia="zh-CN"/>
              </w:rPr>
              <w:t>第一、二种形态占比达75</w:t>
            </w:r>
            <w:r>
              <w:rPr>
                <w:rFonts w:ascii="宋体" w:hAnsi="宋体" w:cs="宋体"/>
                <w:color w:val="000000"/>
                <w:kern w:val="0"/>
                <w:shd w:val="clear" w:color="auto" w:fill="FFFFFF"/>
              </w:rPr>
              <w:t>%</w:t>
            </w:r>
          </w:p>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整体支出</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评价内容</w:t>
            </w: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完成情况</w:t>
            </w:r>
          </w:p>
        </w:tc>
      </w:tr>
      <w:tr>
        <w:tblPrEx>
          <w:tblLayout w:type="fixed"/>
          <w:tblCellMar>
            <w:top w:w="0" w:type="dxa"/>
            <w:left w:w="15" w:type="dxa"/>
            <w:bottom w:w="0" w:type="dxa"/>
            <w:right w:w="15" w:type="dxa"/>
          </w:tblCellMar>
        </w:tblPrEx>
        <w:trPr>
          <w:trHeight w:val="633"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产出目标</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（部门工作实绩，包含上级部门和县委县政府布置的重点工作、实事任务等，根据部门实际进行调整细化）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质量指标</w:t>
            </w: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社会工资水平</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中等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满足基本运转人均额</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中等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数量指标</w:t>
            </w: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财政供养人员</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b/>
                <w:bCs/>
                <w:color w:val="000000"/>
                <w:sz w:val="24"/>
                <w:szCs w:val="24"/>
                <w:lang w:val="en-US" w:eastAsia="zh-CN"/>
              </w:rPr>
            </w:pPr>
            <w:r>
              <w:rPr>
                <w:rFonts w:hint="eastAsia" w:ascii="??_GB2312" w:hAnsi="??_GB2312"/>
                <w:b/>
                <w:bCs/>
                <w:color w:val="000000"/>
                <w:sz w:val="24"/>
                <w:szCs w:val="24"/>
                <w:lang w:val="en-US" w:eastAsia="zh-CN"/>
              </w:rPr>
              <w:t>108</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在职人员数</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b/>
                <w:bCs/>
                <w:color w:val="000000"/>
                <w:sz w:val="24"/>
                <w:szCs w:val="24"/>
                <w:lang w:val="en-US" w:eastAsia="zh-CN"/>
              </w:rPr>
            </w:pPr>
            <w:r>
              <w:rPr>
                <w:rFonts w:hint="eastAsia" w:ascii="??_GB2312" w:hAnsi="??_GB2312"/>
                <w:b/>
                <w:bCs/>
                <w:color w:val="000000"/>
                <w:sz w:val="24"/>
                <w:szCs w:val="24"/>
                <w:lang w:val="en-US" w:eastAsia="zh-CN"/>
              </w:rPr>
              <w:t>108</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时效指标</w:t>
            </w: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2017</w:t>
            </w:r>
            <w:r>
              <w:rPr>
                <w:rFonts w:hint="eastAsia" w:ascii="??_GB2312" w:hAnsi="??_GB2312"/>
                <w:color w:val="000000"/>
                <w:sz w:val="24"/>
                <w:szCs w:val="24"/>
              </w:rPr>
              <w:t>年度</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1-12</w:t>
            </w:r>
            <w:r>
              <w:rPr>
                <w:rFonts w:hint="eastAsia" w:ascii="??_GB2312" w:hAnsi="??_GB2312"/>
                <w:color w:val="000000"/>
                <w:sz w:val="24"/>
                <w:szCs w:val="24"/>
              </w:rPr>
              <w:t>月</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2017</w:t>
            </w:r>
            <w:r>
              <w:rPr>
                <w:rFonts w:hint="eastAsia" w:ascii="??_GB2312" w:hAnsi="??_GB2312"/>
                <w:color w:val="000000"/>
                <w:sz w:val="24"/>
                <w:szCs w:val="24"/>
              </w:rPr>
              <w:t>年度</w:t>
            </w:r>
          </w:p>
        </w:tc>
        <w:tc>
          <w:tcPr>
            <w:tcW w:w="2684" w:type="dxa"/>
            <w:gridSpan w:val="6"/>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ascii="??_GB2312" w:hAnsi="??_GB2312"/>
                <w:color w:val="000000"/>
                <w:sz w:val="24"/>
                <w:szCs w:val="24"/>
              </w:rPr>
              <w:t>1-12</w:t>
            </w:r>
            <w:r>
              <w:rPr>
                <w:rFonts w:hint="eastAsia" w:ascii="??_GB2312" w:hAnsi="??_GB2312"/>
                <w:color w:val="000000"/>
                <w:sz w:val="24"/>
                <w:szCs w:val="24"/>
              </w:rPr>
              <w:t>月</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成本指标</w:t>
            </w: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人员费用金额</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473</w:t>
            </w:r>
            <w:r>
              <w:rPr>
                <w:rFonts w:hint="eastAsia" w:ascii="??_GB2312" w:hAnsi="??_GB2312"/>
                <w:b/>
                <w:bCs/>
                <w:color w:val="000000"/>
                <w:sz w:val="24"/>
                <w:szCs w:val="24"/>
              </w:rPr>
              <w:t>万无</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before="100" w:after="206" w:line="280" w:lineRule="atLeast"/>
              <w:jc w:val="center"/>
              <w:textAlignment w:val="center"/>
              <w:rPr>
                <w:rFonts w:ascii="??_GB2312" w:hAnsi="??_GB2312"/>
                <w:color w:val="000000"/>
                <w:sz w:val="24"/>
                <w:szCs w:val="24"/>
              </w:rPr>
            </w:pPr>
            <w:r>
              <w:rPr>
                <w:rFonts w:hint="eastAsia" w:ascii="??_GB2312" w:hAnsi="??_GB2312"/>
                <w:color w:val="000000"/>
                <w:sz w:val="24"/>
                <w:szCs w:val="24"/>
              </w:rPr>
              <w:t>公用费用金额</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762</w:t>
            </w:r>
            <w:r>
              <w:rPr>
                <w:rFonts w:hint="eastAsia" w:ascii="??_GB2312" w:hAnsi="??_GB2312"/>
                <w:b/>
                <w:bCs/>
                <w:color w:val="000000"/>
                <w:sz w:val="24"/>
                <w:szCs w:val="24"/>
              </w:rPr>
              <w:t>万元</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效益目标</w:t>
            </w:r>
          </w:p>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社会效益</w:t>
            </w: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维持机关干部队伍</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维持社会稳定</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经济效益</w:t>
            </w: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工作人员工作水平</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促进社会健康发展</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生态效益</w:t>
            </w: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维持系统工作健康发展：</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hint="eastAsia" w:ascii="??_GB2312" w:hAnsi="??_GB2312"/>
                <w:b/>
                <w:bCs/>
                <w:color w:val="000000"/>
                <w:sz w:val="24"/>
                <w:szCs w:val="24"/>
              </w:rPr>
              <w:t>上等</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_GB2312" w:hAnsi="??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_GB2312" w:hAnsi="??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社会公众或服务对象满意度</w:t>
            </w:r>
          </w:p>
        </w:tc>
        <w:tc>
          <w:tcPr>
            <w:tcW w:w="2709"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群众满意，</w:t>
            </w:r>
          </w:p>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社会认可</w:t>
            </w:r>
          </w:p>
          <w:p>
            <w:pPr>
              <w:spacing w:line="320" w:lineRule="exact"/>
              <w:jc w:val="left"/>
              <w:textAlignment w:val="center"/>
              <w:rPr>
                <w:rFonts w:ascii="??_GB2312" w:hAnsi="??_GB2312"/>
                <w:color w:val="000000"/>
                <w:sz w:val="24"/>
                <w:szCs w:val="24"/>
              </w:rPr>
            </w:pPr>
            <w:r>
              <w:rPr>
                <w:rFonts w:ascii="??_GB2312" w:hAnsi="??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b/>
                <w:bCs/>
                <w:color w:val="000000"/>
                <w:sz w:val="24"/>
                <w:szCs w:val="24"/>
              </w:rPr>
            </w:pPr>
            <w:r>
              <w:rPr>
                <w:rFonts w:ascii="??_GB2312" w:hAnsi="??_GB2312"/>
                <w:b/>
                <w:bCs/>
                <w:color w:val="000000"/>
                <w:sz w:val="24"/>
                <w:szCs w:val="24"/>
              </w:rPr>
              <w:t>100%</w:t>
            </w: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绩效自评综合得分</w:t>
            </w:r>
          </w:p>
        </w:tc>
        <w:tc>
          <w:tcPr>
            <w:tcW w:w="6810" w:type="dxa"/>
            <w:gridSpan w:val="11"/>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ascii="??_GB2312" w:hAnsi="??_GB2312"/>
                <w:color w:val="000000"/>
                <w:sz w:val="24"/>
                <w:szCs w:val="24"/>
              </w:rPr>
              <w:t>9</w:t>
            </w:r>
            <w:r>
              <w:rPr>
                <w:rFonts w:hint="eastAsia" w:ascii="??_GB2312" w:hAnsi="??_GB2312"/>
                <w:color w:val="000000"/>
                <w:sz w:val="24"/>
                <w:szCs w:val="24"/>
                <w:lang w:val="en-US" w:eastAsia="zh-CN"/>
              </w:rPr>
              <w:t>6</w:t>
            </w: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评价等次</w:t>
            </w:r>
          </w:p>
        </w:tc>
        <w:tc>
          <w:tcPr>
            <w:tcW w:w="6810" w:type="dxa"/>
            <w:gridSpan w:val="11"/>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优</w:t>
            </w:r>
          </w:p>
        </w:tc>
      </w:tr>
      <w:tr>
        <w:tblPrEx>
          <w:tblLayout w:type="fixed"/>
          <w:tblCellMar>
            <w:top w:w="0" w:type="dxa"/>
            <w:left w:w="15" w:type="dxa"/>
            <w:bottom w:w="0" w:type="dxa"/>
            <w:right w:w="15"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黑体" w:hAnsi="黑体" w:eastAsia="黑体"/>
                <w:color w:val="000000"/>
                <w:sz w:val="28"/>
                <w:szCs w:val="28"/>
              </w:rPr>
              <w:t>四、评价人员</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姓</w:t>
            </w:r>
            <w:r>
              <w:rPr>
                <w:rFonts w:ascii="??_GB2312" w:hAnsi="??_GB2312"/>
                <w:color w:val="000000"/>
                <w:sz w:val="24"/>
                <w:szCs w:val="24"/>
              </w:rPr>
              <w:t xml:space="preserve">  </w:t>
            </w:r>
            <w:r>
              <w:rPr>
                <w:rFonts w:hint="eastAsia" w:ascii="??_GB2312" w:hAnsi="??_GB2312"/>
                <w:color w:val="000000"/>
                <w:sz w:val="24"/>
                <w:szCs w:val="24"/>
              </w:rPr>
              <w:t>名</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职务</w:t>
            </w:r>
            <w:r>
              <w:rPr>
                <w:rFonts w:ascii="??_GB2312" w:hAnsi="??_GB2312"/>
                <w:color w:val="000000"/>
                <w:sz w:val="24"/>
                <w:szCs w:val="24"/>
              </w:rPr>
              <w:t>/</w:t>
            </w:r>
            <w:r>
              <w:rPr>
                <w:rFonts w:hint="eastAsia" w:ascii="??_GB2312" w:hAnsi="??_GB2312"/>
                <w:color w:val="000000"/>
                <w:sz w:val="24"/>
                <w:szCs w:val="24"/>
              </w:rPr>
              <w:t>职称</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单</w:t>
            </w:r>
            <w:r>
              <w:rPr>
                <w:rFonts w:ascii="??_GB2312" w:hAnsi="??_GB2312"/>
                <w:color w:val="000000"/>
                <w:sz w:val="24"/>
                <w:szCs w:val="24"/>
              </w:rPr>
              <w:t xml:space="preserve">  </w:t>
            </w:r>
            <w:r>
              <w:rPr>
                <w:rFonts w:hint="eastAsia" w:ascii="??_GB2312" w:hAnsi="??_GB2312"/>
                <w:color w:val="000000"/>
                <w:sz w:val="24"/>
                <w:szCs w:val="24"/>
              </w:rPr>
              <w:t>位</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签</w:t>
            </w:r>
            <w:r>
              <w:rPr>
                <w:rFonts w:ascii="??_GB2312" w:hAnsi="??_GB2312"/>
                <w:color w:val="000000"/>
                <w:sz w:val="24"/>
                <w:szCs w:val="24"/>
              </w:rPr>
              <w:t xml:space="preserve">  </w:t>
            </w:r>
            <w:r>
              <w:rPr>
                <w:rFonts w:hint="eastAsia" w:ascii="??_GB2312" w:hAnsi="??_GB2312"/>
                <w:color w:val="000000"/>
                <w:sz w:val="24"/>
                <w:szCs w:val="24"/>
              </w:rPr>
              <w:t>字</w:t>
            </w: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李学松</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县委常委、县纪委书</w:t>
            </w:r>
            <w:r>
              <w:rPr>
                <w:rFonts w:hint="eastAsia" w:ascii="??_GB2312" w:hAnsi="??_GB2312"/>
                <w:color w:val="000000"/>
                <w:sz w:val="24"/>
                <w:szCs w:val="24"/>
              </w:rPr>
              <w:t>记</w:t>
            </w:r>
            <w:r>
              <w:rPr>
                <w:rFonts w:hint="eastAsia" w:ascii="??_GB2312" w:hAnsi="??_GB2312"/>
                <w:color w:val="000000"/>
                <w:sz w:val="24"/>
                <w:szCs w:val="24"/>
                <w:lang w:eastAsia="zh-CN"/>
              </w:rPr>
              <w:t>、</w:t>
            </w:r>
            <w:r>
              <w:rPr>
                <w:rFonts w:hint="eastAsia" w:ascii="??_GB2312" w:hAnsi="??_GB2312"/>
                <w:color w:val="000000"/>
                <w:sz w:val="24"/>
                <w:szCs w:val="24"/>
                <w:lang w:val="en-US" w:eastAsia="zh-CN"/>
              </w:rPr>
              <w:t>监委主任</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县纪委监察委</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易立新</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县纪委常务</w:t>
            </w:r>
            <w:bookmarkStart w:id="0" w:name="_GoBack"/>
            <w:bookmarkEnd w:id="0"/>
            <w:r>
              <w:rPr>
                <w:rFonts w:hint="eastAsia" w:ascii="??_GB2312" w:hAnsi="??_GB2312"/>
                <w:color w:val="000000"/>
                <w:sz w:val="24"/>
                <w:szCs w:val="24"/>
              </w:rPr>
              <w:t>副书记</w:t>
            </w:r>
            <w:r>
              <w:rPr>
                <w:rFonts w:hint="eastAsia" w:ascii="??_GB2312" w:hAnsi="??_GB2312"/>
                <w:color w:val="000000"/>
                <w:sz w:val="24"/>
                <w:szCs w:val="24"/>
                <w:lang w:eastAsia="zh-CN"/>
              </w:rPr>
              <w:t>、</w:t>
            </w:r>
            <w:r>
              <w:rPr>
                <w:rFonts w:hint="eastAsia" w:ascii="??_GB2312" w:hAnsi="??_GB2312"/>
                <w:color w:val="000000"/>
                <w:sz w:val="24"/>
                <w:szCs w:val="24"/>
                <w:lang w:val="en-US" w:eastAsia="zh-CN"/>
              </w:rPr>
              <w:t>监委副主任</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县纪委监察委</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胡兆智</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_GB2312" w:hAnsi="??_GB2312" w:eastAsia="宋体"/>
                <w:color w:val="000000"/>
                <w:sz w:val="24"/>
                <w:szCs w:val="24"/>
                <w:lang w:val="en-US" w:eastAsia="zh-CN"/>
              </w:rPr>
            </w:pPr>
            <w:r>
              <w:rPr>
                <w:rFonts w:hint="eastAsia" w:ascii="??_GB2312" w:hAnsi="??_GB2312"/>
                <w:color w:val="000000"/>
                <w:sz w:val="24"/>
                <w:szCs w:val="24"/>
                <w:lang w:val="en-US" w:eastAsia="zh-CN"/>
              </w:rPr>
              <w:t>县纪委</w:t>
            </w:r>
            <w:r>
              <w:rPr>
                <w:rFonts w:hint="eastAsia" w:ascii="??_GB2312" w:hAnsi="??_GB2312"/>
                <w:color w:val="000000"/>
                <w:sz w:val="24"/>
                <w:szCs w:val="24"/>
              </w:rPr>
              <w:t>副书记</w:t>
            </w:r>
            <w:r>
              <w:rPr>
                <w:rFonts w:hint="eastAsia" w:ascii="??_GB2312" w:hAnsi="??_GB2312"/>
                <w:color w:val="000000"/>
                <w:sz w:val="24"/>
                <w:szCs w:val="24"/>
                <w:lang w:eastAsia="zh-CN"/>
              </w:rPr>
              <w:t>、</w:t>
            </w:r>
            <w:r>
              <w:rPr>
                <w:rFonts w:hint="eastAsia" w:ascii="??_GB2312" w:hAnsi="??_GB2312"/>
                <w:color w:val="000000"/>
                <w:sz w:val="24"/>
                <w:szCs w:val="24"/>
                <w:lang w:val="en-US" w:eastAsia="zh-CN"/>
              </w:rPr>
              <w:t>监委副主任</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县纪委监察委</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成</w:t>
            </w:r>
            <w:r>
              <w:rPr>
                <w:rFonts w:hint="eastAsia" w:ascii="??_GB2312" w:hAnsi="??_GB2312"/>
                <w:color w:val="000000"/>
                <w:sz w:val="24"/>
                <w:szCs w:val="24"/>
                <w:lang w:val="en-US" w:eastAsia="zh-CN"/>
              </w:rPr>
              <w:t xml:space="preserve">  </w:t>
            </w:r>
            <w:r>
              <w:rPr>
                <w:rFonts w:hint="eastAsia" w:ascii="??_GB2312" w:hAnsi="??_GB2312"/>
                <w:color w:val="000000"/>
                <w:sz w:val="24"/>
                <w:szCs w:val="24"/>
              </w:rPr>
              <w:t>星</w:t>
            </w:r>
          </w:p>
        </w:tc>
        <w:tc>
          <w:tcPr>
            <w:tcW w:w="3617"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lang w:val="en-US" w:eastAsia="zh-CN"/>
              </w:rPr>
              <w:t>县纪委</w:t>
            </w:r>
            <w:r>
              <w:rPr>
                <w:rFonts w:hint="eastAsia" w:ascii="??_GB2312" w:hAnsi="??_GB2312"/>
                <w:color w:val="000000"/>
                <w:sz w:val="24"/>
                <w:szCs w:val="24"/>
              </w:rPr>
              <w:t>常委</w:t>
            </w:r>
          </w:p>
        </w:tc>
        <w:tc>
          <w:tcPr>
            <w:tcW w:w="184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r>
              <w:rPr>
                <w:rFonts w:hint="eastAsia" w:ascii="??_GB2312" w:hAnsi="??_GB2312"/>
                <w:color w:val="000000"/>
                <w:sz w:val="24"/>
                <w:szCs w:val="24"/>
              </w:rPr>
              <w:t>县纪委监察委</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_GB2312" w:hAnsi="??_GB2312"/>
                <w:color w:val="000000"/>
                <w:sz w:val="24"/>
                <w:szCs w:val="24"/>
              </w:rPr>
            </w:pPr>
          </w:p>
        </w:tc>
      </w:tr>
      <w:tr>
        <w:tblPrEx>
          <w:tblLayout w:type="fixed"/>
          <w:tblCellMar>
            <w:top w:w="0" w:type="dxa"/>
            <w:left w:w="15" w:type="dxa"/>
            <w:bottom w:w="0" w:type="dxa"/>
            <w:right w:w="15"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评价组组长（签字）：</w:t>
            </w: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年</w:t>
            </w:r>
            <w:r>
              <w:rPr>
                <w:rFonts w:ascii="??_GB2312" w:hAnsi="??_GB2312"/>
                <w:color w:val="000000"/>
                <w:sz w:val="24"/>
                <w:szCs w:val="24"/>
              </w:rPr>
              <w:t xml:space="preserve">    </w:t>
            </w:r>
            <w:r>
              <w:rPr>
                <w:rFonts w:hint="eastAsia" w:ascii="??_GB2312" w:hAnsi="??_GB2312"/>
                <w:color w:val="000000"/>
                <w:sz w:val="24"/>
                <w:szCs w:val="24"/>
              </w:rPr>
              <w:t>月</w:t>
            </w:r>
            <w:r>
              <w:rPr>
                <w:rFonts w:ascii="??_GB2312" w:hAnsi="??_GB2312"/>
                <w:color w:val="000000"/>
                <w:sz w:val="24"/>
                <w:szCs w:val="24"/>
              </w:rPr>
              <w:t xml:space="preserve">    </w:t>
            </w:r>
            <w:r>
              <w:rPr>
                <w:rFonts w:hint="eastAsia" w:ascii="??_GB2312" w:hAnsi="??_GB2312"/>
                <w:color w:val="000000"/>
                <w:sz w:val="24"/>
                <w:szCs w:val="24"/>
              </w:rPr>
              <w:t>日</w:t>
            </w:r>
          </w:p>
        </w:tc>
      </w:tr>
      <w:tr>
        <w:tblPrEx>
          <w:tblLayout w:type="fixed"/>
          <w:tblCellMar>
            <w:top w:w="0" w:type="dxa"/>
            <w:left w:w="15" w:type="dxa"/>
            <w:bottom w:w="0" w:type="dxa"/>
            <w:right w:w="15"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_GB2312" w:hAnsi="??_GB2312"/>
                <w:color w:val="000000"/>
                <w:sz w:val="24"/>
                <w:szCs w:val="24"/>
              </w:rPr>
            </w:pPr>
            <w:r>
              <w:rPr>
                <w:rFonts w:hint="eastAsia" w:ascii="??_GB2312" w:hAnsi="??_GB2312"/>
                <w:color w:val="000000"/>
                <w:sz w:val="24"/>
                <w:szCs w:val="24"/>
              </w:rPr>
              <w:t>部门（单位）意见：</w:t>
            </w: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部门（单位）负责人（签章）：</w:t>
            </w:r>
          </w:p>
          <w:p>
            <w:pPr>
              <w:spacing w:line="320" w:lineRule="exact"/>
              <w:jc w:val="left"/>
              <w:textAlignment w:val="center"/>
              <w:rPr>
                <w:rFonts w:ascii="??_GB2312" w:hAnsi="??_GB2312"/>
                <w:color w:val="000000"/>
                <w:sz w:val="24"/>
                <w:szCs w:val="24"/>
              </w:rPr>
            </w:pPr>
            <w:r>
              <w:rPr>
                <w:rFonts w:ascii="??_GB2312" w:hAnsi="??_GB2312"/>
                <w:color w:val="000000"/>
                <w:sz w:val="24"/>
                <w:szCs w:val="24"/>
              </w:rPr>
              <w:t xml:space="preserve">                                                               </w:t>
            </w:r>
            <w:r>
              <w:rPr>
                <w:rFonts w:hint="eastAsia" w:ascii="??_GB2312" w:hAnsi="??_GB2312"/>
                <w:color w:val="000000"/>
                <w:sz w:val="24"/>
                <w:szCs w:val="24"/>
              </w:rPr>
              <w:t>年</w:t>
            </w:r>
            <w:r>
              <w:rPr>
                <w:rFonts w:ascii="??_GB2312" w:hAnsi="??_GB2312"/>
                <w:color w:val="000000"/>
                <w:sz w:val="24"/>
                <w:szCs w:val="24"/>
              </w:rPr>
              <w:t xml:space="preserve">    </w:t>
            </w:r>
            <w:r>
              <w:rPr>
                <w:rFonts w:hint="eastAsia" w:ascii="??_GB2312" w:hAnsi="??_GB2312"/>
                <w:color w:val="000000"/>
                <w:sz w:val="24"/>
                <w:szCs w:val="24"/>
              </w:rPr>
              <w:t>月</w:t>
            </w:r>
            <w:r>
              <w:rPr>
                <w:rFonts w:ascii="??_GB2312" w:hAnsi="??_GB2312"/>
                <w:color w:val="000000"/>
                <w:sz w:val="24"/>
                <w:szCs w:val="24"/>
              </w:rPr>
              <w:t xml:space="preserve">    </w:t>
            </w:r>
            <w:r>
              <w:rPr>
                <w:rFonts w:hint="eastAsia" w:ascii="??_GB2312" w:hAnsi="??_GB2312"/>
                <w:color w:val="000000"/>
                <w:sz w:val="24"/>
                <w:szCs w:val="24"/>
              </w:rPr>
              <w:t>日</w:t>
            </w:r>
          </w:p>
        </w:tc>
      </w:tr>
      <w:tr>
        <w:tblPrEx>
          <w:tblLayout w:type="fixed"/>
          <w:tblCellMar>
            <w:top w:w="0" w:type="dxa"/>
            <w:left w:w="15" w:type="dxa"/>
            <w:bottom w:w="0" w:type="dxa"/>
            <w:right w:w="15" w:type="dxa"/>
          </w:tblCellMar>
        </w:tblPrEx>
        <w:trPr>
          <w:trHeight w:val="279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rFonts w:hint="eastAsia"/>
                <w:sz w:val="24"/>
                <w:szCs w:val="24"/>
              </w:rPr>
              <w:t>财政部门归口业务股室意见：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w:t>
            </w:r>
            <w:r>
              <w:rPr>
                <w:rFonts w:hint="eastAsia"/>
                <w:sz w:val="24"/>
                <w:szCs w:val="24"/>
              </w:rPr>
              <w:t>财政部门归口业务股室（签章）：</w:t>
            </w:r>
          </w:p>
          <w:p>
            <w:pPr>
              <w:spacing w:line="320" w:lineRule="exact"/>
              <w:jc w:val="left"/>
              <w:textAlignment w:val="center"/>
              <w:rPr>
                <w:rFonts w:ascii="??_GB2312" w:hAnsi="??_GB2312"/>
                <w:color w:val="000000"/>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rPr>
          <w:sz w:val="28"/>
          <w:szCs w:val="28"/>
        </w:rPr>
      </w:pPr>
      <w:r>
        <w:rPr>
          <w:rFonts w:hint="eastAsia" w:ascii="??_GB2312" w:hAnsi="??_GB2312"/>
          <w:sz w:val="28"/>
          <w:szCs w:val="28"/>
        </w:rPr>
        <w:t>填报人（签名）：</w:t>
      </w:r>
      <w:r>
        <w:rPr>
          <w:sz w:val="28"/>
          <w:szCs w:val="28"/>
        </w:rPr>
        <w:t xml:space="preserve">                          </w:t>
      </w:r>
      <w:r>
        <w:rPr>
          <w:rFonts w:hint="eastAsia" w:ascii="??_GB2312" w:hAnsi="??_GB2312"/>
          <w:sz w:val="28"/>
          <w:szCs w:val="28"/>
        </w:rPr>
        <w:t>联系电话：</w:t>
      </w:r>
    </w:p>
    <w:tbl>
      <w:tblPr>
        <w:tblStyle w:val="4"/>
        <w:tblW w:w="9558" w:type="dxa"/>
        <w:jc w:val="center"/>
        <w:tblInd w:w="0" w:type="dxa"/>
        <w:tblLayout w:type="fixed"/>
        <w:tblCellMar>
          <w:top w:w="0" w:type="dxa"/>
          <w:left w:w="108" w:type="dxa"/>
          <w:bottom w:w="0" w:type="dxa"/>
          <w:right w:w="108" w:type="dxa"/>
        </w:tblCellMar>
      </w:tblPr>
      <w:tblGrid>
        <w:gridCol w:w="9558"/>
      </w:tblGrid>
      <w:tr>
        <w:tblPrEx>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8"/>
                <w:szCs w:val="28"/>
              </w:rPr>
            </w:pPr>
            <w:r>
              <w:rPr>
                <w:rFonts w:hint="eastAsia" w:ascii="黑体" w:hAnsi="黑体" w:eastAsia="黑体"/>
                <w:sz w:val="28"/>
                <w:szCs w:val="28"/>
              </w:rPr>
              <w:t>五、评价报告综述（文字部分）</w:t>
            </w:r>
          </w:p>
          <w:p>
            <w:pPr>
              <w:spacing w:line="440" w:lineRule="exact"/>
              <w:ind w:firstLine="640" w:firstLineChars="200"/>
              <w:rPr>
                <w:sz w:val="32"/>
                <w:szCs w:val="32"/>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一、部门（单位）概况</w:t>
            </w:r>
          </w:p>
          <w:p>
            <w:pPr>
              <w:spacing w:line="560" w:lineRule="exact"/>
              <w:ind w:firstLine="560" w:firstLineChars="200"/>
              <w:rPr>
                <w:rFonts w:ascii="??_GB2312" w:hAnsi="??_GB2312"/>
                <w:sz w:val="28"/>
                <w:szCs w:val="28"/>
              </w:rPr>
            </w:pPr>
            <w:r>
              <w:rPr>
                <w:rFonts w:hint="eastAsia" w:ascii="??_GB2312" w:hAnsi="??_GB2312"/>
                <w:sz w:val="28"/>
                <w:szCs w:val="28"/>
              </w:rPr>
              <w:t>（一）部门（单位）基本情况</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40" w:lineRule="exact"/>
              <w:ind w:firstLine="560" w:firstLineChars="200"/>
              <w:jc w:val="both"/>
              <w:rPr>
                <w:rFonts w:ascii="??_GB2312" w:hAnsi="??_GB2312"/>
                <w:kern w:val="2"/>
                <w:sz w:val="28"/>
                <w:szCs w:val="28"/>
                <w:lang w:eastAsia="zh-CN"/>
              </w:rPr>
            </w:pPr>
            <w:r>
              <w:rPr>
                <w:rFonts w:hint="eastAsia" w:ascii="??_GB2312" w:hAnsi="??_GB2312"/>
                <w:kern w:val="2"/>
                <w:sz w:val="28"/>
                <w:szCs w:val="28"/>
                <w:lang w:eastAsia="zh-CN"/>
              </w:rPr>
              <w:t>纪委现有人员编制</w:t>
            </w:r>
            <w:r>
              <w:rPr>
                <w:rFonts w:hint="eastAsia" w:ascii="??_GB2312" w:hAnsi="??_GB2312"/>
                <w:kern w:val="2"/>
                <w:sz w:val="28"/>
                <w:szCs w:val="28"/>
                <w:lang w:val="en-US" w:eastAsia="zh-CN"/>
              </w:rPr>
              <w:t>109</w:t>
            </w:r>
            <w:r>
              <w:rPr>
                <w:rFonts w:hint="eastAsia" w:ascii="??_GB2312" w:hAnsi="??_GB2312"/>
                <w:kern w:val="2"/>
                <w:sz w:val="28"/>
                <w:szCs w:val="28"/>
                <w:lang w:eastAsia="zh-CN"/>
              </w:rPr>
              <w:t>名，</w:t>
            </w:r>
            <w:r>
              <w:rPr>
                <w:rFonts w:ascii="??_GB2312" w:hAnsi="??_GB2312"/>
                <w:kern w:val="2"/>
                <w:sz w:val="28"/>
                <w:szCs w:val="28"/>
                <w:lang w:eastAsia="zh-CN"/>
              </w:rPr>
              <w:t>(</w:t>
            </w:r>
            <w:r>
              <w:rPr>
                <w:rFonts w:hint="eastAsia" w:ascii="??_GB2312" w:hAnsi="??_GB2312"/>
                <w:kern w:val="2"/>
                <w:sz w:val="28"/>
                <w:szCs w:val="28"/>
                <w:lang w:eastAsia="zh-CN"/>
              </w:rPr>
              <w:t>其中：</w:t>
            </w:r>
            <w:r>
              <w:rPr>
                <w:rFonts w:hint="eastAsia" w:ascii="??_GB2312" w:hAnsi="??_GB2312"/>
                <w:kern w:val="2"/>
                <w:sz w:val="28"/>
                <w:szCs w:val="28"/>
                <w:lang w:val="en-US" w:eastAsia="zh-CN"/>
              </w:rPr>
              <w:t>纪委机关33名，派驻组59名，警教中心8名，巡察办9名</w:t>
            </w:r>
            <w:r>
              <w:rPr>
                <w:rFonts w:ascii="??_GB2312" w:hAnsi="??_GB2312"/>
                <w:kern w:val="2"/>
                <w:sz w:val="28"/>
                <w:szCs w:val="28"/>
                <w:lang w:eastAsia="zh-CN"/>
              </w:rPr>
              <w:t>)</w:t>
            </w:r>
            <w:r>
              <w:rPr>
                <w:rFonts w:hint="eastAsia" w:ascii="??_GB2312" w:hAnsi="??_GB2312"/>
                <w:kern w:val="2"/>
                <w:sz w:val="28"/>
                <w:szCs w:val="28"/>
                <w:lang w:eastAsia="zh-CN"/>
              </w:rPr>
              <w:t>；年末实有人员</w:t>
            </w:r>
            <w:r>
              <w:rPr>
                <w:rFonts w:ascii="??_GB2312" w:hAnsi="??_GB2312"/>
                <w:kern w:val="2"/>
                <w:sz w:val="28"/>
                <w:szCs w:val="28"/>
                <w:lang w:eastAsia="zh-CN"/>
              </w:rPr>
              <w:t>1</w:t>
            </w:r>
            <w:r>
              <w:rPr>
                <w:rFonts w:hint="eastAsia" w:ascii="??_GB2312" w:hAnsi="??_GB2312"/>
                <w:kern w:val="2"/>
                <w:sz w:val="28"/>
                <w:szCs w:val="28"/>
                <w:lang w:val="en-US" w:eastAsia="zh-CN"/>
              </w:rPr>
              <w:t>08</w:t>
            </w:r>
            <w:r>
              <w:rPr>
                <w:rFonts w:hint="eastAsia" w:ascii="??_GB2312" w:hAnsi="??_GB2312"/>
                <w:kern w:val="2"/>
                <w:sz w:val="28"/>
                <w:szCs w:val="28"/>
                <w:lang w:eastAsia="zh-CN"/>
              </w:rPr>
              <w:t>人（其中：全额人员</w:t>
            </w:r>
            <w:r>
              <w:rPr>
                <w:rFonts w:ascii="??_GB2312" w:hAnsi="??_GB2312"/>
                <w:kern w:val="2"/>
                <w:sz w:val="28"/>
                <w:szCs w:val="28"/>
                <w:lang w:eastAsia="zh-CN"/>
              </w:rPr>
              <w:t>1</w:t>
            </w:r>
            <w:r>
              <w:rPr>
                <w:rFonts w:hint="eastAsia" w:ascii="??_GB2312" w:hAnsi="??_GB2312"/>
                <w:kern w:val="2"/>
                <w:sz w:val="28"/>
                <w:szCs w:val="28"/>
                <w:lang w:val="en-US" w:eastAsia="zh-CN"/>
              </w:rPr>
              <w:t>08</w:t>
            </w:r>
            <w:r>
              <w:rPr>
                <w:rFonts w:hint="eastAsia" w:ascii="??_GB2312" w:hAnsi="??_GB2312"/>
                <w:kern w:val="2"/>
                <w:sz w:val="28"/>
                <w:szCs w:val="28"/>
                <w:lang w:eastAsia="zh-CN"/>
              </w:rPr>
              <w:t>人）。</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40" w:lineRule="exact"/>
              <w:ind w:firstLine="560" w:firstLineChars="200"/>
              <w:jc w:val="both"/>
              <w:rPr>
                <w:rFonts w:ascii="??_GB2312" w:hAnsi="??_GB2312"/>
                <w:kern w:val="2"/>
                <w:sz w:val="28"/>
                <w:szCs w:val="28"/>
                <w:lang w:eastAsia="zh-CN"/>
              </w:rPr>
            </w:pPr>
            <w:r>
              <w:rPr>
                <w:rFonts w:hint="eastAsia" w:ascii="??_GB2312" w:hAnsi="??_GB2312"/>
                <w:kern w:val="2"/>
                <w:sz w:val="28"/>
                <w:szCs w:val="28"/>
                <w:lang w:eastAsia="zh-CN"/>
              </w:rPr>
              <w:t>当年取得的主要成效：</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40" w:lineRule="exact"/>
              <w:ind w:firstLine="560" w:firstLineChars="200"/>
              <w:jc w:val="both"/>
              <w:rPr>
                <w:rFonts w:ascii="??_GB2312" w:hAnsi="??_GB2312"/>
                <w:kern w:val="2"/>
                <w:sz w:val="28"/>
                <w:szCs w:val="28"/>
                <w:lang w:eastAsia="zh-CN"/>
              </w:rPr>
            </w:pPr>
            <w:r>
              <w:rPr>
                <w:rFonts w:hint="eastAsia" w:ascii="??_GB2312" w:hAnsi="??_GB2312"/>
                <w:kern w:val="2"/>
                <w:sz w:val="28"/>
                <w:szCs w:val="28"/>
                <w:lang w:eastAsia="zh-CN"/>
              </w:rPr>
              <w:t>县纪委监察委在县委、县政府的正确领导下，把全面从严治党作为推动全县协调发展的重要内容和根本保证，落实主体责任坚定不移，正风反腐寸步不让，各级纪检监察组织在县委和市纪委的坚强领导下，从严监督，铁面执纪、严肃问责，全县山清水秀的政治生态和反腐败斗争压倒性态势初步形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二、部门（单位）整体支出管理及使用情况</w:t>
            </w:r>
          </w:p>
          <w:p>
            <w:pPr>
              <w:spacing w:line="560" w:lineRule="exact"/>
              <w:ind w:firstLine="560" w:firstLineChars="200"/>
              <w:rPr>
                <w:rFonts w:ascii="??_GB2312" w:hAnsi="??_GB2312"/>
                <w:sz w:val="28"/>
                <w:szCs w:val="28"/>
              </w:rPr>
            </w:pPr>
            <w:r>
              <w:rPr>
                <w:rFonts w:hint="eastAsia" w:ascii="??_GB2312" w:hAnsi="??_GB2312"/>
                <w:sz w:val="28"/>
                <w:szCs w:val="28"/>
              </w:rPr>
              <w:t>（一）基本支出</w:t>
            </w:r>
          </w:p>
          <w:p>
            <w:pPr>
              <w:spacing w:line="560" w:lineRule="exact"/>
              <w:ind w:firstLine="560" w:firstLineChars="200"/>
              <w:rPr>
                <w:rFonts w:ascii="??_GB2312" w:hAnsi="??_GB2312"/>
                <w:sz w:val="28"/>
                <w:szCs w:val="28"/>
              </w:rPr>
            </w:pPr>
            <w:r>
              <w:rPr>
                <w:rFonts w:hint="eastAsia" w:ascii="??_GB2312" w:hAnsi="??_GB2312"/>
                <w:sz w:val="28"/>
                <w:szCs w:val="28"/>
              </w:rPr>
              <w:t>基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资金的管理通过国库集中支付；对“三公”经费的使用和管理，严格按照“只减不增”的原则控制，本单位“三公”经费其公务接待费</w:t>
            </w:r>
            <w:r>
              <w:rPr>
                <w:rFonts w:ascii="??_GB2312" w:hAnsi="??_GB2312"/>
                <w:sz w:val="28"/>
                <w:szCs w:val="28"/>
              </w:rPr>
              <w:t>11.5</w:t>
            </w:r>
            <w:r>
              <w:rPr>
                <w:rFonts w:hint="eastAsia" w:ascii="??_GB2312" w:hAnsi="??_GB2312"/>
                <w:sz w:val="28"/>
                <w:szCs w:val="28"/>
              </w:rPr>
              <w:t>万元，公车运行及维护费为</w:t>
            </w:r>
            <w:r>
              <w:rPr>
                <w:rFonts w:ascii="??_GB2312" w:hAnsi="??_GB2312"/>
                <w:sz w:val="28"/>
                <w:szCs w:val="28"/>
              </w:rPr>
              <w:t>19</w:t>
            </w:r>
            <w:r>
              <w:rPr>
                <w:rFonts w:hint="eastAsia" w:ascii="??_GB2312" w:hAnsi="??_GB2312"/>
                <w:sz w:val="28"/>
                <w:szCs w:val="28"/>
              </w:rPr>
              <w:t>万元，会议费</w:t>
            </w:r>
            <w:r>
              <w:rPr>
                <w:rFonts w:ascii="??_GB2312" w:hAnsi="??_GB2312"/>
                <w:sz w:val="28"/>
                <w:szCs w:val="28"/>
              </w:rPr>
              <w:t>7.6</w:t>
            </w:r>
            <w:r>
              <w:rPr>
                <w:rFonts w:hint="eastAsia" w:ascii="??_GB2312" w:hAnsi="??_GB2312"/>
                <w:sz w:val="28"/>
                <w:szCs w:val="28"/>
              </w:rPr>
              <w:t>万元。</w:t>
            </w:r>
          </w:p>
          <w:p>
            <w:pPr>
              <w:spacing w:line="560" w:lineRule="exact"/>
              <w:ind w:firstLine="560" w:firstLineChars="200"/>
              <w:rPr>
                <w:rFonts w:ascii="??_GB2312" w:hAnsi="??_GB2312"/>
                <w:sz w:val="28"/>
                <w:szCs w:val="28"/>
              </w:rPr>
            </w:pPr>
            <w:r>
              <w:rPr>
                <w:rFonts w:hint="eastAsia" w:ascii="??_GB2312" w:hAnsi="??_GB2312"/>
                <w:sz w:val="28"/>
                <w:szCs w:val="28"/>
              </w:rPr>
              <w:t>（二）专项支出</w:t>
            </w:r>
          </w:p>
          <w:p>
            <w:pPr>
              <w:spacing w:line="560" w:lineRule="exact"/>
              <w:ind w:firstLine="560" w:firstLineChars="200"/>
              <w:rPr>
                <w:rFonts w:ascii="??_GB2312" w:hAnsi="??_GB2312"/>
                <w:sz w:val="28"/>
                <w:szCs w:val="28"/>
              </w:rPr>
            </w:pPr>
            <w:r>
              <w:rPr>
                <w:rFonts w:ascii="??_GB2312" w:hAnsi="??_GB2312"/>
                <w:sz w:val="28"/>
                <w:szCs w:val="28"/>
              </w:rPr>
              <w:t>1</w:t>
            </w:r>
            <w:r>
              <w:rPr>
                <w:rFonts w:hint="eastAsia" w:ascii="??_GB2312" w:hAnsi="??_GB2312"/>
                <w:sz w:val="28"/>
                <w:szCs w:val="28"/>
              </w:rPr>
              <w:t>、专项资金安排落实、总投入等情况分析</w:t>
            </w:r>
          </w:p>
          <w:p>
            <w:pPr>
              <w:spacing w:line="560" w:lineRule="exact"/>
              <w:ind w:firstLine="560" w:firstLineChars="200"/>
              <w:rPr>
                <w:rFonts w:ascii="??_GB2312" w:hAnsi="??_GB2312"/>
                <w:sz w:val="28"/>
                <w:szCs w:val="28"/>
              </w:rPr>
            </w:pPr>
            <w:r>
              <w:rPr>
                <w:rFonts w:ascii="??_GB2312" w:hAnsi="??_GB2312"/>
                <w:sz w:val="28"/>
                <w:szCs w:val="28"/>
              </w:rPr>
              <w:t>2</w:t>
            </w:r>
            <w:r>
              <w:rPr>
                <w:rFonts w:hint="eastAsia" w:ascii="??_GB2312" w:hAnsi="??_GB2312"/>
                <w:sz w:val="28"/>
                <w:szCs w:val="28"/>
              </w:rPr>
              <w:t>、专项资金实际使用情况分析</w:t>
            </w:r>
          </w:p>
          <w:p>
            <w:pPr>
              <w:spacing w:line="560" w:lineRule="exact"/>
              <w:ind w:firstLine="560" w:firstLineChars="200"/>
              <w:rPr>
                <w:rFonts w:ascii="??_GB2312" w:hAnsi="??_GB2312"/>
                <w:sz w:val="28"/>
                <w:szCs w:val="28"/>
              </w:rPr>
            </w:pPr>
            <w:r>
              <w:rPr>
                <w:rFonts w:ascii="??_GB2312" w:hAnsi="??_GB2312"/>
                <w:sz w:val="28"/>
                <w:szCs w:val="28"/>
              </w:rPr>
              <w:t>3</w:t>
            </w:r>
            <w:r>
              <w:rPr>
                <w:rFonts w:hint="eastAsia" w:ascii="??_GB2312" w:hAnsi="??_GB2312"/>
                <w:sz w:val="28"/>
                <w:szCs w:val="28"/>
              </w:rPr>
              <w:t>、专项资金管理情况分析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三、部门（单位）专项组织实施情况</w:t>
            </w:r>
          </w:p>
          <w:p>
            <w:pPr>
              <w:spacing w:line="560" w:lineRule="exact"/>
              <w:ind w:firstLine="560" w:firstLineChars="200"/>
              <w:rPr>
                <w:rFonts w:ascii="??_GB2312" w:hAnsi="??_GB2312"/>
                <w:sz w:val="28"/>
                <w:szCs w:val="28"/>
              </w:rPr>
            </w:pPr>
            <w:r>
              <w:rPr>
                <w:rFonts w:hint="eastAsia" w:ascii="??_GB2312" w:hAnsi="??_GB2312"/>
                <w:sz w:val="28"/>
                <w:szCs w:val="28"/>
              </w:rPr>
              <w:t>（一）专项组织情况分析</w:t>
            </w:r>
          </w:p>
          <w:p>
            <w:pPr>
              <w:spacing w:line="560" w:lineRule="exact"/>
              <w:ind w:firstLine="560" w:firstLineChars="200"/>
              <w:rPr>
                <w:rFonts w:ascii="??_GB2312" w:hAnsi="??_GB2312"/>
                <w:sz w:val="28"/>
                <w:szCs w:val="28"/>
              </w:rPr>
            </w:pPr>
            <w:r>
              <w:rPr>
                <w:rFonts w:hint="eastAsia" w:ascii="??_GB2312" w:hAnsi="??_GB2312"/>
                <w:sz w:val="28"/>
                <w:szCs w:val="28"/>
              </w:rPr>
              <w:t>（二）专项管理情况分析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四、部门（单位）整体支出绩效情况</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牢牢抓住全面从严治党</w:t>
            </w:r>
            <w:r>
              <w:rPr>
                <w:rFonts w:ascii="??_GB2312" w:hAnsi="??_GB2312" w:cs="Times New Roman"/>
                <w:kern w:val="2"/>
                <w:sz w:val="28"/>
                <w:szCs w:val="28"/>
              </w:rPr>
              <w:t>“</w:t>
            </w:r>
            <w:r>
              <w:rPr>
                <w:rFonts w:hint="eastAsia" w:ascii="??_GB2312" w:hAnsi="??_GB2312" w:cs="Times New Roman"/>
                <w:kern w:val="2"/>
                <w:sz w:val="28"/>
                <w:szCs w:val="28"/>
              </w:rPr>
              <w:t>两个责任</w:t>
            </w:r>
            <w:r>
              <w:rPr>
                <w:rFonts w:ascii="??_GB2312" w:hAnsi="??_GB2312" w:cs="Times New Roman"/>
                <w:kern w:val="2"/>
                <w:sz w:val="28"/>
                <w:szCs w:val="28"/>
              </w:rPr>
              <w:t>”</w:t>
            </w:r>
            <w:r>
              <w:rPr>
                <w:rFonts w:hint="eastAsia" w:ascii="??_GB2312" w:hAnsi="??_GB2312" w:cs="Times New Roman"/>
                <w:kern w:val="2"/>
                <w:sz w:val="28"/>
                <w:szCs w:val="28"/>
              </w:rPr>
              <w:t>的牛鼻子，扎实推进党风廉政建设和反腐败斗争，反腐倡廉各项工作成效显著。</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持续巩固反腐败压倒性态势。</w:t>
            </w:r>
            <w:r>
              <w:rPr>
                <w:rFonts w:ascii="??_GB2312" w:hAnsi="??_GB2312" w:cs="Times New Roman"/>
                <w:kern w:val="2"/>
                <w:sz w:val="28"/>
                <w:szCs w:val="28"/>
              </w:rPr>
              <w:t>1</w:t>
            </w:r>
            <w:r>
              <w:rPr>
                <w:rFonts w:hint="eastAsia" w:ascii="??_GB2312" w:hAnsi="??_GB2312" w:cs="Times New Roman"/>
                <w:kern w:val="2"/>
                <w:sz w:val="28"/>
                <w:szCs w:val="28"/>
              </w:rPr>
              <w:t>至</w:t>
            </w:r>
            <w:r>
              <w:rPr>
                <w:rFonts w:ascii="??_GB2312" w:hAnsi="??_GB2312" w:cs="Times New Roman"/>
                <w:kern w:val="2"/>
                <w:sz w:val="28"/>
                <w:szCs w:val="28"/>
              </w:rPr>
              <w:t>12</w:t>
            </w:r>
            <w:r>
              <w:rPr>
                <w:rFonts w:hint="eastAsia" w:ascii="??_GB2312" w:hAnsi="??_GB2312" w:cs="Times New Roman"/>
                <w:kern w:val="2"/>
                <w:sz w:val="28"/>
                <w:szCs w:val="28"/>
              </w:rPr>
              <w:t>月，全县共立案</w:t>
            </w:r>
            <w:r>
              <w:rPr>
                <w:rFonts w:ascii="??_GB2312" w:hAnsi="??_GB2312" w:cs="Times New Roman"/>
                <w:kern w:val="2"/>
                <w:sz w:val="28"/>
                <w:szCs w:val="28"/>
              </w:rPr>
              <w:t>227</w:t>
            </w:r>
            <w:r>
              <w:rPr>
                <w:rFonts w:hint="eastAsia" w:ascii="??_GB2312" w:hAnsi="??_GB2312" w:cs="Times New Roman"/>
                <w:kern w:val="2"/>
                <w:sz w:val="28"/>
                <w:szCs w:val="28"/>
              </w:rPr>
              <w:t>起，查办大要案</w:t>
            </w:r>
            <w:r>
              <w:rPr>
                <w:rFonts w:ascii="??_GB2312" w:hAnsi="??_GB2312" w:cs="Times New Roman"/>
                <w:kern w:val="2"/>
                <w:sz w:val="28"/>
                <w:szCs w:val="28"/>
              </w:rPr>
              <w:t>3</w:t>
            </w:r>
            <w:r>
              <w:rPr>
                <w:rFonts w:hint="eastAsia" w:ascii="??_GB2312" w:hAnsi="??_GB2312" w:cs="Times New Roman"/>
                <w:kern w:val="2"/>
                <w:sz w:val="28"/>
                <w:szCs w:val="28"/>
              </w:rPr>
              <w:t>起，实现了近年纪律审查数量和质量的历史性突破。</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突出教育制度源头治理，强化谈话提醒、制度建设、监督措施创新等工作。全年全县各级共开展各类谈话</w:t>
            </w:r>
            <w:r>
              <w:rPr>
                <w:rFonts w:ascii="??_GB2312" w:hAnsi="??_GB2312" w:cs="Times New Roman"/>
                <w:kern w:val="2"/>
                <w:sz w:val="28"/>
                <w:szCs w:val="28"/>
              </w:rPr>
              <w:t>4500</w:t>
            </w:r>
            <w:r>
              <w:rPr>
                <w:rFonts w:hint="eastAsia" w:ascii="??_GB2312" w:hAnsi="??_GB2312" w:cs="Times New Roman"/>
                <w:kern w:val="2"/>
                <w:sz w:val="28"/>
                <w:szCs w:val="28"/>
              </w:rPr>
              <w:t>余人次，其中提醒谈话</w:t>
            </w:r>
            <w:r>
              <w:rPr>
                <w:rFonts w:ascii="??_GB2312" w:hAnsi="??_GB2312" w:cs="Times New Roman"/>
                <w:kern w:val="2"/>
                <w:sz w:val="28"/>
                <w:szCs w:val="28"/>
              </w:rPr>
              <w:t>1552</w:t>
            </w:r>
            <w:r>
              <w:rPr>
                <w:rFonts w:hint="eastAsia" w:ascii="??_GB2312" w:hAnsi="??_GB2312" w:cs="Times New Roman"/>
                <w:kern w:val="2"/>
                <w:sz w:val="28"/>
                <w:szCs w:val="28"/>
              </w:rPr>
              <w:t>人次，诫勉谈话</w:t>
            </w:r>
            <w:r>
              <w:rPr>
                <w:rFonts w:ascii="??_GB2312" w:hAnsi="??_GB2312" w:cs="Times New Roman"/>
                <w:kern w:val="2"/>
                <w:sz w:val="28"/>
                <w:szCs w:val="28"/>
              </w:rPr>
              <w:t>191</w:t>
            </w:r>
            <w:r>
              <w:rPr>
                <w:rFonts w:hint="eastAsia" w:ascii="??_GB2312" w:hAnsi="??_GB2312" w:cs="Times New Roman"/>
                <w:kern w:val="2"/>
                <w:sz w:val="28"/>
                <w:szCs w:val="28"/>
              </w:rPr>
              <w:t>人次；出台《在全县招投标领域实行三项廉政制度的实施意见》等多项规范公共资源交易的文件；实施</w:t>
            </w:r>
            <w:r>
              <w:rPr>
                <w:rFonts w:ascii="??_GB2312" w:hAnsi="??_GB2312" w:cs="Times New Roman"/>
                <w:kern w:val="2"/>
                <w:sz w:val="28"/>
                <w:szCs w:val="28"/>
              </w:rPr>
              <w:t>“</w:t>
            </w:r>
            <w:r>
              <w:rPr>
                <w:rFonts w:hint="eastAsia" w:ascii="??_GB2312" w:hAnsi="??_GB2312" w:cs="Times New Roman"/>
                <w:kern w:val="2"/>
                <w:sz w:val="28"/>
                <w:szCs w:val="28"/>
              </w:rPr>
              <w:t>互联网</w:t>
            </w:r>
            <w:r>
              <w:rPr>
                <w:rFonts w:ascii="??_GB2312" w:hAnsi="??_GB2312" w:cs="Times New Roman"/>
                <w:kern w:val="2"/>
                <w:sz w:val="28"/>
                <w:szCs w:val="28"/>
              </w:rPr>
              <w:t>+</w:t>
            </w:r>
            <w:r>
              <w:rPr>
                <w:rFonts w:hint="eastAsia" w:ascii="??_GB2312" w:hAnsi="??_GB2312" w:cs="Times New Roman"/>
                <w:kern w:val="2"/>
                <w:sz w:val="28"/>
                <w:szCs w:val="28"/>
              </w:rPr>
              <w:t>监督</w:t>
            </w:r>
            <w:r>
              <w:rPr>
                <w:rFonts w:ascii="??_GB2312" w:hAnsi="??_GB2312" w:cs="Times New Roman"/>
                <w:kern w:val="2"/>
                <w:sz w:val="28"/>
                <w:szCs w:val="28"/>
              </w:rPr>
              <w:t>”</w:t>
            </w:r>
            <w:r>
              <w:rPr>
                <w:rFonts w:hint="eastAsia" w:ascii="??_GB2312" w:hAnsi="??_GB2312" w:cs="Times New Roman"/>
                <w:kern w:val="2"/>
                <w:sz w:val="28"/>
                <w:szCs w:val="28"/>
              </w:rPr>
              <w:t>工作，科技防腐治腐功能有效发挥。</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着力提升监督检查实效。县委巡察、严肃换届风气和防汛监督、</w:t>
            </w:r>
            <w:r>
              <w:rPr>
                <w:rFonts w:ascii="??_GB2312" w:hAnsi="??_GB2312" w:cs="Times New Roman"/>
                <w:kern w:val="2"/>
                <w:sz w:val="28"/>
                <w:szCs w:val="28"/>
              </w:rPr>
              <w:t>“</w:t>
            </w:r>
            <w:r>
              <w:rPr>
                <w:rFonts w:hint="eastAsia" w:ascii="??_GB2312" w:hAnsi="??_GB2312" w:cs="Times New Roman"/>
                <w:kern w:val="2"/>
                <w:sz w:val="28"/>
                <w:szCs w:val="28"/>
              </w:rPr>
              <w:t>雁过拔毛</w:t>
            </w:r>
            <w:r>
              <w:rPr>
                <w:rFonts w:ascii="??_GB2312" w:hAnsi="??_GB2312" w:cs="Times New Roman"/>
                <w:kern w:val="2"/>
                <w:sz w:val="28"/>
                <w:szCs w:val="28"/>
              </w:rPr>
              <w:t>”</w:t>
            </w:r>
            <w:r>
              <w:rPr>
                <w:rFonts w:hint="eastAsia" w:ascii="??_GB2312" w:hAnsi="??_GB2312" w:cs="Times New Roman"/>
                <w:kern w:val="2"/>
                <w:sz w:val="28"/>
                <w:szCs w:val="28"/>
              </w:rPr>
              <w:t>专项整治、突出环保问题专项整治、扶贫领域专项检查等专项监督检查有序推进、成效显著。</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深入开展</w:t>
            </w:r>
            <w:r>
              <w:rPr>
                <w:rFonts w:ascii="??_GB2312" w:hAnsi="??_GB2312" w:cs="Times New Roman"/>
                <w:kern w:val="2"/>
                <w:sz w:val="28"/>
                <w:szCs w:val="28"/>
              </w:rPr>
              <w:t>“</w:t>
            </w:r>
            <w:r>
              <w:rPr>
                <w:rFonts w:hint="eastAsia" w:ascii="??_GB2312" w:hAnsi="??_GB2312" w:cs="Times New Roman"/>
                <w:kern w:val="2"/>
                <w:sz w:val="28"/>
                <w:szCs w:val="28"/>
              </w:rPr>
              <w:t>治婚丧陋习、刹人情歪风</w:t>
            </w:r>
            <w:r>
              <w:rPr>
                <w:rFonts w:ascii="??_GB2312" w:hAnsi="??_GB2312" w:cs="Times New Roman"/>
                <w:kern w:val="2"/>
                <w:sz w:val="28"/>
                <w:szCs w:val="28"/>
              </w:rPr>
              <w:t>”</w:t>
            </w:r>
            <w:r>
              <w:rPr>
                <w:rFonts w:hint="eastAsia" w:ascii="??_GB2312" w:hAnsi="??_GB2312" w:cs="Times New Roman"/>
                <w:kern w:val="2"/>
                <w:sz w:val="28"/>
                <w:szCs w:val="28"/>
              </w:rPr>
              <w:t>工作，在全市率先提出</w:t>
            </w:r>
            <w:r>
              <w:rPr>
                <w:rFonts w:ascii="??_GB2312" w:hAnsi="??_GB2312" w:cs="Times New Roman"/>
                <w:kern w:val="2"/>
                <w:sz w:val="28"/>
                <w:szCs w:val="28"/>
              </w:rPr>
              <w:t>“</w:t>
            </w:r>
            <w:r>
              <w:rPr>
                <w:rFonts w:hint="eastAsia" w:ascii="??_GB2312" w:hAnsi="??_GB2312" w:cs="Times New Roman"/>
                <w:kern w:val="2"/>
                <w:sz w:val="28"/>
                <w:szCs w:val="28"/>
              </w:rPr>
              <w:t>婚事新办、丧事简办、其他不办</w:t>
            </w:r>
            <w:r>
              <w:rPr>
                <w:rFonts w:ascii="??_GB2312" w:hAnsi="??_GB2312" w:cs="Times New Roman"/>
                <w:kern w:val="2"/>
                <w:sz w:val="28"/>
                <w:szCs w:val="28"/>
              </w:rPr>
              <w:t>”</w:t>
            </w:r>
            <w:r>
              <w:rPr>
                <w:rFonts w:hint="eastAsia" w:ascii="??_GB2312" w:hAnsi="??_GB2312" w:cs="Times New Roman"/>
                <w:kern w:val="2"/>
                <w:sz w:val="28"/>
                <w:szCs w:val="28"/>
              </w:rPr>
              <w:t>的目标要求，今年全县人平减少人情宴请支出约</w:t>
            </w:r>
            <w:r>
              <w:rPr>
                <w:rFonts w:ascii="??_GB2312" w:hAnsi="??_GB2312" w:cs="Times New Roman"/>
                <w:kern w:val="2"/>
                <w:sz w:val="28"/>
                <w:szCs w:val="28"/>
              </w:rPr>
              <w:t>2300</w:t>
            </w:r>
            <w:r>
              <w:rPr>
                <w:rFonts w:hint="eastAsia" w:ascii="??_GB2312" w:hAnsi="??_GB2312" w:cs="Times New Roman"/>
                <w:kern w:val="2"/>
                <w:sz w:val="28"/>
                <w:szCs w:val="28"/>
              </w:rPr>
              <w:t>元，全县广大干部群众</w:t>
            </w:r>
            <w:r>
              <w:rPr>
                <w:rFonts w:ascii="??_GB2312" w:hAnsi="??_GB2312" w:cs="Times New Roman"/>
                <w:kern w:val="2"/>
                <w:sz w:val="28"/>
                <w:szCs w:val="28"/>
              </w:rPr>
              <w:t>“</w:t>
            </w:r>
            <w:r>
              <w:rPr>
                <w:rFonts w:hint="eastAsia" w:ascii="??_GB2312" w:hAnsi="??_GB2312" w:cs="Times New Roman"/>
                <w:kern w:val="2"/>
                <w:sz w:val="28"/>
                <w:szCs w:val="28"/>
              </w:rPr>
              <w:t>人情债</w:t>
            </w:r>
            <w:r>
              <w:rPr>
                <w:rFonts w:ascii="??_GB2312" w:hAnsi="??_GB2312" w:cs="Times New Roman"/>
                <w:kern w:val="2"/>
                <w:sz w:val="28"/>
                <w:szCs w:val="28"/>
              </w:rPr>
              <w:t>”</w:t>
            </w:r>
            <w:r>
              <w:rPr>
                <w:rFonts w:hint="eastAsia" w:ascii="??_GB2312" w:hAnsi="??_GB2312" w:cs="Times New Roman"/>
                <w:kern w:val="2"/>
                <w:sz w:val="28"/>
                <w:szCs w:val="28"/>
              </w:rPr>
              <w:t>压力明显减轻，社会风气明显好转。</w:t>
            </w:r>
          </w:p>
          <w:p>
            <w:pPr>
              <w:pStyle w:val="2"/>
              <w:shd w:val="clear" w:color="auto" w:fill="FFFFFF"/>
              <w:spacing w:before="480" w:beforeAutospacing="0" w:after="0" w:afterAutospacing="0" w:line="480" w:lineRule="atLeast"/>
              <w:ind w:firstLine="480"/>
              <w:jc w:val="both"/>
              <w:rPr>
                <w:rFonts w:ascii="??_GB2312" w:hAnsi="??_GB2312" w:cs="Times New Roman"/>
                <w:kern w:val="2"/>
                <w:sz w:val="28"/>
                <w:szCs w:val="28"/>
              </w:rPr>
            </w:pPr>
            <w:r>
              <w:rPr>
                <w:rFonts w:hint="eastAsia" w:ascii="??_GB2312" w:hAnsi="??_GB2312" w:cs="Times New Roman"/>
                <w:kern w:val="2"/>
                <w:sz w:val="28"/>
                <w:szCs w:val="28"/>
              </w:rPr>
              <w:t>全面深化纪检监察体制改革。建立了</w:t>
            </w:r>
            <w:r>
              <w:rPr>
                <w:rFonts w:ascii="??_GB2312" w:hAnsi="??_GB2312" w:cs="Times New Roman"/>
                <w:kern w:val="2"/>
                <w:sz w:val="28"/>
                <w:szCs w:val="28"/>
              </w:rPr>
              <w:t>“</w:t>
            </w:r>
            <w:r>
              <w:rPr>
                <w:rFonts w:hint="eastAsia" w:ascii="??_GB2312" w:hAnsi="??_GB2312" w:cs="Times New Roman"/>
                <w:kern w:val="2"/>
                <w:sz w:val="28"/>
                <w:szCs w:val="28"/>
              </w:rPr>
              <w:t>五统一</w:t>
            </w:r>
            <w:r>
              <w:rPr>
                <w:rFonts w:ascii="??_GB2312" w:hAnsi="??_GB2312" w:cs="Times New Roman"/>
                <w:kern w:val="2"/>
                <w:sz w:val="28"/>
                <w:szCs w:val="28"/>
              </w:rPr>
              <w:t>”</w:t>
            </w:r>
            <w:r>
              <w:rPr>
                <w:rFonts w:hint="eastAsia" w:ascii="??_GB2312" w:hAnsi="??_GB2312" w:cs="Times New Roman"/>
                <w:kern w:val="2"/>
                <w:sz w:val="28"/>
                <w:szCs w:val="28"/>
              </w:rPr>
              <w:t>县乡纪检监察一体化工作模式；圆满完成了县纪委派驻机构改革，共设置综合派驻组</w:t>
            </w:r>
            <w:r>
              <w:rPr>
                <w:rFonts w:ascii="??_GB2312" w:hAnsi="??_GB2312" w:cs="Times New Roman"/>
                <w:kern w:val="2"/>
                <w:sz w:val="28"/>
                <w:szCs w:val="28"/>
              </w:rPr>
              <w:t>13</w:t>
            </w:r>
            <w:r>
              <w:rPr>
                <w:rFonts w:hint="eastAsia" w:ascii="??_GB2312" w:hAnsi="??_GB2312" w:cs="Times New Roman"/>
                <w:kern w:val="2"/>
                <w:sz w:val="28"/>
                <w:szCs w:val="28"/>
              </w:rPr>
              <w:t>个，实现了向县一级党和国家机关</w:t>
            </w:r>
            <w:r>
              <w:rPr>
                <w:rFonts w:ascii="??_GB2312" w:hAnsi="??_GB2312" w:cs="Times New Roman"/>
                <w:kern w:val="2"/>
                <w:sz w:val="28"/>
                <w:szCs w:val="28"/>
              </w:rPr>
              <w:t>68</w:t>
            </w:r>
            <w:r>
              <w:rPr>
                <w:rFonts w:hint="eastAsia" w:ascii="??_GB2312" w:hAnsi="??_GB2312" w:cs="Times New Roman"/>
                <w:kern w:val="2"/>
                <w:sz w:val="28"/>
                <w:szCs w:val="28"/>
              </w:rPr>
              <w:t>家单位派驻监督全覆盖；有序推进监察体制改革，</w:t>
            </w:r>
            <w:r>
              <w:rPr>
                <w:rFonts w:ascii="??_GB2312" w:hAnsi="??_GB2312" w:cs="Times New Roman"/>
                <w:kern w:val="2"/>
                <w:sz w:val="28"/>
                <w:szCs w:val="28"/>
              </w:rPr>
              <w:t>2017</w:t>
            </w:r>
            <w:r>
              <w:rPr>
                <w:rFonts w:hint="eastAsia" w:ascii="??_GB2312" w:hAnsi="??_GB2312" w:cs="Times New Roman"/>
                <w:kern w:val="2"/>
                <w:sz w:val="28"/>
                <w:szCs w:val="28"/>
              </w:rPr>
              <w:t>年</w:t>
            </w:r>
            <w:r>
              <w:rPr>
                <w:rFonts w:ascii="??_GB2312" w:hAnsi="??_GB2312" w:cs="Times New Roman"/>
                <w:kern w:val="2"/>
                <w:sz w:val="28"/>
                <w:szCs w:val="28"/>
              </w:rPr>
              <w:t>12</w:t>
            </w:r>
            <w:r>
              <w:rPr>
                <w:rFonts w:hint="eastAsia" w:ascii="??_GB2312" w:hAnsi="??_GB2312" w:cs="Times New Roman"/>
                <w:kern w:val="2"/>
                <w:sz w:val="28"/>
                <w:szCs w:val="28"/>
              </w:rPr>
              <w:t>月底前监察委员会正式成立运转。</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五、存在的主要问题</w:t>
            </w:r>
          </w:p>
          <w:p>
            <w:pPr>
              <w:spacing w:line="560" w:lineRule="exact"/>
              <w:ind w:firstLine="560" w:firstLineChars="200"/>
              <w:rPr>
                <w:rFonts w:ascii="??_GB2312" w:hAnsi="??_GB2312"/>
                <w:sz w:val="28"/>
                <w:szCs w:val="28"/>
              </w:rPr>
            </w:pPr>
            <w:r>
              <w:rPr>
                <w:rFonts w:hint="eastAsia" w:ascii="??_GB2312" w:hAnsi="??_GB2312"/>
                <w:sz w:val="28"/>
                <w:szCs w:val="28"/>
              </w:rPr>
              <w:t>由于机构改革，人员变异动大，办公场地、场所变化大，办公用品的管理存在薄弱环节，干部警示教育基地工作开展较为被动，主要是经费保障不到位。食堂管理也存在需要整改的地方。固定资产管理也急须加强。</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六、改进措施和有关建议</w:t>
            </w:r>
          </w:p>
          <w:p>
            <w:pPr>
              <w:spacing w:line="560" w:lineRule="exact"/>
              <w:ind w:firstLine="560" w:firstLineChars="200"/>
              <w:rPr>
                <w:rFonts w:ascii="??_GB2312" w:hAnsi="??_GB2312"/>
                <w:sz w:val="28"/>
                <w:szCs w:val="28"/>
              </w:rPr>
            </w:pPr>
            <w:r>
              <w:rPr>
                <w:rFonts w:hint="eastAsia" w:ascii="??_GB2312" w:hAnsi="??_GB2312"/>
                <w:sz w:val="28"/>
                <w:szCs w:val="28"/>
              </w:rPr>
              <w:t>建议加强财务管理，财政加大对纪检监察工作经费的投入，特别是一些中心工作由于经费预算及拨款滞后，工作存在一定的被动性。</w:t>
            </w:r>
          </w:p>
          <w:p>
            <w:pPr>
              <w:rPr>
                <w:rFonts w:eastAsia="Times New Roman"/>
                <w:sz w:val="28"/>
                <w:szCs w:val="28"/>
              </w:rPr>
            </w:pPr>
          </w:p>
        </w:tc>
      </w:tr>
    </w:tbl>
    <w:p>
      <w:pPr>
        <w:spacing w:line="348" w:lineRule="auto"/>
        <w:rPr>
          <w:rFonts w:eastAsia="黑体"/>
          <w:sz w:val="32"/>
          <w:szCs w:val="32"/>
        </w:rPr>
      </w:pPr>
      <w:r>
        <w:rPr>
          <w:rFonts w:eastAsia="Times New Roman"/>
          <w:sz w:val="28"/>
          <w:szCs w:val="28"/>
        </w:rPr>
        <w:br w:type="page"/>
      </w:r>
      <w:r>
        <w:rPr>
          <w:rFonts w:hint="eastAsia" w:ascii="黑体" w:hAnsi="黑体" w:eastAsia="黑体"/>
          <w:sz w:val="32"/>
          <w:szCs w:val="32"/>
        </w:rPr>
        <w:t>附件</w:t>
      </w:r>
      <w:r>
        <w:rPr>
          <w:rFonts w:eastAsia="黑体"/>
          <w:sz w:val="32"/>
          <w:szCs w:val="32"/>
        </w:rPr>
        <w:t>2-2</w:t>
      </w:r>
    </w:p>
    <w:p>
      <w:pPr>
        <w:spacing w:line="348" w:lineRule="auto"/>
        <w:rPr>
          <w:rFonts w:eastAsia="黑体"/>
          <w:sz w:val="32"/>
          <w:szCs w:val="32"/>
        </w:rPr>
      </w:pPr>
      <w:r>
        <w:rPr>
          <w:rFonts w:eastAsia="黑体"/>
          <w:sz w:val="32"/>
          <w:szCs w:val="32"/>
        </w:rPr>
        <w:t xml:space="preserve"> </w:t>
      </w:r>
    </w:p>
    <w:p>
      <w:pPr>
        <w:spacing w:beforeLines="50" w:line="348" w:lineRule="auto"/>
        <w:jc w:val="center"/>
        <w:rPr>
          <w:sz w:val="44"/>
          <w:szCs w:val="44"/>
        </w:rPr>
      </w:pPr>
      <w:r>
        <w:rPr>
          <w:rFonts w:hint="eastAsia" w:ascii="???????" w:hAnsi="???????"/>
          <w:sz w:val="44"/>
          <w:szCs w:val="44"/>
        </w:rPr>
        <w:t>华容县财政支出项目绩效评价自评报告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line="760" w:lineRule="exact"/>
        <w:ind w:firstLine="470" w:firstLineChars="147"/>
        <w:rPr>
          <w:sz w:val="32"/>
          <w:szCs w:val="32"/>
        </w:rPr>
      </w:pPr>
      <w:r>
        <w:rPr>
          <w:rFonts w:hint="eastAsia" w:ascii="??_GB2312" w:hAnsi="??_GB2312"/>
          <w:sz w:val="32"/>
          <w:szCs w:val="32"/>
        </w:rPr>
        <w:t>评价类型：项目实施过程评价</w:t>
      </w:r>
      <w:r>
        <w:rPr>
          <w:sz w:val="32"/>
          <w:szCs w:val="32"/>
        </w:rPr>
        <w:t xml:space="preserve">□   </w:t>
      </w:r>
      <w:r>
        <w:rPr>
          <w:rFonts w:hint="eastAsia"/>
          <w:sz w:val="32"/>
          <w:szCs w:val="32"/>
        </w:rPr>
        <w:t>项目完成结果评价</w:t>
      </w:r>
      <w:r>
        <w:rPr>
          <w:sz w:val="32"/>
          <w:szCs w:val="32"/>
        </w:rPr>
        <w:t>□</w:t>
      </w:r>
    </w:p>
    <w:p>
      <w:pPr>
        <w:spacing w:beforeLines="50" w:line="760" w:lineRule="exact"/>
        <w:ind w:firstLine="480" w:firstLineChars="150"/>
        <w:rPr>
          <w:sz w:val="32"/>
          <w:szCs w:val="32"/>
          <w:u w:val="single"/>
        </w:rPr>
      </w:pPr>
      <w:r>
        <w:rPr>
          <w:rFonts w:hint="eastAsia" w:ascii="??_GB2312" w:hAnsi="??_GB2312"/>
          <w:sz w:val="32"/>
          <w:szCs w:val="32"/>
        </w:rPr>
        <w:t>项目名称：</w:t>
      </w:r>
      <w:r>
        <w:rPr>
          <w:sz w:val="32"/>
          <w:szCs w:val="32"/>
          <w:u w:val="single"/>
        </w:rPr>
        <w:t xml:space="preserve">                                       </w:t>
      </w:r>
    </w:p>
    <w:p>
      <w:pPr>
        <w:spacing w:beforeLines="50" w:line="760" w:lineRule="exact"/>
        <w:ind w:firstLine="480" w:firstLineChars="150"/>
        <w:rPr>
          <w:sz w:val="32"/>
          <w:szCs w:val="32"/>
        </w:rPr>
      </w:pPr>
      <w:r>
        <w:rPr>
          <w:rFonts w:hint="eastAsia" w:ascii="??_GB2312" w:hAnsi="??_GB2312"/>
          <w:sz w:val="32"/>
          <w:szCs w:val="32"/>
        </w:rPr>
        <w:t>项目单位：</w:t>
      </w:r>
      <w:r>
        <w:rPr>
          <w:sz w:val="32"/>
          <w:szCs w:val="32"/>
          <w:u w:val="single"/>
        </w:rPr>
        <w:t xml:space="preserve">                                       </w:t>
      </w:r>
    </w:p>
    <w:p>
      <w:pPr>
        <w:spacing w:beforeLines="50" w:line="760" w:lineRule="exact"/>
        <w:ind w:firstLine="480" w:firstLineChars="150"/>
        <w:rPr>
          <w:sz w:val="32"/>
          <w:szCs w:val="32"/>
          <w:u w:val="single"/>
        </w:rPr>
      </w:pPr>
      <w:r>
        <w:rPr>
          <w:rFonts w:hint="eastAsia" w:ascii="??_GB2312" w:hAnsi="??_GB2312"/>
          <w:sz w:val="32"/>
          <w:szCs w:val="32"/>
        </w:rPr>
        <w:t>主管部门：</w:t>
      </w:r>
      <w:r>
        <w:rPr>
          <w:sz w:val="32"/>
          <w:szCs w:val="32"/>
          <w:u w:val="single"/>
        </w:rPr>
        <w:t xml:space="preserve">                                       </w:t>
      </w:r>
    </w:p>
    <w:p>
      <w:pPr>
        <w:spacing w:beforeLines="50" w:line="760" w:lineRule="exact"/>
        <w:ind w:firstLine="480" w:firstLineChars="150"/>
        <w:rPr>
          <w:sz w:val="32"/>
          <w:szCs w:val="32"/>
        </w:rPr>
      </w:pPr>
      <w:r>
        <w:rPr>
          <w:rFonts w:hint="eastAsia" w:ascii="??_GB2312" w:hAnsi="??_GB2312"/>
          <w:sz w:val="32"/>
          <w:szCs w:val="32"/>
        </w:rPr>
        <w:t>评价方式：</w:t>
      </w:r>
      <w:r>
        <w:rPr>
          <w:rFonts w:hint="eastAsia" w:ascii="??_GB2312" w:hAnsi="??_GB2312"/>
          <w:sz w:val="28"/>
          <w:szCs w:val="28"/>
        </w:rPr>
        <w:t>部门（单位）绩效自评</w:t>
      </w:r>
    </w:p>
    <w:p>
      <w:pPr>
        <w:spacing w:beforeLines="50" w:line="760" w:lineRule="exact"/>
        <w:ind w:firstLine="480" w:firstLineChars="150"/>
        <w:rPr>
          <w:sz w:val="28"/>
          <w:szCs w:val="28"/>
        </w:rPr>
      </w:pPr>
      <w:r>
        <w:rPr>
          <w:rFonts w:hint="eastAsia" w:ascii="??_GB2312" w:hAnsi="??_GB2312"/>
          <w:sz w:val="32"/>
          <w:szCs w:val="32"/>
        </w:rPr>
        <w:t>评价机构：</w:t>
      </w:r>
      <w:r>
        <w:rPr>
          <w:rFonts w:hint="eastAsia" w:ascii="??_GB2312" w:hAnsi="??_GB2312"/>
          <w:sz w:val="28"/>
          <w:szCs w:val="28"/>
        </w:rPr>
        <w:t>部门（单位）评价组</w:t>
      </w:r>
      <w:r>
        <w:rPr>
          <w:sz w:val="28"/>
          <w:szCs w:val="28"/>
        </w:rPr>
        <w:t xml:space="preserve">   </w:t>
      </w:r>
    </w:p>
    <w:p>
      <w:pPr>
        <w:spacing w:beforeLines="50" w:line="760" w:lineRule="exact"/>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beforeLines="50" w:line="348" w:lineRule="auto"/>
        <w:ind w:firstLine="420" w:firstLineChars="150"/>
        <w:rPr>
          <w:sz w:val="28"/>
          <w:szCs w:val="28"/>
        </w:rPr>
      </w:pPr>
      <w:r>
        <w:rPr>
          <w:sz w:val="28"/>
          <w:szCs w:val="28"/>
        </w:rPr>
        <w:t xml:space="preserve"> </w:t>
      </w:r>
    </w:p>
    <w:p>
      <w:pPr>
        <w:spacing w:line="348" w:lineRule="auto"/>
        <w:jc w:val="center"/>
        <w:rPr>
          <w:sz w:val="32"/>
          <w:szCs w:val="32"/>
        </w:rPr>
      </w:pPr>
      <w:r>
        <w:rPr>
          <w:rFonts w:hint="eastAsia" w:ascii="??_GB2312" w:hAnsi="??_GB2312"/>
          <w:sz w:val="32"/>
          <w:szCs w:val="32"/>
        </w:rPr>
        <w:t>报告日期：</w:t>
      </w:r>
      <w:r>
        <w:rPr>
          <w:sz w:val="32"/>
          <w:szCs w:val="32"/>
        </w:rPr>
        <w:t xml:space="preserve">   </w:t>
      </w:r>
      <w:r>
        <w:rPr>
          <w:rFonts w:hint="eastAsia" w:ascii="??_GB2312" w:hAnsi="??_GB2312"/>
          <w:sz w:val="32"/>
          <w:szCs w:val="32"/>
        </w:rPr>
        <w:t>年</w:t>
      </w:r>
      <w:r>
        <w:rPr>
          <w:sz w:val="32"/>
          <w:szCs w:val="32"/>
        </w:rPr>
        <w:t xml:space="preserve">   </w:t>
      </w:r>
      <w:r>
        <w:rPr>
          <w:rFonts w:hint="eastAsia" w:ascii="??_GB2312" w:hAnsi="??_GB2312"/>
          <w:sz w:val="32"/>
          <w:szCs w:val="32"/>
        </w:rPr>
        <w:t>月</w:t>
      </w:r>
      <w:r>
        <w:rPr>
          <w:sz w:val="32"/>
          <w:szCs w:val="32"/>
        </w:rPr>
        <w:t xml:space="preserve">   </w:t>
      </w:r>
      <w:r>
        <w:rPr>
          <w:rFonts w:hint="eastAsia" w:ascii="??_GB2312" w:hAnsi="??_GB2312"/>
          <w:sz w:val="32"/>
          <w:szCs w:val="32"/>
        </w:rPr>
        <w:t>日</w:t>
      </w:r>
    </w:p>
    <w:p>
      <w:pPr>
        <w:spacing w:line="348" w:lineRule="auto"/>
        <w:jc w:val="center"/>
        <w:rPr>
          <w:sz w:val="32"/>
          <w:szCs w:val="32"/>
        </w:rPr>
      </w:pPr>
      <w:r>
        <w:rPr>
          <w:rFonts w:hint="eastAsia" w:ascii="??_GB2312" w:hAnsi="??_GB2312"/>
          <w:sz w:val="32"/>
          <w:szCs w:val="32"/>
        </w:rPr>
        <w:t>华容县财政局（制）</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p>
      <w:pPr>
        <w:spacing w:line="100" w:lineRule="exact"/>
        <w:jc w:val="center"/>
        <w:rPr>
          <w:sz w:val="32"/>
          <w:szCs w:val="32"/>
        </w:rPr>
      </w:pPr>
      <w:r>
        <w:rPr>
          <w:sz w:val="32"/>
          <w:szCs w:val="32"/>
        </w:rPr>
        <w:t xml:space="preserve"> </w:t>
      </w:r>
    </w:p>
    <w:tbl>
      <w:tblPr>
        <w:tblStyle w:val="4"/>
        <w:tblW w:w="9582" w:type="dxa"/>
        <w:jc w:val="center"/>
        <w:tblInd w:w="0" w:type="dxa"/>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Layout w:type="fixed"/>
          <w:tblCellMar>
            <w:top w:w="0" w:type="dxa"/>
            <w:left w:w="108" w:type="dxa"/>
            <w:bottom w:w="0" w:type="dxa"/>
            <w:right w:w="108" w:type="dxa"/>
          </w:tblCellMar>
        </w:tblPrEx>
        <w:trPr>
          <w:trHeight w:val="761"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一、项</w:t>
            </w:r>
            <w:r>
              <w:rPr>
                <w:b/>
                <w:bCs/>
                <w:sz w:val="24"/>
                <w:szCs w:val="24"/>
              </w:rPr>
              <w:t xml:space="preserve"> </w:t>
            </w:r>
            <w:r>
              <w:rPr>
                <w:rFonts w:hint="eastAsia"/>
                <w:b/>
                <w:bCs/>
                <w:sz w:val="24"/>
                <w:szCs w:val="24"/>
              </w:rPr>
              <w:t>目</w:t>
            </w:r>
            <w:r>
              <w:rPr>
                <w:b/>
                <w:bCs/>
                <w:sz w:val="24"/>
                <w:szCs w:val="24"/>
              </w:rPr>
              <w:t xml:space="preserve"> </w:t>
            </w:r>
            <w:r>
              <w:rPr>
                <w:rFonts w:hint="eastAsia"/>
                <w:b/>
                <w:bCs/>
                <w:sz w:val="24"/>
                <w:szCs w:val="24"/>
              </w:rPr>
              <w:t>基</w:t>
            </w:r>
            <w:r>
              <w:rPr>
                <w:b/>
                <w:bCs/>
                <w:sz w:val="24"/>
                <w:szCs w:val="24"/>
              </w:rPr>
              <w:t xml:space="preserve"> </w:t>
            </w:r>
            <w:r>
              <w:rPr>
                <w:rFonts w:hint="eastAsia"/>
                <w:b/>
                <w:bCs/>
                <w:sz w:val="24"/>
                <w:szCs w:val="24"/>
              </w:rPr>
              <w:t>本</w:t>
            </w:r>
            <w:r>
              <w:rPr>
                <w:b/>
                <w:bCs/>
                <w:sz w:val="24"/>
                <w:szCs w:val="24"/>
              </w:rPr>
              <w:t xml:space="preserve"> </w:t>
            </w:r>
            <w:r>
              <w:rPr>
                <w:rFonts w:hint="eastAsia"/>
                <w:b/>
                <w:bCs/>
                <w:sz w:val="24"/>
                <w:szCs w:val="24"/>
              </w:rPr>
              <w:t>概</w:t>
            </w:r>
            <w:r>
              <w:rPr>
                <w:b/>
                <w:bCs/>
                <w:sz w:val="24"/>
                <w:szCs w:val="24"/>
              </w:rPr>
              <w:t xml:space="preserve"> </w:t>
            </w:r>
            <w:r>
              <w:rPr>
                <w:rFonts w:hint="eastAsia"/>
                <w:b/>
                <w:bCs/>
                <w:sz w:val="24"/>
                <w:szCs w:val="24"/>
              </w:rPr>
              <w:t>况</w:t>
            </w: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项目负责人</w:t>
            </w:r>
          </w:p>
        </w:tc>
        <w:tc>
          <w:tcPr>
            <w:tcW w:w="3240" w:type="dxa"/>
            <w:gridSpan w:val="6"/>
            <w:tcBorders>
              <w:top w:val="single" w:color="auto" w:sz="4" w:space="0"/>
              <w:left w:val="nil"/>
              <w:bottom w:val="single" w:color="auto" w:sz="4" w:space="0"/>
              <w:right w:val="single" w:color="auto" w:sz="4" w:space="0"/>
            </w:tcBorders>
            <w:vAlign w:val="center"/>
          </w:tcPr>
          <w:p>
            <w:pPr>
              <w:rPr>
                <w:sz w:val="24"/>
                <w:szCs w:val="24"/>
              </w:rPr>
            </w:pPr>
          </w:p>
        </w:tc>
        <w:tc>
          <w:tcPr>
            <w:tcW w:w="1347" w:type="dxa"/>
            <w:gridSpan w:val="2"/>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联系电话</w:t>
            </w:r>
          </w:p>
        </w:tc>
        <w:tc>
          <w:tcPr>
            <w:tcW w:w="3333" w:type="dxa"/>
            <w:gridSpan w:val="4"/>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项目地址</w:t>
            </w:r>
          </w:p>
        </w:tc>
        <w:tc>
          <w:tcPr>
            <w:tcW w:w="3240" w:type="dxa"/>
            <w:gridSpan w:val="6"/>
            <w:tcBorders>
              <w:top w:val="single" w:color="auto" w:sz="4" w:space="0"/>
              <w:left w:val="nil"/>
              <w:bottom w:val="single" w:color="auto" w:sz="4" w:space="0"/>
              <w:right w:val="single" w:color="auto" w:sz="4" w:space="0"/>
            </w:tcBorders>
            <w:vAlign w:val="center"/>
          </w:tcPr>
          <w:p>
            <w:pPr>
              <w:rPr>
                <w:sz w:val="24"/>
                <w:szCs w:val="24"/>
              </w:rPr>
            </w:pPr>
          </w:p>
        </w:tc>
        <w:tc>
          <w:tcPr>
            <w:tcW w:w="1347" w:type="dxa"/>
            <w:gridSpan w:val="2"/>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邮</w:t>
            </w:r>
            <w:r>
              <w:rPr>
                <w:sz w:val="24"/>
                <w:szCs w:val="24"/>
              </w:rPr>
              <w:t xml:space="preserve">  </w:t>
            </w:r>
            <w:r>
              <w:rPr>
                <w:rFonts w:hint="eastAsia"/>
                <w:sz w:val="24"/>
                <w:szCs w:val="24"/>
              </w:rPr>
              <w:t>编</w:t>
            </w:r>
          </w:p>
        </w:tc>
        <w:tc>
          <w:tcPr>
            <w:tcW w:w="3333" w:type="dxa"/>
            <w:gridSpan w:val="4"/>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项目起止时间</w:t>
            </w:r>
          </w:p>
        </w:tc>
        <w:tc>
          <w:tcPr>
            <w:tcW w:w="7920" w:type="dxa"/>
            <w:gridSpan w:val="12"/>
            <w:tcBorders>
              <w:top w:val="single" w:color="auto" w:sz="4" w:space="0"/>
              <w:left w:val="nil"/>
              <w:bottom w:val="single" w:color="auto" w:sz="4" w:space="0"/>
              <w:right w:val="single" w:color="auto" w:sz="4" w:space="0"/>
            </w:tcBorders>
            <w:vAlign w:val="center"/>
          </w:tcPr>
          <w:p>
            <w:pPr>
              <w:ind w:firstLine="1190" w:firstLineChars="496"/>
              <w:rPr>
                <w:sz w:val="24"/>
                <w:szCs w:val="24"/>
              </w:rPr>
            </w:pPr>
            <w:r>
              <w:rPr>
                <w:rFonts w:hint="eastAsia"/>
                <w:sz w:val="24"/>
                <w:szCs w:val="24"/>
              </w:rPr>
              <w:t>年</w:t>
            </w:r>
            <w:r>
              <w:rPr>
                <w:sz w:val="24"/>
                <w:szCs w:val="24"/>
              </w:rPr>
              <w:t xml:space="preserve">       </w:t>
            </w:r>
            <w:r>
              <w:rPr>
                <w:rFonts w:hint="eastAsia"/>
                <w:sz w:val="24"/>
                <w:szCs w:val="24"/>
              </w:rPr>
              <w:t>月起至</w:t>
            </w:r>
            <w:r>
              <w:rPr>
                <w:sz w:val="24"/>
                <w:szCs w:val="24"/>
              </w:rPr>
              <w:t xml:space="preserve">          </w:t>
            </w:r>
            <w:r>
              <w:rPr>
                <w:rFonts w:hint="eastAsia"/>
                <w:sz w:val="24"/>
                <w:szCs w:val="24"/>
              </w:rPr>
              <w:t>年</w:t>
            </w:r>
            <w:r>
              <w:rPr>
                <w:sz w:val="24"/>
                <w:szCs w:val="24"/>
              </w:rPr>
              <w:t xml:space="preserve">       </w:t>
            </w:r>
            <w:r>
              <w:rPr>
                <w:rFonts w:hint="eastAsia"/>
                <w:sz w:val="24"/>
                <w:szCs w:val="24"/>
              </w:rPr>
              <w:t>月止</w:t>
            </w:r>
          </w:p>
        </w:tc>
      </w:tr>
      <w:tr>
        <w:tblPrEx>
          <w:tblLayout w:type="fixed"/>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计划安排资金</w:t>
            </w:r>
          </w:p>
          <w:p>
            <w:pPr>
              <w:spacing w:line="360" w:lineRule="exact"/>
              <w:jc w:val="center"/>
              <w:rPr>
                <w:sz w:val="24"/>
                <w:szCs w:val="24"/>
              </w:rPr>
            </w:pPr>
            <w:r>
              <w:rPr>
                <w:rFonts w:hint="eastAsia"/>
                <w:sz w:val="24"/>
                <w:szCs w:val="24"/>
              </w:rPr>
              <w:t>（万元）</w:t>
            </w:r>
          </w:p>
        </w:tc>
        <w:tc>
          <w:tcPr>
            <w:tcW w:w="720"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800" w:type="dxa"/>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实际到位资金</w:t>
            </w:r>
          </w:p>
          <w:p>
            <w:pPr>
              <w:spacing w:line="360" w:lineRule="exact"/>
              <w:jc w:val="center"/>
              <w:rPr>
                <w:sz w:val="24"/>
                <w:szCs w:val="24"/>
              </w:rPr>
            </w:pPr>
            <w:r>
              <w:rPr>
                <w:rFonts w:hint="eastAsia"/>
                <w:sz w:val="24"/>
                <w:szCs w:val="24"/>
              </w:rPr>
              <w:t>（万元）</w:t>
            </w:r>
          </w:p>
        </w:tc>
        <w:tc>
          <w:tcPr>
            <w:tcW w:w="72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实际支出</w:t>
            </w:r>
          </w:p>
          <w:p>
            <w:pPr>
              <w:spacing w:line="360" w:lineRule="exact"/>
              <w:jc w:val="center"/>
              <w:rPr>
                <w:sz w:val="24"/>
                <w:szCs w:val="24"/>
              </w:rPr>
            </w:pPr>
            <w:r>
              <w:rPr>
                <w:rFonts w:hint="eastAsia"/>
                <w:sz w:val="24"/>
                <w:szCs w:val="24"/>
              </w:rPr>
              <w:t>（万元）</w:t>
            </w:r>
          </w:p>
        </w:tc>
        <w:tc>
          <w:tcPr>
            <w:tcW w:w="720" w:type="dxa"/>
            <w:tcBorders>
              <w:top w:val="single" w:color="auto" w:sz="4" w:space="0"/>
              <w:left w:val="nil"/>
              <w:bottom w:val="single" w:color="auto" w:sz="4" w:space="0"/>
              <w:right w:val="single" w:color="auto" w:sz="4" w:space="0"/>
            </w:tcBorders>
            <w:vAlign w:val="center"/>
          </w:tcPr>
          <w:p>
            <w:pPr>
              <w:spacing w:line="400" w:lineRule="exact"/>
              <w:jc w:val="center"/>
              <w:rPr>
                <w:sz w:val="24"/>
                <w:szCs w:val="24"/>
              </w:rPr>
            </w:pPr>
          </w:p>
        </w:tc>
        <w:tc>
          <w:tcPr>
            <w:tcW w:w="1620" w:type="dxa"/>
            <w:tcBorders>
              <w:top w:val="single" w:color="auto" w:sz="4" w:space="0"/>
              <w:left w:val="nil"/>
              <w:bottom w:val="single" w:color="auto" w:sz="4" w:space="0"/>
              <w:right w:val="single" w:color="auto" w:sz="4" w:space="0"/>
            </w:tcBorders>
            <w:vAlign w:val="center"/>
          </w:tcPr>
          <w:p>
            <w:pPr>
              <w:spacing w:line="400" w:lineRule="exact"/>
              <w:jc w:val="center"/>
              <w:rPr>
                <w:sz w:val="24"/>
                <w:szCs w:val="24"/>
              </w:rPr>
            </w:pPr>
            <w:r>
              <w:rPr>
                <w:rFonts w:hint="eastAsia"/>
                <w:sz w:val="24"/>
                <w:szCs w:val="24"/>
              </w:rPr>
              <w:t>结余</w:t>
            </w:r>
          </w:p>
          <w:p>
            <w:pPr>
              <w:spacing w:line="400" w:lineRule="exact"/>
              <w:jc w:val="center"/>
              <w:rPr>
                <w:sz w:val="24"/>
                <w:szCs w:val="24"/>
              </w:rPr>
            </w:pPr>
            <w:r>
              <w:rPr>
                <w:rFonts w:hint="eastAsia"/>
                <w:sz w:val="24"/>
                <w:szCs w:val="24"/>
              </w:rPr>
              <w:t>（万元）</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pacing w:val="-10"/>
                <w:sz w:val="24"/>
                <w:szCs w:val="24"/>
              </w:rPr>
            </w:pPr>
            <w:r>
              <w:rPr>
                <w:rFonts w:hint="eastAsia"/>
                <w:spacing w:val="-10"/>
                <w:sz w:val="24"/>
                <w:szCs w:val="24"/>
              </w:rPr>
              <w:t>其中：中央财政</w:t>
            </w:r>
          </w:p>
        </w:tc>
        <w:tc>
          <w:tcPr>
            <w:tcW w:w="720" w:type="dxa"/>
            <w:gridSpan w:val="2"/>
            <w:tcBorders>
              <w:top w:val="single" w:color="auto" w:sz="4" w:space="0"/>
              <w:left w:val="nil"/>
              <w:bottom w:val="single" w:color="auto" w:sz="4" w:space="0"/>
              <w:right w:val="single" w:color="auto" w:sz="4" w:space="0"/>
            </w:tcBorders>
            <w:vAlign w:val="center"/>
          </w:tcPr>
          <w:p>
            <w:pPr>
              <w:rPr>
                <w:spacing w:val="-6"/>
                <w:sz w:val="24"/>
                <w:szCs w:val="24"/>
              </w:rPr>
            </w:pPr>
          </w:p>
        </w:tc>
        <w:tc>
          <w:tcPr>
            <w:tcW w:w="1800" w:type="dxa"/>
            <w:tcBorders>
              <w:top w:val="single" w:color="auto" w:sz="4" w:space="0"/>
              <w:left w:val="nil"/>
              <w:bottom w:val="single" w:color="auto" w:sz="4" w:space="0"/>
              <w:right w:val="single" w:color="auto" w:sz="4" w:space="0"/>
            </w:tcBorders>
            <w:vAlign w:val="center"/>
          </w:tcPr>
          <w:p>
            <w:pPr>
              <w:rPr>
                <w:spacing w:val="-6"/>
                <w:sz w:val="24"/>
                <w:szCs w:val="24"/>
              </w:rPr>
            </w:pPr>
            <w:r>
              <w:rPr>
                <w:rFonts w:hint="eastAsia"/>
                <w:spacing w:val="-6"/>
                <w:sz w:val="24"/>
                <w:szCs w:val="24"/>
              </w:rPr>
              <w:t>其中：中央财政</w:t>
            </w:r>
          </w:p>
        </w:tc>
        <w:tc>
          <w:tcPr>
            <w:tcW w:w="720" w:type="dxa"/>
            <w:gridSpan w:val="3"/>
            <w:tcBorders>
              <w:top w:val="single" w:color="auto" w:sz="4" w:space="0"/>
              <w:left w:val="nil"/>
              <w:bottom w:val="single" w:color="auto" w:sz="4" w:space="0"/>
              <w:right w:val="single" w:color="auto" w:sz="4" w:space="0"/>
            </w:tcBorders>
            <w:vAlign w:val="center"/>
          </w:tcPr>
          <w:p>
            <w:pPr>
              <w:rPr>
                <w:spacing w:val="-6"/>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pacing w:val="-16"/>
                <w:sz w:val="24"/>
                <w:szCs w:val="24"/>
              </w:rPr>
            </w:pPr>
            <w:r>
              <w:rPr>
                <w:rFonts w:hint="eastAsia"/>
                <w:spacing w:val="-16"/>
                <w:sz w:val="24"/>
                <w:szCs w:val="24"/>
              </w:rPr>
              <w:t>其中：中央财政</w:t>
            </w:r>
          </w:p>
        </w:tc>
        <w:tc>
          <w:tcPr>
            <w:tcW w:w="720" w:type="dxa"/>
            <w:tcBorders>
              <w:top w:val="single" w:color="auto" w:sz="4" w:space="0"/>
              <w:left w:val="nil"/>
              <w:bottom w:val="single" w:color="auto" w:sz="4" w:space="0"/>
              <w:right w:val="single" w:color="auto" w:sz="4" w:space="0"/>
            </w:tcBorders>
            <w:vAlign w:val="center"/>
          </w:tcPr>
          <w:p>
            <w:pPr>
              <w:rPr>
                <w:spacing w:val="-6"/>
                <w:sz w:val="24"/>
                <w:szCs w:val="24"/>
              </w:rPr>
            </w:pPr>
          </w:p>
        </w:tc>
        <w:tc>
          <w:tcPr>
            <w:tcW w:w="1620" w:type="dxa"/>
            <w:tcBorders>
              <w:top w:val="single" w:color="auto" w:sz="4" w:space="0"/>
              <w:left w:val="nil"/>
              <w:bottom w:val="single" w:color="auto" w:sz="4" w:space="0"/>
              <w:right w:val="single" w:color="auto" w:sz="4" w:space="0"/>
            </w:tcBorders>
            <w:vAlign w:val="center"/>
          </w:tcPr>
          <w:p>
            <w:pPr>
              <w:rPr>
                <w:spacing w:val="-16"/>
                <w:sz w:val="24"/>
                <w:szCs w:val="24"/>
              </w:rPr>
            </w:pPr>
            <w:r>
              <w:rPr>
                <w:rFonts w:hint="eastAsia"/>
                <w:spacing w:val="-16"/>
                <w:sz w:val="24"/>
                <w:szCs w:val="24"/>
              </w:rPr>
              <w:t>其中：中央财政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省财政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省财政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省财政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省财政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市财政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市财政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市财政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市财政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县市区财政</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县市区财政</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县市区财政</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县市区财政</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其它</w:t>
            </w:r>
          </w:p>
        </w:tc>
        <w:tc>
          <w:tcPr>
            <w:tcW w:w="720" w:type="dxa"/>
            <w:gridSpan w:val="2"/>
            <w:tcBorders>
              <w:top w:val="single" w:color="auto" w:sz="4" w:space="0"/>
              <w:left w:val="nil"/>
              <w:bottom w:val="single" w:color="auto" w:sz="4" w:space="0"/>
              <w:right w:val="single" w:color="auto" w:sz="4" w:space="0"/>
            </w:tcBorders>
            <w:vAlign w:val="center"/>
          </w:tcPr>
          <w:p>
            <w:pPr>
              <w:rPr>
                <w:sz w:val="24"/>
                <w:szCs w:val="24"/>
              </w:rPr>
            </w:pPr>
          </w:p>
        </w:tc>
        <w:tc>
          <w:tcPr>
            <w:tcW w:w="180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其它</w:t>
            </w:r>
          </w:p>
        </w:tc>
        <w:tc>
          <w:tcPr>
            <w:tcW w:w="720" w:type="dxa"/>
            <w:gridSpan w:val="3"/>
            <w:tcBorders>
              <w:top w:val="single" w:color="auto" w:sz="4" w:space="0"/>
              <w:left w:val="nil"/>
              <w:bottom w:val="single" w:color="auto" w:sz="4" w:space="0"/>
              <w:right w:val="single" w:color="auto" w:sz="4" w:space="0"/>
            </w:tcBorders>
            <w:vAlign w:val="center"/>
          </w:tcPr>
          <w:p>
            <w:pPr>
              <w:rPr>
                <w:sz w:val="24"/>
                <w:szCs w:val="24"/>
              </w:rPr>
            </w:pPr>
          </w:p>
        </w:tc>
        <w:tc>
          <w:tcPr>
            <w:tcW w:w="1644" w:type="dxa"/>
            <w:gridSpan w:val="3"/>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其它</w:t>
            </w:r>
          </w:p>
        </w:tc>
        <w:tc>
          <w:tcPr>
            <w:tcW w:w="720" w:type="dxa"/>
            <w:tcBorders>
              <w:top w:val="single" w:color="auto" w:sz="4" w:space="0"/>
              <w:left w:val="nil"/>
              <w:bottom w:val="single" w:color="auto" w:sz="4" w:space="0"/>
              <w:right w:val="single" w:color="auto" w:sz="4" w:space="0"/>
            </w:tcBorders>
            <w:vAlign w:val="center"/>
          </w:tcPr>
          <w:p>
            <w:pPr>
              <w:rPr>
                <w:sz w:val="24"/>
                <w:szCs w:val="24"/>
              </w:rPr>
            </w:pPr>
          </w:p>
        </w:tc>
        <w:tc>
          <w:tcPr>
            <w:tcW w:w="1620" w:type="dxa"/>
            <w:tcBorders>
              <w:top w:val="single" w:color="auto" w:sz="4" w:space="0"/>
              <w:left w:val="nil"/>
              <w:bottom w:val="single" w:color="auto" w:sz="4" w:space="0"/>
              <w:right w:val="single" w:color="auto" w:sz="4" w:space="0"/>
            </w:tcBorders>
            <w:vAlign w:val="center"/>
          </w:tcPr>
          <w:p>
            <w:pPr>
              <w:rPr>
                <w:sz w:val="24"/>
                <w:szCs w:val="24"/>
              </w:rPr>
            </w:pPr>
            <w:r>
              <w:rPr>
                <w:rFonts w:hint="eastAsia"/>
                <w:sz w:val="24"/>
                <w:szCs w:val="24"/>
              </w:rPr>
              <w:t>其它</w:t>
            </w:r>
          </w:p>
        </w:tc>
        <w:tc>
          <w:tcPr>
            <w:tcW w:w="696" w:type="dxa"/>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748"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二、项目支出明细情况</w:t>
            </w: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rFonts w:hint="eastAsia"/>
                <w:sz w:val="24"/>
                <w:szCs w:val="24"/>
              </w:rPr>
              <w:t>支出内容</w:t>
            </w: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实际支出数</w:t>
            </w: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会计凭证号</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备注</w:t>
            </w: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2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sz w:val="24"/>
                <w:szCs w:val="24"/>
              </w:rPr>
              <w:t>支出合计</w:t>
            </w:r>
          </w:p>
        </w:tc>
        <w:tc>
          <w:tcPr>
            <w:tcW w:w="1822" w:type="dxa"/>
            <w:gridSpan w:val="2"/>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2342" w:type="dxa"/>
            <w:gridSpan w:val="5"/>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b/>
                <w:bCs/>
                <w:sz w:val="24"/>
                <w:szCs w:val="24"/>
              </w:rPr>
            </w:pPr>
          </w:p>
        </w:tc>
      </w:tr>
      <w:tr>
        <w:tblPrEx>
          <w:tblLayout w:type="fixed"/>
          <w:tblCellMar>
            <w:top w:w="0" w:type="dxa"/>
            <w:left w:w="108" w:type="dxa"/>
            <w:bottom w:w="0" w:type="dxa"/>
            <w:right w:w="108" w:type="dxa"/>
          </w:tblCellMar>
        </w:tblPrEx>
        <w:trPr>
          <w:trHeight w:val="544"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Times New Roman"/>
                <w:b/>
                <w:bCs/>
                <w:sz w:val="24"/>
                <w:szCs w:val="24"/>
              </w:rPr>
            </w:pPr>
            <w:r>
              <w:rPr>
                <w:rFonts w:hint="eastAsia"/>
                <w:b/>
                <w:bCs/>
                <w:sz w:val="24"/>
                <w:szCs w:val="24"/>
              </w:rPr>
              <w:t>三、项目绩效自评情况</w:t>
            </w:r>
          </w:p>
        </w:tc>
      </w:tr>
      <w:tr>
        <w:tblPrEx>
          <w:tblLayout w:type="fixed"/>
          <w:tblCellMar>
            <w:top w:w="0" w:type="dxa"/>
            <w:left w:w="108" w:type="dxa"/>
            <w:bottom w:w="0" w:type="dxa"/>
            <w:right w:w="108" w:type="dxa"/>
          </w:tblCellMar>
        </w:tblPrEx>
        <w:trPr>
          <w:trHeight w:val="567"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4"/>
                <w:szCs w:val="24"/>
              </w:rPr>
            </w:pPr>
            <w:r>
              <w:rPr>
                <w:rFonts w:hint="eastAsia"/>
                <w:sz w:val="24"/>
                <w:szCs w:val="24"/>
              </w:rPr>
              <w:t>项目绩效定性目标及实施计划完成情况</w:t>
            </w:r>
          </w:p>
        </w:tc>
        <w:tc>
          <w:tcPr>
            <w:tcW w:w="5073" w:type="dxa"/>
            <w:gridSpan w:val="10"/>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r>
              <w:rPr>
                <w:rFonts w:hint="eastAsia"/>
                <w:b/>
                <w:bCs/>
                <w:sz w:val="24"/>
                <w:szCs w:val="24"/>
              </w:rPr>
              <w:t>预</w:t>
            </w:r>
            <w:r>
              <w:rPr>
                <w:b/>
                <w:bCs/>
                <w:sz w:val="24"/>
                <w:szCs w:val="24"/>
              </w:rPr>
              <w:t xml:space="preserve">  </w:t>
            </w:r>
            <w:r>
              <w:rPr>
                <w:rFonts w:hint="eastAsia"/>
                <w:b/>
                <w:bCs/>
                <w:sz w:val="24"/>
                <w:szCs w:val="24"/>
              </w:rPr>
              <w:t>期</w:t>
            </w:r>
            <w:r>
              <w:rPr>
                <w:b/>
                <w:bCs/>
                <w:sz w:val="24"/>
                <w:szCs w:val="24"/>
              </w:rPr>
              <w:t xml:space="preserve"> </w:t>
            </w:r>
            <w:r>
              <w:rPr>
                <w:rFonts w:hint="eastAsia"/>
                <w:b/>
                <w:bCs/>
                <w:sz w:val="24"/>
                <w:szCs w:val="24"/>
              </w:rPr>
              <w:t>目</w:t>
            </w:r>
            <w:r>
              <w:rPr>
                <w:b/>
                <w:bCs/>
                <w:sz w:val="24"/>
                <w:szCs w:val="24"/>
              </w:rPr>
              <w:t xml:space="preserve"> </w:t>
            </w:r>
            <w:r>
              <w:rPr>
                <w:rFonts w:hint="eastAsia"/>
                <w:b/>
                <w:bCs/>
                <w:sz w:val="24"/>
                <w:szCs w:val="24"/>
              </w:rPr>
              <w:t>标</w:t>
            </w:r>
          </w:p>
        </w:tc>
        <w:tc>
          <w:tcPr>
            <w:tcW w:w="3036" w:type="dxa"/>
            <w:gridSpan w:val="3"/>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r>
              <w:rPr>
                <w:rFonts w:hint="eastAsia"/>
                <w:b/>
                <w:bCs/>
                <w:sz w:val="24"/>
                <w:szCs w:val="24"/>
              </w:rPr>
              <w:t>实际完成</w:t>
            </w:r>
          </w:p>
        </w:tc>
      </w:tr>
      <w:tr>
        <w:tblPrEx>
          <w:tblLayout w:type="fixed"/>
          <w:tblCellMar>
            <w:top w:w="0" w:type="dxa"/>
            <w:left w:w="108" w:type="dxa"/>
            <w:bottom w:w="0" w:type="dxa"/>
            <w:right w:w="108" w:type="dxa"/>
          </w:tblCellMar>
        </w:tblPrEx>
        <w:trPr>
          <w:trHeight w:val="1993"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5073" w:type="dxa"/>
            <w:gridSpan w:val="10"/>
            <w:tcBorders>
              <w:top w:val="single" w:color="auto" w:sz="4" w:space="0"/>
              <w:left w:val="nil"/>
              <w:bottom w:val="single" w:color="auto" w:sz="4" w:space="0"/>
              <w:right w:val="single" w:color="auto" w:sz="4" w:space="0"/>
            </w:tcBorders>
            <w:vAlign w:val="center"/>
          </w:tcPr>
          <w:p>
            <w:pPr>
              <w:jc w:val="center"/>
              <w:rPr>
                <w:b/>
                <w:bCs/>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spacing w:line="400" w:lineRule="exact"/>
              <w:jc w:val="center"/>
              <w:rPr>
                <w:b/>
                <w:bCs/>
                <w:sz w:val="24"/>
                <w:szCs w:val="24"/>
              </w:rPr>
            </w:pPr>
          </w:p>
        </w:tc>
      </w:tr>
      <w:tr>
        <w:tblPrEx>
          <w:tblLayout w:type="fixed"/>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项目绩效定量目标（指标）及完成情况</w:t>
            </w:r>
          </w:p>
        </w:tc>
        <w:tc>
          <w:tcPr>
            <w:tcW w:w="909"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一级指标</w:t>
            </w:r>
          </w:p>
        </w:tc>
        <w:tc>
          <w:tcPr>
            <w:tcW w:w="1822"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二级指标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指标内容</w:t>
            </w:r>
          </w:p>
        </w:tc>
        <w:tc>
          <w:tcPr>
            <w:tcW w:w="1082" w:type="dxa"/>
            <w:gridSpan w:val="2"/>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指标（目标）值</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实际完成值</w:t>
            </w: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restart"/>
            <w:tcBorders>
              <w:top w:val="nil"/>
              <w:left w:val="nil"/>
              <w:bottom w:val="single" w:color="auto" w:sz="4" w:space="0"/>
              <w:right w:val="single" w:color="auto" w:sz="4" w:space="0"/>
            </w:tcBorders>
            <w:vAlign w:val="center"/>
          </w:tcPr>
          <w:p>
            <w:pPr>
              <w:jc w:val="center"/>
              <w:rPr>
                <w:sz w:val="24"/>
                <w:szCs w:val="24"/>
              </w:rPr>
            </w:pPr>
            <w:r>
              <w:rPr>
                <w:rFonts w:hint="eastAsia"/>
                <w:sz w:val="24"/>
                <w:szCs w:val="24"/>
              </w:rPr>
              <w:t>项目产出指标</w:t>
            </w: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数量指标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质量指标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时效指标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成本指标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restart"/>
            <w:tcBorders>
              <w:top w:val="nil"/>
              <w:left w:val="nil"/>
              <w:bottom w:val="single" w:color="auto" w:sz="4" w:space="0"/>
              <w:right w:val="single" w:color="auto" w:sz="4" w:space="0"/>
            </w:tcBorders>
            <w:vAlign w:val="center"/>
          </w:tcPr>
          <w:p>
            <w:pPr>
              <w:jc w:val="center"/>
              <w:rPr>
                <w:sz w:val="24"/>
                <w:szCs w:val="24"/>
              </w:rPr>
            </w:pPr>
            <w:r>
              <w:rPr>
                <w:rFonts w:hint="eastAsia"/>
                <w:sz w:val="24"/>
                <w:szCs w:val="24"/>
              </w:rPr>
              <w:t>项目效益指标</w:t>
            </w: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经济效益</w:t>
            </w:r>
          </w:p>
          <w:p>
            <w:pPr>
              <w:spacing w:line="360" w:lineRule="exact"/>
              <w:jc w:val="center"/>
              <w:rPr>
                <w:sz w:val="24"/>
                <w:szCs w:val="24"/>
              </w:rPr>
            </w:pPr>
            <w:r>
              <w:rPr>
                <w:rFonts w:hint="eastAsia"/>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社会效益</w:t>
            </w:r>
          </w:p>
          <w:p>
            <w:pPr>
              <w:spacing w:line="360" w:lineRule="exact"/>
              <w:jc w:val="center"/>
              <w:rPr>
                <w:sz w:val="24"/>
                <w:szCs w:val="24"/>
              </w:rPr>
            </w:pPr>
            <w:r>
              <w:rPr>
                <w:rFonts w:hint="eastAsia"/>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生态效益</w:t>
            </w:r>
          </w:p>
          <w:p>
            <w:pPr>
              <w:spacing w:line="360" w:lineRule="exact"/>
              <w:jc w:val="center"/>
              <w:rPr>
                <w:sz w:val="24"/>
                <w:szCs w:val="24"/>
              </w:rPr>
            </w:pPr>
            <w:r>
              <w:rPr>
                <w:rFonts w:hint="eastAsia"/>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restart"/>
            <w:tcBorders>
              <w:top w:val="nil"/>
              <w:left w:val="nil"/>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服务对象满意度指标</w:t>
            </w: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pPr>
              <w:widowControl/>
              <w:jc w:val="left"/>
              <w:rPr>
                <w:sz w:val="24"/>
                <w:szCs w:val="24"/>
              </w:rPr>
            </w:pPr>
          </w:p>
        </w:tc>
        <w:tc>
          <w:tcPr>
            <w:tcW w:w="909" w:type="dxa"/>
            <w:gridSpan w:val="3"/>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822" w:type="dxa"/>
            <w:gridSpan w:val="2"/>
            <w:vMerge w:val="continue"/>
            <w:tcBorders>
              <w:top w:val="nil"/>
              <w:left w:val="nil"/>
              <w:bottom w:val="single" w:color="auto" w:sz="4" w:space="0"/>
              <w:right w:val="single" w:color="auto" w:sz="4" w:space="0"/>
            </w:tcBorders>
            <w:vAlign w:val="center"/>
          </w:tcPr>
          <w:p>
            <w:pPr>
              <w:widowControl/>
              <w:jc w:val="left"/>
              <w:rPr>
                <w:sz w:val="24"/>
                <w:szCs w:val="24"/>
              </w:rPr>
            </w:pPr>
          </w:p>
        </w:tc>
        <w:tc>
          <w:tcPr>
            <w:tcW w:w="1260" w:type="dxa"/>
            <w:gridSpan w:val="3"/>
            <w:tcBorders>
              <w:top w:val="single" w:color="auto" w:sz="4" w:space="0"/>
              <w:left w:val="nil"/>
              <w:bottom w:val="single" w:color="auto" w:sz="4" w:space="0"/>
              <w:right w:val="single" w:color="auto" w:sz="4" w:space="0"/>
            </w:tcBorders>
            <w:vAlign w:val="center"/>
          </w:tcPr>
          <w:p>
            <w:pPr>
              <w:spacing w:line="360" w:lineRule="exact"/>
              <w:jc w:val="center"/>
              <w:rPr>
                <w:sz w:val="24"/>
                <w:szCs w:val="24"/>
              </w:rPr>
            </w:pPr>
          </w:p>
        </w:tc>
        <w:tc>
          <w:tcPr>
            <w:tcW w:w="1082" w:type="dxa"/>
            <w:gridSpan w:val="2"/>
            <w:tcBorders>
              <w:top w:val="single" w:color="auto" w:sz="4" w:space="0"/>
              <w:left w:val="nil"/>
              <w:bottom w:val="single" w:color="auto" w:sz="4" w:space="0"/>
              <w:right w:val="single" w:color="auto" w:sz="4" w:space="0"/>
            </w:tcBorders>
            <w:vAlign w:val="center"/>
          </w:tcPr>
          <w:p>
            <w:pPr>
              <w:jc w:val="cente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p>
        </w:tc>
      </w:tr>
      <w:tr>
        <w:tblPrEx>
          <w:tblLayout w:type="fixed"/>
          <w:tblCellMar>
            <w:top w:w="0" w:type="dxa"/>
            <w:left w:w="108" w:type="dxa"/>
            <w:bottom w:w="0" w:type="dxa"/>
            <w:right w:w="108" w:type="dxa"/>
          </w:tblCellMar>
        </w:tblPrEx>
        <w:trPr>
          <w:trHeight w:val="539"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绩效自评综合得分</w:t>
            </w:r>
          </w:p>
        </w:tc>
        <w:tc>
          <w:tcPr>
            <w:tcW w:w="7200" w:type="dxa"/>
            <w:gridSpan w:val="10"/>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39"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评价等次</w:t>
            </w:r>
          </w:p>
        </w:tc>
        <w:tc>
          <w:tcPr>
            <w:tcW w:w="7200" w:type="dxa"/>
            <w:gridSpan w:val="10"/>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680"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四、评价人员</w:t>
            </w: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姓名</w:t>
            </w:r>
          </w:p>
        </w:tc>
        <w:tc>
          <w:tcPr>
            <w:tcW w:w="2332" w:type="dxa"/>
            <w:gridSpan w:val="4"/>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职称</w:t>
            </w:r>
            <w:r>
              <w:rPr>
                <w:sz w:val="24"/>
                <w:szCs w:val="24"/>
              </w:rPr>
              <w:t>/</w:t>
            </w:r>
            <w:r>
              <w:rPr>
                <w:rFonts w:hint="eastAsia" w:ascii="??_GB2312" w:hAnsi="??_GB2312"/>
                <w:sz w:val="24"/>
                <w:szCs w:val="24"/>
              </w:rPr>
              <w:t>职务</w:t>
            </w:r>
          </w:p>
        </w:tc>
        <w:tc>
          <w:tcPr>
            <w:tcW w:w="1950" w:type="dxa"/>
            <w:gridSpan w:val="4"/>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单</w:t>
            </w:r>
            <w:r>
              <w:rPr>
                <w:sz w:val="24"/>
                <w:szCs w:val="24"/>
              </w:rPr>
              <w:t xml:space="preserve">  </w:t>
            </w:r>
            <w:r>
              <w:rPr>
                <w:rFonts w:hint="eastAsia"/>
                <w:sz w:val="24"/>
                <w:szCs w:val="24"/>
              </w:rPr>
              <w:t>位</w:t>
            </w:r>
          </w:p>
        </w:tc>
        <w:tc>
          <w:tcPr>
            <w:tcW w:w="3036" w:type="dxa"/>
            <w:gridSpan w:val="3"/>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签字</w:t>
            </w: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2332"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1950" w:type="dxa"/>
            <w:gridSpan w:val="4"/>
            <w:tcBorders>
              <w:top w:val="single" w:color="auto" w:sz="4" w:space="0"/>
              <w:left w:val="nil"/>
              <w:bottom w:val="single" w:color="auto" w:sz="4" w:space="0"/>
              <w:right w:val="single" w:color="auto" w:sz="4" w:space="0"/>
            </w:tcBorders>
            <w:vAlign w:val="center"/>
          </w:tcPr>
          <w:p>
            <w:pPr>
              <w:rPr>
                <w:sz w:val="24"/>
                <w:szCs w:val="24"/>
              </w:rPr>
            </w:pPr>
          </w:p>
        </w:tc>
        <w:tc>
          <w:tcPr>
            <w:tcW w:w="3036" w:type="dxa"/>
            <w:gridSpan w:val="3"/>
            <w:tcBorders>
              <w:top w:val="single" w:color="auto" w:sz="4" w:space="0"/>
              <w:left w:val="nil"/>
              <w:bottom w:val="single" w:color="auto" w:sz="4" w:space="0"/>
              <w:right w:val="single" w:color="auto" w:sz="4" w:space="0"/>
            </w:tcBorders>
            <w:vAlign w:val="center"/>
          </w:tcPr>
          <w:p>
            <w:pPr>
              <w:rPr>
                <w:sz w:val="24"/>
                <w:szCs w:val="24"/>
              </w:rPr>
            </w:pP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sz w:val="24"/>
                <w:szCs w:val="24"/>
              </w:rPr>
            </w:pPr>
            <w:r>
              <w:rPr>
                <w:rFonts w:hint="eastAsia"/>
                <w:sz w:val="24"/>
                <w:szCs w:val="24"/>
              </w:rPr>
              <w:t>评价组组长（签字）：</w:t>
            </w:r>
            <w:r>
              <w:rPr>
                <w:sz w:val="24"/>
                <w:szCs w:val="24"/>
              </w:rPr>
              <w:t xml:space="preserve">         </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项目单位意见：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w:t>
            </w:r>
            <w:r>
              <w:rPr>
                <w:rFonts w:hint="eastAsia"/>
                <w:sz w:val="24"/>
                <w:szCs w:val="24"/>
              </w:rPr>
              <w:t>项目单位负责人（签章）：</w:t>
            </w:r>
          </w:p>
          <w:p>
            <w:pPr>
              <w:spacing w:line="44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主管部门意见：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w:t>
            </w:r>
            <w:r>
              <w:rPr>
                <w:rFonts w:hint="eastAsia"/>
                <w:sz w:val="24"/>
                <w:szCs w:val="24"/>
              </w:rPr>
              <w:t>主管部门负责人（签章）：</w:t>
            </w:r>
          </w:p>
          <w:p>
            <w:pPr>
              <w:spacing w:line="44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tblPrEx>
          <w:tblLayout w:type="fixed"/>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财政部门归口业务股室意见：</w:t>
            </w:r>
          </w:p>
          <w:p>
            <w:pPr>
              <w:spacing w:line="440" w:lineRule="exact"/>
              <w:rPr>
                <w:sz w:val="24"/>
                <w:szCs w:val="24"/>
              </w:rPr>
            </w:pPr>
          </w:p>
          <w:p>
            <w:pPr>
              <w:spacing w:line="440" w:lineRule="exact"/>
              <w:rPr>
                <w:sz w:val="24"/>
                <w:szCs w:val="24"/>
              </w:rPr>
            </w:pPr>
          </w:p>
          <w:p>
            <w:pPr>
              <w:spacing w:line="440" w:lineRule="exact"/>
              <w:rPr>
                <w:sz w:val="24"/>
                <w:szCs w:val="24"/>
              </w:rPr>
            </w:pPr>
            <w:r>
              <w:rPr>
                <w:sz w:val="24"/>
                <w:szCs w:val="24"/>
              </w:rPr>
              <w:t xml:space="preserve">                                     </w:t>
            </w:r>
            <w:r>
              <w:rPr>
                <w:rFonts w:hint="eastAsia"/>
                <w:sz w:val="24"/>
                <w:szCs w:val="24"/>
              </w:rPr>
              <w:t>财政部门归口业务股室负责人（签章）：</w:t>
            </w:r>
          </w:p>
          <w:p>
            <w:pPr>
              <w:spacing w:line="44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rPr>
          <w:sz w:val="28"/>
          <w:szCs w:val="28"/>
        </w:rPr>
      </w:pPr>
      <w:r>
        <w:rPr>
          <w:rFonts w:hint="eastAsia" w:ascii="??_GB2312" w:hAnsi="??_GB2312"/>
          <w:sz w:val="28"/>
          <w:szCs w:val="28"/>
        </w:rPr>
        <w:t>填报人（签名）：</w:t>
      </w:r>
      <w:r>
        <w:rPr>
          <w:sz w:val="28"/>
          <w:szCs w:val="28"/>
        </w:rPr>
        <w:t xml:space="preserve">                          </w:t>
      </w:r>
      <w:r>
        <w:rPr>
          <w:rFonts w:hint="eastAsia" w:ascii="??_GB2312" w:hAnsi="??_GB2312"/>
          <w:sz w:val="28"/>
          <w:szCs w:val="28"/>
        </w:rPr>
        <w:t>联系电话：</w:t>
      </w:r>
    </w:p>
    <w:tbl>
      <w:tblPr>
        <w:tblStyle w:val="4"/>
        <w:tblW w:w="9369" w:type="dxa"/>
        <w:jc w:val="center"/>
        <w:tblInd w:w="0" w:type="dxa"/>
        <w:tblLayout w:type="fixed"/>
        <w:tblCellMar>
          <w:top w:w="0" w:type="dxa"/>
          <w:left w:w="108" w:type="dxa"/>
          <w:bottom w:w="0" w:type="dxa"/>
          <w:right w:w="108" w:type="dxa"/>
        </w:tblCellMar>
      </w:tblPr>
      <w:tblGrid>
        <w:gridCol w:w="9369"/>
      </w:tblGrid>
      <w:tr>
        <w:tblPrEx>
          <w:tblLayout w:type="fixed"/>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jc w:val="center"/>
              <w:rPr>
                <w:b/>
                <w:bCs/>
                <w:sz w:val="28"/>
                <w:szCs w:val="28"/>
              </w:rPr>
            </w:pPr>
            <w:r>
              <w:rPr>
                <w:rFonts w:hint="eastAsia"/>
                <w:b/>
                <w:bCs/>
                <w:sz w:val="28"/>
                <w:szCs w:val="28"/>
              </w:rPr>
              <w:t>五、评价报告综述（文字部分）</w:t>
            </w:r>
          </w:p>
          <w:p>
            <w:pPr>
              <w:spacing w:line="440" w:lineRule="exact"/>
              <w:ind w:firstLine="640" w:firstLineChars="200"/>
              <w:rPr>
                <w:sz w:val="32"/>
                <w:szCs w:val="32"/>
              </w:rPr>
            </w:pPr>
          </w:p>
          <w:p>
            <w:pPr>
              <w:spacing w:line="560" w:lineRule="exact"/>
              <w:ind w:firstLine="600" w:firstLineChars="200"/>
              <w:rPr>
                <w:sz w:val="30"/>
                <w:szCs w:val="30"/>
              </w:rPr>
            </w:pPr>
            <w:r>
              <w:rPr>
                <w:rFonts w:hint="eastAsia"/>
                <w:sz w:val="30"/>
                <w:szCs w:val="30"/>
              </w:rPr>
              <w:t>（一）项目基本概况</w:t>
            </w:r>
          </w:p>
          <w:p>
            <w:pPr>
              <w:spacing w:line="560" w:lineRule="exact"/>
              <w:ind w:firstLine="600" w:firstLineChars="200"/>
              <w:rPr>
                <w:sz w:val="30"/>
                <w:szCs w:val="30"/>
              </w:rPr>
            </w:pPr>
            <w:r>
              <w:rPr>
                <w:rFonts w:hint="eastAsia"/>
                <w:sz w:val="30"/>
                <w:szCs w:val="30"/>
              </w:rPr>
              <w:t>（二）项目资金使用及管理情况</w:t>
            </w:r>
          </w:p>
          <w:p>
            <w:pPr>
              <w:spacing w:line="560" w:lineRule="exact"/>
              <w:ind w:firstLine="600" w:firstLineChars="200"/>
              <w:rPr>
                <w:sz w:val="30"/>
                <w:szCs w:val="30"/>
              </w:rPr>
            </w:pPr>
            <w:r>
              <w:rPr>
                <w:rFonts w:hint="eastAsia"/>
                <w:sz w:val="30"/>
                <w:szCs w:val="30"/>
              </w:rPr>
              <w:t>（三）项目组织实施情况</w:t>
            </w:r>
          </w:p>
          <w:p>
            <w:pPr>
              <w:spacing w:line="560" w:lineRule="exact"/>
              <w:ind w:firstLine="600" w:firstLineChars="200"/>
              <w:rPr>
                <w:sz w:val="30"/>
                <w:szCs w:val="30"/>
              </w:rPr>
            </w:pPr>
            <w:r>
              <w:rPr>
                <w:rFonts w:hint="eastAsia"/>
                <w:sz w:val="30"/>
                <w:szCs w:val="30"/>
              </w:rPr>
              <w:t>（四）综合评价情况及评价结论</w:t>
            </w:r>
          </w:p>
          <w:p>
            <w:pPr>
              <w:spacing w:line="560" w:lineRule="exact"/>
              <w:ind w:firstLine="600" w:firstLineChars="200"/>
              <w:rPr>
                <w:sz w:val="30"/>
                <w:szCs w:val="30"/>
              </w:rPr>
            </w:pPr>
            <w:r>
              <w:rPr>
                <w:rFonts w:hint="eastAsia"/>
                <w:sz w:val="30"/>
                <w:szCs w:val="30"/>
              </w:rPr>
              <w:t>（五）项目主要绩效情况分析</w:t>
            </w:r>
          </w:p>
          <w:p>
            <w:pPr>
              <w:spacing w:line="560" w:lineRule="exact"/>
              <w:ind w:firstLine="600" w:firstLineChars="200"/>
              <w:rPr>
                <w:sz w:val="30"/>
                <w:szCs w:val="30"/>
              </w:rPr>
            </w:pPr>
            <w:r>
              <w:rPr>
                <w:rFonts w:hint="eastAsia"/>
                <w:sz w:val="30"/>
                <w:szCs w:val="30"/>
              </w:rPr>
              <w:t>（六）主要经验及做法、存在问题和建议</w:t>
            </w:r>
          </w:p>
          <w:p>
            <w:pPr>
              <w:spacing w:line="560" w:lineRule="exact"/>
              <w:ind w:firstLine="600" w:firstLineChars="200"/>
              <w:rPr>
                <w:sz w:val="30"/>
                <w:szCs w:val="30"/>
              </w:rPr>
            </w:pPr>
            <w:r>
              <w:rPr>
                <w:rFonts w:hint="eastAsia"/>
                <w:sz w:val="30"/>
                <w:szCs w:val="30"/>
              </w:rPr>
              <w:t>（七）附件</w:t>
            </w:r>
          </w:p>
          <w:p>
            <w:pPr>
              <w:rPr>
                <w:rFonts w:eastAsia="Times New Roman"/>
                <w:sz w:val="28"/>
                <w:szCs w:val="28"/>
              </w:rPr>
            </w:pPr>
          </w:p>
        </w:tc>
      </w:tr>
    </w:tbl>
    <w:p>
      <w:r>
        <w:t xml:space="preserve"> </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1A64E9D"/>
    <w:rsid w:val="000C2DE5"/>
    <w:rsid w:val="001106BC"/>
    <w:rsid w:val="001773EF"/>
    <w:rsid w:val="001D1B01"/>
    <w:rsid w:val="0020101C"/>
    <w:rsid w:val="003C4EDF"/>
    <w:rsid w:val="0049618C"/>
    <w:rsid w:val="00523177"/>
    <w:rsid w:val="00567317"/>
    <w:rsid w:val="00670DB9"/>
    <w:rsid w:val="00680B14"/>
    <w:rsid w:val="00690F2D"/>
    <w:rsid w:val="00725D55"/>
    <w:rsid w:val="00830448"/>
    <w:rsid w:val="008C072F"/>
    <w:rsid w:val="009829B9"/>
    <w:rsid w:val="009C4763"/>
    <w:rsid w:val="00A702CE"/>
    <w:rsid w:val="00BC4BF5"/>
    <w:rsid w:val="00BD20BE"/>
    <w:rsid w:val="00BF771E"/>
    <w:rsid w:val="00CD14AD"/>
    <w:rsid w:val="00E77244"/>
    <w:rsid w:val="00E80515"/>
    <w:rsid w:val="00E91FE7"/>
    <w:rsid w:val="00F064E1"/>
    <w:rsid w:val="00F13D13"/>
    <w:rsid w:val="00F365AE"/>
    <w:rsid w:val="1BD55955"/>
    <w:rsid w:val="41816098"/>
    <w:rsid w:val="4D13078B"/>
    <w:rsid w:val="51A64E9D"/>
    <w:rsid w:val="79E8745A"/>
    <w:rsid w:val="79F01596"/>
    <w:rsid w:val="7CC453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Normal]"/>
    <w:qFormat/>
    <w:uiPriority w:val="99"/>
    <w:rPr>
      <w:rFonts w:ascii="宋体" w:hAnsi="宋体" w:eastAsia="宋体" w:cs="Times New Roman"/>
      <w:kern w:val="0"/>
      <w:sz w:val="24"/>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925</Words>
  <Characters>5278</Characters>
  <Lines>0</Lines>
  <Paragraphs>0</Paragraphs>
  <TotalTime>46</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2018-06-17T06:29:00Z</dcterms:created>
  <dc:creator>Administrator</dc:creator>
  <cp:lastModifiedBy>走向辉煌1405932960</cp:lastModifiedBy>
  <cp:lastPrinted>2018-07-20T00:53:17Z</cp:lastPrinted>
  <dcterms:modified xsi:type="dcterms:W3CDTF">2018-07-20T00:54:07Z</dcterms:modified>
  <dc:title>附件2-1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