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1F2" w:rsidRDefault="004031F2" w:rsidP="004031F2">
      <w:pPr>
        <w:rPr>
          <w:rFonts w:ascii="黑体" w:eastAsia="黑体" w:hAnsi="黑体"/>
          <w:sz w:val="32"/>
          <w:szCs w:val="32"/>
        </w:rPr>
      </w:pPr>
      <w:r>
        <w:rPr>
          <w:rFonts w:ascii="黑体" w:eastAsia="黑体" w:hAnsi="黑体" w:hint="eastAsia"/>
          <w:sz w:val="32"/>
          <w:szCs w:val="32"/>
        </w:rPr>
        <w:t>附件3-1</w:t>
      </w:r>
    </w:p>
    <w:p w:rsidR="004031F2" w:rsidRDefault="004031F2" w:rsidP="004031F2">
      <w:pPr>
        <w:spacing w:beforeLines="100" w:afterLines="100"/>
        <w:jc w:val="center"/>
        <w:rPr>
          <w:rFonts w:ascii="方正小标宋简体" w:hint="eastAsia"/>
          <w:sz w:val="36"/>
          <w:szCs w:val="36"/>
        </w:rPr>
      </w:pPr>
      <w:r>
        <w:rPr>
          <w:rFonts w:ascii="方正小标宋简体" w:hAnsi="方正小标宋简体" w:hint="eastAsia"/>
          <w:sz w:val="36"/>
          <w:szCs w:val="36"/>
        </w:rPr>
        <w:t>部门整体支出绩效评价评分表（参考样表）</w:t>
      </w:r>
    </w:p>
    <w:tbl>
      <w:tblPr>
        <w:tblW w:w="9900" w:type="dxa"/>
        <w:jc w:val="center"/>
        <w:tblLayout w:type="fixed"/>
        <w:tblLook w:val="04A0"/>
      </w:tblPr>
      <w:tblGrid>
        <w:gridCol w:w="976"/>
        <w:gridCol w:w="940"/>
        <w:gridCol w:w="1390"/>
        <w:gridCol w:w="4174"/>
        <w:gridCol w:w="619"/>
        <w:gridCol w:w="720"/>
        <w:gridCol w:w="1081"/>
      </w:tblGrid>
      <w:tr w:rsidR="004031F2" w:rsidTr="004031F2">
        <w:trPr>
          <w:trHeight w:val="525"/>
          <w:jc w:val="center"/>
        </w:trPr>
        <w:tc>
          <w:tcPr>
            <w:tcW w:w="976" w:type="dxa"/>
            <w:tcBorders>
              <w:top w:val="single" w:sz="4" w:space="0" w:color="auto"/>
              <w:left w:val="single" w:sz="4" w:space="0" w:color="auto"/>
              <w:bottom w:val="single" w:sz="4" w:space="0" w:color="auto"/>
              <w:right w:val="single" w:sz="4" w:space="0" w:color="auto"/>
            </w:tcBorders>
            <w:vAlign w:val="center"/>
            <w:hideMark/>
          </w:tcPr>
          <w:p w:rsidR="004031F2" w:rsidRDefault="004031F2">
            <w:pPr>
              <w:widowControl/>
              <w:spacing w:line="240" w:lineRule="exact"/>
              <w:jc w:val="center"/>
              <w:rPr>
                <w:rFonts w:ascii="仿宋_GB2312" w:hAnsi="宋体" w:cs="宋体"/>
                <w:b/>
                <w:bCs/>
                <w:kern w:val="0"/>
                <w:sz w:val="18"/>
                <w:szCs w:val="18"/>
              </w:rPr>
            </w:pPr>
            <w:r>
              <w:rPr>
                <w:rFonts w:ascii="仿宋_GB2312" w:hAnsi="宋体" w:cs="宋体" w:hint="eastAsia"/>
                <w:b/>
                <w:bCs/>
                <w:kern w:val="0"/>
                <w:sz w:val="18"/>
                <w:szCs w:val="18"/>
              </w:rPr>
              <w:t>一级指标</w:t>
            </w:r>
          </w:p>
        </w:tc>
        <w:tc>
          <w:tcPr>
            <w:tcW w:w="939" w:type="dxa"/>
            <w:tcBorders>
              <w:top w:val="single" w:sz="4" w:space="0" w:color="auto"/>
              <w:left w:val="nil"/>
              <w:bottom w:val="single" w:sz="4" w:space="0" w:color="auto"/>
              <w:right w:val="single" w:sz="4" w:space="0" w:color="auto"/>
            </w:tcBorders>
            <w:vAlign w:val="center"/>
            <w:hideMark/>
          </w:tcPr>
          <w:p w:rsidR="004031F2" w:rsidRDefault="004031F2">
            <w:pPr>
              <w:widowControl/>
              <w:spacing w:line="240" w:lineRule="exact"/>
              <w:jc w:val="center"/>
              <w:rPr>
                <w:rFonts w:ascii="仿宋_GB2312" w:hAnsi="宋体" w:cs="宋体"/>
                <w:b/>
                <w:bCs/>
                <w:kern w:val="0"/>
                <w:sz w:val="18"/>
                <w:szCs w:val="18"/>
              </w:rPr>
            </w:pPr>
            <w:r>
              <w:rPr>
                <w:rFonts w:ascii="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vAlign w:val="center"/>
            <w:hideMark/>
          </w:tcPr>
          <w:p w:rsidR="004031F2" w:rsidRDefault="004031F2">
            <w:pPr>
              <w:widowControl/>
              <w:spacing w:line="240" w:lineRule="exact"/>
              <w:jc w:val="center"/>
              <w:rPr>
                <w:rFonts w:ascii="仿宋_GB2312" w:hAnsi="宋体" w:cs="宋体"/>
                <w:b/>
                <w:bCs/>
                <w:kern w:val="0"/>
                <w:sz w:val="18"/>
                <w:szCs w:val="18"/>
              </w:rPr>
            </w:pPr>
            <w:r>
              <w:rPr>
                <w:rFonts w:ascii="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vAlign w:val="center"/>
            <w:hideMark/>
          </w:tcPr>
          <w:p w:rsidR="004031F2" w:rsidRDefault="004031F2">
            <w:pPr>
              <w:widowControl/>
              <w:spacing w:line="240" w:lineRule="exact"/>
              <w:jc w:val="center"/>
              <w:rPr>
                <w:rFonts w:ascii="仿宋_GB2312" w:hAnsi="宋体" w:cs="宋体"/>
                <w:b/>
                <w:bCs/>
                <w:kern w:val="0"/>
                <w:sz w:val="18"/>
                <w:szCs w:val="18"/>
              </w:rPr>
            </w:pPr>
            <w:r>
              <w:rPr>
                <w:rFonts w:ascii="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vAlign w:val="center"/>
            <w:hideMark/>
          </w:tcPr>
          <w:p w:rsidR="004031F2" w:rsidRDefault="004031F2">
            <w:pPr>
              <w:widowControl/>
              <w:spacing w:line="240" w:lineRule="exact"/>
              <w:jc w:val="center"/>
              <w:rPr>
                <w:rFonts w:ascii="仿宋_GB2312" w:hAnsi="宋体" w:cs="宋体"/>
                <w:b/>
                <w:bCs/>
                <w:kern w:val="0"/>
                <w:sz w:val="18"/>
                <w:szCs w:val="18"/>
              </w:rPr>
            </w:pPr>
            <w:r>
              <w:rPr>
                <w:rFonts w:ascii="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hideMark/>
          </w:tcPr>
          <w:p w:rsidR="004031F2" w:rsidRDefault="004031F2">
            <w:pPr>
              <w:widowControl/>
              <w:spacing w:line="240" w:lineRule="exact"/>
              <w:jc w:val="center"/>
              <w:rPr>
                <w:rFonts w:ascii="仿宋_GB2312" w:hAnsi="宋体" w:cs="宋体"/>
                <w:b/>
                <w:bCs/>
                <w:kern w:val="0"/>
                <w:sz w:val="18"/>
                <w:szCs w:val="18"/>
              </w:rPr>
            </w:pPr>
            <w:r>
              <w:rPr>
                <w:rFonts w:ascii="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hideMark/>
          </w:tcPr>
          <w:p w:rsidR="004031F2" w:rsidRDefault="004031F2">
            <w:pPr>
              <w:widowControl/>
              <w:spacing w:line="240" w:lineRule="exact"/>
              <w:jc w:val="center"/>
              <w:rPr>
                <w:rFonts w:ascii="仿宋_GB2312" w:hAnsi="宋体" w:cs="宋体"/>
                <w:b/>
                <w:bCs/>
                <w:spacing w:val="-10"/>
                <w:kern w:val="0"/>
                <w:sz w:val="18"/>
                <w:szCs w:val="18"/>
              </w:rPr>
            </w:pPr>
            <w:r>
              <w:rPr>
                <w:rFonts w:ascii="仿宋_GB2312" w:hAnsi="宋体" w:cs="宋体" w:hint="eastAsia"/>
                <w:b/>
                <w:bCs/>
                <w:spacing w:val="-10"/>
                <w:kern w:val="0"/>
                <w:sz w:val="18"/>
                <w:szCs w:val="18"/>
              </w:rPr>
              <w:t>扣分原因和其他说明</w:t>
            </w:r>
          </w:p>
        </w:tc>
      </w:tr>
      <w:tr w:rsidR="004031F2" w:rsidTr="004031F2">
        <w:trPr>
          <w:trHeight w:val="559"/>
          <w:jc w:val="center"/>
        </w:trPr>
        <w:tc>
          <w:tcPr>
            <w:tcW w:w="976" w:type="dxa"/>
            <w:vMerge w:val="restart"/>
            <w:tcBorders>
              <w:top w:val="nil"/>
              <w:left w:val="single" w:sz="4" w:space="0" w:color="auto"/>
              <w:bottom w:val="single" w:sz="4" w:space="0" w:color="auto"/>
              <w:right w:val="single" w:sz="4" w:space="0" w:color="auto"/>
            </w:tcBorders>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投</w:t>
            </w:r>
            <w:r>
              <w:rPr>
                <w:rFonts w:ascii="仿宋_GB2312" w:hAnsi="宋体" w:cs="宋体" w:hint="eastAsia"/>
                <w:kern w:val="0"/>
                <w:sz w:val="18"/>
                <w:szCs w:val="18"/>
              </w:rPr>
              <w:t xml:space="preserve">  </w:t>
            </w:r>
            <w:r>
              <w:rPr>
                <w:rFonts w:ascii="仿宋_GB2312" w:hAnsi="宋体" w:cs="宋体" w:hint="eastAsia"/>
                <w:kern w:val="0"/>
                <w:sz w:val="18"/>
                <w:szCs w:val="18"/>
              </w:rPr>
              <w:t>入</w:t>
            </w:r>
            <w:r>
              <w:rPr>
                <w:rFonts w:ascii="仿宋_GB2312" w:hAnsi="宋体" w:cs="宋体" w:hint="eastAsia"/>
                <w:kern w:val="0"/>
                <w:sz w:val="18"/>
                <w:szCs w:val="18"/>
              </w:rPr>
              <w:br/>
            </w:r>
            <w:r>
              <w:rPr>
                <w:rFonts w:ascii="仿宋_GB2312" w:hAnsi="宋体" w:cs="宋体" w:hint="eastAsia"/>
                <w:kern w:val="0"/>
                <w:sz w:val="18"/>
                <w:szCs w:val="18"/>
              </w:rPr>
              <w:t>（</w:t>
            </w:r>
            <w:r>
              <w:rPr>
                <w:rFonts w:ascii="仿宋_GB2312" w:hAnsi="宋体" w:cs="宋体" w:hint="eastAsia"/>
                <w:kern w:val="0"/>
                <w:sz w:val="18"/>
                <w:szCs w:val="18"/>
              </w:rPr>
              <w:t>15</w:t>
            </w:r>
            <w:r>
              <w:rPr>
                <w:rFonts w:ascii="仿宋_GB2312" w:hAnsi="宋体" w:cs="宋体" w:hint="eastAsia"/>
                <w:kern w:val="0"/>
                <w:sz w:val="18"/>
                <w:szCs w:val="18"/>
              </w:rPr>
              <w:t>分）</w:t>
            </w:r>
          </w:p>
        </w:tc>
        <w:tc>
          <w:tcPr>
            <w:tcW w:w="939" w:type="dxa"/>
            <w:vMerge w:val="restart"/>
            <w:tcBorders>
              <w:top w:val="nil"/>
              <w:left w:val="nil"/>
              <w:bottom w:val="single" w:sz="4" w:space="0" w:color="auto"/>
              <w:right w:val="single" w:sz="4" w:space="0" w:color="auto"/>
            </w:tcBorders>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预算配置</w:t>
            </w:r>
            <w:r>
              <w:rPr>
                <w:rFonts w:ascii="仿宋_GB2312" w:hAnsi="宋体" w:cs="宋体" w:hint="eastAsia"/>
                <w:kern w:val="0"/>
                <w:sz w:val="18"/>
                <w:szCs w:val="18"/>
              </w:rPr>
              <w:br/>
            </w:r>
            <w:r>
              <w:rPr>
                <w:rFonts w:ascii="仿宋_GB2312" w:hAnsi="宋体" w:cs="宋体" w:hint="eastAsia"/>
                <w:kern w:val="0"/>
                <w:sz w:val="18"/>
                <w:szCs w:val="18"/>
              </w:rPr>
              <w:t>（</w:t>
            </w:r>
            <w:r>
              <w:rPr>
                <w:rFonts w:ascii="仿宋_GB2312" w:hAnsi="宋体" w:cs="宋体" w:hint="eastAsia"/>
                <w:kern w:val="0"/>
                <w:sz w:val="18"/>
                <w:szCs w:val="18"/>
              </w:rPr>
              <w:t>15</w:t>
            </w:r>
            <w:r>
              <w:rPr>
                <w:rFonts w:ascii="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财政供养人员</w:t>
            </w:r>
          </w:p>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vAlign w:val="center"/>
            <w:hideMark/>
          </w:tcPr>
          <w:p w:rsidR="004031F2" w:rsidRDefault="004031F2">
            <w:pPr>
              <w:widowControl/>
              <w:spacing w:line="240" w:lineRule="exact"/>
              <w:jc w:val="left"/>
              <w:rPr>
                <w:rFonts w:ascii="仿宋_GB2312" w:hAnsi="宋体" w:cs="宋体"/>
                <w:kern w:val="0"/>
                <w:sz w:val="18"/>
                <w:szCs w:val="18"/>
              </w:rPr>
            </w:pPr>
            <w:r>
              <w:rPr>
                <w:rFonts w:ascii="仿宋_GB2312" w:hAnsi="宋体" w:cs="宋体" w:hint="eastAsia"/>
                <w:kern w:val="0"/>
                <w:sz w:val="18"/>
                <w:szCs w:val="18"/>
              </w:rPr>
              <w:t>以</w:t>
            </w:r>
            <w:r>
              <w:rPr>
                <w:rFonts w:ascii="仿宋_GB2312" w:hAnsi="宋体" w:cs="宋体" w:hint="eastAsia"/>
                <w:kern w:val="0"/>
                <w:sz w:val="18"/>
                <w:szCs w:val="18"/>
              </w:rPr>
              <w:t>100%</w:t>
            </w:r>
            <w:r>
              <w:rPr>
                <w:rFonts w:ascii="仿宋_GB2312" w:hAnsi="宋体" w:cs="宋体" w:hint="eastAsia"/>
                <w:kern w:val="0"/>
                <w:sz w:val="18"/>
                <w:szCs w:val="18"/>
              </w:rPr>
              <w:t>为标准。在职人员控制率</w:t>
            </w:r>
            <w:r>
              <w:rPr>
                <w:rFonts w:ascii="宋体" w:hAnsi="宋体" w:hint="eastAsia"/>
                <w:kern w:val="0"/>
                <w:sz w:val="18"/>
                <w:szCs w:val="18"/>
              </w:rPr>
              <w:t>≦</w:t>
            </w:r>
            <w:r>
              <w:rPr>
                <w:rFonts w:ascii="仿宋_GB2312" w:hAnsi="宋体" w:cs="宋体" w:hint="eastAsia"/>
                <w:kern w:val="0"/>
                <w:sz w:val="18"/>
                <w:szCs w:val="18"/>
              </w:rPr>
              <w:t>100%</w:t>
            </w:r>
            <w:r>
              <w:rPr>
                <w:rFonts w:ascii="仿宋_GB2312" w:hAnsi="宋体" w:cs="宋体" w:hint="eastAsia"/>
                <w:kern w:val="0"/>
                <w:sz w:val="18"/>
                <w:szCs w:val="18"/>
              </w:rPr>
              <w:t>，计</w:t>
            </w:r>
            <w:r>
              <w:rPr>
                <w:rFonts w:ascii="仿宋_GB2312" w:hAnsi="宋体" w:cs="宋体" w:hint="eastAsia"/>
                <w:kern w:val="0"/>
                <w:sz w:val="18"/>
                <w:szCs w:val="18"/>
              </w:rPr>
              <w:t>5</w:t>
            </w:r>
            <w:r>
              <w:rPr>
                <w:rFonts w:ascii="仿宋_GB2312" w:hAnsi="宋体" w:cs="宋体" w:hint="eastAsia"/>
                <w:kern w:val="0"/>
                <w:sz w:val="18"/>
                <w:szCs w:val="18"/>
              </w:rPr>
              <w:t>分；每超过一个百分点扣</w:t>
            </w:r>
            <w:r>
              <w:rPr>
                <w:rFonts w:ascii="仿宋_GB2312" w:hAnsi="宋体" w:cs="宋体" w:hint="eastAsia"/>
                <w:kern w:val="0"/>
                <w:sz w:val="18"/>
                <w:szCs w:val="18"/>
              </w:rPr>
              <w:t>0.5</w:t>
            </w:r>
            <w:r>
              <w:rPr>
                <w:rFonts w:ascii="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hideMark/>
          </w:tcPr>
          <w:p w:rsidR="004031F2" w:rsidRDefault="004031F2">
            <w:pPr>
              <w:widowControl/>
              <w:spacing w:line="240" w:lineRule="exact"/>
              <w:jc w:val="center"/>
              <w:rPr>
                <w:rFonts w:ascii="仿宋_GB2312" w:hAnsi="宋体" w:cs="宋体"/>
                <w:color w:val="000000"/>
                <w:kern w:val="0"/>
                <w:sz w:val="18"/>
                <w:szCs w:val="18"/>
              </w:rPr>
            </w:pPr>
            <w:r>
              <w:rPr>
                <w:rFonts w:ascii="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4031F2" w:rsidRDefault="004031F2">
            <w:pPr>
              <w:widowControl/>
              <w:spacing w:line="240" w:lineRule="exact"/>
              <w:jc w:val="left"/>
              <w:rPr>
                <w:rFonts w:ascii="仿宋_GB2312" w:hAnsi="宋体" w:cs="宋体"/>
                <w:color w:val="000000"/>
                <w:kern w:val="0"/>
                <w:sz w:val="18"/>
                <w:szCs w:val="18"/>
              </w:rPr>
            </w:pPr>
          </w:p>
        </w:tc>
      </w:tr>
      <w:tr w:rsidR="004031F2" w:rsidTr="004031F2">
        <w:trPr>
          <w:trHeight w:val="780"/>
          <w:jc w:val="center"/>
        </w:trPr>
        <w:tc>
          <w:tcPr>
            <w:tcW w:w="976" w:type="dxa"/>
            <w:vMerge/>
            <w:tcBorders>
              <w:top w:val="nil"/>
              <w:left w:val="single" w:sz="4" w:space="0" w:color="auto"/>
              <w:bottom w:val="single" w:sz="4" w:space="0" w:color="auto"/>
              <w:right w:val="single" w:sz="4" w:space="0" w:color="auto"/>
            </w:tcBorders>
            <w:vAlign w:val="center"/>
            <w:hideMark/>
          </w:tcPr>
          <w:p w:rsidR="004031F2" w:rsidRDefault="004031F2">
            <w:pPr>
              <w:widowControl/>
              <w:jc w:val="left"/>
              <w:rPr>
                <w:rFonts w:ascii="仿宋_GB2312" w:hAnsi="宋体" w:cs="宋体"/>
                <w:kern w:val="0"/>
                <w:sz w:val="18"/>
                <w:szCs w:val="18"/>
              </w:rPr>
            </w:pPr>
          </w:p>
        </w:tc>
        <w:tc>
          <w:tcPr>
            <w:tcW w:w="939" w:type="dxa"/>
            <w:vMerge/>
            <w:tcBorders>
              <w:top w:val="nil"/>
              <w:left w:val="nil"/>
              <w:bottom w:val="single" w:sz="4" w:space="0" w:color="auto"/>
              <w:right w:val="single" w:sz="4" w:space="0" w:color="auto"/>
            </w:tcBorders>
            <w:vAlign w:val="center"/>
            <w:hideMark/>
          </w:tcPr>
          <w:p w:rsidR="004031F2" w:rsidRDefault="004031F2">
            <w:pPr>
              <w:widowControl/>
              <w:jc w:val="left"/>
              <w:rPr>
                <w:rFonts w:ascii="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“三公经费”</w:t>
            </w:r>
            <w:r>
              <w:rPr>
                <w:rFonts w:ascii="仿宋_GB2312" w:hAnsi="宋体" w:cs="宋体" w:hint="eastAsia"/>
                <w:kern w:val="0"/>
                <w:sz w:val="18"/>
                <w:szCs w:val="18"/>
              </w:rPr>
              <w:br/>
            </w:r>
            <w:r>
              <w:rPr>
                <w:rFonts w:ascii="仿宋_GB2312" w:hAnsi="宋体" w:cs="宋体" w:hint="eastAsia"/>
                <w:kern w:val="0"/>
                <w:sz w:val="18"/>
                <w:szCs w:val="18"/>
              </w:rPr>
              <w:t>变动率</w:t>
            </w:r>
          </w:p>
        </w:tc>
        <w:tc>
          <w:tcPr>
            <w:tcW w:w="4171" w:type="dxa"/>
            <w:tcBorders>
              <w:top w:val="nil"/>
              <w:left w:val="nil"/>
              <w:bottom w:val="single" w:sz="4" w:space="0" w:color="auto"/>
              <w:right w:val="single" w:sz="4" w:space="0" w:color="auto"/>
            </w:tcBorders>
            <w:vAlign w:val="center"/>
            <w:hideMark/>
          </w:tcPr>
          <w:p w:rsidR="004031F2" w:rsidRDefault="004031F2">
            <w:pPr>
              <w:widowControl/>
              <w:spacing w:line="240" w:lineRule="exact"/>
              <w:jc w:val="left"/>
              <w:rPr>
                <w:rFonts w:ascii="仿宋_GB2312" w:hAnsi="宋体" w:cs="宋体"/>
                <w:kern w:val="0"/>
                <w:sz w:val="18"/>
                <w:szCs w:val="18"/>
              </w:rPr>
            </w:pPr>
            <w:r>
              <w:rPr>
                <w:rFonts w:ascii="仿宋_GB2312" w:hAnsi="宋体" w:cs="宋体" w:hint="eastAsia"/>
                <w:kern w:val="0"/>
                <w:sz w:val="18"/>
                <w:szCs w:val="18"/>
              </w:rPr>
              <w:t>“三公经费”变动率</w:t>
            </w:r>
            <w:r>
              <w:rPr>
                <w:rFonts w:ascii="宋体" w:hAnsi="宋体" w:hint="eastAsia"/>
                <w:kern w:val="0"/>
                <w:sz w:val="18"/>
                <w:szCs w:val="18"/>
              </w:rPr>
              <w:t>≦</w:t>
            </w:r>
            <w:r>
              <w:rPr>
                <w:rFonts w:ascii="仿宋_GB2312" w:hAnsi="宋体" w:cs="宋体" w:hint="eastAsia"/>
                <w:kern w:val="0"/>
                <w:sz w:val="18"/>
                <w:szCs w:val="18"/>
              </w:rPr>
              <w:t>0,</w:t>
            </w:r>
            <w:r>
              <w:rPr>
                <w:rFonts w:ascii="仿宋_GB2312" w:hAnsi="宋体" w:cs="宋体" w:hint="eastAsia"/>
                <w:kern w:val="0"/>
                <w:sz w:val="18"/>
                <w:szCs w:val="18"/>
              </w:rPr>
              <w:t>计</w:t>
            </w:r>
            <w:r>
              <w:rPr>
                <w:rFonts w:ascii="仿宋_GB2312" w:hAnsi="宋体" w:cs="宋体" w:hint="eastAsia"/>
                <w:kern w:val="0"/>
                <w:sz w:val="18"/>
                <w:szCs w:val="18"/>
              </w:rPr>
              <w:t>5</w:t>
            </w:r>
            <w:r>
              <w:rPr>
                <w:rFonts w:ascii="仿宋_GB2312" w:hAnsi="宋体" w:cs="宋体" w:hint="eastAsia"/>
                <w:kern w:val="0"/>
                <w:sz w:val="18"/>
                <w:szCs w:val="18"/>
              </w:rPr>
              <w:t>分；</w:t>
            </w:r>
            <w:r>
              <w:rPr>
                <w:rFonts w:ascii="仿宋_GB2312" w:hAnsi="宋体" w:cs="宋体" w:hint="eastAsia"/>
                <w:kern w:val="0"/>
                <w:sz w:val="18"/>
                <w:szCs w:val="18"/>
              </w:rPr>
              <w:br/>
            </w:r>
            <w:r>
              <w:rPr>
                <w:rFonts w:ascii="仿宋_GB2312" w:hAnsi="宋体" w:cs="宋体" w:hint="eastAsia"/>
                <w:kern w:val="0"/>
                <w:sz w:val="18"/>
                <w:szCs w:val="18"/>
              </w:rPr>
              <w:t>“三公经费”＞</w:t>
            </w:r>
            <w:r>
              <w:rPr>
                <w:rFonts w:ascii="仿宋_GB2312" w:hAnsi="宋体" w:cs="宋体" w:hint="eastAsia"/>
                <w:kern w:val="0"/>
                <w:sz w:val="18"/>
                <w:szCs w:val="18"/>
              </w:rPr>
              <w:t>0</w:t>
            </w:r>
            <w:r>
              <w:rPr>
                <w:rFonts w:ascii="仿宋_GB2312" w:hAnsi="宋体" w:cs="宋体" w:hint="eastAsia"/>
                <w:kern w:val="0"/>
                <w:sz w:val="18"/>
                <w:szCs w:val="18"/>
              </w:rPr>
              <w:t>，每超过一个百分点扣</w:t>
            </w:r>
            <w:r>
              <w:rPr>
                <w:rFonts w:ascii="仿宋_GB2312" w:hAnsi="宋体" w:cs="宋体" w:hint="eastAsia"/>
                <w:kern w:val="0"/>
                <w:sz w:val="18"/>
                <w:szCs w:val="18"/>
              </w:rPr>
              <w:t>0.5</w:t>
            </w:r>
            <w:r>
              <w:rPr>
                <w:rFonts w:ascii="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hideMark/>
          </w:tcPr>
          <w:p w:rsidR="004031F2" w:rsidRDefault="004031F2">
            <w:pPr>
              <w:widowControl/>
              <w:spacing w:line="240" w:lineRule="exact"/>
              <w:jc w:val="center"/>
              <w:rPr>
                <w:rFonts w:ascii="仿宋_GB2312" w:hAnsi="宋体" w:cs="宋体"/>
                <w:color w:val="000000"/>
                <w:kern w:val="0"/>
                <w:sz w:val="18"/>
                <w:szCs w:val="18"/>
              </w:rPr>
            </w:pPr>
            <w:r>
              <w:rPr>
                <w:rFonts w:ascii="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4031F2" w:rsidRDefault="004031F2">
            <w:pPr>
              <w:widowControl/>
              <w:spacing w:line="240" w:lineRule="exact"/>
              <w:jc w:val="left"/>
              <w:rPr>
                <w:rFonts w:ascii="仿宋_GB2312" w:hAnsi="宋体" w:cs="宋体"/>
                <w:color w:val="000000"/>
                <w:kern w:val="0"/>
                <w:sz w:val="18"/>
                <w:szCs w:val="18"/>
              </w:rPr>
            </w:pPr>
          </w:p>
        </w:tc>
      </w:tr>
      <w:tr w:rsidR="004031F2" w:rsidTr="004031F2">
        <w:trPr>
          <w:trHeight w:val="737"/>
          <w:jc w:val="center"/>
        </w:trPr>
        <w:tc>
          <w:tcPr>
            <w:tcW w:w="976" w:type="dxa"/>
            <w:vMerge/>
            <w:tcBorders>
              <w:top w:val="nil"/>
              <w:left w:val="single" w:sz="4" w:space="0" w:color="auto"/>
              <w:bottom w:val="single" w:sz="4" w:space="0" w:color="auto"/>
              <w:right w:val="single" w:sz="4" w:space="0" w:color="auto"/>
            </w:tcBorders>
            <w:vAlign w:val="center"/>
            <w:hideMark/>
          </w:tcPr>
          <w:p w:rsidR="004031F2" w:rsidRDefault="004031F2">
            <w:pPr>
              <w:widowControl/>
              <w:jc w:val="left"/>
              <w:rPr>
                <w:rFonts w:ascii="仿宋_GB2312" w:hAnsi="宋体" w:cs="宋体"/>
                <w:kern w:val="0"/>
                <w:sz w:val="18"/>
                <w:szCs w:val="18"/>
              </w:rPr>
            </w:pPr>
          </w:p>
        </w:tc>
        <w:tc>
          <w:tcPr>
            <w:tcW w:w="939" w:type="dxa"/>
            <w:vMerge/>
            <w:tcBorders>
              <w:top w:val="nil"/>
              <w:left w:val="nil"/>
              <w:bottom w:val="single" w:sz="4" w:space="0" w:color="auto"/>
              <w:right w:val="single" w:sz="4" w:space="0" w:color="auto"/>
            </w:tcBorders>
            <w:vAlign w:val="center"/>
            <w:hideMark/>
          </w:tcPr>
          <w:p w:rsidR="004031F2" w:rsidRDefault="004031F2">
            <w:pPr>
              <w:widowControl/>
              <w:jc w:val="left"/>
              <w:rPr>
                <w:rFonts w:ascii="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重点支出</w:t>
            </w:r>
            <w:r>
              <w:rPr>
                <w:rFonts w:ascii="仿宋_GB2312" w:hAnsi="宋体" w:cs="宋体" w:hint="eastAsia"/>
                <w:kern w:val="0"/>
                <w:sz w:val="18"/>
                <w:szCs w:val="18"/>
              </w:rPr>
              <w:br/>
            </w:r>
            <w:r>
              <w:rPr>
                <w:rFonts w:ascii="仿宋_GB2312" w:hAnsi="宋体" w:cs="宋体" w:hint="eastAsia"/>
                <w:kern w:val="0"/>
                <w:sz w:val="18"/>
                <w:szCs w:val="18"/>
              </w:rPr>
              <w:t>安排率</w:t>
            </w:r>
          </w:p>
        </w:tc>
        <w:tc>
          <w:tcPr>
            <w:tcW w:w="4171" w:type="dxa"/>
            <w:tcBorders>
              <w:top w:val="nil"/>
              <w:left w:val="nil"/>
              <w:bottom w:val="single" w:sz="4" w:space="0" w:color="auto"/>
              <w:right w:val="single" w:sz="4" w:space="0" w:color="auto"/>
            </w:tcBorders>
            <w:vAlign w:val="center"/>
            <w:hideMark/>
          </w:tcPr>
          <w:p w:rsidR="004031F2" w:rsidRDefault="004031F2">
            <w:pPr>
              <w:widowControl/>
              <w:spacing w:line="240" w:lineRule="exact"/>
              <w:jc w:val="left"/>
              <w:rPr>
                <w:rFonts w:ascii="仿宋_GB2312" w:hAnsi="宋体" w:cs="宋体"/>
                <w:kern w:val="0"/>
                <w:sz w:val="18"/>
                <w:szCs w:val="18"/>
              </w:rPr>
            </w:pPr>
            <w:r>
              <w:rPr>
                <w:rFonts w:ascii="仿宋_GB2312" w:hAnsi="宋体" w:cs="宋体" w:hint="eastAsia"/>
                <w:kern w:val="0"/>
                <w:sz w:val="18"/>
                <w:szCs w:val="18"/>
              </w:rPr>
              <w:t>重点支出安排率≥</w:t>
            </w:r>
            <w:r>
              <w:rPr>
                <w:rFonts w:ascii="仿宋_GB2312" w:hAnsi="宋体" w:cs="宋体" w:hint="eastAsia"/>
                <w:kern w:val="0"/>
                <w:sz w:val="18"/>
                <w:szCs w:val="18"/>
              </w:rPr>
              <w:t>90%</w:t>
            </w:r>
            <w:r>
              <w:rPr>
                <w:rFonts w:ascii="仿宋_GB2312" w:hAnsi="宋体" w:cs="宋体" w:hint="eastAsia"/>
                <w:kern w:val="0"/>
                <w:sz w:val="18"/>
                <w:szCs w:val="18"/>
              </w:rPr>
              <w:t>，计</w:t>
            </w:r>
            <w:r>
              <w:rPr>
                <w:rFonts w:ascii="仿宋_GB2312" w:hAnsi="宋体" w:cs="宋体" w:hint="eastAsia"/>
                <w:kern w:val="0"/>
                <w:sz w:val="18"/>
                <w:szCs w:val="18"/>
              </w:rPr>
              <w:t>5</w:t>
            </w:r>
            <w:r>
              <w:rPr>
                <w:rFonts w:ascii="仿宋_GB2312" w:hAnsi="宋体" w:cs="宋体" w:hint="eastAsia"/>
                <w:kern w:val="0"/>
                <w:sz w:val="18"/>
                <w:szCs w:val="18"/>
              </w:rPr>
              <w:t>分；</w:t>
            </w:r>
            <w:r>
              <w:rPr>
                <w:rFonts w:ascii="仿宋_GB2312" w:hAnsi="宋体" w:cs="宋体" w:hint="eastAsia"/>
                <w:kern w:val="0"/>
                <w:sz w:val="18"/>
                <w:szCs w:val="18"/>
              </w:rPr>
              <w:t>80%</w:t>
            </w:r>
            <w:r>
              <w:rPr>
                <w:rFonts w:ascii="仿宋_GB2312" w:hAnsi="宋体" w:cs="宋体" w:hint="eastAsia"/>
                <w:kern w:val="0"/>
                <w:sz w:val="18"/>
                <w:szCs w:val="18"/>
              </w:rPr>
              <w:t>（含）</w:t>
            </w:r>
            <w:r>
              <w:rPr>
                <w:rFonts w:ascii="仿宋_GB2312" w:hAnsi="宋体" w:cs="宋体" w:hint="eastAsia"/>
                <w:kern w:val="0"/>
                <w:sz w:val="18"/>
                <w:szCs w:val="18"/>
              </w:rPr>
              <w:t>-90%</w:t>
            </w:r>
            <w:r>
              <w:rPr>
                <w:rFonts w:ascii="仿宋_GB2312" w:hAnsi="宋体" w:cs="宋体" w:hint="eastAsia"/>
                <w:kern w:val="0"/>
                <w:sz w:val="18"/>
                <w:szCs w:val="18"/>
              </w:rPr>
              <w:t>，计</w:t>
            </w:r>
            <w:r>
              <w:rPr>
                <w:rFonts w:ascii="仿宋_GB2312" w:hAnsi="宋体" w:cs="宋体" w:hint="eastAsia"/>
                <w:kern w:val="0"/>
                <w:sz w:val="18"/>
                <w:szCs w:val="18"/>
              </w:rPr>
              <w:t>4</w:t>
            </w:r>
            <w:r>
              <w:rPr>
                <w:rFonts w:ascii="仿宋_GB2312" w:hAnsi="宋体" w:cs="宋体" w:hint="eastAsia"/>
                <w:kern w:val="0"/>
                <w:sz w:val="18"/>
                <w:szCs w:val="18"/>
              </w:rPr>
              <w:t>分；</w:t>
            </w:r>
            <w:r>
              <w:rPr>
                <w:rFonts w:ascii="仿宋_GB2312" w:hAnsi="宋体" w:cs="宋体" w:hint="eastAsia"/>
                <w:kern w:val="0"/>
                <w:sz w:val="18"/>
                <w:szCs w:val="18"/>
              </w:rPr>
              <w:t>70%</w:t>
            </w:r>
            <w:r>
              <w:rPr>
                <w:rFonts w:ascii="仿宋_GB2312" w:hAnsi="宋体" w:cs="宋体" w:hint="eastAsia"/>
                <w:kern w:val="0"/>
                <w:sz w:val="18"/>
                <w:szCs w:val="18"/>
              </w:rPr>
              <w:t>（含）</w:t>
            </w:r>
            <w:r>
              <w:rPr>
                <w:rFonts w:ascii="仿宋_GB2312" w:hAnsi="宋体" w:cs="宋体" w:hint="eastAsia"/>
                <w:kern w:val="0"/>
                <w:sz w:val="18"/>
                <w:szCs w:val="18"/>
              </w:rPr>
              <w:t>-80%</w:t>
            </w:r>
            <w:r>
              <w:rPr>
                <w:rFonts w:ascii="仿宋_GB2312" w:hAnsi="宋体" w:cs="宋体" w:hint="eastAsia"/>
                <w:kern w:val="0"/>
                <w:sz w:val="18"/>
                <w:szCs w:val="18"/>
              </w:rPr>
              <w:t>，计</w:t>
            </w:r>
            <w:r>
              <w:rPr>
                <w:rFonts w:ascii="仿宋_GB2312" w:hAnsi="宋体" w:cs="宋体" w:hint="eastAsia"/>
                <w:kern w:val="0"/>
                <w:sz w:val="18"/>
                <w:szCs w:val="18"/>
              </w:rPr>
              <w:t>3</w:t>
            </w:r>
            <w:r>
              <w:rPr>
                <w:rFonts w:ascii="仿宋_GB2312" w:hAnsi="宋体" w:cs="宋体" w:hint="eastAsia"/>
                <w:kern w:val="0"/>
                <w:sz w:val="18"/>
                <w:szCs w:val="18"/>
              </w:rPr>
              <w:t>分；</w:t>
            </w:r>
            <w:r>
              <w:rPr>
                <w:rFonts w:ascii="仿宋_GB2312" w:hAnsi="宋体" w:cs="宋体" w:hint="eastAsia"/>
                <w:kern w:val="0"/>
                <w:sz w:val="18"/>
                <w:szCs w:val="18"/>
              </w:rPr>
              <w:t>60%</w:t>
            </w:r>
            <w:r>
              <w:rPr>
                <w:rFonts w:ascii="仿宋_GB2312" w:hAnsi="宋体" w:cs="宋体" w:hint="eastAsia"/>
                <w:kern w:val="0"/>
                <w:sz w:val="18"/>
                <w:szCs w:val="18"/>
              </w:rPr>
              <w:t>（含）</w:t>
            </w:r>
            <w:r>
              <w:rPr>
                <w:rFonts w:ascii="仿宋_GB2312" w:hAnsi="宋体" w:cs="宋体" w:hint="eastAsia"/>
                <w:kern w:val="0"/>
                <w:sz w:val="18"/>
                <w:szCs w:val="18"/>
              </w:rPr>
              <w:t>-70%</w:t>
            </w:r>
            <w:r>
              <w:rPr>
                <w:rFonts w:ascii="仿宋_GB2312" w:hAnsi="宋体" w:cs="宋体" w:hint="eastAsia"/>
                <w:kern w:val="0"/>
                <w:sz w:val="18"/>
                <w:szCs w:val="18"/>
              </w:rPr>
              <w:t>，计</w:t>
            </w:r>
            <w:r>
              <w:rPr>
                <w:rFonts w:ascii="仿宋_GB2312" w:hAnsi="宋体" w:cs="宋体" w:hint="eastAsia"/>
                <w:kern w:val="0"/>
                <w:sz w:val="18"/>
                <w:szCs w:val="18"/>
              </w:rPr>
              <w:t>2</w:t>
            </w:r>
            <w:r>
              <w:rPr>
                <w:rFonts w:ascii="仿宋_GB2312" w:hAnsi="宋体" w:cs="宋体" w:hint="eastAsia"/>
                <w:kern w:val="0"/>
                <w:sz w:val="18"/>
                <w:szCs w:val="18"/>
              </w:rPr>
              <w:t>分；低于</w:t>
            </w:r>
            <w:r>
              <w:rPr>
                <w:rFonts w:ascii="仿宋_GB2312" w:hAnsi="宋体" w:cs="宋体" w:hint="eastAsia"/>
                <w:kern w:val="0"/>
                <w:sz w:val="18"/>
                <w:szCs w:val="18"/>
              </w:rPr>
              <w:t>60%</w:t>
            </w:r>
            <w:r>
              <w:rPr>
                <w:rFonts w:ascii="仿宋_GB2312" w:hAnsi="宋体" w:cs="宋体" w:hint="eastAsia"/>
                <w:kern w:val="0"/>
                <w:sz w:val="18"/>
                <w:szCs w:val="18"/>
              </w:rPr>
              <w:t>不得分。</w:t>
            </w:r>
          </w:p>
        </w:tc>
        <w:tc>
          <w:tcPr>
            <w:tcW w:w="619" w:type="dxa"/>
            <w:tcBorders>
              <w:top w:val="nil"/>
              <w:left w:val="nil"/>
              <w:bottom w:val="single" w:sz="4" w:space="0" w:color="auto"/>
              <w:right w:val="single" w:sz="4" w:space="0" w:color="auto"/>
            </w:tcBorders>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hideMark/>
          </w:tcPr>
          <w:p w:rsidR="004031F2" w:rsidRDefault="004031F2">
            <w:pPr>
              <w:widowControl/>
              <w:spacing w:line="240" w:lineRule="exact"/>
              <w:jc w:val="center"/>
              <w:rPr>
                <w:rFonts w:ascii="仿宋_GB2312" w:hAnsi="宋体" w:cs="宋体"/>
                <w:color w:val="000000"/>
                <w:kern w:val="0"/>
                <w:sz w:val="18"/>
                <w:szCs w:val="18"/>
              </w:rPr>
            </w:pPr>
            <w:r>
              <w:rPr>
                <w:rFonts w:ascii="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4031F2" w:rsidRDefault="004031F2">
            <w:pPr>
              <w:widowControl/>
              <w:spacing w:line="240" w:lineRule="exact"/>
              <w:jc w:val="left"/>
              <w:rPr>
                <w:rFonts w:ascii="仿宋_GB2312" w:hAnsi="宋体" w:cs="宋体"/>
                <w:color w:val="000000"/>
                <w:kern w:val="0"/>
                <w:sz w:val="18"/>
                <w:szCs w:val="18"/>
              </w:rPr>
            </w:pPr>
          </w:p>
        </w:tc>
      </w:tr>
      <w:tr w:rsidR="004031F2" w:rsidTr="004031F2">
        <w:trPr>
          <w:trHeight w:val="776"/>
          <w:jc w:val="center"/>
        </w:trPr>
        <w:tc>
          <w:tcPr>
            <w:tcW w:w="976" w:type="dxa"/>
            <w:vMerge w:val="restart"/>
            <w:tcBorders>
              <w:top w:val="nil"/>
              <w:left w:val="single" w:sz="4" w:space="0" w:color="auto"/>
              <w:bottom w:val="single" w:sz="4" w:space="0" w:color="auto"/>
              <w:right w:val="single" w:sz="4" w:space="0" w:color="auto"/>
            </w:tcBorders>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过</w:t>
            </w:r>
            <w:r>
              <w:rPr>
                <w:rFonts w:ascii="仿宋_GB2312" w:hAnsi="宋体" w:cs="宋体" w:hint="eastAsia"/>
                <w:kern w:val="0"/>
                <w:sz w:val="18"/>
                <w:szCs w:val="18"/>
              </w:rPr>
              <w:t xml:space="preserve">  </w:t>
            </w:r>
            <w:r>
              <w:rPr>
                <w:rFonts w:ascii="仿宋_GB2312" w:hAnsi="宋体" w:cs="宋体" w:hint="eastAsia"/>
                <w:kern w:val="0"/>
                <w:sz w:val="18"/>
                <w:szCs w:val="18"/>
              </w:rPr>
              <w:t>程</w:t>
            </w:r>
            <w:r>
              <w:rPr>
                <w:rFonts w:ascii="仿宋_GB2312" w:hAnsi="宋体" w:cs="宋体" w:hint="eastAsia"/>
                <w:kern w:val="0"/>
                <w:sz w:val="18"/>
                <w:szCs w:val="18"/>
              </w:rPr>
              <w:br/>
            </w:r>
            <w:r>
              <w:rPr>
                <w:rFonts w:ascii="仿宋_GB2312" w:hAnsi="宋体" w:cs="宋体" w:hint="eastAsia"/>
                <w:kern w:val="0"/>
                <w:sz w:val="18"/>
                <w:szCs w:val="18"/>
              </w:rPr>
              <w:t>（</w:t>
            </w:r>
            <w:r>
              <w:rPr>
                <w:rFonts w:ascii="仿宋_GB2312" w:hAnsi="宋体" w:cs="宋体" w:hint="eastAsia"/>
                <w:kern w:val="0"/>
                <w:sz w:val="18"/>
                <w:szCs w:val="18"/>
              </w:rPr>
              <w:t>40</w:t>
            </w:r>
            <w:r>
              <w:rPr>
                <w:rFonts w:ascii="仿宋_GB2312" w:hAnsi="宋体" w:cs="宋体" w:hint="eastAsia"/>
                <w:kern w:val="0"/>
                <w:sz w:val="18"/>
                <w:szCs w:val="18"/>
              </w:rPr>
              <w:t>分）</w:t>
            </w:r>
          </w:p>
        </w:tc>
        <w:tc>
          <w:tcPr>
            <w:tcW w:w="939" w:type="dxa"/>
            <w:vMerge w:val="restart"/>
            <w:tcBorders>
              <w:top w:val="nil"/>
              <w:left w:val="nil"/>
              <w:bottom w:val="single" w:sz="4" w:space="0" w:color="auto"/>
              <w:right w:val="single" w:sz="4" w:space="0" w:color="auto"/>
            </w:tcBorders>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预算执行</w:t>
            </w:r>
            <w:r>
              <w:rPr>
                <w:rFonts w:ascii="仿宋_GB2312" w:hAnsi="宋体" w:cs="宋体" w:hint="eastAsia"/>
                <w:kern w:val="0"/>
                <w:sz w:val="18"/>
                <w:szCs w:val="18"/>
              </w:rPr>
              <w:br/>
            </w:r>
            <w:r>
              <w:rPr>
                <w:rFonts w:ascii="仿宋_GB2312" w:hAnsi="宋体" w:cs="宋体" w:hint="eastAsia"/>
                <w:kern w:val="0"/>
                <w:sz w:val="18"/>
                <w:szCs w:val="18"/>
              </w:rPr>
              <w:t>（</w:t>
            </w:r>
            <w:r>
              <w:rPr>
                <w:rFonts w:ascii="仿宋_GB2312" w:hAnsi="宋体" w:cs="宋体" w:hint="eastAsia"/>
                <w:kern w:val="0"/>
                <w:sz w:val="18"/>
                <w:szCs w:val="18"/>
              </w:rPr>
              <w:t>15</w:t>
            </w:r>
            <w:r>
              <w:rPr>
                <w:rFonts w:ascii="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预算调整率</w:t>
            </w:r>
          </w:p>
        </w:tc>
        <w:tc>
          <w:tcPr>
            <w:tcW w:w="4171" w:type="dxa"/>
            <w:tcBorders>
              <w:top w:val="nil"/>
              <w:left w:val="nil"/>
              <w:bottom w:val="single" w:sz="4" w:space="0" w:color="auto"/>
              <w:right w:val="single" w:sz="4" w:space="0" w:color="auto"/>
            </w:tcBorders>
            <w:vAlign w:val="center"/>
            <w:hideMark/>
          </w:tcPr>
          <w:p w:rsidR="004031F2" w:rsidRDefault="004031F2">
            <w:pPr>
              <w:widowControl/>
              <w:spacing w:line="240" w:lineRule="exact"/>
              <w:jc w:val="left"/>
              <w:rPr>
                <w:rFonts w:ascii="仿宋_GB2312" w:hAnsi="宋体" w:cs="宋体"/>
                <w:kern w:val="0"/>
                <w:sz w:val="18"/>
                <w:szCs w:val="18"/>
              </w:rPr>
            </w:pPr>
            <w:r>
              <w:rPr>
                <w:rFonts w:ascii="仿宋_GB2312" w:hAnsi="宋体" w:cs="宋体" w:hint="eastAsia"/>
                <w:kern w:val="0"/>
                <w:sz w:val="18"/>
                <w:szCs w:val="18"/>
              </w:rPr>
              <w:t>预算调整率</w:t>
            </w:r>
            <w:r>
              <w:rPr>
                <w:rFonts w:ascii="仿宋_GB2312" w:hAnsi="宋体" w:cs="宋体" w:hint="eastAsia"/>
                <w:kern w:val="0"/>
                <w:sz w:val="18"/>
                <w:szCs w:val="18"/>
              </w:rPr>
              <w:t>=0</w:t>
            </w:r>
            <w:r>
              <w:rPr>
                <w:rFonts w:ascii="仿宋_GB2312" w:hAnsi="宋体" w:cs="宋体" w:hint="eastAsia"/>
                <w:kern w:val="0"/>
                <w:sz w:val="18"/>
                <w:szCs w:val="18"/>
              </w:rPr>
              <w:t>，计</w:t>
            </w:r>
            <w:r>
              <w:rPr>
                <w:rFonts w:ascii="仿宋_GB2312" w:hAnsi="宋体" w:cs="宋体" w:hint="eastAsia"/>
                <w:kern w:val="0"/>
                <w:sz w:val="18"/>
                <w:szCs w:val="18"/>
              </w:rPr>
              <w:t>3</w:t>
            </w:r>
            <w:r>
              <w:rPr>
                <w:rFonts w:ascii="仿宋_GB2312" w:hAnsi="宋体" w:cs="宋体" w:hint="eastAsia"/>
                <w:kern w:val="0"/>
                <w:sz w:val="18"/>
                <w:szCs w:val="18"/>
              </w:rPr>
              <w:t>分；</w:t>
            </w:r>
            <w:r>
              <w:rPr>
                <w:rFonts w:ascii="仿宋_GB2312" w:hAnsi="宋体" w:cs="宋体" w:hint="eastAsia"/>
                <w:kern w:val="0"/>
                <w:sz w:val="18"/>
                <w:szCs w:val="18"/>
              </w:rPr>
              <w:t>0-10%</w:t>
            </w:r>
            <w:r>
              <w:rPr>
                <w:rFonts w:ascii="仿宋_GB2312" w:hAnsi="宋体" w:cs="宋体" w:hint="eastAsia"/>
                <w:kern w:val="0"/>
                <w:sz w:val="18"/>
                <w:szCs w:val="18"/>
              </w:rPr>
              <w:t>（含），计</w:t>
            </w:r>
            <w:r>
              <w:rPr>
                <w:rFonts w:ascii="仿宋_GB2312" w:hAnsi="宋体" w:cs="宋体" w:hint="eastAsia"/>
                <w:kern w:val="0"/>
                <w:sz w:val="18"/>
                <w:szCs w:val="18"/>
              </w:rPr>
              <w:t>2</w:t>
            </w:r>
            <w:r>
              <w:rPr>
                <w:rFonts w:ascii="仿宋_GB2312" w:hAnsi="宋体" w:cs="宋体" w:hint="eastAsia"/>
                <w:kern w:val="0"/>
                <w:sz w:val="18"/>
                <w:szCs w:val="18"/>
              </w:rPr>
              <w:t>分；</w:t>
            </w:r>
            <w:r>
              <w:rPr>
                <w:rFonts w:ascii="仿宋_GB2312" w:hAnsi="宋体" w:cs="宋体" w:hint="eastAsia"/>
                <w:kern w:val="0"/>
                <w:sz w:val="18"/>
                <w:szCs w:val="18"/>
              </w:rPr>
              <w:t>10-20%</w:t>
            </w:r>
            <w:r>
              <w:rPr>
                <w:rFonts w:ascii="仿宋_GB2312" w:hAnsi="宋体" w:cs="宋体" w:hint="eastAsia"/>
                <w:kern w:val="0"/>
                <w:sz w:val="18"/>
                <w:szCs w:val="18"/>
              </w:rPr>
              <w:t>（含），计</w:t>
            </w:r>
            <w:r>
              <w:rPr>
                <w:rFonts w:ascii="仿宋_GB2312" w:hAnsi="宋体" w:cs="宋体" w:hint="eastAsia"/>
                <w:kern w:val="0"/>
                <w:sz w:val="18"/>
                <w:szCs w:val="18"/>
              </w:rPr>
              <w:t>1</w:t>
            </w:r>
            <w:r>
              <w:rPr>
                <w:rFonts w:ascii="仿宋_GB2312" w:hAnsi="宋体" w:cs="宋体" w:hint="eastAsia"/>
                <w:kern w:val="0"/>
                <w:sz w:val="18"/>
                <w:szCs w:val="18"/>
              </w:rPr>
              <w:t>分；</w:t>
            </w:r>
            <w:r>
              <w:rPr>
                <w:rFonts w:ascii="仿宋_GB2312" w:hAnsi="宋体" w:cs="宋体" w:hint="eastAsia"/>
                <w:kern w:val="0"/>
                <w:sz w:val="18"/>
                <w:szCs w:val="18"/>
              </w:rPr>
              <w:t>20-30%</w:t>
            </w:r>
            <w:r>
              <w:rPr>
                <w:rFonts w:ascii="仿宋_GB2312" w:hAnsi="宋体" w:cs="宋体" w:hint="eastAsia"/>
                <w:kern w:val="0"/>
                <w:sz w:val="18"/>
                <w:szCs w:val="18"/>
              </w:rPr>
              <w:t>（含），计</w:t>
            </w:r>
            <w:r>
              <w:rPr>
                <w:rFonts w:ascii="仿宋_GB2312" w:hAnsi="宋体" w:cs="宋体" w:hint="eastAsia"/>
                <w:kern w:val="0"/>
                <w:sz w:val="18"/>
                <w:szCs w:val="18"/>
              </w:rPr>
              <w:t>0.5</w:t>
            </w:r>
            <w:r>
              <w:rPr>
                <w:rFonts w:ascii="仿宋_GB2312" w:hAnsi="宋体" w:cs="宋体" w:hint="eastAsia"/>
                <w:kern w:val="0"/>
                <w:sz w:val="18"/>
                <w:szCs w:val="18"/>
              </w:rPr>
              <w:t>分；大于</w:t>
            </w:r>
            <w:r>
              <w:rPr>
                <w:rFonts w:ascii="仿宋_GB2312" w:hAnsi="宋体" w:cs="宋体" w:hint="eastAsia"/>
                <w:kern w:val="0"/>
                <w:sz w:val="18"/>
                <w:szCs w:val="18"/>
              </w:rPr>
              <w:t>30%</w:t>
            </w:r>
            <w:r>
              <w:rPr>
                <w:rFonts w:ascii="仿宋_GB2312" w:hAnsi="宋体" w:cs="宋体" w:hint="eastAsia"/>
                <w:kern w:val="0"/>
                <w:sz w:val="18"/>
                <w:szCs w:val="18"/>
              </w:rPr>
              <w:t>不得分。</w:t>
            </w:r>
          </w:p>
        </w:tc>
        <w:tc>
          <w:tcPr>
            <w:tcW w:w="619" w:type="dxa"/>
            <w:tcBorders>
              <w:top w:val="nil"/>
              <w:left w:val="nil"/>
              <w:bottom w:val="single" w:sz="4" w:space="0" w:color="auto"/>
              <w:right w:val="single" w:sz="4" w:space="0" w:color="auto"/>
            </w:tcBorders>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hideMark/>
          </w:tcPr>
          <w:p w:rsidR="004031F2" w:rsidRDefault="004031F2">
            <w:pPr>
              <w:widowControl/>
              <w:spacing w:line="240" w:lineRule="exact"/>
              <w:jc w:val="center"/>
              <w:rPr>
                <w:rFonts w:ascii="仿宋_GB2312" w:hAnsi="宋体" w:cs="宋体"/>
                <w:color w:val="000000"/>
                <w:kern w:val="0"/>
                <w:sz w:val="18"/>
                <w:szCs w:val="18"/>
              </w:rPr>
            </w:pPr>
            <w:r>
              <w:rPr>
                <w:rFonts w:ascii="仿宋_GB2312" w:hAnsi="宋体" w:cs="宋体" w:hint="eastAsia"/>
                <w:color w:val="000000"/>
                <w:kern w:val="0"/>
                <w:sz w:val="18"/>
                <w:szCs w:val="18"/>
              </w:rPr>
              <w:t>2</w:t>
            </w:r>
          </w:p>
        </w:tc>
        <w:tc>
          <w:tcPr>
            <w:tcW w:w="1080" w:type="dxa"/>
            <w:tcBorders>
              <w:top w:val="nil"/>
              <w:left w:val="nil"/>
              <w:bottom w:val="single" w:sz="4" w:space="0" w:color="auto"/>
              <w:right w:val="single" w:sz="4" w:space="0" w:color="auto"/>
            </w:tcBorders>
            <w:vAlign w:val="center"/>
          </w:tcPr>
          <w:p w:rsidR="004031F2" w:rsidRDefault="004031F2">
            <w:pPr>
              <w:widowControl/>
              <w:spacing w:line="240" w:lineRule="exact"/>
              <w:jc w:val="center"/>
              <w:rPr>
                <w:rFonts w:ascii="仿宋_GB2312" w:hAnsi="宋体" w:cs="宋体"/>
                <w:color w:val="000000"/>
                <w:kern w:val="0"/>
                <w:sz w:val="18"/>
                <w:szCs w:val="18"/>
              </w:rPr>
            </w:pPr>
          </w:p>
        </w:tc>
      </w:tr>
      <w:tr w:rsidR="004031F2" w:rsidTr="004031F2">
        <w:trPr>
          <w:trHeight w:val="747"/>
          <w:jc w:val="center"/>
        </w:trPr>
        <w:tc>
          <w:tcPr>
            <w:tcW w:w="976" w:type="dxa"/>
            <w:vMerge/>
            <w:tcBorders>
              <w:top w:val="nil"/>
              <w:left w:val="single" w:sz="4" w:space="0" w:color="auto"/>
              <w:bottom w:val="single" w:sz="4" w:space="0" w:color="auto"/>
              <w:right w:val="single" w:sz="4" w:space="0" w:color="auto"/>
            </w:tcBorders>
            <w:vAlign w:val="center"/>
            <w:hideMark/>
          </w:tcPr>
          <w:p w:rsidR="004031F2" w:rsidRDefault="004031F2">
            <w:pPr>
              <w:widowControl/>
              <w:jc w:val="left"/>
              <w:rPr>
                <w:rFonts w:ascii="仿宋_GB2312" w:hAnsi="宋体" w:cs="宋体"/>
                <w:kern w:val="0"/>
                <w:sz w:val="18"/>
                <w:szCs w:val="18"/>
              </w:rPr>
            </w:pPr>
          </w:p>
        </w:tc>
        <w:tc>
          <w:tcPr>
            <w:tcW w:w="939" w:type="dxa"/>
            <w:vMerge/>
            <w:tcBorders>
              <w:top w:val="nil"/>
              <w:left w:val="nil"/>
              <w:bottom w:val="single" w:sz="4" w:space="0" w:color="auto"/>
              <w:right w:val="single" w:sz="4" w:space="0" w:color="auto"/>
            </w:tcBorders>
            <w:vAlign w:val="center"/>
            <w:hideMark/>
          </w:tcPr>
          <w:p w:rsidR="004031F2" w:rsidRDefault="004031F2">
            <w:pPr>
              <w:widowControl/>
              <w:jc w:val="left"/>
              <w:rPr>
                <w:rFonts w:ascii="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支付进度</w:t>
            </w:r>
          </w:p>
        </w:tc>
        <w:tc>
          <w:tcPr>
            <w:tcW w:w="4171" w:type="dxa"/>
            <w:tcBorders>
              <w:top w:val="nil"/>
              <w:left w:val="nil"/>
              <w:bottom w:val="single" w:sz="4" w:space="0" w:color="auto"/>
              <w:right w:val="single" w:sz="4" w:space="0" w:color="auto"/>
            </w:tcBorders>
            <w:vAlign w:val="center"/>
            <w:hideMark/>
          </w:tcPr>
          <w:p w:rsidR="004031F2" w:rsidRDefault="004031F2">
            <w:pPr>
              <w:widowControl/>
              <w:spacing w:line="240" w:lineRule="exact"/>
              <w:jc w:val="left"/>
              <w:rPr>
                <w:rFonts w:ascii="仿宋_GB2312" w:hAnsi="宋体" w:cs="宋体"/>
                <w:kern w:val="0"/>
                <w:sz w:val="18"/>
                <w:szCs w:val="18"/>
              </w:rPr>
            </w:pPr>
            <w:r>
              <w:rPr>
                <w:rFonts w:ascii="仿宋_GB2312" w:hAnsi="宋体" w:cs="宋体" w:hint="eastAsia"/>
                <w:kern w:val="0"/>
                <w:sz w:val="18"/>
                <w:szCs w:val="18"/>
              </w:rPr>
              <w:t>每出现一个专项未按进度完成资金支付扣</w:t>
            </w:r>
            <w:r>
              <w:rPr>
                <w:rFonts w:ascii="仿宋_GB2312" w:hAnsi="宋体" w:cs="宋体" w:hint="eastAsia"/>
                <w:kern w:val="0"/>
                <w:sz w:val="18"/>
                <w:szCs w:val="18"/>
              </w:rPr>
              <w:t>0.5</w:t>
            </w:r>
            <w:r>
              <w:rPr>
                <w:rFonts w:ascii="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hideMark/>
          </w:tcPr>
          <w:p w:rsidR="004031F2" w:rsidRDefault="004031F2">
            <w:pPr>
              <w:widowControl/>
              <w:spacing w:line="240" w:lineRule="exact"/>
              <w:jc w:val="center"/>
              <w:rPr>
                <w:rFonts w:ascii="仿宋_GB2312" w:hAnsi="宋体" w:cs="宋体"/>
                <w:color w:val="000000"/>
                <w:kern w:val="0"/>
                <w:sz w:val="18"/>
                <w:szCs w:val="18"/>
              </w:rPr>
            </w:pPr>
            <w:r>
              <w:rPr>
                <w:rFonts w:ascii="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4031F2" w:rsidRDefault="004031F2">
            <w:pPr>
              <w:widowControl/>
              <w:spacing w:line="240" w:lineRule="exact"/>
              <w:jc w:val="center"/>
              <w:rPr>
                <w:rFonts w:ascii="仿宋_GB2312" w:hAnsi="宋体" w:cs="宋体"/>
                <w:color w:val="000000"/>
                <w:kern w:val="0"/>
                <w:sz w:val="18"/>
                <w:szCs w:val="18"/>
              </w:rPr>
            </w:pPr>
          </w:p>
        </w:tc>
      </w:tr>
      <w:tr w:rsidR="004031F2" w:rsidTr="004031F2">
        <w:trPr>
          <w:trHeight w:val="619"/>
          <w:jc w:val="center"/>
        </w:trPr>
        <w:tc>
          <w:tcPr>
            <w:tcW w:w="976" w:type="dxa"/>
            <w:vMerge/>
            <w:tcBorders>
              <w:top w:val="nil"/>
              <w:left w:val="single" w:sz="4" w:space="0" w:color="auto"/>
              <w:bottom w:val="single" w:sz="4" w:space="0" w:color="auto"/>
              <w:right w:val="single" w:sz="4" w:space="0" w:color="auto"/>
            </w:tcBorders>
            <w:vAlign w:val="center"/>
            <w:hideMark/>
          </w:tcPr>
          <w:p w:rsidR="004031F2" w:rsidRDefault="004031F2">
            <w:pPr>
              <w:widowControl/>
              <w:jc w:val="left"/>
              <w:rPr>
                <w:rFonts w:ascii="仿宋_GB2312" w:hAnsi="宋体" w:cs="宋体"/>
                <w:kern w:val="0"/>
                <w:sz w:val="18"/>
                <w:szCs w:val="18"/>
              </w:rPr>
            </w:pPr>
          </w:p>
        </w:tc>
        <w:tc>
          <w:tcPr>
            <w:tcW w:w="939" w:type="dxa"/>
            <w:vMerge/>
            <w:tcBorders>
              <w:top w:val="nil"/>
              <w:left w:val="nil"/>
              <w:bottom w:val="single" w:sz="4" w:space="0" w:color="auto"/>
              <w:right w:val="single" w:sz="4" w:space="0" w:color="auto"/>
            </w:tcBorders>
            <w:vAlign w:val="center"/>
            <w:hideMark/>
          </w:tcPr>
          <w:p w:rsidR="004031F2" w:rsidRDefault="004031F2">
            <w:pPr>
              <w:widowControl/>
              <w:jc w:val="left"/>
              <w:rPr>
                <w:rFonts w:ascii="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资金结余</w:t>
            </w:r>
          </w:p>
        </w:tc>
        <w:tc>
          <w:tcPr>
            <w:tcW w:w="4171" w:type="dxa"/>
            <w:tcBorders>
              <w:top w:val="nil"/>
              <w:left w:val="nil"/>
              <w:bottom w:val="single" w:sz="4" w:space="0" w:color="auto"/>
              <w:right w:val="single" w:sz="4" w:space="0" w:color="auto"/>
            </w:tcBorders>
            <w:vAlign w:val="center"/>
            <w:hideMark/>
          </w:tcPr>
          <w:p w:rsidR="004031F2" w:rsidRDefault="004031F2">
            <w:pPr>
              <w:widowControl/>
              <w:spacing w:line="240" w:lineRule="exact"/>
              <w:jc w:val="left"/>
              <w:rPr>
                <w:rFonts w:ascii="仿宋_GB2312" w:hAnsi="宋体" w:cs="宋体"/>
                <w:kern w:val="0"/>
                <w:sz w:val="18"/>
                <w:szCs w:val="18"/>
              </w:rPr>
            </w:pPr>
            <w:r>
              <w:rPr>
                <w:rFonts w:ascii="仿宋_GB2312" w:hAnsi="宋体" w:cs="宋体" w:hint="eastAsia"/>
                <w:kern w:val="0"/>
                <w:sz w:val="18"/>
                <w:szCs w:val="18"/>
              </w:rPr>
              <w:t>无结余，</w:t>
            </w:r>
            <w:r>
              <w:rPr>
                <w:rFonts w:ascii="仿宋_GB2312" w:hAnsi="宋体" w:cs="宋体" w:hint="eastAsia"/>
                <w:kern w:val="0"/>
                <w:sz w:val="18"/>
                <w:szCs w:val="18"/>
              </w:rPr>
              <w:t>3</w:t>
            </w:r>
            <w:r>
              <w:rPr>
                <w:rFonts w:ascii="仿宋_GB2312" w:hAnsi="宋体" w:cs="宋体" w:hint="eastAsia"/>
                <w:kern w:val="0"/>
                <w:sz w:val="18"/>
                <w:szCs w:val="18"/>
              </w:rPr>
              <w:t>分；有结余，但不超过上年结转，</w:t>
            </w:r>
            <w:r>
              <w:rPr>
                <w:rFonts w:ascii="仿宋_GB2312" w:hAnsi="宋体" w:cs="宋体" w:hint="eastAsia"/>
                <w:kern w:val="0"/>
                <w:sz w:val="18"/>
                <w:szCs w:val="18"/>
              </w:rPr>
              <w:t>2</w:t>
            </w:r>
            <w:r>
              <w:rPr>
                <w:rFonts w:ascii="仿宋_GB2312" w:hAnsi="宋体" w:cs="宋体" w:hint="eastAsia"/>
                <w:kern w:val="0"/>
                <w:sz w:val="18"/>
                <w:szCs w:val="18"/>
              </w:rPr>
              <w:t>分；结余超过上年结转，不得分。</w:t>
            </w:r>
          </w:p>
        </w:tc>
        <w:tc>
          <w:tcPr>
            <w:tcW w:w="619" w:type="dxa"/>
            <w:tcBorders>
              <w:top w:val="nil"/>
              <w:left w:val="nil"/>
              <w:bottom w:val="single" w:sz="4" w:space="0" w:color="auto"/>
              <w:right w:val="single" w:sz="4" w:space="0" w:color="auto"/>
            </w:tcBorders>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hideMark/>
          </w:tcPr>
          <w:p w:rsidR="004031F2" w:rsidRDefault="004031F2">
            <w:pPr>
              <w:widowControl/>
              <w:spacing w:line="240" w:lineRule="exact"/>
              <w:jc w:val="center"/>
              <w:rPr>
                <w:rFonts w:ascii="仿宋_GB2312" w:hAnsi="宋体" w:cs="宋体"/>
                <w:color w:val="000000"/>
                <w:kern w:val="0"/>
                <w:sz w:val="18"/>
                <w:szCs w:val="18"/>
              </w:rPr>
            </w:pPr>
            <w:r>
              <w:rPr>
                <w:rFonts w:ascii="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4031F2" w:rsidRDefault="004031F2">
            <w:pPr>
              <w:widowControl/>
              <w:spacing w:line="240" w:lineRule="exact"/>
              <w:jc w:val="center"/>
              <w:rPr>
                <w:rFonts w:ascii="仿宋_GB2312" w:hAnsi="宋体" w:cs="宋体"/>
                <w:color w:val="000000"/>
                <w:kern w:val="0"/>
                <w:sz w:val="18"/>
                <w:szCs w:val="18"/>
              </w:rPr>
            </w:pPr>
          </w:p>
        </w:tc>
      </w:tr>
      <w:tr w:rsidR="004031F2" w:rsidTr="004031F2">
        <w:trPr>
          <w:trHeight w:val="495"/>
          <w:jc w:val="center"/>
        </w:trPr>
        <w:tc>
          <w:tcPr>
            <w:tcW w:w="976" w:type="dxa"/>
            <w:vMerge/>
            <w:tcBorders>
              <w:top w:val="nil"/>
              <w:left w:val="single" w:sz="4" w:space="0" w:color="auto"/>
              <w:bottom w:val="single" w:sz="4" w:space="0" w:color="auto"/>
              <w:right w:val="single" w:sz="4" w:space="0" w:color="auto"/>
            </w:tcBorders>
            <w:vAlign w:val="center"/>
            <w:hideMark/>
          </w:tcPr>
          <w:p w:rsidR="004031F2" w:rsidRDefault="004031F2">
            <w:pPr>
              <w:widowControl/>
              <w:jc w:val="left"/>
              <w:rPr>
                <w:rFonts w:ascii="仿宋_GB2312" w:hAnsi="宋体" w:cs="宋体"/>
                <w:kern w:val="0"/>
                <w:sz w:val="18"/>
                <w:szCs w:val="18"/>
              </w:rPr>
            </w:pPr>
          </w:p>
        </w:tc>
        <w:tc>
          <w:tcPr>
            <w:tcW w:w="939" w:type="dxa"/>
            <w:vMerge/>
            <w:tcBorders>
              <w:top w:val="nil"/>
              <w:left w:val="nil"/>
              <w:bottom w:val="single" w:sz="4" w:space="0" w:color="auto"/>
              <w:right w:val="single" w:sz="4" w:space="0" w:color="auto"/>
            </w:tcBorders>
            <w:vAlign w:val="center"/>
            <w:hideMark/>
          </w:tcPr>
          <w:p w:rsidR="004031F2" w:rsidRDefault="004031F2">
            <w:pPr>
              <w:widowControl/>
              <w:jc w:val="left"/>
              <w:rPr>
                <w:rFonts w:ascii="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“三公经费”</w:t>
            </w:r>
            <w:r>
              <w:rPr>
                <w:rFonts w:ascii="仿宋_GB2312" w:hAnsi="宋体" w:cs="宋体" w:hint="eastAsia"/>
                <w:kern w:val="0"/>
                <w:sz w:val="18"/>
                <w:szCs w:val="18"/>
              </w:rPr>
              <w:br/>
            </w:r>
            <w:r>
              <w:rPr>
                <w:rFonts w:ascii="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vAlign w:val="center"/>
            <w:hideMark/>
          </w:tcPr>
          <w:p w:rsidR="004031F2" w:rsidRDefault="004031F2">
            <w:pPr>
              <w:widowControl/>
              <w:spacing w:line="240" w:lineRule="exact"/>
              <w:jc w:val="left"/>
              <w:rPr>
                <w:rFonts w:ascii="仿宋_GB2312" w:hAnsi="宋体" w:cs="宋体"/>
                <w:kern w:val="0"/>
                <w:sz w:val="18"/>
                <w:szCs w:val="18"/>
              </w:rPr>
            </w:pPr>
            <w:r>
              <w:rPr>
                <w:rFonts w:ascii="仿宋_GB2312" w:hAnsi="宋体" w:cs="宋体" w:hint="eastAsia"/>
                <w:kern w:val="0"/>
                <w:sz w:val="18"/>
                <w:szCs w:val="18"/>
              </w:rPr>
              <w:t>以</w:t>
            </w:r>
            <w:r>
              <w:rPr>
                <w:rFonts w:ascii="仿宋_GB2312" w:hAnsi="宋体" w:cs="宋体" w:hint="eastAsia"/>
                <w:kern w:val="0"/>
                <w:sz w:val="18"/>
                <w:szCs w:val="18"/>
              </w:rPr>
              <w:t>100%</w:t>
            </w:r>
            <w:r>
              <w:rPr>
                <w:rFonts w:ascii="仿宋_GB2312" w:hAnsi="宋体" w:cs="宋体" w:hint="eastAsia"/>
                <w:kern w:val="0"/>
                <w:sz w:val="18"/>
                <w:szCs w:val="18"/>
              </w:rPr>
              <w:t>为标准。三</w:t>
            </w:r>
            <w:proofErr w:type="gramStart"/>
            <w:r>
              <w:rPr>
                <w:rFonts w:ascii="仿宋_GB2312" w:hAnsi="宋体" w:cs="宋体" w:hint="eastAsia"/>
                <w:kern w:val="0"/>
                <w:sz w:val="18"/>
                <w:szCs w:val="18"/>
              </w:rPr>
              <w:t>公经费</w:t>
            </w:r>
            <w:proofErr w:type="gramEnd"/>
            <w:r>
              <w:rPr>
                <w:rFonts w:ascii="仿宋_GB2312" w:hAnsi="宋体" w:cs="宋体" w:hint="eastAsia"/>
                <w:kern w:val="0"/>
                <w:sz w:val="18"/>
                <w:szCs w:val="18"/>
              </w:rPr>
              <w:t>控制率</w:t>
            </w:r>
            <w:r>
              <w:rPr>
                <w:rFonts w:ascii="宋体" w:hAnsi="宋体" w:hint="eastAsia"/>
                <w:kern w:val="0"/>
                <w:sz w:val="18"/>
                <w:szCs w:val="18"/>
              </w:rPr>
              <w:t>≦</w:t>
            </w:r>
            <w:r>
              <w:rPr>
                <w:rFonts w:ascii="仿宋_GB2312" w:hAnsi="宋体" w:cs="宋体" w:hint="eastAsia"/>
                <w:kern w:val="0"/>
                <w:sz w:val="18"/>
                <w:szCs w:val="18"/>
              </w:rPr>
              <w:t>100%</w:t>
            </w:r>
            <w:r>
              <w:rPr>
                <w:rFonts w:ascii="仿宋_GB2312" w:hAnsi="宋体" w:cs="宋体" w:hint="eastAsia"/>
                <w:kern w:val="0"/>
                <w:sz w:val="18"/>
                <w:szCs w:val="18"/>
              </w:rPr>
              <w:t>，计</w:t>
            </w:r>
            <w:r>
              <w:rPr>
                <w:rFonts w:ascii="仿宋_GB2312" w:hAnsi="宋体" w:cs="宋体" w:hint="eastAsia"/>
                <w:kern w:val="0"/>
                <w:sz w:val="18"/>
                <w:szCs w:val="18"/>
              </w:rPr>
              <w:t>6</w:t>
            </w:r>
            <w:r>
              <w:rPr>
                <w:rFonts w:ascii="仿宋_GB2312" w:hAnsi="宋体" w:cs="宋体" w:hint="eastAsia"/>
                <w:kern w:val="0"/>
                <w:sz w:val="18"/>
                <w:szCs w:val="18"/>
              </w:rPr>
              <w:t>分；</w:t>
            </w:r>
            <w:r>
              <w:rPr>
                <w:rFonts w:ascii="仿宋_GB2312" w:hAnsi="宋体" w:cs="宋体" w:hint="eastAsia"/>
                <w:kern w:val="0"/>
                <w:sz w:val="18"/>
                <w:szCs w:val="18"/>
              </w:rPr>
              <w:br/>
            </w:r>
            <w:r>
              <w:rPr>
                <w:rFonts w:ascii="仿宋_GB2312" w:hAnsi="宋体" w:cs="宋体" w:hint="eastAsia"/>
                <w:kern w:val="0"/>
                <w:sz w:val="18"/>
                <w:szCs w:val="18"/>
              </w:rPr>
              <w:t>每超过一个百分点扣</w:t>
            </w:r>
            <w:r>
              <w:rPr>
                <w:rFonts w:ascii="仿宋_GB2312" w:hAnsi="宋体" w:cs="宋体" w:hint="eastAsia"/>
                <w:kern w:val="0"/>
                <w:sz w:val="18"/>
                <w:szCs w:val="18"/>
              </w:rPr>
              <w:t>1</w:t>
            </w:r>
            <w:r>
              <w:rPr>
                <w:rFonts w:ascii="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6</w:t>
            </w:r>
          </w:p>
        </w:tc>
        <w:tc>
          <w:tcPr>
            <w:tcW w:w="720" w:type="dxa"/>
            <w:tcBorders>
              <w:top w:val="nil"/>
              <w:left w:val="nil"/>
              <w:bottom w:val="single" w:sz="4" w:space="0" w:color="auto"/>
              <w:right w:val="single" w:sz="4" w:space="0" w:color="auto"/>
            </w:tcBorders>
            <w:vAlign w:val="center"/>
            <w:hideMark/>
          </w:tcPr>
          <w:p w:rsidR="004031F2" w:rsidRDefault="004031F2">
            <w:pPr>
              <w:widowControl/>
              <w:spacing w:line="240" w:lineRule="exact"/>
              <w:jc w:val="center"/>
              <w:rPr>
                <w:rFonts w:ascii="仿宋_GB2312" w:hAnsi="宋体" w:cs="宋体"/>
                <w:color w:val="000000"/>
                <w:kern w:val="0"/>
                <w:sz w:val="18"/>
                <w:szCs w:val="18"/>
              </w:rPr>
            </w:pPr>
            <w:r>
              <w:rPr>
                <w:rFonts w:ascii="仿宋_GB2312" w:hAnsi="宋体" w:cs="宋体" w:hint="eastAsia"/>
                <w:color w:val="000000"/>
                <w:kern w:val="0"/>
                <w:sz w:val="18"/>
                <w:szCs w:val="18"/>
              </w:rPr>
              <w:t>6</w:t>
            </w:r>
          </w:p>
        </w:tc>
        <w:tc>
          <w:tcPr>
            <w:tcW w:w="1080" w:type="dxa"/>
            <w:tcBorders>
              <w:top w:val="nil"/>
              <w:left w:val="nil"/>
              <w:bottom w:val="single" w:sz="4" w:space="0" w:color="auto"/>
              <w:right w:val="single" w:sz="4" w:space="0" w:color="auto"/>
            </w:tcBorders>
            <w:vAlign w:val="center"/>
          </w:tcPr>
          <w:p w:rsidR="004031F2" w:rsidRDefault="004031F2">
            <w:pPr>
              <w:widowControl/>
              <w:spacing w:line="240" w:lineRule="exact"/>
              <w:jc w:val="center"/>
              <w:rPr>
                <w:rFonts w:ascii="仿宋_GB2312" w:hAnsi="宋体" w:cs="宋体"/>
                <w:color w:val="000000"/>
                <w:kern w:val="0"/>
                <w:sz w:val="18"/>
                <w:szCs w:val="18"/>
              </w:rPr>
            </w:pPr>
          </w:p>
        </w:tc>
      </w:tr>
      <w:tr w:rsidR="004031F2" w:rsidTr="004031F2">
        <w:trPr>
          <w:trHeight w:val="915"/>
          <w:jc w:val="center"/>
        </w:trPr>
        <w:tc>
          <w:tcPr>
            <w:tcW w:w="976" w:type="dxa"/>
            <w:vMerge/>
            <w:tcBorders>
              <w:top w:val="nil"/>
              <w:left w:val="single" w:sz="4" w:space="0" w:color="auto"/>
              <w:bottom w:val="single" w:sz="4" w:space="0" w:color="auto"/>
              <w:right w:val="single" w:sz="4" w:space="0" w:color="auto"/>
            </w:tcBorders>
            <w:vAlign w:val="center"/>
            <w:hideMark/>
          </w:tcPr>
          <w:p w:rsidR="004031F2" w:rsidRDefault="004031F2">
            <w:pPr>
              <w:widowControl/>
              <w:jc w:val="left"/>
              <w:rPr>
                <w:rFonts w:ascii="仿宋_GB2312" w:hAnsi="宋体" w:cs="宋体"/>
                <w:kern w:val="0"/>
                <w:sz w:val="18"/>
                <w:szCs w:val="18"/>
              </w:rPr>
            </w:pPr>
          </w:p>
        </w:tc>
        <w:tc>
          <w:tcPr>
            <w:tcW w:w="939" w:type="dxa"/>
            <w:vMerge w:val="restart"/>
            <w:tcBorders>
              <w:top w:val="nil"/>
              <w:left w:val="nil"/>
              <w:bottom w:val="single" w:sz="4" w:space="0" w:color="auto"/>
              <w:right w:val="single" w:sz="4" w:space="0" w:color="auto"/>
            </w:tcBorders>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预算管理</w:t>
            </w:r>
            <w:r>
              <w:rPr>
                <w:rFonts w:ascii="仿宋_GB2312" w:hAnsi="宋体" w:cs="宋体" w:hint="eastAsia"/>
                <w:kern w:val="0"/>
                <w:sz w:val="18"/>
                <w:szCs w:val="18"/>
              </w:rPr>
              <w:br/>
            </w:r>
            <w:r>
              <w:rPr>
                <w:rFonts w:ascii="仿宋_GB2312" w:hAnsi="宋体" w:cs="宋体" w:hint="eastAsia"/>
                <w:kern w:val="0"/>
                <w:sz w:val="18"/>
                <w:szCs w:val="18"/>
              </w:rPr>
              <w:t>（</w:t>
            </w:r>
            <w:r>
              <w:rPr>
                <w:rFonts w:ascii="仿宋_GB2312" w:hAnsi="宋体" w:cs="宋体" w:hint="eastAsia"/>
                <w:kern w:val="0"/>
                <w:sz w:val="18"/>
                <w:szCs w:val="18"/>
              </w:rPr>
              <w:t>15</w:t>
            </w:r>
            <w:r>
              <w:rPr>
                <w:rFonts w:ascii="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管理制度</w:t>
            </w:r>
            <w:r>
              <w:rPr>
                <w:rFonts w:ascii="仿宋_GB2312" w:hAnsi="宋体" w:cs="宋体" w:hint="eastAsia"/>
                <w:kern w:val="0"/>
                <w:sz w:val="18"/>
                <w:szCs w:val="18"/>
              </w:rPr>
              <w:br/>
            </w:r>
            <w:r>
              <w:rPr>
                <w:rFonts w:ascii="仿宋_GB2312" w:hAnsi="宋体" w:cs="宋体" w:hint="eastAsia"/>
                <w:kern w:val="0"/>
                <w:sz w:val="18"/>
                <w:szCs w:val="18"/>
              </w:rPr>
              <w:t>健全性</w:t>
            </w:r>
          </w:p>
        </w:tc>
        <w:tc>
          <w:tcPr>
            <w:tcW w:w="4171" w:type="dxa"/>
            <w:tcBorders>
              <w:top w:val="nil"/>
              <w:left w:val="nil"/>
              <w:bottom w:val="single" w:sz="4" w:space="0" w:color="auto"/>
              <w:right w:val="single" w:sz="4" w:space="0" w:color="auto"/>
            </w:tcBorders>
            <w:vAlign w:val="center"/>
            <w:hideMark/>
          </w:tcPr>
          <w:p w:rsidR="004031F2" w:rsidRDefault="004031F2">
            <w:pPr>
              <w:widowControl/>
              <w:spacing w:line="240" w:lineRule="exact"/>
              <w:jc w:val="left"/>
              <w:rPr>
                <w:rFonts w:ascii="仿宋_GB2312" w:hAnsi="宋体" w:cs="宋体"/>
                <w:kern w:val="0"/>
                <w:sz w:val="18"/>
                <w:szCs w:val="18"/>
              </w:rPr>
            </w:pPr>
            <w:r>
              <w:rPr>
                <w:rFonts w:ascii="仿宋_GB2312" w:hAnsi="宋体" w:cs="宋体" w:hint="eastAsia"/>
                <w:kern w:val="0"/>
                <w:sz w:val="18"/>
                <w:szCs w:val="18"/>
              </w:rPr>
              <w:t>①已制定或具有预算资金管理办法，内部财务管理制度、会计核算制度等管理制度，</w:t>
            </w:r>
            <w:r>
              <w:rPr>
                <w:rFonts w:ascii="仿宋_GB2312" w:hAnsi="宋体" w:cs="宋体" w:hint="eastAsia"/>
                <w:kern w:val="0"/>
                <w:sz w:val="18"/>
                <w:szCs w:val="18"/>
              </w:rPr>
              <w:t>1</w:t>
            </w:r>
            <w:r>
              <w:rPr>
                <w:rFonts w:ascii="仿宋_GB2312" w:hAnsi="宋体" w:cs="宋体" w:hint="eastAsia"/>
                <w:kern w:val="0"/>
                <w:sz w:val="18"/>
                <w:szCs w:val="18"/>
              </w:rPr>
              <w:t>分；</w:t>
            </w:r>
            <w:r>
              <w:rPr>
                <w:rFonts w:ascii="仿宋_GB2312" w:hAnsi="宋体" w:cs="宋体" w:hint="eastAsia"/>
                <w:kern w:val="0"/>
                <w:sz w:val="18"/>
                <w:szCs w:val="18"/>
              </w:rPr>
              <w:br/>
            </w:r>
            <w:r>
              <w:rPr>
                <w:rFonts w:ascii="仿宋_GB2312" w:hAnsi="宋体" w:cs="宋体" w:hint="eastAsia"/>
                <w:kern w:val="0"/>
                <w:sz w:val="18"/>
                <w:szCs w:val="18"/>
              </w:rPr>
              <w:t>②相关管理制度合法、合</w:t>
            </w:r>
            <w:proofErr w:type="gramStart"/>
            <w:r>
              <w:rPr>
                <w:rFonts w:ascii="仿宋_GB2312" w:hAnsi="宋体" w:cs="宋体" w:hint="eastAsia"/>
                <w:kern w:val="0"/>
                <w:sz w:val="18"/>
                <w:szCs w:val="18"/>
              </w:rPr>
              <w:t>规</w:t>
            </w:r>
            <w:proofErr w:type="gramEnd"/>
            <w:r>
              <w:rPr>
                <w:rFonts w:ascii="仿宋_GB2312" w:hAnsi="宋体" w:cs="宋体" w:hint="eastAsia"/>
                <w:kern w:val="0"/>
                <w:sz w:val="18"/>
                <w:szCs w:val="18"/>
              </w:rPr>
              <w:t>、完整，</w:t>
            </w:r>
            <w:r>
              <w:rPr>
                <w:rFonts w:ascii="仿宋_GB2312" w:hAnsi="宋体" w:cs="宋体" w:hint="eastAsia"/>
                <w:kern w:val="0"/>
                <w:sz w:val="18"/>
                <w:szCs w:val="18"/>
              </w:rPr>
              <w:t>1</w:t>
            </w:r>
            <w:r>
              <w:rPr>
                <w:rFonts w:ascii="仿宋_GB2312" w:hAnsi="宋体" w:cs="宋体" w:hint="eastAsia"/>
                <w:kern w:val="0"/>
                <w:sz w:val="18"/>
                <w:szCs w:val="18"/>
              </w:rPr>
              <w:t>分；</w:t>
            </w:r>
            <w:r>
              <w:rPr>
                <w:rFonts w:ascii="仿宋_GB2312" w:hAnsi="宋体" w:cs="宋体" w:hint="eastAsia"/>
                <w:kern w:val="0"/>
                <w:sz w:val="18"/>
                <w:szCs w:val="18"/>
              </w:rPr>
              <w:br/>
            </w:r>
            <w:r>
              <w:rPr>
                <w:rFonts w:ascii="仿宋_GB2312" w:hAnsi="宋体" w:cs="宋体" w:hint="eastAsia"/>
                <w:kern w:val="0"/>
                <w:sz w:val="18"/>
                <w:szCs w:val="18"/>
              </w:rPr>
              <w:t>③相关管理制度得到有效执行，</w:t>
            </w:r>
            <w:r>
              <w:rPr>
                <w:rFonts w:ascii="仿宋_GB2312" w:hAnsi="宋体" w:cs="宋体" w:hint="eastAsia"/>
                <w:kern w:val="0"/>
                <w:sz w:val="18"/>
                <w:szCs w:val="18"/>
              </w:rPr>
              <w:t>1</w:t>
            </w:r>
            <w:r>
              <w:rPr>
                <w:rFonts w:ascii="仿宋_GB2312" w:hAnsi="宋体" w:cs="宋体" w:hint="eastAsia"/>
                <w:kern w:val="0"/>
                <w:sz w:val="18"/>
                <w:szCs w:val="18"/>
              </w:rPr>
              <w:t>分。</w:t>
            </w:r>
          </w:p>
        </w:tc>
        <w:tc>
          <w:tcPr>
            <w:tcW w:w="619" w:type="dxa"/>
            <w:tcBorders>
              <w:top w:val="nil"/>
              <w:left w:val="nil"/>
              <w:bottom w:val="single" w:sz="4" w:space="0" w:color="auto"/>
              <w:right w:val="single" w:sz="4" w:space="0" w:color="auto"/>
            </w:tcBorders>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hideMark/>
          </w:tcPr>
          <w:p w:rsidR="004031F2" w:rsidRDefault="004031F2">
            <w:pPr>
              <w:widowControl/>
              <w:spacing w:line="240" w:lineRule="exact"/>
              <w:jc w:val="center"/>
              <w:rPr>
                <w:rFonts w:ascii="仿宋_GB2312" w:hAnsi="宋体" w:cs="宋体"/>
                <w:color w:val="000000"/>
                <w:kern w:val="0"/>
                <w:sz w:val="18"/>
                <w:szCs w:val="18"/>
              </w:rPr>
            </w:pPr>
            <w:r>
              <w:rPr>
                <w:rFonts w:ascii="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4031F2" w:rsidRDefault="004031F2">
            <w:pPr>
              <w:widowControl/>
              <w:spacing w:line="240" w:lineRule="exact"/>
              <w:jc w:val="center"/>
              <w:rPr>
                <w:rFonts w:ascii="仿宋_GB2312" w:hAnsi="宋体" w:cs="宋体"/>
                <w:color w:val="000000"/>
                <w:kern w:val="0"/>
                <w:sz w:val="18"/>
                <w:szCs w:val="18"/>
              </w:rPr>
            </w:pPr>
          </w:p>
        </w:tc>
      </w:tr>
      <w:tr w:rsidR="004031F2" w:rsidTr="004031F2">
        <w:trPr>
          <w:trHeight w:val="1802"/>
          <w:jc w:val="center"/>
        </w:trPr>
        <w:tc>
          <w:tcPr>
            <w:tcW w:w="976" w:type="dxa"/>
            <w:vMerge/>
            <w:tcBorders>
              <w:top w:val="nil"/>
              <w:left w:val="single" w:sz="4" w:space="0" w:color="auto"/>
              <w:bottom w:val="single" w:sz="4" w:space="0" w:color="auto"/>
              <w:right w:val="single" w:sz="4" w:space="0" w:color="auto"/>
            </w:tcBorders>
            <w:vAlign w:val="center"/>
            <w:hideMark/>
          </w:tcPr>
          <w:p w:rsidR="004031F2" w:rsidRDefault="004031F2">
            <w:pPr>
              <w:widowControl/>
              <w:jc w:val="left"/>
              <w:rPr>
                <w:rFonts w:ascii="仿宋_GB2312" w:hAnsi="宋体" w:cs="宋体"/>
                <w:kern w:val="0"/>
                <w:sz w:val="18"/>
                <w:szCs w:val="18"/>
              </w:rPr>
            </w:pPr>
          </w:p>
        </w:tc>
        <w:tc>
          <w:tcPr>
            <w:tcW w:w="939" w:type="dxa"/>
            <w:vMerge/>
            <w:tcBorders>
              <w:top w:val="nil"/>
              <w:left w:val="nil"/>
              <w:bottom w:val="single" w:sz="4" w:space="0" w:color="auto"/>
              <w:right w:val="single" w:sz="4" w:space="0" w:color="auto"/>
            </w:tcBorders>
            <w:vAlign w:val="center"/>
            <w:hideMark/>
          </w:tcPr>
          <w:p w:rsidR="004031F2" w:rsidRDefault="004031F2">
            <w:pPr>
              <w:widowControl/>
              <w:jc w:val="left"/>
              <w:rPr>
                <w:rFonts w:ascii="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资金使用</w:t>
            </w:r>
            <w:r>
              <w:rPr>
                <w:rFonts w:ascii="仿宋_GB2312" w:hAnsi="宋体" w:cs="宋体" w:hint="eastAsia"/>
                <w:kern w:val="0"/>
                <w:sz w:val="18"/>
                <w:szCs w:val="18"/>
              </w:rPr>
              <w:br/>
            </w:r>
            <w:r>
              <w:rPr>
                <w:rFonts w:ascii="仿宋_GB2312" w:hAnsi="宋体" w:cs="宋体" w:hint="eastAsia"/>
                <w:kern w:val="0"/>
                <w:sz w:val="18"/>
                <w:szCs w:val="18"/>
              </w:rPr>
              <w:t>合</w:t>
            </w:r>
            <w:proofErr w:type="gramStart"/>
            <w:r>
              <w:rPr>
                <w:rFonts w:ascii="仿宋_GB2312" w:hAnsi="宋体" w:cs="宋体" w:hint="eastAsia"/>
                <w:kern w:val="0"/>
                <w:sz w:val="18"/>
                <w:szCs w:val="18"/>
              </w:rPr>
              <w:t>规</w:t>
            </w:r>
            <w:proofErr w:type="gramEnd"/>
            <w:r>
              <w:rPr>
                <w:rFonts w:ascii="仿宋_GB2312" w:hAnsi="宋体" w:cs="宋体" w:hint="eastAsia"/>
                <w:kern w:val="0"/>
                <w:sz w:val="18"/>
                <w:szCs w:val="18"/>
              </w:rPr>
              <w:t>性</w:t>
            </w:r>
          </w:p>
        </w:tc>
        <w:tc>
          <w:tcPr>
            <w:tcW w:w="4171" w:type="dxa"/>
            <w:tcBorders>
              <w:top w:val="nil"/>
              <w:left w:val="nil"/>
              <w:bottom w:val="single" w:sz="4" w:space="0" w:color="auto"/>
              <w:right w:val="single" w:sz="4" w:space="0" w:color="auto"/>
            </w:tcBorders>
            <w:vAlign w:val="center"/>
            <w:hideMark/>
          </w:tcPr>
          <w:p w:rsidR="004031F2" w:rsidRDefault="004031F2">
            <w:pPr>
              <w:widowControl/>
              <w:spacing w:line="240" w:lineRule="exact"/>
              <w:jc w:val="left"/>
              <w:rPr>
                <w:rFonts w:ascii="仿宋_GB2312" w:hAnsi="宋体" w:cs="宋体"/>
                <w:kern w:val="0"/>
                <w:sz w:val="18"/>
                <w:szCs w:val="18"/>
              </w:rPr>
            </w:pPr>
            <w:r>
              <w:rPr>
                <w:rFonts w:ascii="仿宋_GB2312" w:hAnsi="宋体" w:cs="宋体" w:hint="eastAsia"/>
                <w:kern w:val="0"/>
                <w:sz w:val="18"/>
                <w:szCs w:val="18"/>
              </w:rPr>
              <w:t>①支出符合国家财经法规和财务管理制度规定以及有关专项资金管理办法的规定；</w:t>
            </w:r>
            <w:r>
              <w:rPr>
                <w:rFonts w:ascii="仿宋_GB2312" w:hAnsi="宋体" w:cs="宋体" w:hint="eastAsia"/>
                <w:kern w:val="0"/>
                <w:sz w:val="18"/>
                <w:szCs w:val="18"/>
              </w:rPr>
              <w:br/>
            </w:r>
            <w:r>
              <w:rPr>
                <w:rFonts w:ascii="仿宋_GB2312" w:hAnsi="宋体" w:cs="宋体" w:hint="eastAsia"/>
                <w:kern w:val="0"/>
                <w:sz w:val="18"/>
                <w:szCs w:val="18"/>
              </w:rPr>
              <w:t>②资金拨付有完整的审批程序和手续；</w:t>
            </w:r>
            <w:r>
              <w:rPr>
                <w:rFonts w:ascii="仿宋_GB2312" w:hAnsi="宋体" w:cs="宋体" w:hint="eastAsia"/>
                <w:kern w:val="0"/>
                <w:sz w:val="18"/>
                <w:szCs w:val="18"/>
              </w:rPr>
              <w:br/>
            </w:r>
            <w:r>
              <w:rPr>
                <w:rFonts w:ascii="仿宋_GB2312" w:hAnsi="宋体" w:cs="宋体" w:hint="eastAsia"/>
                <w:kern w:val="0"/>
                <w:sz w:val="18"/>
                <w:szCs w:val="18"/>
              </w:rPr>
              <w:t>③项目支出按规定经过评估论证；</w:t>
            </w:r>
            <w:r>
              <w:rPr>
                <w:rFonts w:ascii="仿宋_GB2312" w:hAnsi="宋体" w:cs="宋体" w:hint="eastAsia"/>
                <w:kern w:val="0"/>
                <w:sz w:val="18"/>
                <w:szCs w:val="18"/>
              </w:rPr>
              <w:br/>
            </w:r>
            <w:r>
              <w:rPr>
                <w:rFonts w:ascii="仿宋_GB2312" w:hAnsi="宋体" w:cs="宋体" w:hint="eastAsia"/>
                <w:kern w:val="0"/>
                <w:sz w:val="18"/>
                <w:szCs w:val="18"/>
              </w:rPr>
              <w:t>④支出符合部门预算批复的用途；</w:t>
            </w:r>
            <w:r>
              <w:rPr>
                <w:rFonts w:ascii="仿宋_GB2312" w:hAnsi="宋体" w:cs="宋体" w:hint="eastAsia"/>
                <w:kern w:val="0"/>
                <w:sz w:val="18"/>
                <w:szCs w:val="18"/>
              </w:rPr>
              <w:br/>
            </w:r>
            <w:r>
              <w:rPr>
                <w:rFonts w:ascii="仿宋_GB2312" w:hAnsi="宋体" w:cs="宋体" w:hint="eastAsia"/>
                <w:spacing w:val="-6"/>
                <w:kern w:val="0"/>
                <w:sz w:val="18"/>
                <w:szCs w:val="18"/>
              </w:rPr>
              <w:t>⑤资金使用无截留、挤占、挪用、虚列支出等情况。</w:t>
            </w:r>
            <w:r>
              <w:rPr>
                <w:rFonts w:ascii="仿宋_GB2312" w:hAnsi="宋体" w:cs="宋体" w:hint="eastAsia"/>
                <w:spacing w:val="-6"/>
                <w:kern w:val="0"/>
                <w:sz w:val="18"/>
                <w:szCs w:val="18"/>
              </w:rPr>
              <w:br/>
            </w:r>
            <w:r>
              <w:rPr>
                <w:rFonts w:ascii="仿宋_GB2312" w:hAnsi="宋体" w:cs="宋体" w:hint="eastAsia"/>
                <w:spacing w:val="-6"/>
                <w:kern w:val="0"/>
                <w:sz w:val="18"/>
                <w:szCs w:val="18"/>
              </w:rPr>
              <w:t>以上情况每出现一例不符合要求的扣</w:t>
            </w:r>
            <w:r>
              <w:rPr>
                <w:rFonts w:ascii="仿宋_GB2312" w:hAnsi="宋体" w:cs="宋体" w:hint="eastAsia"/>
                <w:spacing w:val="-6"/>
                <w:kern w:val="0"/>
                <w:sz w:val="18"/>
                <w:szCs w:val="18"/>
              </w:rPr>
              <w:t>1</w:t>
            </w:r>
            <w:r>
              <w:rPr>
                <w:rFonts w:ascii="仿宋_GB2312" w:hAnsi="宋体" w:cs="宋体" w:hint="eastAsia"/>
                <w:spacing w:val="-6"/>
                <w:kern w:val="0"/>
                <w:sz w:val="18"/>
                <w:szCs w:val="18"/>
              </w:rPr>
              <w:t>分，扣完为止。</w:t>
            </w:r>
          </w:p>
        </w:tc>
        <w:tc>
          <w:tcPr>
            <w:tcW w:w="619" w:type="dxa"/>
            <w:tcBorders>
              <w:top w:val="nil"/>
              <w:left w:val="nil"/>
              <w:bottom w:val="single" w:sz="4" w:space="0" w:color="auto"/>
              <w:right w:val="single" w:sz="4" w:space="0" w:color="auto"/>
            </w:tcBorders>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hideMark/>
          </w:tcPr>
          <w:p w:rsidR="004031F2" w:rsidRDefault="004031F2">
            <w:pPr>
              <w:widowControl/>
              <w:spacing w:line="240" w:lineRule="exact"/>
              <w:jc w:val="center"/>
              <w:rPr>
                <w:rFonts w:ascii="仿宋_GB2312" w:hAnsi="宋体" w:cs="宋体"/>
                <w:color w:val="000000"/>
                <w:kern w:val="0"/>
                <w:sz w:val="18"/>
                <w:szCs w:val="18"/>
              </w:rPr>
            </w:pPr>
            <w:r>
              <w:rPr>
                <w:rFonts w:ascii="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4031F2" w:rsidRDefault="004031F2">
            <w:pPr>
              <w:widowControl/>
              <w:spacing w:line="240" w:lineRule="exact"/>
              <w:jc w:val="center"/>
              <w:rPr>
                <w:rFonts w:ascii="仿宋_GB2312" w:hAnsi="宋体" w:cs="宋体"/>
                <w:color w:val="000000"/>
                <w:kern w:val="0"/>
                <w:sz w:val="18"/>
                <w:szCs w:val="18"/>
              </w:rPr>
            </w:pPr>
          </w:p>
        </w:tc>
      </w:tr>
      <w:tr w:rsidR="004031F2" w:rsidTr="004031F2">
        <w:trPr>
          <w:trHeight w:val="450"/>
          <w:jc w:val="center"/>
        </w:trPr>
        <w:tc>
          <w:tcPr>
            <w:tcW w:w="976" w:type="dxa"/>
            <w:vMerge/>
            <w:tcBorders>
              <w:top w:val="nil"/>
              <w:left w:val="single" w:sz="4" w:space="0" w:color="auto"/>
              <w:bottom w:val="single" w:sz="4" w:space="0" w:color="auto"/>
              <w:right w:val="single" w:sz="4" w:space="0" w:color="auto"/>
            </w:tcBorders>
            <w:vAlign w:val="center"/>
            <w:hideMark/>
          </w:tcPr>
          <w:p w:rsidR="004031F2" w:rsidRDefault="004031F2">
            <w:pPr>
              <w:widowControl/>
              <w:jc w:val="left"/>
              <w:rPr>
                <w:rFonts w:ascii="仿宋_GB2312" w:hAnsi="宋体" w:cs="宋体"/>
                <w:kern w:val="0"/>
                <w:sz w:val="18"/>
                <w:szCs w:val="18"/>
              </w:rPr>
            </w:pPr>
          </w:p>
        </w:tc>
        <w:tc>
          <w:tcPr>
            <w:tcW w:w="939" w:type="dxa"/>
            <w:vMerge/>
            <w:tcBorders>
              <w:top w:val="nil"/>
              <w:left w:val="nil"/>
              <w:bottom w:val="single" w:sz="4" w:space="0" w:color="auto"/>
              <w:right w:val="single" w:sz="4" w:space="0" w:color="auto"/>
            </w:tcBorders>
            <w:vAlign w:val="center"/>
            <w:hideMark/>
          </w:tcPr>
          <w:p w:rsidR="004031F2" w:rsidRDefault="004031F2">
            <w:pPr>
              <w:widowControl/>
              <w:jc w:val="left"/>
              <w:rPr>
                <w:rFonts w:ascii="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预决算信息公开性和完善性</w:t>
            </w:r>
          </w:p>
        </w:tc>
        <w:tc>
          <w:tcPr>
            <w:tcW w:w="4171" w:type="dxa"/>
            <w:tcBorders>
              <w:top w:val="nil"/>
              <w:left w:val="nil"/>
              <w:bottom w:val="single" w:sz="4" w:space="0" w:color="auto"/>
              <w:right w:val="single" w:sz="4" w:space="0" w:color="auto"/>
            </w:tcBorders>
            <w:vAlign w:val="center"/>
            <w:hideMark/>
          </w:tcPr>
          <w:p w:rsidR="004031F2" w:rsidRDefault="004031F2">
            <w:pPr>
              <w:widowControl/>
              <w:spacing w:line="240" w:lineRule="exact"/>
              <w:jc w:val="left"/>
              <w:rPr>
                <w:rFonts w:ascii="仿宋_GB2312" w:hAnsi="宋体" w:cs="宋体"/>
                <w:kern w:val="0"/>
                <w:sz w:val="18"/>
                <w:szCs w:val="18"/>
              </w:rPr>
            </w:pPr>
            <w:r>
              <w:rPr>
                <w:rFonts w:ascii="仿宋_GB2312" w:hAnsi="宋体" w:cs="宋体" w:hint="eastAsia"/>
                <w:kern w:val="0"/>
                <w:sz w:val="18"/>
                <w:szCs w:val="18"/>
              </w:rPr>
              <w:t>①按规定内容公开预决算信息，</w:t>
            </w:r>
            <w:r>
              <w:rPr>
                <w:rFonts w:ascii="仿宋_GB2312" w:hAnsi="宋体" w:cs="宋体" w:hint="eastAsia"/>
                <w:kern w:val="0"/>
                <w:sz w:val="18"/>
                <w:szCs w:val="18"/>
              </w:rPr>
              <w:t>1</w:t>
            </w:r>
            <w:r>
              <w:rPr>
                <w:rFonts w:ascii="仿宋_GB2312" w:hAnsi="宋体" w:cs="宋体" w:hint="eastAsia"/>
                <w:kern w:val="0"/>
                <w:sz w:val="18"/>
                <w:szCs w:val="18"/>
              </w:rPr>
              <w:t>分；</w:t>
            </w:r>
            <w:r>
              <w:rPr>
                <w:rFonts w:ascii="仿宋_GB2312" w:hAnsi="宋体" w:cs="宋体" w:hint="eastAsia"/>
                <w:kern w:val="0"/>
                <w:sz w:val="18"/>
                <w:szCs w:val="18"/>
              </w:rPr>
              <w:br/>
            </w:r>
            <w:r>
              <w:rPr>
                <w:rFonts w:ascii="仿宋_GB2312" w:hAnsi="宋体" w:cs="宋体" w:hint="eastAsia"/>
                <w:kern w:val="0"/>
                <w:sz w:val="18"/>
                <w:szCs w:val="18"/>
              </w:rPr>
              <w:t>②按规定时限公开预决算信息，</w:t>
            </w:r>
            <w:r>
              <w:rPr>
                <w:rFonts w:ascii="仿宋_GB2312" w:hAnsi="宋体" w:cs="宋体" w:hint="eastAsia"/>
                <w:kern w:val="0"/>
                <w:sz w:val="18"/>
                <w:szCs w:val="18"/>
              </w:rPr>
              <w:t>0.5</w:t>
            </w:r>
            <w:r>
              <w:rPr>
                <w:rFonts w:ascii="仿宋_GB2312" w:hAnsi="宋体" w:cs="宋体" w:hint="eastAsia"/>
                <w:kern w:val="0"/>
                <w:sz w:val="18"/>
                <w:szCs w:val="18"/>
              </w:rPr>
              <w:t>分；</w:t>
            </w:r>
            <w:r>
              <w:rPr>
                <w:rFonts w:ascii="仿宋_GB2312" w:hAnsi="宋体" w:cs="宋体" w:hint="eastAsia"/>
                <w:kern w:val="0"/>
                <w:sz w:val="18"/>
                <w:szCs w:val="18"/>
              </w:rPr>
              <w:br/>
            </w:r>
            <w:r>
              <w:rPr>
                <w:rFonts w:ascii="仿宋_GB2312" w:hAnsi="宋体" w:cs="宋体" w:hint="eastAsia"/>
                <w:kern w:val="0"/>
                <w:sz w:val="18"/>
                <w:szCs w:val="18"/>
              </w:rPr>
              <w:t>③基础数据信息和会计信息资料真实，</w:t>
            </w:r>
            <w:r>
              <w:rPr>
                <w:rFonts w:ascii="仿宋_GB2312" w:hAnsi="宋体" w:cs="宋体" w:hint="eastAsia"/>
                <w:kern w:val="0"/>
                <w:sz w:val="18"/>
                <w:szCs w:val="18"/>
              </w:rPr>
              <w:t>0.5</w:t>
            </w:r>
            <w:r>
              <w:rPr>
                <w:rFonts w:ascii="仿宋_GB2312" w:hAnsi="宋体" w:cs="宋体" w:hint="eastAsia"/>
                <w:kern w:val="0"/>
                <w:sz w:val="18"/>
                <w:szCs w:val="18"/>
              </w:rPr>
              <w:t>分；</w:t>
            </w:r>
            <w:r>
              <w:rPr>
                <w:rFonts w:ascii="仿宋_GB2312" w:hAnsi="宋体" w:cs="宋体" w:hint="eastAsia"/>
                <w:kern w:val="0"/>
                <w:sz w:val="18"/>
                <w:szCs w:val="18"/>
              </w:rPr>
              <w:br/>
            </w:r>
            <w:r>
              <w:rPr>
                <w:rFonts w:ascii="仿宋_GB2312" w:hAnsi="宋体" w:cs="宋体" w:hint="eastAsia"/>
                <w:kern w:val="0"/>
                <w:sz w:val="18"/>
                <w:szCs w:val="18"/>
              </w:rPr>
              <w:t>④基础数据信息和会计信息资料完整，</w:t>
            </w:r>
            <w:r>
              <w:rPr>
                <w:rFonts w:ascii="仿宋_GB2312" w:hAnsi="宋体" w:cs="宋体" w:hint="eastAsia"/>
                <w:kern w:val="0"/>
                <w:sz w:val="18"/>
                <w:szCs w:val="18"/>
              </w:rPr>
              <w:t>0.5</w:t>
            </w:r>
            <w:r>
              <w:rPr>
                <w:rFonts w:ascii="仿宋_GB2312" w:hAnsi="宋体" w:cs="宋体" w:hint="eastAsia"/>
                <w:kern w:val="0"/>
                <w:sz w:val="18"/>
                <w:szCs w:val="18"/>
              </w:rPr>
              <w:t>分；</w:t>
            </w:r>
            <w:r>
              <w:rPr>
                <w:rFonts w:ascii="仿宋_GB2312" w:hAnsi="宋体" w:cs="宋体" w:hint="eastAsia"/>
                <w:kern w:val="0"/>
                <w:sz w:val="18"/>
                <w:szCs w:val="18"/>
              </w:rPr>
              <w:br/>
            </w:r>
            <w:r>
              <w:rPr>
                <w:rFonts w:ascii="仿宋_GB2312" w:hAnsi="宋体" w:cs="宋体" w:hint="eastAsia"/>
                <w:kern w:val="0"/>
                <w:sz w:val="18"/>
                <w:szCs w:val="18"/>
              </w:rPr>
              <w:t>⑤基础数据信息和汇集信息资料准确，</w:t>
            </w:r>
            <w:r>
              <w:rPr>
                <w:rFonts w:ascii="仿宋_GB2312" w:hAnsi="宋体" w:cs="宋体" w:hint="eastAsia"/>
                <w:kern w:val="0"/>
                <w:sz w:val="18"/>
                <w:szCs w:val="18"/>
              </w:rPr>
              <w:t>0.5</w:t>
            </w:r>
            <w:r>
              <w:rPr>
                <w:rFonts w:ascii="仿宋_GB2312" w:hAnsi="宋体" w:cs="宋体" w:hint="eastAsia"/>
                <w:kern w:val="0"/>
                <w:sz w:val="18"/>
                <w:szCs w:val="18"/>
              </w:rPr>
              <w:t>分。</w:t>
            </w:r>
            <w:r>
              <w:rPr>
                <w:rFonts w:ascii="仿宋_GB2312" w:hAnsi="宋体" w:cs="宋体" w:hint="eastAsia"/>
                <w:kern w:val="0"/>
                <w:sz w:val="18"/>
                <w:szCs w:val="18"/>
              </w:rPr>
              <w:t xml:space="preserve">                                            </w:t>
            </w:r>
          </w:p>
        </w:tc>
        <w:tc>
          <w:tcPr>
            <w:tcW w:w="619" w:type="dxa"/>
            <w:tcBorders>
              <w:top w:val="nil"/>
              <w:left w:val="nil"/>
              <w:bottom w:val="single" w:sz="4" w:space="0" w:color="auto"/>
              <w:right w:val="single" w:sz="4" w:space="0" w:color="auto"/>
            </w:tcBorders>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4031F2" w:rsidRDefault="004031F2">
            <w:pPr>
              <w:widowControl/>
              <w:spacing w:line="240" w:lineRule="exact"/>
              <w:jc w:val="center"/>
              <w:rPr>
                <w:rFonts w:ascii="仿宋_GB2312" w:hAnsi="宋体" w:cs="宋体"/>
                <w:kern w:val="0"/>
                <w:sz w:val="18"/>
                <w:szCs w:val="18"/>
              </w:rPr>
            </w:pPr>
          </w:p>
        </w:tc>
      </w:tr>
      <w:tr w:rsidR="004031F2" w:rsidTr="004031F2">
        <w:trPr>
          <w:trHeight w:val="570"/>
          <w:jc w:val="center"/>
        </w:trPr>
        <w:tc>
          <w:tcPr>
            <w:tcW w:w="976" w:type="dxa"/>
            <w:vMerge/>
            <w:tcBorders>
              <w:top w:val="nil"/>
              <w:left w:val="single" w:sz="4" w:space="0" w:color="auto"/>
              <w:bottom w:val="single" w:sz="4" w:space="0" w:color="auto"/>
              <w:right w:val="single" w:sz="4" w:space="0" w:color="auto"/>
            </w:tcBorders>
            <w:vAlign w:val="center"/>
            <w:hideMark/>
          </w:tcPr>
          <w:p w:rsidR="004031F2" w:rsidRDefault="004031F2">
            <w:pPr>
              <w:widowControl/>
              <w:jc w:val="left"/>
              <w:rPr>
                <w:rFonts w:ascii="仿宋_GB2312" w:hAnsi="宋体" w:cs="宋体"/>
                <w:kern w:val="0"/>
                <w:sz w:val="18"/>
                <w:szCs w:val="18"/>
              </w:rPr>
            </w:pPr>
          </w:p>
        </w:tc>
        <w:tc>
          <w:tcPr>
            <w:tcW w:w="939" w:type="dxa"/>
            <w:vMerge w:val="restart"/>
            <w:tcBorders>
              <w:top w:val="nil"/>
              <w:left w:val="nil"/>
              <w:bottom w:val="single" w:sz="4" w:space="0" w:color="auto"/>
              <w:right w:val="single" w:sz="4" w:space="0" w:color="auto"/>
            </w:tcBorders>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 xml:space="preserve">　</w:t>
            </w:r>
          </w:p>
        </w:tc>
        <w:tc>
          <w:tcPr>
            <w:tcW w:w="1389" w:type="dxa"/>
            <w:tcBorders>
              <w:top w:val="nil"/>
              <w:left w:val="nil"/>
              <w:bottom w:val="single" w:sz="4" w:space="0" w:color="auto"/>
              <w:right w:val="single" w:sz="4" w:space="0" w:color="auto"/>
            </w:tcBorders>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政府采购</w:t>
            </w:r>
          </w:p>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执行率</w:t>
            </w:r>
          </w:p>
        </w:tc>
        <w:tc>
          <w:tcPr>
            <w:tcW w:w="4171" w:type="dxa"/>
            <w:tcBorders>
              <w:top w:val="nil"/>
              <w:left w:val="nil"/>
              <w:bottom w:val="single" w:sz="4" w:space="0" w:color="auto"/>
              <w:right w:val="single" w:sz="4" w:space="0" w:color="auto"/>
            </w:tcBorders>
            <w:vAlign w:val="center"/>
            <w:hideMark/>
          </w:tcPr>
          <w:p w:rsidR="004031F2" w:rsidRDefault="004031F2">
            <w:pPr>
              <w:widowControl/>
              <w:spacing w:line="240" w:lineRule="exact"/>
              <w:jc w:val="left"/>
              <w:rPr>
                <w:rFonts w:ascii="仿宋_GB2312" w:hAnsi="宋体" w:cs="宋体"/>
                <w:kern w:val="0"/>
                <w:sz w:val="18"/>
                <w:szCs w:val="18"/>
              </w:rPr>
            </w:pPr>
            <w:r>
              <w:rPr>
                <w:rFonts w:ascii="仿宋_GB2312" w:hAnsi="宋体" w:cs="宋体" w:hint="eastAsia"/>
                <w:kern w:val="0"/>
                <w:sz w:val="18"/>
                <w:szCs w:val="18"/>
              </w:rPr>
              <w:t>政府采购执行率等于</w:t>
            </w:r>
            <w:r>
              <w:rPr>
                <w:rFonts w:ascii="仿宋_GB2312" w:hAnsi="宋体" w:cs="宋体" w:hint="eastAsia"/>
                <w:kern w:val="0"/>
                <w:sz w:val="18"/>
                <w:szCs w:val="18"/>
              </w:rPr>
              <w:t>100%</w:t>
            </w:r>
            <w:r>
              <w:rPr>
                <w:rFonts w:ascii="仿宋_GB2312" w:hAnsi="宋体" w:cs="宋体" w:hint="eastAsia"/>
                <w:kern w:val="0"/>
                <w:sz w:val="18"/>
                <w:szCs w:val="18"/>
              </w:rPr>
              <w:t>的，得</w:t>
            </w:r>
            <w:r>
              <w:rPr>
                <w:rFonts w:ascii="仿宋_GB2312" w:hAnsi="宋体" w:cs="宋体" w:hint="eastAsia"/>
                <w:kern w:val="0"/>
                <w:sz w:val="18"/>
                <w:szCs w:val="18"/>
              </w:rPr>
              <w:t>3</w:t>
            </w:r>
            <w:r>
              <w:rPr>
                <w:rFonts w:ascii="仿宋_GB2312" w:hAnsi="宋体" w:cs="宋体" w:hint="eastAsia"/>
                <w:kern w:val="0"/>
                <w:sz w:val="18"/>
                <w:szCs w:val="18"/>
              </w:rPr>
              <w:t>分；</w:t>
            </w:r>
            <w:r>
              <w:rPr>
                <w:rFonts w:ascii="仿宋_GB2312" w:hAnsi="宋体" w:cs="宋体" w:hint="eastAsia"/>
                <w:kern w:val="0"/>
                <w:sz w:val="18"/>
                <w:szCs w:val="18"/>
              </w:rPr>
              <w:br/>
            </w:r>
            <w:r>
              <w:rPr>
                <w:rFonts w:ascii="仿宋_GB2312" w:hAnsi="宋体" w:cs="宋体" w:hint="eastAsia"/>
                <w:kern w:val="0"/>
                <w:sz w:val="18"/>
                <w:szCs w:val="18"/>
              </w:rPr>
              <w:t>每减少一个百分点，扣</w:t>
            </w:r>
            <w:r>
              <w:rPr>
                <w:rFonts w:ascii="仿宋_GB2312" w:hAnsi="宋体" w:cs="宋体" w:hint="eastAsia"/>
                <w:kern w:val="0"/>
                <w:sz w:val="18"/>
                <w:szCs w:val="18"/>
              </w:rPr>
              <w:t>0.2</w:t>
            </w:r>
            <w:r>
              <w:rPr>
                <w:rFonts w:ascii="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4031F2" w:rsidRDefault="004031F2">
            <w:pPr>
              <w:widowControl/>
              <w:spacing w:line="240" w:lineRule="exact"/>
              <w:jc w:val="center"/>
              <w:rPr>
                <w:rFonts w:ascii="仿宋_GB2312" w:hAnsi="宋体" w:cs="宋体"/>
                <w:kern w:val="0"/>
                <w:sz w:val="18"/>
                <w:szCs w:val="18"/>
              </w:rPr>
            </w:pPr>
          </w:p>
        </w:tc>
      </w:tr>
      <w:tr w:rsidR="004031F2" w:rsidTr="004031F2">
        <w:trPr>
          <w:trHeight w:val="630"/>
          <w:jc w:val="center"/>
        </w:trPr>
        <w:tc>
          <w:tcPr>
            <w:tcW w:w="976" w:type="dxa"/>
            <w:vMerge/>
            <w:tcBorders>
              <w:top w:val="nil"/>
              <w:left w:val="single" w:sz="4" w:space="0" w:color="auto"/>
              <w:bottom w:val="single" w:sz="4" w:space="0" w:color="auto"/>
              <w:right w:val="single" w:sz="4" w:space="0" w:color="auto"/>
            </w:tcBorders>
            <w:vAlign w:val="center"/>
            <w:hideMark/>
          </w:tcPr>
          <w:p w:rsidR="004031F2" w:rsidRDefault="004031F2">
            <w:pPr>
              <w:widowControl/>
              <w:jc w:val="left"/>
              <w:rPr>
                <w:rFonts w:ascii="仿宋_GB2312" w:hAnsi="宋体" w:cs="宋体"/>
                <w:kern w:val="0"/>
                <w:sz w:val="18"/>
                <w:szCs w:val="18"/>
              </w:rPr>
            </w:pPr>
          </w:p>
        </w:tc>
        <w:tc>
          <w:tcPr>
            <w:tcW w:w="939" w:type="dxa"/>
            <w:vMerge/>
            <w:tcBorders>
              <w:top w:val="nil"/>
              <w:left w:val="nil"/>
              <w:bottom w:val="single" w:sz="4" w:space="0" w:color="auto"/>
              <w:right w:val="single" w:sz="4" w:space="0" w:color="auto"/>
            </w:tcBorders>
            <w:vAlign w:val="center"/>
            <w:hideMark/>
          </w:tcPr>
          <w:p w:rsidR="004031F2" w:rsidRDefault="004031F2">
            <w:pPr>
              <w:widowControl/>
              <w:jc w:val="left"/>
              <w:rPr>
                <w:rFonts w:ascii="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公务卡刷卡率</w:t>
            </w:r>
          </w:p>
        </w:tc>
        <w:tc>
          <w:tcPr>
            <w:tcW w:w="4171" w:type="dxa"/>
            <w:tcBorders>
              <w:top w:val="nil"/>
              <w:left w:val="nil"/>
              <w:bottom w:val="single" w:sz="4" w:space="0" w:color="auto"/>
              <w:right w:val="single" w:sz="4" w:space="0" w:color="auto"/>
            </w:tcBorders>
            <w:vAlign w:val="center"/>
            <w:hideMark/>
          </w:tcPr>
          <w:p w:rsidR="004031F2" w:rsidRDefault="004031F2">
            <w:pPr>
              <w:widowControl/>
              <w:spacing w:line="240" w:lineRule="exact"/>
              <w:jc w:val="left"/>
              <w:rPr>
                <w:rFonts w:ascii="仿宋_GB2312" w:hAnsi="宋体" w:cs="宋体"/>
                <w:kern w:val="0"/>
                <w:sz w:val="18"/>
                <w:szCs w:val="18"/>
              </w:rPr>
            </w:pPr>
            <w:r>
              <w:rPr>
                <w:rFonts w:ascii="仿宋_GB2312" w:hAnsi="宋体" w:cs="宋体" w:hint="eastAsia"/>
                <w:kern w:val="0"/>
                <w:sz w:val="18"/>
                <w:szCs w:val="18"/>
              </w:rPr>
              <w:t>公务卡刷卡率达</w:t>
            </w:r>
            <w:r>
              <w:rPr>
                <w:rFonts w:ascii="仿宋_GB2312" w:hAnsi="宋体" w:cs="宋体" w:hint="eastAsia"/>
                <w:kern w:val="0"/>
                <w:sz w:val="18"/>
                <w:szCs w:val="18"/>
              </w:rPr>
              <w:t>70</w:t>
            </w:r>
            <w:r>
              <w:rPr>
                <w:rFonts w:ascii="仿宋_GB2312" w:hAnsi="宋体" w:cs="宋体" w:hint="eastAsia"/>
                <w:kern w:val="0"/>
                <w:sz w:val="18"/>
                <w:szCs w:val="18"/>
              </w:rPr>
              <w:t>％以上的，得</w:t>
            </w:r>
            <w:r>
              <w:rPr>
                <w:rFonts w:ascii="仿宋_GB2312" w:hAnsi="宋体" w:cs="宋体" w:hint="eastAsia"/>
                <w:kern w:val="0"/>
                <w:sz w:val="18"/>
                <w:szCs w:val="18"/>
              </w:rPr>
              <w:t>3</w:t>
            </w:r>
            <w:r>
              <w:rPr>
                <w:rFonts w:ascii="仿宋_GB2312" w:hAnsi="宋体" w:cs="宋体" w:hint="eastAsia"/>
                <w:kern w:val="0"/>
                <w:sz w:val="18"/>
                <w:szCs w:val="18"/>
              </w:rPr>
              <w:t>分。</w:t>
            </w:r>
            <w:r>
              <w:rPr>
                <w:rFonts w:ascii="仿宋_GB2312" w:hAnsi="宋体" w:cs="宋体" w:hint="eastAsia"/>
                <w:kern w:val="0"/>
                <w:sz w:val="18"/>
                <w:szCs w:val="18"/>
              </w:rPr>
              <w:br/>
            </w:r>
            <w:r>
              <w:rPr>
                <w:rFonts w:ascii="仿宋_GB2312" w:hAnsi="宋体" w:cs="宋体" w:hint="eastAsia"/>
                <w:kern w:val="0"/>
                <w:sz w:val="18"/>
                <w:szCs w:val="18"/>
              </w:rPr>
              <w:t>每减少一个百分点，扣</w:t>
            </w:r>
            <w:r>
              <w:rPr>
                <w:rFonts w:ascii="仿宋_GB2312" w:hAnsi="宋体" w:cs="宋体" w:hint="eastAsia"/>
                <w:kern w:val="0"/>
                <w:sz w:val="18"/>
                <w:szCs w:val="18"/>
              </w:rPr>
              <w:t>0.2</w:t>
            </w:r>
            <w:r>
              <w:rPr>
                <w:rFonts w:ascii="仿宋_GB2312" w:hAnsi="宋体" w:cs="宋体" w:hint="eastAsia"/>
                <w:kern w:val="0"/>
                <w:sz w:val="18"/>
                <w:szCs w:val="18"/>
              </w:rPr>
              <w:t>分，扣完为止。</w:t>
            </w:r>
            <w:r>
              <w:rPr>
                <w:rFonts w:ascii="仿宋_GB2312" w:hAnsi="宋体" w:cs="宋体" w:hint="eastAsia"/>
                <w:kern w:val="0"/>
                <w:sz w:val="18"/>
                <w:szCs w:val="18"/>
              </w:rPr>
              <w:t xml:space="preserve">                                            </w:t>
            </w:r>
          </w:p>
        </w:tc>
        <w:tc>
          <w:tcPr>
            <w:tcW w:w="619" w:type="dxa"/>
            <w:tcBorders>
              <w:top w:val="nil"/>
              <w:left w:val="nil"/>
              <w:bottom w:val="single" w:sz="4" w:space="0" w:color="auto"/>
              <w:right w:val="single" w:sz="4" w:space="0" w:color="auto"/>
            </w:tcBorders>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4031F2" w:rsidRDefault="004031F2">
            <w:pPr>
              <w:widowControl/>
              <w:spacing w:line="240" w:lineRule="exact"/>
              <w:jc w:val="center"/>
              <w:rPr>
                <w:rFonts w:ascii="仿宋_GB2312" w:hAnsi="宋体" w:cs="宋体"/>
                <w:kern w:val="0"/>
                <w:sz w:val="18"/>
                <w:szCs w:val="18"/>
              </w:rPr>
            </w:pPr>
          </w:p>
        </w:tc>
      </w:tr>
      <w:tr w:rsidR="004031F2" w:rsidTr="004031F2">
        <w:trPr>
          <w:trHeight w:val="735"/>
          <w:jc w:val="center"/>
        </w:trPr>
        <w:tc>
          <w:tcPr>
            <w:tcW w:w="976" w:type="dxa"/>
            <w:vMerge/>
            <w:tcBorders>
              <w:top w:val="nil"/>
              <w:left w:val="single" w:sz="4" w:space="0" w:color="auto"/>
              <w:bottom w:val="single" w:sz="4" w:space="0" w:color="auto"/>
              <w:right w:val="single" w:sz="4" w:space="0" w:color="auto"/>
            </w:tcBorders>
            <w:vAlign w:val="center"/>
            <w:hideMark/>
          </w:tcPr>
          <w:p w:rsidR="004031F2" w:rsidRDefault="004031F2">
            <w:pPr>
              <w:widowControl/>
              <w:jc w:val="left"/>
              <w:rPr>
                <w:rFonts w:ascii="仿宋_GB2312" w:hAnsi="宋体" w:cs="宋体"/>
                <w:kern w:val="0"/>
                <w:sz w:val="18"/>
                <w:szCs w:val="18"/>
              </w:rPr>
            </w:pPr>
          </w:p>
        </w:tc>
        <w:tc>
          <w:tcPr>
            <w:tcW w:w="939" w:type="dxa"/>
            <w:tcBorders>
              <w:top w:val="nil"/>
              <w:left w:val="nil"/>
              <w:bottom w:val="single" w:sz="4" w:space="0" w:color="auto"/>
              <w:right w:val="single" w:sz="4" w:space="0" w:color="auto"/>
            </w:tcBorders>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资产管理</w:t>
            </w:r>
            <w:r>
              <w:rPr>
                <w:rFonts w:ascii="仿宋_GB2312" w:hAnsi="宋体" w:cs="宋体" w:hint="eastAsia"/>
                <w:kern w:val="0"/>
                <w:sz w:val="18"/>
                <w:szCs w:val="18"/>
              </w:rPr>
              <w:br/>
            </w:r>
            <w:r>
              <w:rPr>
                <w:rFonts w:ascii="仿宋_GB2312" w:hAnsi="宋体" w:cs="宋体" w:hint="eastAsia"/>
                <w:kern w:val="0"/>
                <w:sz w:val="18"/>
                <w:szCs w:val="18"/>
              </w:rPr>
              <w:t>（</w:t>
            </w:r>
            <w:r>
              <w:rPr>
                <w:rFonts w:ascii="仿宋_GB2312" w:hAnsi="宋体" w:cs="宋体" w:hint="eastAsia"/>
                <w:kern w:val="0"/>
                <w:sz w:val="18"/>
                <w:szCs w:val="18"/>
              </w:rPr>
              <w:t>10</w:t>
            </w:r>
            <w:r>
              <w:rPr>
                <w:rFonts w:ascii="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管理制度</w:t>
            </w:r>
            <w:r>
              <w:rPr>
                <w:rFonts w:ascii="仿宋_GB2312" w:hAnsi="宋体" w:cs="宋体" w:hint="eastAsia"/>
                <w:kern w:val="0"/>
                <w:sz w:val="18"/>
                <w:szCs w:val="18"/>
              </w:rPr>
              <w:br/>
            </w:r>
            <w:r>
              <w:rPr>
                <w:rFonts w:ascii="仿宋_GB2312" w:hAnsi="宋体" w:cs="宋体" w:hint="eastAsia"/>
                <w:kern w:val="0"/>
                <w:sz w:val="18"/>
                <w:szCs w:val="18"/>
              </w:rPr>
              <w:t>健全性</w:t>
            </w:r>
          </w:p>
        </w:tc>
        <w:tc>
          <w:tcPr>
            <w:tcW w:w="4171" w:type="dxa"/>
            <w:tcBorders>
              <w:top w:val="nil"/>
              <w:left w:val="nil"/>
              <w:bottom w:val="single" w:sz="4" w:space="0" w:color="auto"/>
              <w:right w:val="single" w:sz="4" w:space="0" w:color="auto"/>
            </w:tcBorders>
            <w:vAlign w:val="center"/>
            <w:hideMark/>
          </w:tcPr>
          <w:p w:rsidR="004031F2" w:rsidRDefault="004031F2">
            <w:pPr>
              <w:widowControl/>
              <w:spacing w:line="240" w:lineRule="exact"/>
              <w:jc w:val="left"/>
              <w:rPr>
                <w:rFonts w:ascii="仿宋_GB2312" w:hAnsi="宋体" w:cs="宋体"/>
                <w:kern w:val="0"/>
                <w:sz w:val="18"/>
                <w:szCs w:val="18"/>
              </w:rPr>
            </w:pPr>
            <w:r>
              <w:rPr>
                <w:rFonts w:ascii="仿宋_GB2312" w:hAnsi="宋体" w:cs="宋体" w:hint="eastAsia"/>
                <w:kern w:val="0"/>
                <w:sz w:val="18"/>
                <w:szCs w:val="18"/>
              </w:rPr>
              <w:t>①已制定或具有资产管理制度，且相关资产管理制度合法、合</w:t>
            </w:r>
            <w:proofErr w:type="gramStart"/>
            <w:r>
              <w:rPr>
                <w:rFonts w:ascii="仿宋_GB2312" w:hAnsi="宋体" w:cs="宋体" w:hint="eastAsia"/>
                <w:kern w:val="0"/>
                <w:sz w:val="18"/>
                <w:szCs w:val="18"/>
              </w:rPr>
              <w:t>规</w:t>
            </w:r>
            <w:proofErr w:type="gramEnd"/>
            <w:r>
              <w:rPr>
                <w:rFonts w:ascii="仿宋_GB2312" w:hAnsi="宋体" w:cs="宋体" w:hint="eastAsia"/>
                <w:kern w:val="0"/>
                <w:sz w:val="18"/>
                <w:szCs w:val="18"/>
              </w:rPr>
              <w:t>、完整，</w:t>
            </w:r>
            <w:r>
              <w:rPr>
                <w:rFonts w:ascii="仿宋_GB2312" w:hAnsi="宋体" w:cs="宋体" w:hint="eastAsia"/>
                <w:kern w:val="0"/>
                <w:sz w:val="18"/>
                <w:szCs w:val="18"/>
              </w:rPr>
              <w:t>2</w:t>
            </w:r>
            <w:r>
              <w:rPr>
                <w:rFonts w:ascii="仿宋_GB2312" w:hAnsi="宋体" w:cs="宋体" w:hint="eastAsia"/>
                <w:kern w:val="0"/>
                <w:sz w:val="18"/>
                <w:szCs w:val="18"/>
              </w:rPr>
              <w:t>分；</w:t>
            </w:r>
            <w:r>
              <w:rPr>
                <w:rFonts w:ascii="仿宋_GB2312" w:hAnsi="宋体" w:cs="宋体" w:hint="eastAsia"/>
                <w:kern w:val="0"/>
                <w:sz w:val="18"/>
                <w:szCs w:val="18"/>
              </w:rPr>
              <w:br/>
            </w:r>
            <w:r>
              <w:rPr>
                <w:rFonts w:ascii="仿宋_GB2312" w:hAnsi="宋体" w:cs="宋体" w:hint="eastAsia"/>
                <w:kern w:val="0"/>
                <w:sz w:val="18"/>
                <w:szCs w:val="18"/>
              </w:rPr>
              <w:t>②相关资产管理制度得到有效执行，</w:t>
            </w:r>
            <w:r>
              <w:rPr>
                <w:rFonts w:ascii="仿宋_GB2312" w:hAnsi="宋体" w:cs="宋体" w:hint="eastAsia"/>
                <w:kern w:val="0"/>
                <w:sz w:val="18"/>
                <w:szCs w:val="18"/>
              </w:rPr>
              <w:t>1</w:t>
            </w:r>
            <w:r>
              <w:rPr>
                <w:rFonts w:ascii="仿宋_GB2312" w:hAnsi="宋体" w:cs="宋体" w:hint="eastAsia"/>
                <w:kern w:val="0"/>
                <w:sz w:val="18"/>
                <w:szCs w:val="18"/>
              </w:rPr>
              <w:t>分。</w:t>
            </w:r>
            <w:r>
              <w:rPr>
                <w:rFonts w:ascii="仿宋_GB2312" w:hAnsi="宋体" w:cs="宋体" w:hint="eastAsia"/>
                <w:kern w:val="0"/>
                <w:sz w:val="18"/>
                <w:szCs w:val="18"/>
              </w:rPr>
              <w:t xml:space="preserve">                                           </w:t>
            </w:r>
          </w:p>
        </w:tc>
        <w:tc>
          <w:tcPr>
            <w:tcW w:w="619" w:type="dxa"/>
            <w:tcBorders>
              <w:top w:val="nil"/>
              <w:left w:val="nil"/>
              <w:bottom w:val="single" w:sz="4" w:space="0" w:color="auto"/>
              <w:right w:val="single" w:sz="4" w:space="0" w:color="auto"/>
            </w:tcBorders>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4031F2" w:rsidRDefault="004031F2">
            <w:pPr>
              <w:widowControl/>
              <w:spacing w:line="240" w:lineRule="exact"/>
              <w:jc w:val="center"/>
              <w:rPr>
                <w:rFonts w:ascii="仿宋_GB2312" w:hAnsi="宋体" w:cs="宋体"/>
                <w:kern w:val="0"/>
                <w:sz w:val="18"/>
                <w:szCs w:val="18"/>
              </w:rPr>
            </w:pPr>
          </w:p>
        </w:tc>
      </w:tr>
    </w:tbl>
    <w:p w:rsidR="004031F2" w:rsidRDefault="004031F2" w:rsidP="004031F2">
      <w:pPr>
        <w:rPr>
          <w:rFonts w:hint="eastAsia"/>
        </w:rPr>
      </w:pPr>
    </w:p>
    <w:tbl>
      <w:tblPr>
        <w:tblW w:w="9900" w:type="dxa"/>
        <w:jc w:val="center"/>
        <w:tblLayout w:type="fixed"/>
        <w:tblLook w:val="04A0"/>
      </w:tblPr>
      <w:tblGrid>
        <w:gridCol w:w="976"/>
        <w:gridCol w:w="940"/>
        <w:gridCol w:w="1390"/>
        <w:gridCol w:w="4174"/>
        <w:gridCol w:w="619"/>
        <w:gridCol w:w="720"/>
        <w:gridCol w:w="1081"/>
      </w:tblGrid>
      <w:tr w:rsidR="004031F2" w:rsidTr="004031F2">
        <w:trPr>
          <w:trHeight w:val="609"/>
          <w:jc w:val="center"/>
        </w:trPr>
        <w:tc>
          <w:tcPr>
            <w:tcW w:w="976" w:type="dxa"/>
            <w:tcBorders>
              <w:top w:val="single" w:sz="4" w:space="0" w:color="auto"/>
              <w:left w:val="single" w:sz="4" w:space="0" w:color="auto"/>
              <w:bottom w:val="single" w:sz="4" w:space="0" w:color="auto"/>
              <w:right w:val="single" w:sz="4" w:space="0" w:color="auto"/>
            </w:tcBorders>
            <w:vAlign w:val="center"/>
            <w:hideMark/>
          </w:tcPr>
          <w:p w:rsidR="004031F2" w:rsidRDefault="004031F2">
            <w:pPr>
              <w:widowControl/>
              <w:spacing w:line="240" w:lineRule="exact"/>
              <w:jc w:val="center"/>
              <w:rPr>
                <w:rFonts w:ascii="仿宋_GB2312" w:hAnsi="宋体" w:cs="宋体"/>
                <w:b/>
                <w:bCs/>
                <w:kern w:val="0"/>
                <w:sz w:val="18"/>
                <w:szCs w:val="18"/>
              </w:rPr>
            </w:pPr>
            <w:r>
              <w:rPr>
                <w:rFonts w:ascii="仿宋_GB2312" w:hAnsi="宋体" w:cs="宋体" w:hint="eastAsia"/>
                <w:b/>
                <w:bCs/>
                <w:kern w:val="0"/>
                <w:sz w:val="18"/>
                <w:szCs w:val="18"/>
              </w:rPr>
              <w:lastRenderedPageBreak/>
              <w:t>一级指标</w:t>
            </w:r>
          </w:p>
        </w:tc>
        <w:tc>
          <w:tcPr>
            <w:tcW w:w="939" w:type="dxa"/>
            <w:tcBorders>
              <w:top w:val="single" w:sz="4" w:space="0" w:color="auto"/>
              <w:left w:val="nil"/>
              <w:bottom w:val="single" w:sz="4" w:space="0" w:color="auto"/>
              <w:right w:val="single" w:sz="4" w:space="0" w:color="auto"/>
            </w:tcBorders>
            <w:vAlign w:val="center"/>
            <w:hideMark/>
          </w:tcPr>
          <w:p w:rsidR="004031F2" w:rsidRDefault="004031F2">
            <w:pPr>
              <w:widowControl/>
              <w:spacing w:line="240" w:lineRule="exact"/>
              <w:jc w:val="center"/>
              <w:rPr>
                <w:rFonts w:ascii="仿宋_GB2312" w:hAnsi="宋体" w:cs="宋体"/>
                <w:b/>
                <w:bCs/>
                <w:kern w:val="0"/>
                <w:sz w:val="18"/>
                <w:szCs w:val="18"/>
              </w:rPr>
            </w:pPr>
            <w:r>
              <w:rPr>
                <w:rFonts w:ascii="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vAlign w:val="center"/>
            <w:hideMark/>
          </w:tcPr>
          <w:p w:rsidR="004031F2" w:rsidRDefault="004031F2">
            <w:pPr>
              <w:widowControl/>
              <w:spacing w:line="240" w:lineRule="exact"/>
              <w:jc w:val="center"/>
              <w:rPr>
                <w:rFonts w:ascii="仿宋_GB2312" w:hAnsi="宋体" w:cs="宋体"/>
                <w:b/>
                <w:bCs/>
                <w:kern w:val="0"/>
                <w:sz w:val="18"/>
                <w:szCs w:val="18"/>
              </w:rPr>
            </w:pPr>
            <w:r>
              <w:rPr>
                <w:rFonts w:ascii="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vAlign w:val="center"/>
            <w:hideMark/>
          </w:tcPr>
          <w:p w:rsidR="004031F2" w:rsidRDefault="004031F2">
            <w:pPr>
              <w:widowControl/>
              <w:spacing w:line="240" w:lineRule="exact"/>
              <w:jc w:val="center"/>
              <w:rPr>
                <w:rFonts w:ascii="仿宋_GB2312" w:hAnsi="宋体" w:cs="宋体"/>
                <w:b/>
                <w:bCs/>
                <w:kern w:val="0"/>
                <w:sz w:val="18"/>
                <w:szCs w:val="18"/>
              </w:rPr>
            </w:pPr>
            <w:r>
              <w:rPr>
                <w:rFonts w:ascii="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vAlign w:val="center"/>
            <w:hideMark/>
          </w:tcPr>
          <w:p w:rsidR="004031F2" w:rsidRDefault="004031F2">
            <w:pPr>
              <w:widowControl/>
              <w:spacing w:line="240" w:lineRule="exact"/>
              <w:jc w:val="center"/>
              <w:rPr>
                <w:rFonts w:ascii="仿宋_GB2312" w:hAnsi="宋体" w:cs="宋体"/>
                <w:b/>
                <w:bCs/>
                <w:kern w:val="0"/>
                <w:sz w:val="18"/>
                <w:szCs w:val="18"/>
              </w:rPr>
            </w:pPr>
            <w:r>
              <w:rPr>
                <w:rFonts w:ascii="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hideMark/>
          </w:tcPr>
          <w:p w:rsidR="004031F2" w:rsidRDefault="004031F2">
            <w:pPr>
              <w:widowControl/>
              <w:spacing w:line="240" w:lineRule="exact"/>
              <w:jc w:val="center"/>
              <w:rPr>
                <w:rFonts w:ascii="仿宋_GB2312" w:hAnsi="宋体" w:cs="宋体"/>
                <w:b/>
                <w:bCs/>
                <w:kern w:val="0"/>
                <w:sz w:val="18"/>
                <w:szCs w:val="18"/>
              </w:rPr>
            </w:pPr>
            <w:r>
              <w:rPr>
                <w:rFonts w:ascii="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hideMark/>
          </w:tcPr>
          <w:p w:rsidR="004031F2" w:rsidRDefault="004031F2">
            <w:pPr>
              <w:widowControl/>
              <w:spacing w:line="240" w:lineRule="exact"/>
              <w:jc w:val="center"/>
              <w:rPr>
                <w:rFonts w:ascii="仿宋_GB2312" w:hAnsi="宋体" w:cs="宋体"/>
                <w:b/>
                <w:bCs/>
                <w:spacing w:val="-12"/>
                <w:kern w:val="0"/>
                <w:sz w:val="18"/>
                <w:szCs w:val="18"/>
              </w:rPr>
            </w:pPr>
            <w:r>
              <w:rPr>
                <w:rFonts w:ascii="仿宋_GB2312" w:hAnsi="宋体" w:cs="宋体" w:hint="eastAsia"/>
                <w:b/>
                <w:bCs/>
                <w:spacing w:val="-12"/>
                <w:kern w:val="0"/>
                <w:sz w:val="18"/>
                <w:szCs w:val="18"/>
              </w:rPr>
              <w:t>扣分原因和其他说明</w:t>
            </w:r>
          </w:p>
        </w:tc>
      </w:tr>
      <w:tr w:rsidR="004031F2" w:rsidTr="004031F2">
        <w:trPr>
          <w:trHeight w:val="2011"/>
          <w:jc w:val="center"/>
        </w:trPr>
        <w:tc>
          <w:tcPr>
            <w:tcW w:w="976" w:type="dxa"/>
            <w:vMerge w:val="restart"/>
            <w:tcBorders>
              <w:top w:val="nil"/>
              <w:left w:val="single" w:sz="4" w:space="0" w:color="auto"/>
              <w:bottom w:val="single" w:sz="4" w:space="0" w:color="auto"/>
              <w:right w:val="single" w:sz="4" w:space="0" w:color="auto"/>
            </w:tcBorders>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过</w:t>
            </w:r>
            <w:r>
              <w:rPr>
                <w:rFonts w:ascii="仿宋_GB2312" w:hAnsi="宋体" w:cs="宋体" w:hint="eastAsia"/>
                <w:kern w:val="0"/>
                <w:sz w:val="18"/>
                <w:szCs w:val="18"/>
              </w:rPr>
              <w:t xml:space="preserve">  </w:t>
            </w:r>
            <w:r>
              <w:rPr>
                <w:rFonts w:ascii="仿宋_GB2312" w:hAnsi="宋体" w:cs="宋体" w:hint="eastAsia"/>
                <w:kern w:val="0"/>
                <w:sz w:val="18"/>
                <w:szCs w:val="18"/>
              </w:rPr>
              <w:t>程</w:t>
            </w:r>
          </w:p>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w:t>
            </w:r>
            <w:r>
              <w:rPr>
                <w:rFonts w:ascii="仿宋_GB2312" w:hAnsi="宋体" w:cs="宋体" w:hint="eastAsia"/>
                <w:kern w:val="0"/>
                <w:sz w:val="18"/>
                <w:szCs w:val="18"/>
              </w:rPr>
              <w:t>40</w:t>
            </w:r>
            <w:r>
              <w:rPr>
                <w:rFonts w:ascii="仿宋_GB2312" w:hAnsi="宋体" w:cs="宋体" w:hint="eastAsia"/>
                <w:kern w:val="0"/>
                <w:sz w:val="18"/>
                <w:szCs w:val="18"/>
              </w:rPr>
              <w:t>分）</w:t>
            </w:r>
          </w:p>
        </w:tc>
        <w:tc>
          <w:tcPr>
            <w:tcW w:w="939" w:type="dxa"/>
            <w:vMerge w:val="restart"/>
            <w:tcBorders>
              <w:top w:val="nil"/>
              <w:left w:val="nil"/>
              <w:bottom w:val="single" w:sz="4" w:space="0" w:color="auto"/>
              <w:right w:val="single" w:sz="4" w:space="0" w:color="auto"/>
            </w:tcBorders>
            <w:vAlign w:val="center"/>
            <w:hideMark/>
          </w:tcPr>
          <w:p w:rsidR="004031F2" w:rsidRDefault="004031F2">
            <w:pPr>
              <w:widowControl/>
              <w:spacing w:line="240" w:lineRule="exact"/>
              <w:jc w:val="left"/>
              <w:rPr>
                <w:rFonts w:ascii="仿宋_GB2312" w:hAnsi="宋体" w:cs="宋体"/>
                <w:kern w:val="0"/>
                <w:sz w:val="18"/>
                <w:szCs w:val="18"/>
              </w:rPr>
            </w:pPr>
            <w:r>
              <w:rPr>
                <w:rFonts w:ascii="仿宋_GB2312" w:hAnsi="宋体" w:cs="宋体" w:hint="eastAsia"/>
                <w:kern w:val="0"/>
                <w:sz w:val="18"/>
                <w:szCs w:val="18"/>
              </w:rPr>
              <w:t>资产管理</w:t>
            </w:r>
            <w:r>
              <w:rPr>
                <w:rFonts w:ascii="仿宋_GB2312" w:hAnsi="宋体" w:cs="宋体" w:hint="eastAsia"/>
                <w:kern w:val="0"/>
                <w:sz w:val="18"/>
                <w:szCs w:val="18"/>
              </w:rPr>
              <w:br/>
            </w:r>
            <w:r>
              <w:rPr>
                <w:rFonts w:ascii="仿宋_GB2312" w:hAnsi="宋体" w:cs="宋体" w:hint="eastAsia"/>
                <w:kern w:val="0"/>
                <w:sz w:val="18"/>
                <w:szCs w:val="18"/>
              </w:rPr>
              <w:t>（</w:t>
            </w:r>
            <w:r>
              <w:rPr>
                <w:rFonts w:ascii="仿宋_GB2312" w:hAnsi="宋体" w:cs="宋体" w:hint="eastAsia"/>
                <w:kern w:val="0"/>
                <w:sz w:val="18"/>
                <w:szCs w:val="18"/>
              </w:rPr>
              <w:t>10</w:t>
            </w:r>
            <w:r>
              <w:rPr>
                <w:rFonts w:ascii="仿宋_GB2312" w:hAnsi="宋体" w:cs="宋体" w:hint="eastAsia"/>
                <w:kern w:val="0"/>
                <w:sz w:val="18"/>
                <w:szCs w:val="18"/>
              </w:rPr>
              <w:t>分）</w:t>
            </w:r>
          </w:p>
        </w:tc>
        <w:tc>
          <w:tcPr>
            <w:tcW w:w="1389" w:type="dxa"/>
            <w:tcBorders>
              <w:top w:val="single" w:sz="4" w:space="0" w:color="auto"/>
              <w:left w:val="nil"/>
              <w:bottom w:val="single" w:sz="4" w:space="0" w:color="auto"/>
              <w:right w:val="single" w:sz="4" w:space="0" w:color="auto"/>
            </w:tcBorders>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资产管理</w:t>
            </w:r>
            <w:r>
              <w:rPr>
                <w:rFonts w:ascii="仿宋_GB2312" w:hAnsi="宋体" w:cs="宋体" w:hint="eastAsia"/>
                <w:kern w:val="0"/>
                <w:sz w:val="18"/>
                <w:szCs w:val="18"/>
              </w:rPr>
              <w:br/>
            </w:r>
            <w:r>
              <w:rPr>
                <w:rFonts w:ascii="仿宋_GB2312" w:hAnsi="宋体" w:cs="宋体" w:hint="eastAsia"/>
                <w:kern w:val="0"/>
                <w:sz w:val="18"/>
                <w:szCs w:val="18"/>
              </w:rPr>
              <w:t>安全性</w:t>
            </w:r>
          </w:p>
        </w:tc>
        <w:tc>
          <w:tcPr>
            <w:tcW w:w="4171" w:type="dxa"/>
            <w:tcBorders>
              <w:top w:val="single" w:sz="4" w:space="0" w:color="auto"/>
              <w:left w:val="nil"/>
              <w:bottom w:val="single" w:sz="4" w:space="0" w:color="auto"/>
              <w:right w:val="single" w:sz="4" w:space="0" w:color="auto"/>
            </w:tcBorders>
            <w:vAlign w:val="center"/>
            <w:hideMark/>
          </w:tcPr>
          <w:p w:rsidR="004031F2" w:rsidRDefault="004031F2">
            <w:pPr>
              <w:widowControl/>
              <w:spacing w:line="240" w:lineRule="exact"/>
              <w:jc w:val="left"/>
              <w:rPr>
                <w:rFonts w:ascii="仿宋_GB2312" w:hAnsi="宋体" w:cs="宋体"/>
                <w:kern w:val="0"/>
                <w:sz w:val="18"/>
                <w:szCs w:val="18"/>
              </w:rPr>
            </w:pPr>
            <w:r>
              <w:rPr>
                <w:rFonts w:ascii="仿宋_GB2312" w:hAnsi="宋体" w:cs="宋体" w:hint="eastAsia"/>
                <w:kern w:val="0"/>
                <w:sz w:val="18"/>
                <w:szCs w:val="18"/>
              </w:rPr>
              <w:t>①资产保存完整；</w:t>
            </w:r>
            <w:r>
              <w:rPr>
                <w:rFonts w:ascii="仿宋_GB2312" w:hAnsi="宋体" w:cs="宋体" w:hint="eastAsia"/>
                <w:kern w:val="0"/>
                <w:sz w:val="18"/>
                <w:szCs w:val="18"/>
              </w:rPr>
              <w:br/>
            </w:r>
            <w:r>
              <w:rPr>
                <w:rFonts w:ascii="仿宋_GB2312" w:hAnsi="宋体" w:cs="宋体" w:hint="eastAsia"/>
                <w:kern w:val="0"/>
                <w:sz w:val="18"/>
                <w:szCs w:val="18"/>
              </w:rPr>
              <w:t>②资产配置合理；</w:t>
            </w:r>
            <w:r>
              <w:rPr>
                <w:rFonts w:ascii="仿宋_GB2312" w:hAnsi="宋体" w:cs="宋体" w:hint="eastAsia"/>
                <w:kern w:val="0"/>
                <w:sz w:val="18"/>
                <w:szCs w:val="18"/>
              </w:rPr>
              <w:br/>
            </w:r>
            <w:r>
              <w:rPr>
                <w:rFonts w:ascii="仿宋_GB2312" w:hAnsi="宋体" w:cs="宋体" w:hint="eastAsia"/>
                <w:kern w:val="0"/>
                <w:sz w:val="18"/>
                <w:szCs w:val="18"/>
              </w:rPr>
              <w:t>③资产处置规范；</w:t>
            </w:r>
            <w:r>
              <w:rPr>
                <w:rFonts w:ascii="仿宋_GB2312" w:hAnsi="宋体" w:cs="宋体" w:hint="eastAsia"/>
                <w:kern w:val="0"/>
                <w:sz w:val="18"/>
                <w:szCs w:val="18"/>
              </w:rPr>
              <w:t xml:space="preserve"> </w:t>
            </w:r>
            <w:r>
              <w:rPr>
                <w:rFonts w:ascii="仿宋_GB2312" w:hAnsi="宋体" w:cs="宋体" w:hint="eastAsia"/>
                <w:kern w:val="0"/>
                <w:sz w:val="18"/>
                <w:szCs w:val="18"/>
              </w:rPr>
              <w:br/>
            </w:r>
            <w:r>
              <w:rPr>
                <w:rFonts w:ascii="仿宋_GB2312" w:hAnsi="宋体" w:cs="宋体" w:hint="eastAsia"/>
                <w:kern w:val="0"/>
                <w:sz w:val="18"/>
                <w:szCs w:val="18"/>
              </w:rPr>
              <w:t>④资产账务管理合</w:t>
            </w:r>
            <w:proofErr w:type="gramStart"/>
            <w:r>
              <w:rPr>
                <w:rFonts w:ascii="仿宋_GB2312" w:hAnsi="宋体" w:cs="宋体" w:hint="eastAsia"/>
                <w:kern w:val="0"/>
                <w:sz w:val="18"/>
                <w:szCs w:val="18"/>
              </w:rPr>
              <w:t>规</w:t>
            </w:r>
            <w:proofErr w:type="gramEnd"/>
            <w:r>
              <w:rPr>
                <w:rFonts w:ascii="仿宋_GB2312" w:hAnsi="宋体" w:cs="宋体" w:hint="eastAsia"/>
                <w:kern w:val="0"/>
                <w:sz w:val="18"/>
                <w:szCs w:val="18"/>
              </w:rPr>
              <w:t>，帐实相符；</w:t>
            </w:r>
            <w:r>
              <w:rPr>
                <w:rFonts w:ascii="仿宋_GB2312" w:hAnsi="宋体" w:cs="宋体" w:hint="eastAsia"/>
                <w:kern w:val="0"/>
                <w:sz w:val="18"/>
                <w:szCs w:val="18"/>
              </w:rPr>
              <w:br/>
            </w:r>
            <w:r>
              <w:rPr>
                <w:rFonts w:ascii="仿宋_GB2312" w:hAnsi="宋体" w:cs="宋体" w:hint="eastAsia"/>
                <w:kern w:val="0"/>
                <w:sz w:val="18"/>
                <w:szCs w:val="18"/>
              </w:rPr>
              <w:t>⑤资产有偿使用及处置收入及时足额上缴；</w:t>
            </w:r>
            <w:r>
              <w:rPr>
                <w:rFonts w:ascii="仿宋_GB2312" w:hAnsi="宋体" w:cs="宋体" w:hint="eastAsia"/>
                <w:kern w:val="0"/>
                <w:sz w:val="18"/>
                <w:szCs w:val="18"/>
              </w:rPr>
              <w:br/>
            </w:r>
            <w:r>
              <w:rPr>
                <w:rFonts w:ascii="仿宋_GB2312" w:hAnsi="宋体" w:cs="宋体" w:hint="eastAsia"/>
                <w:kern w:val="0"/>
                <w:sz w:val="18"/>
                <w:szCs w:val="18"/>
              </w:rPr>
              <w:t>以上情况每出现一例不符合有关要求的扣</w:t>
            </w:r>
            <w:r>
              <w:rPr>
                <w:rFonts w:ascii="仿宋_GB2312" w:hAnsi="宋体" w:cs="宋体" w:hint="eastAsia"/>
                <w:kern w:val="0"/>
                <w:sz w:val="18"/>
                <w:szCs w:val="18"/>
              </w:rPr>
              <w:t>1</w:t>
            </w:r>
            <w:r>
              <w:rPr>
                <w:rFonts w:ascii="仿宋_GB2312" w:hAnsi="宋体" w:cs="宋体" w:hint="eastAsia"/>
                <w:kern w:val="0"/>
                <w:sz w:val="18"/>
                <w:szCs w:val="18"/>
              </w:rPr>
              <w:t>分，扣完为止。</w:t>
            </w:r>
          </w:p>
        </w:tc>
        <w:tc>
          <w:tcPr>
            <w:tcW w:w="619" w:type="dxa"/>
            <w:tcBorders>
              <w:top w:val="single" w:sz="4" w:space="0" w:color="auto"/>
              <w:left w:val="nil"/>
              <w:bottom w:val="single" w:sz="4" w:space="0" w:color="auto"/>
              <w:right w:val="single" w:sz="4" w:space="0" w:color="auto"/>
            </w:tcBorders>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4</w:t>
            </w:r>
          </w:p>
        </w:tc>
        <w:tc>
          <w:tcPr>
            <w:tcW w:w="720" w:type="dxa"/>
            <w:tcBorders>
              <w:top w:val="single" w:sz="4" w:space="0" w:color="auto"/>
              <w:left w:val="nil"/>
              <w:bottom w:val="single" w:sz="4" w:space="0" w:color="auto"/>
              <w:right w:val="single" w:sz="4" w:space="0" w:color="auto"/>
            </w:tcBorders>
            <w:shd w:val="clear" w:color="auto" w:fill="FFFFFF"/>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4</w:t>
            </w:r>
          </w:p>
        </w:tc>
        <w:tc>
          <w:tcPr>
            <w:tcW w:w="1080" w:type="dxa"/>
            <w:tcBorders>
              <w:top w:val="single" w:sz="4" w:space="0" w:color="auto"/>
              <w:left w:val="nil"/>
              <w:bottom w:val="single" w:sz="4" w:space="0" w:color="auto"/>
              <w:right w:val="single" w:sz="4" w:space="0" w:color="auto"/>
            </w:tcBorders>
            <w:shd w:val="clear" w:color="auto" w:fill="FFFFFF"/>
            <w:vAlign w:val="center"/>
          </w:tcPr>
          <w:p w:rsidR="004031F2" w:rsidRDefault="004031F2">
            <w:pPr>
              <w:widowControl/>
              <w:spacing w:line="240" w:lineRule="exact"/>
              <w:jc w:val="center"/>
              <w:rPr>
                <w:rFonts w:ascii="仿宋_GB2312" w:hAnsi="宋体" w:cs="宋体"/>
                <w:kern w:val="0"/>
                <w:sz w:val="18"/>
                <w:szCs w:val="18"/>
              </w:rPr>
            </w:pPr>
          </w:p>
        </w:tc>
      </w:tr>
      <w:tr w:rsidR="004031F2" w:rsidTr="004031F2">
        <w:trPr>
          <w:trHeight w:val="774"/>
          <w:jc w:val="center"/>
        </w:trPr>
        <w:tc>
          <w:tcPr>
            <w:tcW w:w="976" w:type="dxa"/>
            <w:vMerge/>
            <w:tcBorders>
              <w:top w:val="nil"/>
              <w:left w:val="single" w:sz="4" w:space="0" w:color="auto"/>
              <w:bottom w:val="single" w:sz="4" w:space="0" w:color="auto"/>
              <w:right w:val="single" w:sz="4" w:space="0" w:color="auto"/>
            </w:tcBorders>
            <w:vAlign w:val="center"/>
            <w:hideMark/>
          </w:tcPr>
          <w:p w:rsidR="004031F2" w:rsidRDefault="004031F2">
            <w:pPr>
              <w:widowControl/>
              <w:jc w:val="left"/>
              <w:rPr>
                <w:rFonts w:ascii="仿宋_GB2312" w:hAnsi="宋体" w:cs="宋体"/>
                <w:kern w:val="0"/>
                <w:sz w:val="18"/>
                <w:szCs w:val="18"/>
              </w:rPr>
            </w:pPr>
          </w:p>
        </w:tc>
        <w:tc>
          <w:tcPr>
            <w:tcW w:w="939" w:type="dxa"/>
            <w:vMerge/>
            <w:tcBorders>
              <w:top w:val="nil"/>
              <w:left w:val="nil"/>
              <w:bottom w:val="single" w:sz="4" w:space="0" w:color="auto"/>
              <w:right w:val="single" w:sz="4" w:space="0" w:color="auto"/>
            </w:tcBorders>
            <w:vAlign w:val="center"/>
            <w:hideMark/>
          </w:tcPr>
          <w:p w:rsidR="004031F2" w:rsidRDefault="004031F2">
            <w:pPr>
              <w:widowControl/>
              <w:jc w:val="left"/>
              <w:rPr>
                <w:rFonts w:ascii="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固定资产</w:t>
            </w:r>
            <w:r>
              <w:rPr>
                <w:rFonts w:ascii="仿宋_GB2312" w:hAnsi="宋体" w:cs="宋体" w:hint="eastAsia"/>
                <w:kern w:val="0"/>
                <w:sz w:val="18"/>
                <w:szCs w:val="18"/>
              </w:rPr>
              <w:br/>
            </w:r>
            <w:r>
              <w:rPr>
                <w:rFonts w:ascii="仿宋_GB2312" w:hAnsi="宋体" w:cs="宋体" w:hint="eastAsia"/>
                <w:kern w:val="0"/>
                <w:sz w:val="18"/>
                <w:szCs w:val="18"/>
              </w:rPr>
              <w:t>利用率</w:t>
            </w:r>
          </w:p>
        </w:tc>
        <w:tc>
          <w:tcPr>
            <w:tcW w:w="4171" w:type="dxa"/>
            <w:tcBorders>
              <w:top w:val="nil"/>
              <w:left w:val="nil"/>
              <w:bottom w:val="single" w:sz="4" w:space="0" w:color="auto"/>
              <w:right w:val="single" w:sz="4" w:space="0" w:color="auto"/>
            </w:tcBorders>
            <w:vAlign w:val="center"/>
            <w:hideMark/>
          </w:tcPr>
          <w:p w:rsidR="004031F2" w:rsidRDefault="004031F2">
            <w:pPr>
              <w:widowControl/>
              <w:spacing w:line="240" w:lineRule="exact"/>
              <w:jc w:val="left"/>
              <w:rPr>
                <w:rFonts w:ascii="仿宋_GB2312" w:hAnsi="宋体" w:cs="宋体"/>
                <w:kern w:val="0"/>
                <w:sz w:val="18"/>
                <w:szCs w:val="18"/>
              </w:rPr>
            </w:pPr>
            <w:r>
              <w:rPr>
                <w:rFonts w:ascii="仿宋_GB2312" w:hAnsi="宋体" w:cs="宋体" w:hint="eastAsia"/>
                <w:kern w:val="0"/>
                <w:sz w:val="18"/>
                <w:szCs w:val="18"/>
              </w:rPr>
              <w:t>每低于</w:t>
            </w:r>
            <w:r>
              <w:rPr>
                <w:rFonts w:ascii="仿宋_GB2312" w:hAnsi="宋体" w:cs="宋体" w:hint="eastAsia"/>
                <w:kern w:val="0"/>
                <w:sz w:val="18"/>
                <w:szCs w:val="18"/>
              </w:rPr>
              <w:t>100%</w:t>
            </w:r>
            <w:r>
              <w:rPr>
                <w:rFonts w:ascii="仿宋_GB2312" w:hAnsi="宋体" w:cs="宋体" w:hint="eastAsia"/>
                <w:kern w:val="0"/>
                <w:sz w:val="18"/>
                <w:szCs w:val="18"/>
              </w:rPr>
              <w:t>一个百分点扣</w:t>
            </w:r>
            <w:r>
              <w:rPr>
                <w:rFonts w:ascii="仿宋_GB2312" w:hAnsi="宋体" w:cs="宋体" w:hint="eastAsia"/>
                <w:kern w:val="0"/>
                <w:sz w:val="18"/>
                <w:szCs w:val="18"/>
              </w:rPr>
              <w:t>0.1</w:t>
            </w:r>
            <w:r>
              <w:rPr>
                <w:rFonts w:ascii="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4031F2" w:rsidRDefault="004031F2">
            <w:pPr>
              <w:widowControl/>
              <w:spacing w:line="240" w:lineRule="exact"/>
              <w:jc w:val="center"/>
              <w:rPr>
                <w:rFonts w:ascii="仿宋_GB2312" w:hAnsi="宋体" w:cs="宋体"/>
                <w:kern w:val="0"/>
                <w:sz w:val="18"/>
                <w:szCs w:val="18"/>
              </w:rPr>
            </w:pPr>
          </w:p>
        </w:tc>
      </w:tr>
      <w:tr w:rsidR="004031F2" w:rsidTr="004031F2">
        <w:trPr>
          <w:trHeight w:val="900"/>
          <w:jc w:val="center"/>
        </w:trPr>
        <w:tc>
          <w:tcPr>
            <w:tcW w:w="976" w:type="dxa"/>
            <w:vMerge w:val="restart"/>
            <w:tcBorders>
              <w:top w:val="nil"/>
              <w:left w:val="single" w:sz="4" w:space="0" w:color="auto"/>
              <w:bottom w:val="single" w:sz="4" w:space="0" w:color="auto"/>
              <w:right w:val="single" w:sz="4" w:space="0" w:color="auto"/>
            </w:tcBorders>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产</w:t>
            </w:r>
            <w:r>
              <w:rPr>
                <w:rFonts w:ascii="仿宋_GB2312" w:hAnsi="宋体" w:cs="宋体" w:hint="eastAsia"/>
                <w:kern w:val="0"/>
                <w:sz w:val="18"/>
                <w:szCs w:val="18"/>
              </w:rPr>
              <w:t xml:space="preserve">  </w:t>
            </w:r>
            <w:r>
              <w:rPr>
                <w:rFonts w:ascii="仿宋_GB2312" w:hAnsi="宋体" w:cs="宋体" w:hint="eastAsia"/>
                <w:kern w:val="0"/>
                <w:sz w:val="18"/>
                <w:szCs w:val="18"/>
              </w:rPr>
              <w:t>出（</w:t>
            </w:r>
            <w:r>
              <w:rPr>
                <w:rFonts w:ascii="仿宋_GB2312" w:hAnsi="宋体" w:cs="宋体" w:hint="eastAsia"/>
                <w:kern w:val="0"/>
                <w:sz w:val="18"/>
                <w:szCs w:val="18"/>
              </w:rPr>
              <w:t>25</w:t>
            </w:r>
            <w:r>
              <w:rPr>
                <w:rFonts w:ascii="仿宋_GB2312" w:hAnsi="宋体" w:cs="宋体" w:hint="eastAsia"/>
                <w:kern w:val="0"/>
                <w:sz w:val="18"/>
                <w:szCs w:val="18"/>
              </w:rPr>
              <w:t>分）</w:t>
            </w:r>
          </w:p>
        </w:tc>
        <w:tc>
          <w:tcPr>
            <w:tcW w:w="939" w:type="dxa"/>
            <w:vMerge w:val="restart"/>
            <w:tcBorders>
              <w:top w:val="nil"/>
              <w:left w:val="nil"/>
              <w:bottom w:val="single" w:sz="4" w:space="0" w:color="auto"/>
              <w:right w:val="single" w:sz="4" w:space="0" w:color="auto"/>
            </w:tcBorders>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职责履行</w:t>
            </w:r>
            <w:r>
              <w:rPr>
                <w:rFonts w:ascii="仿宋_GB2312" w:hAnsi="宋体" w:cs="宋体" w:hint="eastAsia"/>
                <w:kern w:val="0"/>
                <w:sz w:val="18"/>
                <w:szCs w:val="18"/>
              </w:rPr>
              <w:br/>
            </w:r>
            <w:r>
              <w:rPr>
                <w:rFonts w:ascii="仿宋_GB2312" w:hAnsi="宋体" w:cs="宋体" w:hint="eastAsia"/>
                <w:kern w:val="0"/>
                <w:sz w:val="18"/>
                <w:szCs w:val="18"/>
              </w:rPr>
              <w:t>（</w:t>
            </w:r>
            <w:r>
              <w:rPr>
                <w:rFonts w:ascii="仿宋_GB2312" w:hAnsi="宋体" w:cs="宋体" w:hint="eastAsia"/>
                <w:kern w:val="0"/>
                <w:sz w:val="18"/>
                <w:szCs w:val="18"/>
              </w:rPr>
              <w:t>25</w:t>
            </w:r>
            <w:r>
              <w:rPr>
                <w:rFonts w:ascii="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推进全面小康建设指标任务完成情况</w:t>
            </w:r>
          </w:p>
        </w:tc>
        <w:tc>
          <w:tcPr>
            <w:tcW w:w="4171" w:type="dxa"/>
            <w:vMerge w:val="restart"/>
            <w:tcBorders>
              <w:top w:val="nil"/>
              <w:left w:val="nil"/>
              <w:bottom w:val="single" w:sz="4" w:space="0" w:color="auto"/>
              <w:right w:val="single" w:sz="4" w:space="0" w:color="auto"/>
            </w:tcBorders>
            <w:vAlign w:val="center"/>
            <w:hideMark/>
          </w:tcPr>
          <w:p w:rsidR="004031F2" w:rsidRDefault="004031F2">
            <w:pPr>
              <w:widowControl/>
              <w:spacing w:line="240" w:lineRule="exact"/>
              <w:jc w:val="left"/>
              <w:rPr>
                <w:rFonts w:ascii="仿宋_GB2312" w:hAnsi="宋体" w:cs="宋体"/>
                <w:kern w:val="0"/>
                <w:sz w:val="18"/>
                <w:szCs w:val="18"/>
              </w:rPr>
            </w:pPr>
            <w:r>
              <w:rPr>
                <w:rFonts w:ascii="仿宋_GB2312" w:hAnsi="宋体" w:cs="宋体" w:hint="eastAsia"/>
                <w:kern w:val="0"/>
                <w:sz w:val="18"/>
                <w:szCs w:val="18"/>
              </w:rPr>
              <w:t>此项指标根据《中共华容县委</w:t>
            </w:r>
            <w:r>
              <w:rPr>
                <w:rFonts w:ascii="仿宋_GB2312" w:hAnsi="宋体" w:cs="宋体" w:hint="eastAsia"/>
                <w:kern w:val="0"/>
                <w:sz w:val="18"/>
                <w:szCs w:val="18"/>
              </w:rPr>
              <w:t xml:space="preserve"> </w:t>
            </w:r>
            <w:r>
              <w:rPr>
                <w:rFonts w:ascii="仿宋_GB2312" w:hAnsi="宋体" w:cs="宋体" w:hint="eastAsia"/>
                <w:kern w:val="0"/>
                <w:sz w:val="18"/>
                <w:szCs w:val="18"/>
              </w:rPr>
              <w:t>华容县人民政府</w:t>
            </w:r>
            <w:r>
              <w:rPr>
                <w:rFonts w:ascii="仿宋_GB2312" w:hAnsi="宋体" w:cs="宋体" w:hint="eastAsia"/>
                <w:kern w:val="0"/>
                <w:sz w:val="18"/>
                <w:szCs w:val="18"/>
              </w:rPr>
              <w:t xml:space="preserve"> </w:t>
            </w:r>
            <w:r>
              <w:rPr>
                <w:rFonts w:ascii="仿宋_GB2312" w:hAnsi="宋体" w:cs="宋体" w:hint="eastAsia"/>
                <w:kern w:val="0"/>
                <w:sz w:val="18"/>
                <w:szCs w:val="18"/>
              </w:rPr>
              <w:t>关于做好华容县“六大工程”暨“四大会战”</w:t>
            </w:r>
            <w:r>
              <w:rPr>
                <w:rFonts w:ascii="仿宋_GB2312" w:hAnsi="宋体" w:cs="宋体" w:hint="eastAsia"/>
                <w:kern w:val="0"/>
                <w:sz w:val="18"/>
                <w:szCs w:val="18"/>
              </w:rPr>
              <w:t>2017</w:t>
            </w:r>
            <w:r>
              <w:rPr>
                <w:rFonts w:ascii="仿宋_GB2312" w:hAnsi="宋体" w:cs="宋体" w:hint="eastAsia"/>
                <w:kern w:val="0"/>
                <w:sz w:val="18"/>
                <w:szCs w:val="18"/>
              </w:rPr>
              <w:t>年度重点目标任务的通知》（华发〔</w:t>
            </w:r>
            <w:r>
              <w:rPr>
                <w:rFonts w:ascii="仿宋_GB2312" w:hAnsi="宋体" w:cs="宋体" w:hint="eastAsia"/>
                <w:kern w:val="0"/>
                <w:sz w:val="18"/>
                <w:szCs w:val="18"/>
              </w:rPr>
              <w:t>2017</w:t>
            </w:r>
            <w:r>
              <w:rPr>
                <w:rFonts w:ascii="仿宋_GB2312" w:hAnsi="宋体" w:cs="宋体" w:hint="eastAsia"/>
                <w:kern w:val="0"/>
                <w:sz w:val="18"/>
                <w:szCs w:val="18"/>
              </w:rPr>
              <w:t>〕</w:t>
            </w:r>
            <w:r>
              <w:rPr>
                <w:rFonts w:ascii="仿宋_GB2312" w:hAnsi="宋体" w:cs="宋体" w:hint="eastAsia"/>
                <w:kern w:val="0"/>
                <w:sz w:val="18"/>
                <w:szCs w:val="18"/>
              </w:rPr>
              <w:t>1</w:t>
            </w:r>
            <w:r>
              <w:rPr>
                <w:rFonts w:ascii="仿宋_GB2312" w:hAnsi="宋体" w:cs="宋体" w:hint="eastAsia"/>
                <w:kern w:val="0"/>
                <w:sz w:val="18"/>
                <w:szCs w:val="18"/>
              </w:rPr>
              <w:t>号）、《中共华容县委</w:t>
            </w:r>
            <w:r>
              <w:rPr>
                <w:rFonts w:ascii="仿宋_GB2312" w:hAnsi="宋体" w:cs="宋体" w:hint="eastAsia"/>
                <w:kern w:val="0"/>
                <w:sz w:val="18"/>
                <w:szCs w:val="18"/>
              </w:rPr>
              <w:t xml:space="preserve"> </w:t>
            </w:r>
            <w:r>
              <w:rPr>
                <w:rFonts w:ascii="仿宋_GB2312" w:hAnsi="宋体" w:cs="宋体" w:hint="eastAsia"/>
                <w:kern w:val="0"/>
                <w:sz w:val="18"/>
                <w:szCs w:val="18"/>
              </w:rPr>
              <w:t>华容县人民政府</w:t>
            </w:r>
            <w:r>
              <w:rPr>
                <w:rFonts w:ascii="仿宋_GB2312" w:hAnsi="宋体" w:cs="宋体" w:hint="eastAsia"/>
                <w:kern w:val="0"/>
                <w:sz w:val="18"/>
                <w:szCs w:val="18"/>
              </w:rPr>
              <w:t xml:space="preserve"> </w:t>
            </w:r>
            <w:r>
              <w:rPr>
                <w:rFonts w:ascii="仿宋_GB2312" w:hAnsi="宋体" w:cs="宋体" w:hint="eastAsia"/>
                <w:kern w:val="0"/>
                <w:sz w:val="18"/>
                <w:szCs w:val="18"/>
              </w:rPr>
              <w:t>关于做好华容县“六大工程”暨“四大会战”</w:t>
            </w:r>
            <w:r>
              <w:rPr>
                <w:rFonts w:ascii="仿宋_GB2312" w:hAnsi="宋体" w:cs="宋体" w:hint="eastAsia"/>
                <w:kern w:val="0"/>
                <w:sz w:val="18"/>
                <w:szCs w:val="18"/>
              </w:rPr>
              <w:t>2017</w:t>
            </w:r>
            <w:r>
              <w:rPr>
                <w:rFonts w:ascii="仿宋_GB2312" w:hAnsi="宋体" w:cs="宋体" w:hint="eastAsia"/>
                <w:kern w:val="0"/>
                <w:sz w:val="18"/>
                <w:szCs w:val="18"/>
              </w:rPr>
              <w:t>年度综合绩效考评工作的通知》（华发〔</w:t>
            </w:r>
            <w:r>
              <w:rPr>
                <w:rFonts w:ascii="仿宋_GB2312" w:hAnsi="宋体" w:cs="宋体" w:hint="eastAsia"/>
                <w:kern w:val="0"/>
                <w:sz w:val="18"/>
                <w:szCs w:val="18"/>
              </w:rPr>
              <w:t>2017</w:t>
            </w:r>
            <w:r>
              <w:rPr>
                <w:rFonts w:ascii="仿宋_GB2312" w:hAnsi="宋体" w:cs="宋体" w:hint="eastAsia"/>
                <w:kern w:val="0"/>
                <w:sz w:val="18"/>
                <w:szCs w:val="18"/>
              </w:rPr>
              <w:t>〕</w:t>
            </w:r>
            <w:r>
              <w:rPr>
                <w:rFonts w:ascii="仿宋_GB2312" w:hAnsi="宋体" w:cs="宋体" w:hint="eastAsia"/>
                <w:kern w:val="0"/>
                <w:sz w:val="18"/>
                <w:szCs w:val="18"/>
              </w:rPr>
              <w:t>7</w:t>
            </w:r>
            <w:r>
              <w:rPr>
                <w:rFonts w:ascii="仿宋_GB2312" w:hAnsi="宋体" w:cs="宋体" w:hint="eastAsia"/>
                <w:kern w:val="0"/>
                <w:sz w:val="18"/>
                <w:szCs w:val="18"/>
              </w:rPr>
              <w:t>号）考核内容设置。</w:t>
            </w:r>
            <w:r>
              <w:rPr>
                <w:rFonts w:ascii="仿宋_GB2312" w:hAnsi="宋体" w:cs="宋体" w:hint="eastAsia"/>
                <w:kern w:val="0"/>
                <w:sz w:val="18"/>
                <w:szCs w:val="18"/>
              </w:rPr>
              <w:br/>
            </w:r>
            <w:r>
              <w:rPr>
                <w:rFonts w:ascii="仿宋_GB2312" w:hAnsi="宋体" w:cs="宋体" w:hint="eastAsia"/>
                <w:kern w:val="0"/>
                <w:sz w:val="18"/>
                <w:szCs w:val="18"/>
              </w:rPr>
              <w:t>部门单位应根据部门实际进行调整，并将其细化成相应的个性化指标。</w:t>
            </w:r>
          </w:p>
        </w:tc>
        <w:tc>
          <w:tcPr>
            <w:tcW w:w="619" w:type="dxa"/>
            <w:tcBorders>
              <w:top w:val="nil"/>
              <w:left w:val="nil"/>
              <w:bottom w:val="single" w:sz="4" w:space="0" w:color="auto"/>
              <w:right w:val="single" w:sz="4" w:space="0" w:color="auto"/>
            </w:tcBorders>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4031F2" w:rsidRDefault="004031F2">
            <w:pPr>
              <w:widowControl/>
              <w:spacing w:line="240" w:lineRule="exact"/>
              <w:jc w:val="center"/>
              <w:rPr>
                <w:rFonts w:ascii="仿宋_GB2312" w:hAnsi="宋体" w:cs="宋体"/>
                <w:kern w:val="0"/>
                <w:sz w:val="18"/>
                <w:szCs w:val="18"/>
              </w:rPr>
            </w:pPr>
          </w:p>
        </w:tc>
      </w:tr>
      <w:tr w:rsidR="004031F2" w:rsidTr="004031F2">
        <w:trPr>
          <w:trHeight w:val="900"/>
          <w:jc w:val="center"/>
        </w:trPr>
        <w:tc>
          <w:tcPr>
            <w:tcW w:w="976" w:type="dxa"/>
            <w:vMerge/>
            <w:tcBorders>
              <w:top w:val="nil"/>
              <w:left w:val="single" w:sz="4" w:space="0" w:color="auto"/>
              <w:bottom w:val="single" w:sz="4" w:space="0" w:color="auto"/>
              <w:right w:val="single" w:sz="4" w:space="0" w:color="auto"/>
            </w:tcBorders>
            <w:vAlign w:val="center"/>
            <w:hideMark/>
          </w:tcPr>
          <w:p w:rsidR="004031F2" w:rsidRDefault="004031F2">
            <w:pPr>
              <w:widowControl/>
              <w:jc w:val="left"/>
              <w:rPr>
                <w:rFonts w:ascii="仿宋_GB2312" w:hAnsi="宋体" w:cs="宋体"/>
                <w:kern w:val="0"/>
                <w:sz w:val="18"/>
                <w:szCs w:val="18"/>
              </w:rPr>
            </w:pPr>
          </w:p>
        </w:tc>
        <w:tc>
          <w:tcPr>
            <w:tcW w:w="939" w:type="dxa"/>
            <w:vMerge/>
            <w:tcBorders>
              <w:top w:val="nil"/>
              <w:left w:val="nil"/>
              <w:bottom w:val="single" w:sz="4" w:space="0" w:color="auto"/>
              <w:right w:val="single" w:sz="4" w:space="0" w:color="auto"/>
            </w:tcBorders>
            <w:vAlign w:val="center"/>
            <w:hideMark/>
          </w:tcPr>
          <w:p w:rsidR="004031F2" w:rsidRDefault="004031F2">
            <w:pPr>
              <w:widowControl/>
              <w:jc w:val="left"/>
              <w:rPr>
                <w:rFonts w:ascii="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建设湖南新增</w:t>
            </w:r>
            <w:proofErr w:type="gramStart"/>
            <w:r>
              <w:rPr>
                <w:rFonts w:ascii="仿宋_GB2312" w:hAnsi="宋体" w:cs="宋体" w:hint="eastAsia"/>
                <w:kern w:val="0"/>
                <w:sz w:val="18"/>
                <w:szCs w:val="18"/>
              </w:rPr>
              <w:t>极</w:t>
            </w:r>
            <w:proofErr w:type="gramEnd"/>
            <w:r>
              <w:rPr>
                <w:rFonts w:ascii="仿宋_GB2312" w:hAnsi="宋体" w:cs="宋体" w:hint="eastAsia"/>
                <w:kern w:val="0"/>
                <w:sz w:val="18"/>
                <w:szCs w:val="18"/>
              </w:rPr>
              <w:t>目标任务完成情况</w:t>
            </w:r>
          </w:p>
        </w:tc>
        <w:tc>
          <w:tcPr>
            <w:tcW w:w="4171" w:type="dxa"/>
            <w:vMerge/>
            <w:tcBorders>
              <w:top w:val="nil"/>
              <w:left w:val="nil"/>
              <w:bottom w:val="single" w:sz="4" w:space="0" w:color="auto"/>
              <w:right w:val="single" w:sz="4" w:space="0" w:color="auto"/>
            </w:tcBorders>
            <w:vAlign w:val="center"/>
            <w:hideMark/>
          </w:tcPr>
          <w:p w:rsidR="004031F2" w:rsidRDefault="004031F2">
            <w:pPr>
              <w:widowControl/>
              <w:jc w:val="left"/>
              <w:rPr>
                <w:rFonts w:ascii="仿宋_GB2312" w:hAnsi="宋体" w:cs="宋体"/>
                <w:kern w:val="0"/>
                <w:sz w:val="18"/>
                <w:szCs w:val="18"/>
              </w:rPr>
            </w:pPr>
          </w:p>
        </w:tc>
        <w:tc>
          <w:tcPr>
            <w:tcW w:w="619" w:type="dxa"/>
            <w:tcBorders>
              <w:top w:val="nil"/>
              <w:left w:val="nil"/>
              <w:bottom w:val="single" w:sz="4" w:space="0" w:color="auto"/>
              <w:right w:val="single" w:sz="4" w:space="0" w:color="auto"/>
            </w:tcBorders>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7</w:t>
            </w:r>
          </w:p>
        </w:tc>
        <w:tc>
          <w:tcPr>
            <w:tcW w:w="720" w:type="dxa"/>
            <w:tcBorders>
              <w:top w:val="nil"/>
              <w:left w:val="nil"/>
              <w:bottom w:val="single" w:sz="4" w:space="0" w:color="auto"/>
              <w:right w:val="single" w:sz="4" w:space="0" w:color="auto"/>
            </w:tcBorders>
            <w:shd w:val="clear" w:color="auto" w:fill="FFFFFF"/>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6</w:t>
            </w:r>
          </w:p>
        </w:tc>
        <w:tc>
          <w:tcPr>
            <w:tcW w:w="1080" w:type="dxa"/>
            <w:tcBorders>
              <w:top w:val="nil"/>
              <w:left w:val="nil"/>
              <w:bottom w:val="single" w:sz="4" w:space="0" w:color="auto"/>
              <w:right w:val="single" w:sz="4" w:space="0" w:color="auto"/>
            </w:tcBorders>
            <w:shd w:val="clear" w:color="auto" w:fill="FFFFFF"/>
            <w:vAlign w:val="center"/>
          </w:tcPr>
          <w:p w:rsidR="004031F2" w:rsidRDefault="004031F2">
            <w:pPr>
              <w:widowControl/>
              <w:spacing w:line="240" w:lineRule="exact"/>
              <w:jc w:val="center"/>
              <w:rPr>
                <w:rFonts w:ascii="仿宋_GB2312" w:hAnsi="宋体" w:cs="宋体"/>
                <w:kern w:val="0"/>
                <w:sz w:val="18"/>
                <w:szCs w:val="18"/>
              </w:rPr>
            </w:pPr>
          </w:p>
        </w:tc>
      </w:tr>
      <w:tr w:rsidR="004031F2" w:rsidTr="004031F2">
        <w:trPr>
          <w:trHeight w:val="900"/>
          <w:jc w:val="center"/>
        </w:trPr>
        <w:tc>
          <w:tcPr>
            <w:tcW w:w="976" w:type="dxa"/>
            <w:vMerge/>
            <w:tcBorders>
              <w:top w:val="nil"/>
              <w:left w:val="single" w:sz="4" w:space="0" w:color="auto"/>
              <w:bottom w:val="single" w:sz="4" w:space="0" w:color="auto"/>
              <w:right w:val="single" w:sz="4" w:space="0" w:color="auto"/>
            </w:tcBorders>
            <w:vAlign w:val="center"/>
            <w:hideMark/>
          </w:tcPr>
          <w:p w:rsidR="004031F2" w:rsidRDefault="004031F2">
            <w:pPr>
              <w:widowControl/>
              <w:jc w:val="left"/>
              <w:rPr>
                <w:rFonts w:ascii="仿宋_GB2312" w:hAnsi="宋体" w:cs="宋体"/>
                <w:kern w:val="0"/>
                <w:sz w:val="18"/>
                <w:szCs w:val="18"/>
              </w:rPr>
            </w:pPr>
          </w:p>
        </w:tc>
        <w:tc>
          <w:tcPr>
            <w:tcW w:w="939" w:type="dxa"/>
            <w:vMerge/>
            <w:tcBorders>
              <w:top w:val="nil"/>
              <w:left w:val="nil"/>
              <w:bottom w:val="single" w:sz="4" w:space="0" w:color="auto"/>
              <w:right w:val="single" w:sz="4" w:space="0" w:color="auto"/>
            </w:tcBorders>
            <w:vAlign w:val="center"/>
            <w:hideMark/>
          </w:tcPr>
          <w:p w:rsidR="004031F2" w:rsidRDefault="004031F2">
            <w:pPr>
              <w:widowControl/>
              <w:jc w:val="left"/>
              <w:rPr>
                <w:rFonts w:ascii="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《政府工作报告》目标任务完成情况</w:t>
            </w:r>
          </w:p>
        </w:tc>
        <w:tc>
          <w:tcPr>
            <w:tcW w:w="4171" w:type="dxa"/>
            <w:vMerge/>
            <w:tcBorders>
              <w:top w:val="nil"/>
              <w:left w:val="nil"/>
              <w:bottom w:val="single" w:sz="4" w:space="0" w:color="auto"/>
              <w:right w:val="single" w:sz="4" w:space="0" w:color="auto"/>
            </w:tcBorders>
            <w:vAlign w:val="center"/>
            <w:hideMark/>
          </w:tcPr>
          <w:p w:rsidR="004031F2" w:rsidRDefault="004031F2">
            <w:pPr>
              <w:widowControl/>
              <w:jc w:val="left"/>
              <w:rPr>
                <w:rFonts w:ascii="仿宋_GB2312" w:hAnsi="宋体" w:cs="宋体"/>
                <w:kern w:val="0"/>
                <w:sz w:val="18"/>
                <w:szCs w:val="18"/>
              </w:rPr>
            </w:pPr>
          </w:p>
        </w:tc>
        <w:tc>
          <w:tcPr>
            <w:tcW w:w="619" w:type="dxa"/>
            <w:tcBorders>
              <w:top w:val="nil"/>
              <w:left w:val="nil"/>
              <w:bottom w:val="single" w:sz="4" w:space="0" w:color="auto"/>
              <w:right w:val="single" w:sz="4" w:space="0" w:color="auto"/>
            </w:tcBorders>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4031F2" w:rsidRDefault="004031F2">
            <w:pPr>
              <w:widowControl/>
              <w:spacing w:line="240" w:lineRule="exact"/>
              <w:jc w:val="center"/>
              <w:rPr>
                <w:rFonts w:ascii="仿宋_GB2312" w:hAnsi="宋体" w:cs="宋体"/>
                <w:kern w:val="0"/>
                <w:sz w:val="18"/>
                <w:szCs w:val="18"/>
              </w:rPr>
            </w:pPr>
          </w:p>
        </w:tc>
      </w:tr>
      <w:tr w:rsidR="004031F2" w:rsidTr="004031F2">
        <w:trPr>
          <w:trHeight w:val="680"/>
          <w:jc w:val="center"/>
        </w:trPr>
        <w:tc>
          <w:tcPr>
            <w:tcW w:w="976" w:type="dxa"/>
            <w:vMerge/>
            <w:tcBorders>
              <w:top w:val="nil"/>
              <w:left w:val="single" w:sz="4" w:space="0" w:color="auto"/>
              <w:bottom w:val="single" w:sz="4" w:space="0" w:color="auto"/>
              <w:right w:val="single" w:sz="4" w:space="0" w:color="auto"/>
            </w:tcBorders>
            <w:vAlign w:val="center"/>
            <w:hideMark/>
          </w:tcPr>
          <w:p w:rsidR="004031F2" w:rsidRDefault="004031F2">
            <w:pPr>
              <w:widowControl/>
              <w:jc w:val="left"/>
              <w:rPr>
                <w:rFonts w:ascii="仿宋_GB2312" w:hAnsi="宋体" w:cs="宋体"/>
                <w:kern w:val="0"/>
                <w:sz w:val="18"/>
                <w:szCs w:val="18"/>
              </w:rPr>
            </w:pPr>
          </w:p>
        </w:tc>
        <w:tc>
          <w:tcPr>
            <w:tcW w:w="939" w:type="dxa"/>
            <w:vMerge/>
            <w:tcBorders>
              <w:top w:val="nil"/>
              <w:left w:val="nil"/>
              <w:bottom w:val="single" w:sz="4" w:space="0" w:color="auto"/>
              <w:right w:val="single" w:sz="4" w:space="0" w:color="auto"/>
            </w:tcBorders>
            <w:vAlign w:val="center"/>
            <w:hideMark/>
          </w:tcPr>
          <w:p w:rsidR="004031F2" w:rsidRDefault="004031F2">
            <w:pPr>
              <w:widowControl/>
              <w:jc w:val="left"/>
              <w:rPr>
                <w:rFonts w:ascii="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重点民生实事完成情况</w:t>
            </w:r>
          </w:p>
        </w:tc>
        <w:tc>
          <w:tcPr>
            <w:tcW w:w="4171" w:type="dxa"/>
            <w:vMerge/>
            <w:tcBorders>
              <w:top w:val="nil"/>
              <w:left w:val="nil"/>
              <w:bottom w:val="single" w:sz="4" w:space="0" w:color="auto"/>
              <w:right w:val="single" w:sz="4" w:space="0" w:color="auto"/>
            </w:tcBorders>
            <w:vAlign w:val="center"/>
            <w:hideMark/>
          </w:tcPr>
          <w:p w:rsidR="004031F2" w:rsidRDefault="004031F2">
            <w:pPr>
              <w:widowControl/>
              <w:jc w:val="left"/>
              <w:rPr>
                <w:rFonts w:ascii="仿宋_GB2312" w:hAnsi="宋体" w:cs="宋体"/>
                <w:kern w:val="0"/>
                <w:sz w:val="18"/>
                <w:szCs w:val="18"/>
              </w:rPr>
            </w:pPr>
          </w:p>
        </w:tc>
        <w:tc>
          <w:tcPr>
            <w:tcW w:w="619" w:type="dxa"/>
            <w:tcBorders>
              <w:top w:val="nil"/>
              <w:left w:val="nil"/>
              <w:bottom w:val="single" w:sz="4" w:space="0" w:color="auto"/>
              <w:right w:val="single" w:sz="4" w:space="0" w:color="auto"/>
            </w:tcBorders>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4031F2" w:rsidRDefault="004031F2">
            <w:pPr>
              <w:widowControl/>
              <w:spacing w:line="240" w:lineRule="exact"/>
              <w:jc w:val="center"/>
              <w:rPr>
                <w:rFonts w:ascii="仿宋_GB2312" w:hAnsi="宋体" w:cs="宋体"/>
                <w:kern w:val="0"/>
                <w:sz w:val="18"/>
                <w:szCs w:val="18"/>
              </w:rPr>
            </w:pPr>
          </w:p>
        </w:tc>
      </w:tr>
      <w:tr w:rsidR="004031F2" w:rsidTr="004031F2">
        <w:trPr>
          <w:trHeight w:val="900"/>
          <w:jc w:val="center"/>
        </w:trPr>
        <w:tc>
          <w:tcPr>
            <w:tcW w:w="976" w:type="dxa"/>
            <w:vMerge/>
            <w:tcBorders>
              <w:top w:val="nil"/>
              <w:left w:val="single" w:sz="4" w:space="0" w:color="auto"/>
              <w:bottom w:val="single" w:sz="4" w:space="0" w:color="auto"/>
              <w:right w:val="single" w:sz="4" w:space="0" w:color="auto"/>
            </w:tcBorders>
            <w:vAlign w:val="center"/>
            <w:hideMark/>
          </w:tcPr>
          <w:p w:rsidR="004031F2" w:rsidRDefault="004031F2">
            <w:pPr>
              <w:widowControl/>
              <w:jc w:val="left"/>
              <w:rPr>
                <w:rFonts w:ascii="仿宋_GB2312" w:hAnsi="宋体" w:cs="宋体"/>
                <w:kern w:val="0"/>
                <w:sz w:val="18"/>
                <w:szCs w:val="18"/>
              </w:rPr>
            </w:pPr>
          </w:p>
        </w:tc>
        <w:tc>
          <w:tcPr>
            <w:tcW w:w="939" w:type="dxa"/>
            <w:vMerge/>
            <w:tcBorders>
              <w:top w:val="nil"/>
              <w:left w:val="nil"/>
              <w:bottom w:val="single" w:sz="4" w:space="0" w:color="auto"/>
              <w:right w:val="single" w:sz="4" w:space="0" w:color="auto"/>
            </w:tcBorders>
            <w:vAlign w:val="center"/>
            <w:hideMark/>
          </w:tcPr>
          <w:p w:rsidR="004031F2" w:rsidRDefault="004031F2">
            <w:pPr>
              <w:widowControl/>
              <w:jc w:val="left"/>
              <w:rPr>
                <w:rFonts w:ascii="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重点工程和重大项目建设完成情况</w:t>
            </w:r>
          </w:p>
        </w:tc>
        <w:tc>
          <w:tcPr>
            <w:tcW w:w="4171" w:type="dxa"/>
            <w:vMerge/>
            <w:tcBorders>
              <w:top w:val="nil"/>
              <w:left w:val="nil"/>
              <w:bottom w:val="single" w:sz="4" w:space="0" w:color="auto"/>
              <w:right w:val="single" w:sz="4" w:space="0" w:color="auto"/>
            </w:tcBorders>
            <w:vAlign w:val="center"/>
            <w:hideMark/>
          </w:tcPr>
          <w:p w:rsidR="004031F2" w:rsidRDefault="004031F2">
            <w:pPr>
              <w:widowControl/>
              <w:jc w:val="left"/>
              <w:rPr>
                <w:rFonts w:ascii="仿宋_GB2312" w:hAnsi="宋体" w:cs="宋体"/>
                <w:kern w:val="0"/>
                <w:sz w:val="18"/>
                <w:szCs w:val="18"/>
              </w:rPr>
            </w:pPr>
          </w:p>
        </w:tc>
        <w:tc>
          <w:tcPr>
            <w:tcW w:w="619" w:type="dxa"/>
            <w:tcBorders>
              <w:top w:val="nil"/>
              <w:left w:val="nil"/>
              <w:bottom w:val="single" w:sz="4" w:space="0" w:color="auto"/>
              <w:right w:val="single" w:sz="4" w:space="0" w:color="auto"/>
            </w:tcBorders>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4031F2" w:rsidRDefault="004031F2">
            <w:pPr>
              <w:widowControl/>
              <w:spacing w:line="240" w:lineRule="exact"/>
              <w:jc w:val="center"/>
              <w:rPr>
                <w:rFonts w:ascii="仿宋_GB2312" w:hAnsi="宋体" w:cs="宋体"/>
                <w:kern w:val="0"/>
                <w:sz w:val="18"/>
                <w:szCs w:val="18"/>
              </w:rPr>
            </w:pPr>
          </w:p>
        </w:tc>
      </w:tr>
      <w:tr w:rsidR="004031F2" w:rsidTr="004031F2">
        <w:trPr>
          <w:trHeight w:val="800"/>
          <w:jc w:val="center"/>
        </w:trPr>
        <w:tc>
          <w:tcPr>
            <w:tcW w:w="976" w:type="dxa"/>
            <w:vMerge/>
            <w:tcBorders>
              <w:top w:val="nil"/>
              <w:left w:val="single" w:sz="4" w:space="0" w:color="auto"/>
              <w:bottom w:val="single" w:sz="4" w:space="0" w:color="auto"/>
              <w:right w:val="single" w:sz="4" w:space="0" w:color="auto"/>
            </w:tcBorders>
            <w:vAlign w:val="center"/>
            <w:hideMark/>
          </w:tcPr>
          <w:p w:rsidR="004031F2" w:rsidRDefault="004031F2">
            <w:pPr>
              <w:widowControl/>
              <w:jc w:val="left"/>
              <w:rPr>
                <w:rFonts w:ascii="仿宋_GB2312" w:hAnsi="宋体" w:cs="宋体"/>
                <w:kern w:val="0"/>
                <w:sz w:val="18"/>
                <w:szCs w:val="18"/>
              </w:rPr>
            </w:pPr>
          </w:p>
        </w:tc>
        <w:tc>
          <w:tcPr>
            <w:tcW w:w="939" w:type="dxa"/>
            <w:vMerge/>
            <w:tcBorders>
              <w:top w:val="nil"/>
              <w:left w:val="nil"/>
              <w:bottom w:val="single" w:sz="4" w:space="0" w:color="auto"/>
              <w:right w:val="single" w:sz="4" w:space="0" w:color="auto"/>
            </w:tcBorders>
            <w:vAlign w:val="center"/>
            <w:hideMark/>
          </w:tcPr>
          <w:p w:rsidR="004031F2" w:rsidRDefault="004031F2">
            <w:pPr>
              <w:widowControl/>
              <w:jc w:val="left"/>
              <w:rPr>
                <w:rFonts w:ascii="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其他工作实绩指标完成情况</w:t>
            </w:r>
          </w:p>
        </w:tc>
        <w:tc>
          <w:tcPr>
            <w:tcW w:w="4171" w:type="dxa"/>
            <w:vMerge/>
            <w:tcBorders>
              <w:top w:val="nil"/>
              <w:left w:val="nil"/>
              <w:bottom w:val="single" w:sz="4" w:space="0" w:color="auto"/>
              <w:right w:val="single" w:sz="4" w:space="0" w:color="auto"/>
            </w:tcBorders>
            <w:vAlign w:val="center"/>
            <w:hideMark/>
          </w:tcPr>
          <w:p w:rsidR="004031F2" w:rsidRDefault="004031F2">
            <w:pPr>
              <w:widowControl/>
              <w:jc w:val="left"/>
              <w:rPr>
                <w:rFonts w:ascii="仿宋_GB2312" w:hAnsi="宋体" w:cs="宋体"/>
                <w:kern w:val="0"/>
                <w:sz w:val="18"/>
                <w:szCs w:val="18"/>
              </w:rPr>
            </w:pPr>
          </w:p>
        </w:tc>
        <w:tc>
          <w:tcPr>
            <w:tcW w:w="619" w:type="dxa"/>
            <w:tcBorders>
              <w:top w:val="nil"/>
              <w:left w:val="nil"/>
              <w:bottom w:val="single" w:sz="4" w:space="0" w:color="auto"/>
              <w:right w:val="single" w:sz="4" w:space="0" w:color="auto"/>
            </w:tcBorders>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4</w:t>
            </w:r>
          </w:p>
        </w:tc>
        <w:tc>
          <w:tcPr>
            <w:tcW w:w="720" w:type="dxa"/>
            <w:tcBorders>
              <w:top w:val="nil"/>
              <w:left w:val="nil"/>
              <w:bottom w:val="single" w:sz="4" w:space="0" w:color="auto"/>
              <w:right w:val="single" w:sz="4" w:space="0" w:color="auto"/>
            </w:tcBorders>
            <w:shd w:val="clear" w:color="auto" w:fill="FFFFFF"/>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4031F2" w:rsidRDefault="004031F2">
            <w:pPr>
              <w:widowControl/>
              <w:spacing w:line="240" w:lineRule="exact"/>
              <w:jc w:val="center"/>
              <w:rPr>
                <w:rFonts w:ascii="仿宋_GB2312" w:hAnsi="宋体" w:cs="宋体"/>
                <w:kern w:val="0"/>
                <w:sz w:val="18"/>
                <w:szCs w:val="18"/>
              </w:rPr>
            </w:pPr>
          </w:p>
        </w:tc>
      </w:tr>
      <w:tr w:rsidR="004031F2" w:rsidTr="004031F2">
        <w:trPr>
          <w:trHeight w:val="600"/>
          <w:jc w:val="center"/>
        </w:trPr>
        <w:tc>
          <w:tcPr>
            <w:tcW w:w="976" w:type="dxa"/>
            <w:vMerge w:val="restart"/>
            <w:tcBorders>
              <w:top w:val="nil"/>
              <w:left w:val="single" w:sz="4" w:space="0" w:color="auto"/>
              <w:bottom w:val="single" w:sz="4" w:space="0" w:color="auto"/>
              <w:right w:val="single" w:sz="4" w:space="0" w:color="auto"/>
            </w:tcBorders>
            <w:vAlign w:val="center"/>
            <w:hideMark/>
          </w:tcPr>
          <w:p w:rsidR="004031F2" w:rsidRDefault="004031F2">
            <w:pPr>
              <w:widowControl/>
              <w:spacing w:line="240" w:lineRule="exact"/>
              <w:jc w:val="center"/>
              <w:rPr>
                <w:rFonts w:ascii="仿宋_GB2312" w:hAnsi="宋体" w:cs="宋体"/>
                <w:kern w:val="0"/>
                <w:sz w:val="18"/>
                <w:szCs w:val="18"/>
              </w:rPr>
            </w:pPr>
            <w:proofErr w:type="gramStart"/>
            <w:r>
              <w:rPr>
                <w:rFonts w:ascii="仿宋_GB2312" w:hAnsi="宋体" w:cs="宋体" w:hint="eastAsia"/>
                <w:kern w:val="0"/>
                <w:sz w:val="18"/>
                <w:szCs w:val="18"/>
              </w:rPr>
              <w:t>效</w:t>
            </w:r>
            <w:proofErr w:type="gramEnd"/>
            <w:r>
              <w:rPr>
                <w:rFonts w:ascii="仿宋_GB2312" w:hAnsi="宋体" w:cs="宋体" w:hint="eastAsia"/>
                <w:kern w:val="0"/>
                <w:sz w:val="18"/>
                <w:szCs w:val="18"/>
              </w:rPr>
              <w:t xml:space="preserve">  </w:t>
            </w:r>
            <w:r>
              <w:rPr>
                <w:rFonts w:ascii="仿宋_GB2312" w:hAnsi="宋体" w:cs="宋体" w:hint="eastAsia"/>
                <w:kern w:val="0"/>
                <w:sz w:val="18"/>
                <w:szCs w:val="18"/>
              </w:rPr>
              <w:t>果</w:t>
            </w:r>
            <w:r>
              <w:rPr>
                <w:rFonts w:ascii="仿宋_GB2312" w:hAnsi="宋体" w:cs="宋体" w:hint="eastAsia"/>
                <w:kern w:val="0"/>
                <w:sz w:val="18"/>
                <w:szCs w:val="18"/>
              </w:rPr>
              <w:br/>
            </w:r>
            <w:r>
              <w:rPr>
                <w:rFonts w:ascii="仿宋_GB2312" w:hAnsi="宋体" w:cs="宋体" w:hint="eastAsia"/>
                <w:kern w:val="0"/>
                <w:sz w:val="18"/>
                <w:szCs w:val="18"/>
              </w:rPr>
              <w:t>（</w:t>
            </w:r>
            <w:r>
              <w:rPr>
                <w:rFonts w:ascii="仿宋_GB2312" w:hAnsi="宋体" w:cs="宋体" w:hint="eastAsia"/>
                <w:kern w:val="0"/>
                <w:sz w:val="18"/>
                <w:szCs w:val="18"/>
              </w:rPr>
              <w:t>20</w:t>
            </w:r>
            <w:r>
              <w:rPr>
                <w:rFonts w:ascii="仿宋_GB2312" w:hAnsi="宋体" w:cs="宋体" w:hint="eastAsia"/>
                <w:kern w:val="0"/>
                <w:sz w:val="18"/>
                <w:szCs w:val="18"/>
              </w:rPr>
              <w:t>分）</w:t>
            </w:r>
          </w:p>
        </w:tc>
        <w:tc>
          <w:tcPr>
            <w:tcW w:w="939" w:type="dxa"/>
            <w:vMerge w:val="restart"/>
            <w:tcBorders>
              <w:top w:val="nil"/>
              <w:left w:val="nil"/>
              <w:bottom w:val="single" w:sz="4" w:space="0" w:color="auto"/>
              <w:right w:val="single" w:sz="4" w:space="0" w:color="auto"/>
            </w:tcBorders>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履职效益</w:t>
            </w:r>
            <w:r>
              <w:rPr>
                <w:rFonts w:ascii="仿宋_GB2312" w:hAnsi="宋体" w:cs="宋体" w:hint="eastAsia"/>
                <w:kern w:val="0"/>
                <w:sz w:val="18"/>
                <w:szCs w:val="18"/>
              </w:rPr>
              <w:br/>
            </w:r>
            <w:r>
              <w:rPr>
                <w:rFonts w:ascii="仿宋_GB2312" w:hAnsi="宋体" w:cs="宋体" w:hint="eastAsia"/>
                <w:kern w:val="0"/>
                <w:sz w:val="18"/>
                <w:szCs w:val="18"/>
              </w:rPr>
              <w:t>（</w:t>
            </w:r>
            <w:r>
              <w:rPr>
                <w:rFonts w:ascii="仿宋_GB2312" w:hAnsi="宋体" w:cs="宋体" w:hint="eastAsia"/>
                <w:kern w:val="0"/>
                <w:sz w:val="18"/>
                <w:szCs w:val="18"/>
              </w:rPr>
              <w:t>20</w:t>
            </w:r>
            <w:r>
              <w:rPr>
                <w:rFonts w:ascii="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经济效益</w:t>
            </w:r>
          </w:p>
        </w:tc>
        <w:tc>
          <w:tcPr>
            <w:tcW w:w="4171" w:type="dxa"/>
            <w:vMerge w:val="restart"/>
            <w:tcBorders>
              <w:top w:val="nil"/>
              <w:left w:val="nil"/>
              <w:bottom w:val="single" w:sz="4" w:space="0" w:color="auto"/>
              <w:right w:val="single" w:sz="4" w:space="0" w:color="auto"/>
            </w:tcBorders>
            <w:vAlign w:val="center"/>
            <w:hideMark/>
          </w:tcPr>
          <w:p w:rsidR="004031F2" w:rsidRDefault="004031F2">
            <w:pPr>
              <w:widowControl/>
              <w:spacing w:line="240" w:lineRule="exact"/>
              <w:jc w:val="left"/>
              <w:rPr>
                <w:rFonts w:ascii="仿宋_GB2312" w:hAnsi="宋体" w:cs="宋体"/>
                <w:kern w:val="0"/>
                <w:sz w:val="18"/>
                <w:szCs w:val="18"/>
              </w:rPr>
            </w:pPr>
            <w:r>
              <w:rPr>
                <w:rFonts w:ascii="仿宋_GB2312" w:hAnsi="宋体" w:cs="宋体" w:hint="eastAsia"/>
                <w:kern w:val="0"/>
                <w:sz w:val="18"/>
                <w:szCs w:val="18"/>
              </w:rPr>
              <w:t>此三项指标为设置部门整体支出绩效评价指标时必须考虑的共性要素。</w:t>
            </w:r>
          </w:p>
          <w:p w:rsidR="004031F2" w:rsidRDefault="004031F2">
            <w:pPr>
              <w:widowControl/>
              <w:spacing w:line="240" w:lineRule="exact"/>
              <w:jc w:val="left"/>
              <w:rPr>
                <w:rFonts w:ascii="仿宋_GB2312" w:hAnsi="宋体" w:cs="宋体"/>
                <w:kern w:val="0"/>
                <w:sz w:val="18"/>
                <w:szCs w:val="18"/>
              </w:rPr>
            </w:pPr>
            <w:r>
              <w:rPr>
                <w:rFonts w:ascii="仿宋_GB2312" w:hAnsi="宋体" w:cs="宋体" w:hint="eastAsia"/>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nil"/>
              <w:bottom w:val="single" w:sz="4" w:space="0" w:color="auto"/>
              <w:right w:val="single" w:sz="4" w:space="0" w:color="auto"/>
            </w:tcBorders>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15</w:t>
            </w:r>
          </w:p>
        </w:tc>
        <w:tc>
          <w:tcPr>
            <w:tcW w:w="720" w:type="dxa"/>
            <w:tcBorders>
              <w:top w:val="nil"/>
              <w:left w:val="nil"/>
              <w:bottom w:val="single" w:sz="4" w:space="0" w:color="auto"/>
              <w:right w:val="single" w:sz="4" w:space="0" w:color="auto"/>
            </w:tcBorders>
            <w:shd w:val="clear" w:color="auto" w:fill="FFFFFF"/>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4</w:t>
            </w:r>
          </w:p>
        </w:tc>
        <w:tc>
          <w:tcPr>
            <w:tcW w:w="1080" w:type="dxa"/>
            <w:tcBorders>
              <w:top w:val="nil"/>
              <w:left w:val="nil"/>
              <w:bottom w:val="single" w:sz="4" w:space="0" w:color="auto"/>
              <w:right w:val="single" w:sz="4" w:space="0" w:color="auto"/>
            </w:tcBorders>
            <w:shd w:val="clear" w:color="auto" w:fill="FFFFFF"/>
            <w:vAlign w:val="center"/>
          </w:tcPr>
          <w:p w:rsidR="004031F2" w:rsidRDefault="004031F2">
            <w:pPr>
              <w:widowControl/>
              <w:spacing w:line="240" w:lineRule="exact"/>
              <w:jc w:val="center"/>
              <w:rPr>
                <w:rFonts w:ascii="仿宋_GB2312" w:hAnsi="宋体" w:cs="宋体"/>
                <w:kern w:val="0"/>
                <w:sz w:val="18"/>
                <w:szCs w:val="18"/>
              </w:rPr>
            </w:pPr>
          </w:p>
        </w:tc>
      </w:tr>
      <w:tr w:rsidR="004031F2" w:rsidTr="004031F2">
        <w:trPr>
          <w:trHeight w:val="600"/>
          <w:jc w:val="center"/>
        </w:trPr>
        <w:tc>
          <w:tcPr>
            <w:tcW w:w="976" w:type="dxa"/>
            <w:vMerge/>
            <w:tcBorders>
              <w:top w:val="nil"/>
              <w:left w:val="single" w:sz="4" w:space="0" w:color="auto"/>
              <w:bottom w:val="single" w:sz="4" w:space="0" w:color="auto"/>
              <w:right w:val="single" w:sz="4" w:space="0" w:color="auto"/>
            </w:tcBorders>
            <w:vAlign w:val="center"/>
            <w:hideMark/>
          </w:tcPr>
          <w:p w:rsidR="004031F2" w:rsidRDefault="004031F2">
            <w:pPr>
              <w:widowControl/>
              <w:jc w:val="left"/>
              <w:rPr>
                <w:rFonts w:ascii="仿宋_GB2312" w:hAnsi="宋体" w:cs="宋体"/>
                <w:kern w:val="0"/>
                <w:sz w:val="18"/>
                <w:szCs w:val="18"/>
              </w:rPr>
            </w:pPr>
          </w:p>
        </w:tc>
        <w:tc>
          <w:tcPr>
            <w:tcW w:w="939" w:type="dxa"/>
            <w:vMerge/>
            <w:tcBorders>
              <w:top w:val="nil"/>
              <w:left w:val="nil"/>
              <w:bottom w:val="single" w:sz="4" w:space="0" w:color="auto"/>
              <w:right w:val="single" w:sz="4" w:space="0" w:color="auto"/>
            </w:tcBorders>
            <w:vAlign w:val="center"/>
            <w:hideMark/>
          </w:tcPr>
          <w:p w:rsidR="004031F2" w:rsidRDefault="004031F2">
            <w:pPr>
              <w:widowControl/>
              <w:jc w:val="left"/>
              <w:rPr>
                <w:rFonts w:ascii="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社会效益</w:t>
            </w:r>
          </w:p>
        </w:tc>
        <w:tc>
          <w:tcPr>
            <w:tcW w:w="4171" w:type="dxa"/>
            <w:vMerge/>
            <w:tcBorders>
              <w:top w:val="nil"/>
              <w:left w:val="nil"/>
              <w:bottom w:val="single" w:sz="4" w:space="0" w:color="auto"/>
              <w:right w:val="single" w:sz="4" w:space="0" w:color="auto"/>
            </w:tcBorders>
            <w:vAlign w:val="center"/>
            <w:hideMark/>
          </w:tcPr>
          <w:p w:rsidR="004031F2" w:rsidRDefault="004031F2">
            <w:pPr>
              <w:widowControl/>
              <w:jc w:val="left"/>
              <w:rPr>
                <w:rFonts w:ascii="仿宋_GB2312" w:hAnsi="宋体" w:cs="宋体"/>
                <w:kern w:val="0"/>
                <w:sz w:val="18"/>
                <w:szCs w:val="18"/>
              </w:rPr>
            </w:pPr>
          </w:p>
        </w:tc>
        <w:tc>
          <w:tcPr>
            <w:tcW w:w="619" w:type="dxa"/>
            <w:vMerge/>
            <w:tcBorders>
              <w:top w:val="nil"/>
              <w:left w:val="nil"/>
              <w:bottom w:val="single" w:sz="4" w:space="0" w:color="auto"/>
              <w:right w:val="single" w:sz="4" w:space="0" w:color="auto"/>
            </w:tcBorders>
            <w:vAlign w:val="center"/>
            <w:hideMark/>
          </w:tcPr>
          <w:p w:rsidR="004031F2" w:rsidRDefault="004031F2">
            <w:pPr>
              <w:widowControl/>
              <w:jc w:val="left"/>
              <w:rPr>
                <w:rFonts w:ascii="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4</w:t>
            </w:r>
          </w:p>
        </w:tc>
        <w:tc>
          <w:tcPr>
            <w:tcW w:w="1080" w:type="dxa"/>
            <w:tcBorders>
              <w:top w:val="nil"/>
              <w:left w:val="nil"/>
              <w:bottom w:val="single" w:sz="4" w:space="0" w:color="auto"/>
              <w:right w:val="single" w:sz="4" w:space="0" w:color="auto"/>
            </w:tcBorders>
            <w:shd w:val="clear" w:color="auto" w:fill="FFFFFF"/>
            <w:vAlign w:val="center"/>
          </w:tcPr>
          <w:p w:rsidR="004031F2" w:rsidRDefault="004031F2">
            <w:pPr>
              <w:widowControl/>
              <w:spacing w:line="240" w:lineRule="exact"/>
              <w:jc w:val="center"/>
              <w:rPr>
                <w:rFonts w:ascii="仿宋_GB2312" w:hAnsi="宋体" w:cs="宋体"/>
                <w:kern w:val="0"/>
                <w:sz w:val="18"/>
                <w:szCs w:val="18"/>
              </w:rPr>
            </w:pPr>
          </w:p>
        </w:tc>
      </w:tr>
      <w:tr w:rsidR="004031F2" w:rsidTr="004031F2">
        <w:trPr>
          <w:trHeight w:val="600"/>
          <w:jc w:val="center"/>
        </w:trPr>
        <w:tc>
          <w:tcPr>
            <w:tcW w:w="976" w:type="dxa"/>
            <w:vMerge/>
            <w:tcBorders>
              <w:top w:val="nil"/>
              <w:left w:val="single" w:sz="4" w:space="0" w:color="auto"/>
              <w:bottom w:val="single" w:sz="4" w:space="0" w:color="auto"/>
              <w:right w:val="single" w:sz="4" w:space="0" w:color="auto"/>
            </w:tcBorders>
            <w:vAlign w:val="center"/>
            <w:hideMark/>
          </w:tcPr>
          <w:p w:rsidR="004031F2" w:rsidRDefault="004031F2">
            <w:pPr>
              <w:widowControl/>
              <w:jc w:val="left"/>
              <w:rPr>
                <w:rFonts w:ascii="仿宋_GB2312" w:hAnsi="宋体" w:cs="宋体"/>
                <w:kern w:val="0"/>
                <w:sz w:val="18"/>
                <w:szCs w:val="18"/>
              </w:rPr>
            </w:pPr>
          </w:p>
        </w:tc>
        <w:tc>
          <w:tcPr>
            <w:tcW w:w="939" w:type="dxa"/>
            <w:vMerge/>
            <w:tcBorders>
              <w:top w:val="nil"/>
              <w:left w:val="nil"/>
              <w:bottom w:val="single" w:sz="4" w:space="0" w:color="auto"/>
              <w:right w:val="single" w:sz="4" w:space="0" w:color="auto"/>
            </w:tcBorders>
            <w:vAlign w:val="center"/>
            <w:hideMark/>
          </w:tcPr>
          <w:p w:rsidR="004031F2" w:rsidRDefault="004031F2">
            <w:pPr>
              <w:widowControl/>
              <w:jc w:val="left"/>
              <w:rPr>
                <w:rFonts w:ascii="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生态效益</w:t>
            </w:r>
          </w:p>
        </w:tc>
        <w:tc>
          <w:tcPr>
            <w:tcW w:w="4171" w:type="dxa"/>
            <w:vMerge/>
            <w:tcBorders>
              <w:top w:val="nil"/>
              <w:left w:val="nil"/>
              <w:bottom w:val="single" w:sz="4" w:space="0" w:color="auto"/>
              <w:right w:val="single" w:sz="4" w:space="0" w:color="auto"/>
            </w:tcBorders>
            <w:vAlign w:val="center"/>
            <w:hideMark/>
          </w:tcPr>
          <w:p w:rsidR="004031F2" w:rsidRDefault="004031F2">
            <w:pPr>
              <w:widowControl/>
              <w:jc w:val="left"/>
              <w:rPr>
                <w:rFonts w:ascii="仿宋_GB2312" w:hAnsi="宋体" w:cs="宋体"/>
                <w:kern w:val="0"/>
                <w:sz w:val="18"/>
                <w:szCs w:val="18"/>
              </w:rPr>
            </w:pPr>
          </w:p>
        </w:tc>
        <w:tc>
          <w:tcPr>
            <w:tcW w:w="619" w:type="dxa"/>
            <w:vMerge/>
            <w:tcBorders>
              <w:top w:val="nil"/>
              <w:left w:val="nil"/>
              <w:bottom w:val="single" w:sz="4" w:space="0" w:color="auto"/>
              <w:right w:val="single" w:sz="4" w:space="0" w:color="auto"/>
            </w:tcBorders>
            <w:vAlign w:val="center"/>
            <w:hideMark/>
          </w:tcPr>
          <w:p w:rsidR="004031F2" w:rsidRDefault="004031F2">
            <w:pPr>
              <w:widowControl/>
              <w:jc w:val="left"/>
              <w:rPr>
                <w:rFonts w:ascii="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4031F2" w:rsidRDefault="004031F2">
            <w:pPr>
              <w:widowControl/>
              <w:spacing w:line="240" w:lineRule="exact"/>
              <w:jc w:val="center"/>
              <w:rPr>
                <w:rFonts w:ascii="仿宋_GB2312" w:hAnsi="宋体" w:cs="宋体"/>
                <w:kern w:val="0"/>
                <w:sz w:val="18"/>
                <w:szCs w:val="18"/>
              </w:rPr>
            </w:pPr>
          </w:p>
        </w:tc>
      </w:tr>
      <w:tr w:rsidR="004031F2" w:rsidTr="004031F2">
        <w:trPr>
          <w:trHeight w:val="1113"/>
          <w:jc w:val="center"/>
        </w:trPr>
        <w:tc>
          <w:tcPr>
            <w:tcW w:w="976" w:type="dxa"/>
            <w:vMerge/>
            <w:tcBorders>
              <w:top w:val="nil"/>
              <w:left w:val="single" w:sz="4" w:space="0" w:color="auto"/>
              <w:bottom w:val="single" w:sz="4" w:space="0" w:color="auto"/>
              <w:right w:val="single" w:sz="4" w:space="0" w:color="auto"/>
            </w:tcBorders>
            <w:vAlign w:val="center"/>
            <w:hideMark/>
          </w:tcPr>
          <w:p w:rsidR="004031F2" w:rsidRDefault="004031F2">
            <w:pPr>
              <w:widowControl/>
              <w:jc w:val="left"/>
              <w:rPr>
                <w:rFonts w:ascii="仿宋_GB2312" w:hAnsi="宋体" w:cs="宋体"/>
                <w:kern w:val="0"/>
                <w:sz w:val="18"/>
                <w:szCs w:val="18"/>
              </w:rPr>
            </w:pPr>
          </w:p>
        </w:tc>
        <w:tc>
          <w:tcPr>
            <w:tcW w:w="939" w:type="dxa"/>
            <w:vMerge/>
            <w:tcBorders>
              <w:top w:val="nil"/>
              <w:left w:val="nil"/>
              <w:bottom w:val="single" w:sz="4" w:space="0" w:color="auto"/>
              <w:right w:val="single" w:sz="4" w:space="0" w:color="auto"/>
            </w:tcBorders>
            <w:vAlign w:val="center"/>
            <w:hideMark/>
          </w:tcPr>
          <w:p w:rsidR="004031F2" w:rsidRDefault="004031F2">
            <w:pPr>
              <w:widowControl/>
              <w:jc w:val="left"/>
              <w:rPr>
                <w:rFonts w:ascii="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社会公众或服务对象满意度</w:t>
            </w:r>
          </w:p>
        </w:tc>
        <w:tc>
          <w:tcPr>
            <w:tcW w:w="4171" w:type="dxa"/>
            <w:tcBorders>
              <w:top w:val="nil"/>
              <w:left w:val="nil"/>
              <w:bottom w:val="single" w:sz="4" w:space="0" w:color="auto"/>
              <w:right w:val="single" w:sz="4" w:space="0" w:color="auto"/>
            </w:tcBorders>
            <w:vAlign w:val="center"/>
            <w:hideMark/>
          </w:tcPr>
          <w:p w:rsidR="004031F2" w:rsidRDefault="004031F2">
            <w:pPr>
              <w:widowControl/>
              <w:spacing w:line="240" w:lineRule="exact"/>
              <w:jc w:val="left"/>
              <w:rPr>
                <w:rFonts w:ascii="仿宋_GB2312" w:hAnsi="宋体" w:cs="宋体"/>
                <w:kern w:val="0"/>
                <w:sz w:val="18"/>
                <w:szCs w:val="18"/>
              </w:rPr>
            </w:pPr>
            <w:r>
              <w:rPr>
                <w:rFonts w:ascii="仿宋_GB2312" w:hAnsi="宋体" w:cs="宋体" w:hint="eastAsia"/>
                <w:kern w:val="0"/>
                <w:sz w:val="18"/>
                <w:szCs w:val="18"/>
              </w:rPr>
              <w:t>95%</w:t>
            </w:r>
            <w:r>
              <w:rPr>
                <w:rFonts w:ascii="仿宋_GB2312" w:hAnsi="宋体" w:cs="宋体" w:hint="eastAsia"/>
                <w:kern w:val="0"/>
                <w:sz w:val="18"/>
                <w:szCs w:val="18"/>
              </w:rPr>
              <w:t>（含）以上计</w:t>
            </w:r>
            <w:r>
              <w:rPr>
                <w:rFonts w:ascii="仿宋_GB2312" w:hAnsi="宋体" w:cs="宋体" w:hint="eastAsia"/>
                <w:kern w:val="0"/>
                <w:sz w:val="18"/>
                <w:szCs w:val="18"/>
              </w:rPr>
              <w:t>5</w:t>
            </w:r>
            <w:r>
              <w:rPr>
                <w:rFonts w:ascii="仿宋_GB2312" w:hAnsi="宋体" w:cs="宋体" w:hint="eastAsia"/>
                <w:kern w:val="0"/>
                <w:sz w:val="18"/>
                <w:szCs w:val="18"/>
              </w:rPr>
              <w:t>分；</w:t>
            </w:r>
          </w:p>
          <w:p w:rsidR="004031F2" w:rsidRDefault="004031F2">
            <w:pPr>
              <w:widowControl/>
              <w:spacing w:line="240" w:lineRule="exact"/>
              <w:jc w:val="left"/>
              <w:rPr>
                <w:rFonts w:ascii="仿宋_GB2312" w:hAnsi="宋体" w:cs="宋体" w:hint="eastAsia"/>
                <w:kern w:val="0"/>
                <w:sz w:val="18"/>
                <w:szCs w:val="18"/>
              </w:rPr>
            </w:pPr>
            <w:r>
              <w:rPr>
                <w:rFonts w:ascii="仿宋_GB2312" w:hAnsi="宋体" w:cs="宋体" w:hint="eastAsia"/>
                <w:kern w:val="0"/>
                <w:sz w:val="18"/>
                <w:szCs w:val="18"/>
              </w:rPr>
              <w:t>85%</w:t>
            </w:r>
            <w:r>
              <w:rPr>
                <w:rFonts w:ascii="仿宋_GB2312" w:hAnsi="宋体" w:cs="宋体" w:hint="eastAsia"/>
                <w:kern w:val="0"/>
                <w:sz w:val="18"/>
                <w:szCs w:val="18"/>
              </w:rPr>
              <w:t>（含）</w:t>
            </w:r>
            <w:r>
              <w:rPr>
                <w:rFonts w:ascii="仿宋_GB2312" w:hAnsi="宋体" w:cs="宋体" w:hint="eastAsia"/>
                <w:kern w:val="0"/>
                <w:sz w:val="18"/>
                <w:szCs w:val="18"/>
              </w:rPr>
              <w:t>-95%</w:t>
            </w:r>
            <w:r>
              <w:rPr>
                <w:rFonts w:ascii="仿宋_GB2312" w:hAnsi="宋体" w:cs="宋体" w:hint="eastAsia"/>
                <w:kern w:val="0"/>
                <w:sz w:val="18"/>
                <w:szCs w:val="18"/>
              </w:rPr>
              <w:t>，计</w:t>
            </w:r>
            <w:r>
              <w:rPr>
                <w:rFonts w:ascii="仿宋_GB2312" w:hAnsi="宋体" w:cs="宋体" w:hint="eastAsia"/>
                <w:kern w:val="0"/>
                <w:sz w:val="18"/>
                <w:szCs w:val="18"/>
              </w:rPr>
              <w:t>3</w:t>
            </w:r>
            <w:r>
              <w:rPr>
                <w:rFonts w:ascii="仿宋_GB2312" w:hAnsi="宋体" w:cs="宋体" w:hint="eastAsia"/>
                <w:kern w:val="0"/>
                <w:sz w:val="18"/>
                <w:szCs w:val="18"/>
              </w:rPr>
              <w:t>分；</w:t>
            </w:r>
          </w:p>
          <w:p w:rsidR="004031F2" w:rsidRDefault="004031F2">
            <w:pPr>
              <w:widowControl/>
              <w:spacing w:line="240" w:lineRule="exact"/>
              <w:jc w:val="left"/>
              <w:rPr>
                <w:rFonts w:ascii="仿宋_GB2312" w:hAnsi="宋体" w:cs="宋体" w:hint="eastAsia"/>
                <w:kern w:val="0"/>
                <w:sz w:val="18"/>
                <w:szCs w:val="18"/>
              </w:rPr>
            </w:pPr>
            <w:r>
              <w:rPr>
                <w:rFonts w:ascii="仿宋_GB2312" w:hAnsi="宋体" w:cs="宋体" w:hint="eastAsia"/>
                <w:kern w:val="0"/>
                <w:sz w:val="18"/>
                <w:szCs w:val="18"/>
              </w:rPr>
              <w:t>75%</w:t>
            </w:r>
            <w:r>
              <w:rPr>
                <w:rFonts w:ascii="仿宋_GB2312" w:hAnsi="宋体" w:cs="宋体" w:hint="eastAsia"/>
                <w:kern w:val="0"/>
                <w:sz w:val="18"/>
                <w:szCs w:val="18"/>
              </w:rPr>
              <w:t>（含）</w:t>
            </w:r>
            <w:r>
              <w:rPr>
                <w:rFonts w:ascii="仿宋_GB2312" w:hAnsi="宋体" w:cs="宋体" w:hint="eastAsia"/>
                <w:kern w:val="0"/>
                <w:sz w:val="18"/>
                <w:szCs w:val="18"/>
              </w:rPr>
              <w:t>-85%</w:t>
            </w:r>
            <w:r>
              <w:rPr>
                <w:rFonts w:ascii="仿宋_GB2312" w:hAnsi="宋体" w:cs="宋体" w:hint="eastAsia"/>
                <w:kern w:val="0"/>
                <w:sz w:val="18"/>
                <w:szCs w:val="18"/>
              </w:rPr>
              <w:t>，计</w:t>
            </w:r>
            <w:r>
              <w:rPr>
                <w:rFonts w:ascii="仿宋_GB2312" w:hAnsi="宋体" w:cs="宋体" w:hint="eastAsia"/>
                <w:kern w:val="0"/>
                <w:sz w:val="18"/>
                <w:szCs w:val="18"/>
              </w:rPr>
              <w:t>1</w:t>
            </w:r>
            <w:r>
              <w:rPr>
                <w:rFonts w:ascii="仿宋_GB2312" w:hAnsi="宋体" w:cs="宋体" w:hint="eastAsia"/>
                <w:kern w:val="0"/>
                <w:sz w:val="18"/>
                <w:szCs w:val="18"/>
              </w:rPr>
              <w:t>分；</w:t>
            </w:r>
          </w:p>
          <w:p w:rsidR="004031F2" w:rsidRDefault="004031F2">
            <w:pPr>
              <w:widowControl/>
              <w:spacing w:line="240" w:lineRule="exact"/>
              <w:jc w:val="left"/>
              <w:rPr>
                <w:rFonts w:ascii="仿宋_GB2312" w:hAnsi="宋体" w:cs="宋体"/>
                <w:kern w:val="0"/>
                <w:sz w:val="18"/>
                <w:szCs w:val="18"/>
              </w:rPr>
            </w:pPr>
            <w:r>
              <w:rPr>
                <w:rFonts w:ascii="仿宋_GB2312" w:hAnsi="宋体" w:cs="宋体" w:hint="eastAsia"/>
                <w:kern w:val="0"/>
                <w:sz w:val="18"/>
                <w:szCs w:val="18"/>
              </w:rPr>
              <w:t>低于</w:t>
            </w:r>
            <w:r>
              <w:rPr>
                <w:rFonts w:ascii="仿宋_GB2312" w:hAnsi="宋体" w:cs="宋体" w:hint="eastAsia"/>
                <w:kern w:val="0"/>
                <w:sz w:val="18"/>
                <w:szCs w:val="18"/>
              </w:rPr>
              <w:t>75%</w:t>
            </w:r>
            <w:r>
              <w:rPr>
                <w:rFonts w:ascii="仿宋_GB2312" w:hAnsi="宋体" w:cs="宋体" w:hint="eastAsia"/>
                <w:kern w:val="0"/>
                <w:sz w:val="18"/>
                <w:szCs w:val="18"/>
              </w:rPr>
              <w:t>计</w:t>
            </w:r>
            <w:r>
              <w:rPr>
                <w:rFonts w:ascii="仿宋_GB2312" w:hAnsi="宋体" w:cs="宋体" w:hint="eastAsia"/>
                <w:kern w:val="0"/>
                <w:sz w:val="18"/>
                <w:szCs w:val="18"/>
              </w:rPr>
              <w:t>0</w:t>
            </w:r>
            <w:r>
              <w:rPr>
                <w:rFonts w:ascii="仿宋_GB2312" w:hAnsi="宋体" w:cs="宋体" w:hint="eastAsia"/>
                <w:kern w:val="0"/>
                <w:sz w:val="18"/>
                <w:szCs w:val="18"/>
              </w:rPr>
              <w:t>分。</w:t>
            </w:r>
          </w:p>
        </w:tc>
        <w:tc>
          <w:tcPr>
            <w:tcW w:w="619" w:type="dxa"/>
            <w:tcBorders>
              <w:top w:val="nil"/>
              <w:left w:val="nil"/>
              <w:bottom w:val="single" w:sz="4" w:space="0" w:color="auto"/>
              <w:right w:val="single" w:sz="4" w:space="0" w:color="auto"/>
            </w:tcBorders>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4</w:t>
            </w:r>
          </w:p>
        </w:tc>
        <w:tc>
          <w:tcPr>
            <w:tcW w:w="1080" w:type="dxa"/>
            <w:tcBorders>
              <w:top w:val="nil"/>
              <w:left w:val="nil"/>
              <w:bottom w:val="single" w:sz="4" w:space="0" w:color="auto"/>
              <w:right w:val="single" w:sz="4" w:space="0" w:color="auto"/>
            </w:tcBorders>
            <w:vAlign w:val="center"/>
          </w:tcPr>
          <w:p w:rsidR="004031F2" w:rsidRDefault="004031F2">
            <w:pPr>
              <w:widowControl/>
              <w:spacing w:line="240" w:lineRule="exact"/>
              <w:jc w:val="center"/>
              <w:rPr>
                <w:rFonts w:ascii="仿宋_GB2312" w:hAnsi="宋体" w:cs="宋体"/>
                <w:kern w:val="0"/>
                <w:sz w:val="18"/>
                <w:szCs w:val="18"/>
              </w:rPr>
            </w:pPr>
          </w:p>
        </w:tc>
      </w:tr>
      <w:tr w:rsidR="004031F2" w:rsidTr="004031F2">
        <w:trPr>
          <w:trHeight w:val="670"/>
          <w:jc w:val="center"/>
        </w:trPr>
        <w:tc>
          <w:tcPr>
            <w:tcW w:w="976" w:type="dxa"/>
            <w:tcBorders>
              <w:top w:val="nil"/>
              <w:left w:val="single" w:sz="4" w:space="0" w:color="auto"/>
              <w:bottom w:val="single" w:sz="4" w:space="0" w:color="auto"/>
              <w:right w:val="single" w:sz="4" w:space="0" w:color="auto"/>
            </w:tcBorders>
            <w:vAlign w:val="center"/>
            <w:hideMark/>
          </w:tcPr>
          <w:p w:rsidR="004031F2" w:rsidRDefault="004031F2">
            <w:pPr>
              <w:widowControl/>
              <w:spacing w:line="240" w:lineRule="exact"/>
              <w:jc w:val="center"/>
              <w:rPr>
                <w:rFonts w:ascii="仿宋_GB2312" w:hAnsi="宋体" w:cs="宋体"/>
                <w:b/>
                <w:bCs/>
                <w:kern w:val="0"/>
                <w:sz w:val="18"/>
                <w:szCs w:val="18"/>
              </w:rPr>
            </w:pPr>
            <w:r>
              <w:rPr>
                <w:rFonts w:ascii="仿宋_GB2312" w:hAnsi="宋体" w:cs="宋体" w:hint="eastAsia"/>
                <w:b/>
                <w:bCs/>
                <w:kern w:val="0"/>
                <w:sz w:val="18"/>
                <w:szCs w:val="18"/>
              </w:rPr>
              <w:t>总</w:t>
            </w:r>
            <w:r>
              <w:rPr>
                <w:rFonts w:ascii="仿宋_GB2312" w:hAnsi="宋体" w:cs="宋体" w:hint="eastAsia"/>
                <w:b/>
                <w:bCs/>
                <w:kern w:val="0"/>
                <w:sz w:val="18"/>
                <w:szCs w:val="18"/>
              </w:rPr>
              <w:t xml:space="preserve"> </w:t>
            </w:r>
            <w:r>
              <w:rPr>
                <w:rFonts w:ascii="仿宋_GB2312" w:hAnsi="宋体" w:cs="宋体" w:hint="eastAsia"/>
                <w:b/>
                <w:bCs/>
                <w:kern w:val="0"/>
                <w:sz w:val="18"/>
                <w:szCs w:val="18"/>
              </w:rPr>
              <w:t>分</w:t>
            </w:r>
          </w:p>
        </w:tc>
        <w:tc>
          <w:tcPr>
            <w:tcW w:w="939" w:type="dxa"/>
            <w:tcBorders>
              <w:top w:val="nil"/>
              <w:left w:val="nil"/>
              <w:bottom w:val="single" w:sz="4" w:space="0" w:color="auto"/>
              <w:right w:val="single" w:sz="4" w:space="0" w:color="auto"/>
            </w:tcBorders>
            <w:vAlign w:val="center"/>
          </w:tcPr>
          <w:p w:rsidR="004031F2" w:rsidRDefault="004031F2">
            <w:pPr>
              <w:widowControl/>
              <w:spacing w:line="240" w:lineRule="exact"/>
              <w:jc w:val="center"/>
              <w:rPr>
                <w:rFonts w:ascii="仿宋_GB2312" w:hAnsi="宋体" w:cs="宋体"/>
                <w:b/>
                <w:bCs/>
                <w:kern w:val="0"/>
                <w:sz w:val="18"/>
                <w:szCs w:val="18"/>
              </w:rPr>
            </w:pPr>
          </w:p>
        </w:tc>
        <w:tc>
          <w:tcPr>
            <w:tcW w:w="1389" w:type="dxa"/>
            <w:tcBorders>
              <w:top w:val="nil"/>
              <w:left w:val="nil"/>
              <w:bottom w:val="single" w:sz="4" w:space="0" w:color="auto"/>
              <w:right w:val="single" w:sz="4" w:space="0" w:color="auto"/>
            </w:tcBorders>
            <w:vAlign w:val="center"/>
          </w:tcPr>
          <w:p w:rsidR="004031F2" w:rsidRDefault="004031F2">
            <w:pPr>
              <w:widowControl/>
              <w:spacing w:line="240" w:lineRule="exact"/>
              <w:jc w:val="center"/>
              <w:rPr>
                <w:rFonts w:ascii="仿宋_GB2312" w:hAnsi="宋体" w:cs="宋体"/>
                <w:b/>
                <w:bCs/>
                <w:kern w:val="0"/>
                <w:sz w:val="18"/>
                <w:szCs w:val="18"/>
              </w:rPr>
            </w:pPr>
          </w:p>
        </w:tc>
        <w:tc>
          <w:tcPr>
            <w:tcW w:w="4171" w:type="dxa"/>
            <w:tcBorders>
              <w:top w:val="nil"/>
              <w:left w:val="nil"/>
              <w:bottom w:val="single" w:sz="4" w:space="0" w:color="auto"/>
              <w:right w:val="single" w:sz="4" w:space="0" w:color="auto"/>
            </w:tcBorders>
            <w:vAlign w:val="center"/>
          </w:tcPr>
          <w:p w:rsidR="004031F2" w:rsidRDefault="004031F2">
            <w:pPr>
              <w:widowControl/>
              <w:spacing w:line="240" w:lineRule="exact"/>
              <w:jc w:val="center"/>
              <w:rPr>
                <w:rFonts w:ascii="仿宋_GB2312" w:hAnsi="宋体" w:cs="宋体"/>
                <w:b/>
                <w:bCs/>
                <w:kern w:val="0"/>
                <w:sz w:val="18"/>
                <w:szCs w:val="18"/>
              </w:rPr>
            </w:pPr>
          </w:p>
        </w:tc>
        <w:tc>
          <w:tcPr>
            <w:tcW w:w="619" w:type="dxa"/>
            <w:tcBorders>
              <w:top w:val="nil"/>
              <w:left w:val="nil"/>
              <w:bottom w:val="single" w:sz="4" w:space="0" w:color="auto"/>
              <w:right w:val="single" w:sz="4" w:space="0" w:color="auto"/>
            </w:tcBorders>
            <w:vAlign w:val="center"/>
            <w:hideMark/>
          </w:tcPr>
          <w:p w:rsidR="004031F2" w:rsidRDefault="004031F2">
            <w:pPr>
              <w:widowControl/>
              <w:spacing w:line="240" w:lineRule="exact"/>
              <w:jc w:val="center"/>
              <w:rPr>
                <w:rFonts w:ascii="仿宋_GB2312" w:hAnsi="宋体" w:cs="宋体"/>
                <w:b/>
                <w:bCs/>
                <w:spacing w:val="-8"/>
                <w:kern w:val="0"/>
                <w:sz w:val="18"/>
                <w:szCs w:val="18"/>
              </w:rPr>
            </w:pPr>
            <w:r>
              <w:rPr>
                <w:rFonts w:ascii="仿宋_GB2312" w:hAnsi="宋体" w:cs="宋体" w:hint="eastAsia"/>
                <w:b/>
                <w:bCs/>
                <w:spacing w:val="-8"/>
                <w:kern w:val="0"/>
                <w:sz w:val="18"/>
                <w:szCs w:val="18"/>
              </w:rPr>
              <w:t>100</w:t>
            </w:r>
          </w:p>
        </w:tc>
        <w:tc>
          <w:tcPr>
            <w:tcW w:w="720" w:type="dxa"/>
            <w:tcBorders>
              <w:top w:val="nil"/>
              <w:left w:val="nil"/>
              <w:bottom w:val="single" w:sz="4" w:space="0" w:color="auto"/>
              <w:right w:val="single" w:sz="4" w:space="0" w:color="auto"/>
            </w:tcBorders>
            <w:vAlign w:val="center"/>
            <w:hideMark/>
          </w:tcPr>
          <w:p w:rsidR="004031F2" w:rsidRDefault="004031F2">
            <w:pPr>
              <w:widowControl/>
              <w:spacing w:line="240" w:lineRule="exact"/>
              <w:jc w:val="center"/>
              <w:rPr>
                <w:rFonts w:ascii="仿宋_GB2312" w:hAnsi="宋体" w:cs="宋体"/>
                <w:b/>
                <w:bCs/>
                <w:kern w:val="0"/>
                <w:sz w:val="18"/>
                <w:szCs w:val="18"/>
              </w:rPr>
            </w:pPr>
            <w:r>
              <w:rPr>
                <w:rFonts w:ascii="仿宋_GB2312" w:hAnsi="宋体" w:cs="宋体" w:hint="eastAsia"/>
                <w:b/>
                <w:bCs/>
                <w:kern w:val="0"/>
                <w:sz w:val="18"/>
                <w:szCs w:val="18"/>
              </w:rPr>
              <w:t>94</w:t>
            </w:r>
          </w:p>
        </w:tc>
        <w:tc>
          <w:tcPr>
            <w:tcW w:w="1080" w:type="dxa"/>
            <w:tcBorders>
              <w:top w:val="nil"/>
              <w:left w:val="nil"/>
              <w:bottom w:val="single" w:sz="4" w:space="0" w:color="auto"/>
              <w:right w:val="single" w:sz="4" w:space="0" w:color="auto"/>
            </w:tcBorders>
            <w:vAlign w:val="center"/>
          </w:tcPr>
          <w:p w:rsidR="004031F2" w:rsidRDefault="004031F2">
            <w:pPr>
              <w:widowControl/>
              <w:spacing w:line="240" w:lineRule="exact"/>
              <w:jc w:val="center"/>
              <w:rPr>
                <w:rFonts w:ascii="仿宋_GB2312" w:hAnsi="宋体" w:cs="宋体"/>
                <w:b/>
                <w:bCs/>
                <w:kern w:val="0"/>
                <w:sz w:val="18"/>
                <w:szCs w:val="18"/>
              </w:rPr>
            </w:pPr>
          </w:p>
        </w:tc>
      </w:tr>
    </w:tbl>
    <w:p w:rsidR="004031F2" w:rsidRDefault="004031F2" w:rsidP="004031F2">
      <w:pPr>
        <w:spacing w:beforeLines="50"/>
        <w:rPr>
          <w:rFonts w:ascii="仿宋_GB2312" w:hAnsi="宋体" w:cs="宋体"/>
          <w:kern w:val="0"/>
        </w:rPr>
      </w:pPr>
      <w:r>
        <w:rPr>
          <w:rFonts w:ascii="仿宋_GB2312" w:hAnsi="仿宋_GB2312" w:cs="宋体" w:hint="eastAsia"/>
          <w:kern w:val="0"/>
        </w:rPr>
        <w:t>备注：如部门（单位）根据本部门实际情况修改调整了附件</w:t>
      </w:r>
      <w:r>
        <w:rPr>
          <w:rFonts w:ascii="仿宋_GB2312" w:hAnsi="宋体" w:cs="宋体" w:hint="eastAsia"/>
          <w:kern w:val="0"/>
        </w:rPr>
        <w:t>3</w:t>
      </w:r>
      <w:r>
        <w:rPr>
          <w:rFonts w:ascii="仿宋_GB2312" w:hAnsi="宋体" w:cs="宋体" w:hint="eastAsia"/>
          <w:kern w:val="0"/>
        </w:rPr>
        <w:t>《部门整体支出绩效评价指标体系（参考样表）》，须相应修改调整本表中的对应部分。</w:t>
      </w:r>
    </w:p>
    <w:p w:rsidR="004031F2" w:rsidRDefault="004031F2" w:rsidP="004031F2">
      <w:pPr>
        <w:spacing w:beforeLines="50"/>
        <w:rPr>
          <w:rFonts w:ascii="仿宋_GB2312" w:hAnsi="宋体" w:cs="宋体" w:hint="eastAsia"/>
          <w:kern w:val="0"/>
        </w:rPr>
      </w:pPr>
      <w:r>
        <w:rPr>
          <w:rFonts w:ascii="仿宋_GB2312" w:hAnsi="宋体" w:cs="宋体" w:hint="eastAsia"/>
          <w:kern w:val="0"/>
        </w:rPr>
        <w:br w:type="page"/>
      </w:r>
    </w:p>
    <w:p w:rsidR="004031F2" w:rsidRDefault="004031F2" w:rsidP="004031F2">
      <w:pPr>
        <w:spacing w:beforeLines="50"/>
        <w:rPr>
          <w:rFonts w:ascii="仿宋_GB2312" w:hAnsi="宋体" w:cs="宋体" w:hint="eastAsia"/>
          <w:kern w:val="0"/>
        </w:rPr>
      </w:pPr>
    </w:p>
    <w:p w:rsidR="004031F2" w:rsidRDefault="004031F2" w:rsidP="004031F2">
      <w:pPr>
        <w:spacing w:beforeLines="50"/>
        <w:rPr>
          <w:rFonts w:ascii="黑体" w:eastAsia="黑体" w:hAnsi="黑体" w:hint="eastAsia"/>
          <w:sz w:val="32"/>
          <w:szCs w:val="32"/>
        </w:rPr>
      </w:pPr>
      <w:r>
        <w:rPr>
          <w:rFonts w:ascii="黑体" w:eastAsia="黑体" w:hAnsi="黑体" w:hint="eastAsia"/>
          <w:sz w:val="32"/>
          <w:szCs w:val="32"/>
        </w:rPr>
        <w:t>附件3-2</w:t>
      </w:r>
    </w:p>
    <w:p w:rsidR="004031F2" w:rsidRDefault="004031F2" w:rsidP="004031F2">
      <w:pPr>
        <w:spacing w:beforeLines="100" w:afterLines="100" w:line="360" w:lineRule="exact"/>
        <w:jc w:val="center"/>
        <w:rPr>
          <w:rFonts w:ascii="方正小标宋简体" w:hint="eastAsia"/>
          <w:sz w:val="44"/>
          <w:szCs w:val="44"/>
        </w:rPr>
      </w:pPr>
      <w:r>
        <w:rPr>
          <w:rFonts w:ascii="方正小标宋简体" w:hAnsi="方正小标宋简体" w:hint="eastAsia"/>
          <w:sz w:val="44"/>
          <w:szCs w:val="44"/>
        </w:rPr>
        <w:t>项目支出绩效评价指标体系（参考样表）</w:t>
      </w:r>
    </w:p>
    <w:tbl>
      <w:tblPr>
        <w:tblW w:w="10005" w:type="dxa"/>
        <w:jc w:val="center"/>
        <w:tblLayout w:type="fixed"/>
        <w:tblLook w:val="04A0"/>
      </w:tblPr>
      <w:tblGrid>
        <w:gridCol w:w="721"/>
        <w:gridCol w:w="528"/>
        <w:gridCol w:w="720"/>
        <w:gridCol w:w="491"/>
        <w:gridCol w:w="825"/>
        <w:gridCol w:w="560"/>
        <w:gridCol w:w="2481"/>
        <w:gridCol w:w="2861"/>
        <w:gridCol w:w="818"/>
      </w:tblGrid>
      <w:tr w:rsidR="004031F2" w:rsidTr="004031F2">
        <w:trPr>
          <w:trHeight w:val="569"/>
          <w:jc w:val="center"/>
        </w:trPr>
        <w:tc>
          <w:tcPr>
            <w:tcW w:w="720" w:type="dxa"/>
            <w:tcBorders>
              <w:top w:val="single" w:sz="4" w:space="0" w:color="000000"/>
              <w:left w:val="single" w:sz="4" w:space="0" w:color="000000"/>
              <w:bottom w:val="single" w:sz="4" w:space="0" w:color="000000"/>
              <w:right w:val="single" w:sz="4" w:space="0" w:color="000000"/>
            </w:tcBorders>
            <w:vAlign w:val="center"/>
            <w:hideMark/>
          </w:tcPr>
          <w:p w:rsidR="004031F2" w:rsidRDefault="004031F2">
            <w:pPr>
              <w:widowControl/>
              <w:spacing w:line="240" w:lineRule="exact"/>
              <w:jc w:val="center"/>
              <w:rPr>
                <w:rFonts w:ascii="仿宋_GB2312" w:hAnsi="宋体" w:cs="宋体"/>
                <w:b/>
                <w:bCs/>
                <w:kern w:val="0"/>
                <w:sz w:val="18"/>
                <w:szCs w:val="18"/>
              </w:rPr>
            </w:pPr>
            <w:r>
              <w:rPr>
                <w:rFonts w:ascii="仿宋_GB2312" w:hAnsi="宋体" w:cs="宋体" w:hint="eastAsia"/>
                <w:b/>
                <w:bCs/>
                <w:kern w:val="0"/>
                <w:sz w:val="18"/>
                <w:szCs w:val="18"/>
              </w:rPr>
              <w:t>一级</w:t>
            </w:r>
            <w:r>
              <w:rPr>
                <w:rFonts w:ascii="仿宋_GB2312" w:hAnsi="宋体" w:cs="宋体" w:hint="eastAsia"/>
                <w:b/>
                <w:bCs/>
                <w:kern w:val="0"/>
                <w:sz w:val="18"/>
                <w:szCs w:val="18"/>
              </w:rPr>
              <w:br/>
            </w:r>
            <w:r>
              <w:rPr>
                <w:rFonts w:ascii="仿宋_GB2312" w:hAnsi="宋体" w:cs="宋体" w:hint="eastAsia"/>
                <w:b/>
                <w:bCs/>
                <w:kern w:val="0"/>
                <w:sz w:val="18"/>
                <w:szCs w:val="18"/>
              </w:rPr>
              <w:t>指标</w:t>
            </w:r>
          </w:p>
        </w:tc>
        <w:tc>
          <w:tcPr>
            <w:tcW w:w="528" w:type="dxa"/>
            <w:tcBorders>
              <w:top w:val="single" w:sz="4" w:space="0" w:color="000000"/>
              <w:left w:val="nil"/>
              <w:bottom w:val="single" w:sz="4" w:space="0" w:color="000000"/>
              <w:right w:val="single" w:sz="4" w:space="0" w:color="000000"/>
            </w:tcBorders>
            <w:vAlign w:val="center"/>
            <w:hideMark/>
          </w:tcPr>
          <w:p w:rsidR="004031F2" w:rsidRDefault="004031F2">
            <w:pPr>
              <w:widowControl/>
              <w:spacing w:line="240" w:lineRule="exact"/>
              <w:jc w:val="center"/>
              <w:rPr>
                <w:rFonts w:ascii="仿宋_GB2312" w:hAnsi="宋体" w:cs="宋体"/>
                <w:b/>
                <w:bCs/>
                <w:kern w:val="0"/>
                <w:sz w:val="18"/>
                <w:szCs w:val="18"/>
              </w:rPr>
            </w:pPr>
            <w:r>
              <w:rPr>
                <w:rFonts w:ascii="仿宋_GB2312" w:hAnsi="宋体" w:cs="宋体" w:hint="eastAsia"/>
                <w:b/>
                <w:bCs/>
                <w:kern w:val="0"/>
                <w:sz w:val="18"/>
                <w:szCs w:val="18"/>
              </w:rPr>
              <w:t>分值</w:t>
            </w:r>
          </w:p>
        </w:tc>
        <w:tc>
          <w:tcPr>
            <w:tcW w:w="720" w:type="dxa"/>
            <w:tcBorders>
              <w:top w:val="single" w:sz="4" w:space="0" w:color="000000"/>
              <w:left w:val="nil"/>
              <w:bottom w:val="single" w:sz="4" w:space="0" w:color="000000"/>
              <w:right w:val="single" w:sz="4" w:space="0" w:color="000000"/>
            </w:tcBorders>
            <w:vAlign w:val="center"/>
            <w:hideMark/>
          </w:tcPr>
          <w:p w:rsidR="004031F2" w:rsidRDefault="004031F2">
            <w:pPr>
              <w:widowControl/>
              <w:spacing w:line="240" w:lineRule="exact"/>
              <w:jc w:val="center"/>
              <w:rPr>
                <w:rFonts w:ascii="仿宋_GB2312" w:hAnsi="宋体" w:cs="宋体"/>
                <w:b/>
                <w:bCs/>
                <w:kern w:val="0"/>
                <w:sz w:val="18"/>
                <w:szCs w:val="18"/>
              </w:rPr>
            </w:pPr>
            <w:r>
              <w:rPr>
                <w:rFonts w:ascii="仿宋_GB2312" w:hAnsi="宋体" w:cs="宋体" w:hint="eastAsia"/>
                <w:b/>
                <w:bCs/>
                <w:kern w:val="0"/>
                <w:sz w:val="18"/>
                <w:szCs w:val="18"/>
              </w:rPr>
              <w:t>二级</w:t>
            </w:r>
            <w:r>
              <w:rPr>
                <w:rFonts w:ascii="仿宋_GB2312" w:hAnsi="宋体" w:cs="宋体" w:hint="eastAsia"/>
                <w:b/>
                <w:bCs/>
                <w:kern w:val="0"/>
                <w:sz w:val="18"/>
                <w:szCs w:val="18"/>
              </w:rPr>
              <w:br/>
            </w:r>
            <w:r>
              <w:rPr>
                <w:rFonts w:ascii="仿宋_GB2312" w:hAnsi="宋体" w:cs="宋体" w:hint="eastAsia"/>
                <w:b/>
                <w:bCs/>
                <w:kern w:val="0"/>
                <w:sz w:val="18"/>
                <w:szCs w:val="18"/>
              </w:rPr>
              <w:t>指标</w:t>
            </w:r>
          </w:p>
        </w:tc>
        <w:tc>
          <w:tcPr>
            <w:tcW w:w="491" w:type="dxa"/>
            <w:tcBorders>
              <w:top w:val="single" w:sz="4" w:space="0" w:color="000000"/>
              <w:left w:val="nil"/>
              <w:bottom w:val="single" w:sz="4" w:space="0" w:color="000000"/>
              <w:right w:val="single" w:sz="4" w:space="0" w:color="000000"/>
            </w:tcBorders>
            <w:vAlign w:val="center"/>
            <w:hideMark/>
          </w:tcPr>
          <w:p w:rsidR="004031F2" w:rsidRDefault="004031F2">
            <w:pPr>
              <w:widowControl/>
              <w:spacing w:line="240" w:lineRule="exact"/>
              <w:jc w:val="center"/>
              <w:rPr>
                <w:rFonts w:ascii="仿宋_GB2312" w:hAnsi="宋体" w:cs="宋体"/>
                <w:b/>
                <w:bCs/>
                <w:kern w:val="0"/>
                <w:sz w:val="18"/>
                <w:szCs w:val="18"/>
              </w:rPr>
            </w:pPr>
            <w:r>
              <w:rPr>
                <w:rFonts w:ascii="仿宋_GB2312" w:hAnsi="宋体" w:cs="宋体" w:hint="eastAsia"/>
                <w:b/>
                <w:bCs/>
                <w:kern w:val="0"/>
                <w:sz w:val="18"/>
                <w:szCs w:val="18"/>
              </w:rPr>
              <w:t>分值</w:t>
            </w:r>
          </w:p>
        </w:tc>
        <w:tc>
          <w:tcPr>
            <w:tcW w:w="825" w:type="dxa"/>
            <w:tcBorders>
              <w:top w:val="single" w:sz="4" w:space="0" w:color="000000"/>
              <w:left w:val="nil"/>
              <w:bottom w:val="single" w:sz="4" w:space="0" w:color="000000"/>
              <w:right w:val="single" w:sz="4" w:space="0" w:color="000000"/>
            </w:tcBorders>
            <w:vAlign w:val="center"/>
            <w:hideMark/>
          </w:tcPr>
          <w:p w:rsidR="004031F2" w:rsidRDefault="004031F2">
            <w:pPr>
              <w:widowControl/>
              <w:spacing w:line="240" w:lineRule="exact"/>
              <w:jc w:val="center"/>
              <w:rPr>
                <w:rFonts w:ascii="仿宋_GB2312" w:hAnsi="宋体" w:cs="宋体"/>
                <w:b/>
                <w:bCs/>
                <w:kern w:val="0"/>
                <w:sz w:val="18"/>
                <w:szCs w:val="18"/>
              </w:rPr>
            </w:pPr>
            <w:r>
              <w:rPr>
                <w:rFonts w:ascii="仿宋_GB2312" w:hAnsi="宋体" w:cs="宋体" w:hint="eastAsia"/>
                <w:b/>
                <w:bCs/>
                <w:kern w:val="0"/>
                <w:sz w:val="18"/>
                <w:szCs w:val="18"/>
              </w:rPr>
              <w:t>三级</w:t>
            </w:r>
            <w:r>
              <w:rPr>
                <w:rFonts w:ascii="仿宋_GB2312" w:hAnsi="宋体" w:cs="宋体" w:hint="eastAsia"/>
                <w:b/>
                <w:bCs/>
                <w:kern w:val="0"/>
                <w:sz w:val="18"/>
                <w:szCs w:val="18"/>
              </w:rPr>
              <w:br/>
            </w:r>
            <w:r>
              <w:rPr>
                <w:rFonts w:ascii="仿宋_GB2312" w:hAnsi="宋体" w:cs="宋体" w:hint="eastAsia"/>
                <w:b/>
                <w:bCs/>
                <w:kern w:val="0"/>
                <w:sz w:val="18"/>
                <w:szCs w:val="18"/>
              </w:rPr>
              <w:t>指标</w:t>
            </w:r>
          </w:p>
        </w:tc>
        <w:tc>
          <w:tcPr>
            <w:tcW w:w="560" w:type="dxa"/>
            <w:tcBorders>
              <w:top w:val="single" w:sz="4" w:space="0" w:color="000000"/>
              <w:left w:val="nil"/>
              <w:bottom w:val="single" w:sz="4" w:space="0" w:color="000000"/>
              <w:right w:val="single" w:sz="4" w:space="0" w:color="000000"/>
            </w:tcBorders>
            <w:vAlign w:val="center"/>
            <w:hideMark/>
          </w:tcPr>
          <w:p w:rsidR="004031F2" w:rsidRDefault="004031F2">
            <w:pPr>
              <w:widowControl/>
              <w:spacing w:line="240" w:lineRule="exact"/>
              <w:jc w:val="center"/>
              <w:rPr>
                <w:rFonts w:ascii="仿宋_GB2312" w:hAnsi="宋体" w:cs="宋体"/>
                <w:b/>
                <w:bCs/>
                <w:kern w:val="0"/>
                <w:sz w:val="18"/>
                <w:szCs w:val="18"/>
              </w:rPr>
            </w:pPr>
            <w:r>
              <w:rPr>
                <w:rFonts w:ascii="仿宋_GB2312" w:hAnsi="宋体" w:cs="宋体" w:hint="eastAsia"/>
                <w:b/>
                <w:bCs/>
                <w:kern w:val="0"/>
                <w:sz w:val="18"/>
                <w:szCs w:val="18"/>
              </w:rPr>
              <w:t>分值</w:t>
            </w:r>
          </w:p>
        </w:tc>
        <w:tc>
          <w:tcPr>
            <w:tcW w:w="2480" w:type="dxa"/>
            <w:tcBorders>
              <w:top w:val="single" w:sz="4" w:space="0" w:color="000000"/>
              <w:left w:val="nil"/>
              <w:bottom w:val="single" w:sz="4" w:space="0" w:color="000000"/>
              <w:right w:val="single" w:sz="4" w:space="0" w:color="000000"/>
            </w:tcBorders>
            <w:vAlign w:val="center"/>
            <w:hideMark/>
          </w:tcPr>
          <w:p w:rsidR="004031F2" w:rsidRDefault="004031F2">
            <w:pPr>
              <w:widowControl/>
              <w:spacing w:line="240" w:lineRule="exact"/>
              <w:jc w:val="center"/>
              <w:rPr>
                <w:rFonts w:ascii="仿宋_GB2312" w:hAnsi="宋体" w:cs="宋体"/>
                <w:b/>
                <w:bCs/>
                <w:kern w:val="0"/>
                <w:sz w:val="18"/>
                <w:szCs w:val="18"/>
              </w:rPr>
            </w:pPr>
            <w:r>
              <w:rPr>
                <w:rFonts w:ascii="仿宋_GB2312" w:hAnsi="宋体" w:cs="宋体" w:hint="eastAsia"/>
                <w:b/>
                <w:bCs/>
                <w:kern w:val="0"/>
                <w:sz w:val="18"/>
                <w:szCs w:val="18"/>
              </w:rPr>
              <w:t>具体指标</w:t>
            </w:r>
          </w:p>
        </w:tc>
        <w:tc>
          <w:tcPr>
            <w:tcW w:w="2860" w:type="dxa"/>
            <w:tcBorders>
              <w:top w:val="single" w:sz="4" w:space="0" w:color="000000"/>
              <w:left w:val="nil"/>
              <w:bottom w:val="single" w:sz="4" w:space="0" w:color="000000"/>
              <w:right w:val="single" w:sz="4" w:space="0" w:color="000000"/>
            </w:tcBorders>
            <w:vAlign w:val="center"/>
            <w:hideMark/>
          </w:tcPr>
          <w:p w:rsidR="004031F2" w:rsidRDefault="004031F2">
            <w:pPr>
              <w:widowControl/>
              <w:spacing w:line="240" w:lineRule="exact"/>
              <w:jc w:val="center"/>
              <w:rPr>
                <w:rFonts w:ascii="仿宋_GB2312" w:hAnsi="宋体" w:cs="宋体"/>
                <w:b/>
                <w:bCs/>
                <w:kern w:val="0"/>
                <w:sz w:val="18"/>
                <w:szCs w:val="18"/>
              </w:rPr>
            </w:pPr>
            <w:r>
              <w:rPr>
                <w:rFonts w:ascii="仿宋_GB2312" w:hAnsi="宋体" w:cs="宋体" w:hint="eastAsia"/>
                <w:b/>
                <w:bCs/>
                <w:kern w:val="0"/>
                <w:sz w:val="18"/>
                <w:szCs w:val="18"/>
              </w:rPr>
              <w:t>评价标准</w:t>
            </w:r>
          </w:p>
        </w:tc>
        <w:tc>
          <w:tcPr>
            <w:tcW w:w="818" w:type="dxa"/>
            <w:tcBorders>
              <w:top w:val="single" w:sz="4" w:space="0" w:color="auto"/>
              <w:left w:val="nil"/>
              <w:bottom w:val="single" w:sz="4" w:space="0" w:color="auto"/>
              <w:right w:val="single" w:sz="4" w:space="0" w:color="auto"/>
            </w:tcBorders>
            <w:shd w:val="clear" w:color="auto" w:fill="FFFFFF"/>
            <w:vAlign w:val="center"/>
            <w:hideMark/>
          </w:tcPr>
          <w:p w:rsidR="004031F2" w:rsidRDefault="004031F2">
            <w:pPr>
              <w:widowControl/>
              <w:spacing w:line="240" w:lineRule="exact"/>
              <w:jc w:val="center"/>
              <w:rPr>
                <w:rFonts w:ascii="仿宋_GB2312" w:hAnsi="宋体" w:cs="宋体"/>
                <w:b/>
                <w:bCs/>
                <w:kern w:val="0"/>
                <w:sz w:val="18"/>
                <w:szCs w:val="18"/>
              </w:rPr>
            </w:pPr>
            <w:r>
              <w:rPr>
                <w:rFonts w:ascii="仿宋_GB2312" w:hAnsi="宋体" w:cs="宋体" w:hint="eastAsia"/>
                <w:b/>
                <w:bCs/>
                <w:kern w:val="0"/>
                <w:sz w:val="18"/>
                <w:szCs w:val="18"/>
              </w:rPr>
              <w:t>自评</w:t>
            </w:r>
          </w:p>
          <w:p w:rsidR="004031F2" w:rsidRDefault="004031F2">
            <w:pPr>
              <w:widowControl/>
              <w:spacing w:line="240" w:lineRule="exact"/>
              <w:jc w:val="center"/>
              <w:rPr>
                <w:rFonts w:ascii="仿宋_GB2312" w:hAnsi="宋体" w:cs="宋体"/>
                <w:b/>
                <w:bCs/>
                <w:kern w:val="0"/>
                <w:sz w:val="24"/>
                <w:szCs w:val="24"/>
              </w:rPr>
            </w:pPr>
            <w:r>
              <w:rPr>
                <w:rFonts w:ascii="仿宋_GB2312" w:hAnsi="宋体" w:cs="宋体" w:hint="eastAsia"/>
                <w:b/>
                <w:bCs/>
                <w:kern w:val="0"/>
                <w:sz w:val="18"/>
                <w:szCs w:val="18"/>
              </w:rPr>
              <w:t>得分</w:t>
            </w:r>
          </w:p>
        </w:tc>
      </w:tr>
      <w:tr w:rsidR="004031F2" w:rsidTr="004031F2">
        <w:trPr>
          <w:trHeight w:val="916"/>
          <w:jc w:val="center"/>
        </w:trPr>
        <w:tc>
          <w:tcPr>
            <w:tcW w:w="720" w:type="dxa"/>
            <w:vMerge w:val="restart"/>
            <w:tcBorders>
              <w:top w:val="nil"/>
              <w:left w:val="single" w:sz="4" w:space="0" w:color="000000"/>
              <w:bottom w:val="single" w:sz="4" w:space="0" w:color="000000"/>
              <w:right w:val="single" w:sz="4" w:space="0" w:color="000000"/>
            </w:tcBorders>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项目决策</w:t>
            </w:r>
          </w:p>
        </w:tc>
        <w:tc>
          <w:tcPr>
            <w:tcW w:w="528" w:type="dxa"/>
            <w:vMerge w:val="restart"/>
            <w:tcBorders>
              <w:top w:val="nil"/>
              <w:left w:val="nil"/>
              <w:bottom w:val="single" w:sz="4" w:space="0" w:color="000000"/>
              <w:right w:val="single" w:sz="4" w:space="0" w:color="000000"/>
            </w:tcBorders>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20</w:t>
            </w:r>
          </w:p>
        </w:tc>
        <w:tc>
          <w:tcPr>
            <w:tcW w:w="720" w:type="dxa"/>
            <w:tcBorders>
              <w:top w:val="nil"/>
              <w:left w:val="nil"/>
              <w:bottom w:val="single" w:sz="4" w:space="0" w:color="000000"/>
              <w:right w:val="single" w:sz="4" w:space="0" w:color="000000"/>
            </w:tcBorders>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项目目标</w:t>
            </w:r>
          </w:p>
        </w:tc>
        <w:tc>
          <w:tcPr>
            <w:tcW w:w="491" w:type="dxa"/>
            <w:tcBorders>
              <w:top w:val="nil"/>
              <w:left w:val="nil"/>
              <w:bottom w:val="single" w:sz="4" w:space="0" w:color="000000"/>
              <w:right w:val="single" w:sz="4" w:space="0" w:color="000000"/>
            </w:tcBorders>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4</w:t>
            </w:r>
          </w:p>
        </w:tc>
        <w:tc>
          <w:tcPr>
            <w:tcW w:w="825" w:type="dxa"/>
            <w:tcBorders>
              <w:top w:val="nil"/>
              <w:left w:val="nil"/>
              <w:bottom w:val="single" w:sz="4" w:space="0" w:color="000000"/>
              <w:right w:val="single" w:sz="4" w:space="0" w:color="000000"/>
            </w:tcBorders>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目标</w:t>
            </w:r>
            <w:r>
              <w:rPr>
                <w:rFonts w:ascii="仿宋_GB2312" w:hAnsi="宋体" w:cs="宋体" w:hint="eastAsia"/>
                <w:kern w:val="0"/>
                <w:sz w:val="18"/>
                <w:szCs w:val="18"/>
              </w:rPr>
              <w:br/>
            </w:r>
            <w:r>
              <w:rPr>
                <w:rFonts w:ascii="仿宋_GB2312" w:hAnsi="宋体" w:cs="宋体" w:hint="eastAsia"/>
                <w:kern w:val="0"/>
                <w:sz w:val="18"/>
                <w:szCs w:val="18"/>
              </w:rPr>
              <w:t>内容</w:t>
            </w:r>
          </w:p>
        </w:tc>
        <w:tc>
          <w:tcPr>
            <w:tcW w:w="560" w:type="dxa"/>
            <w:tcBorders>
              <w:top w:val="nil"/>
              <w:left w:val="nil"/>
              <w:bottom w:val="single" w:sz="4" w:space="0" w:color="000000"/>
              <w:right w:val="single" w:sz="4" w:space="0" w:color="000000"/>
            </w:tcBorders>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4</w:t>
            </w:r>
          </w:p>
        </w:tc>
        <w:tc>
          <w:tcPr>
            <w:tcW w:w="2480" w:type="dxa"/>
            <w:tcBorders>
              <w:top w:val="nil"/>
              <w:left w:val="nil"/>
              <w:bottom w:val="single" w:sz="4" w:space="0" w:color="000000"/>
              <w:right w:val="single" w:sz="4" w:space="0" w:color="000000"/>
            </w:tcBorders>
            <w:vAlign w:val="center"/>
            <w:hideMark/>
          </w:tcPr>
          <w:p w:rsidR="004031F2" w:rsidRDefault="004031F2">
            <w:pPr>
              <w:widowControl/>
              <w:spacing w:line="240" w:lineRule="exact"/>
              <w:jc w:val="left"/>
              <w:rPr>
                <w:rFonts w:ascii="仿宋_GB2312" w:hAnsi="宋体" w:cs="宋体"/>
                <w:kern w:val="0"/>
                <w:sz w:val="18"/>
                <w:szCs w:val="18"/>
              </w:rPr>
            </w:pPr>
            <w:r>
              <w:rPr>
                <w:rFonts w:ascii="仿宋_GB2312" w:hAnsi="宋体" w:cs="宋体" w:hint="eastAsia"/>
                <w:kern w:val="0"/>
                <w:sz w:val="18"/>
                <w:szCs w:val="18"/>
              </w:rPr>
              <w:t>设立了项目绩效目标；目标明确；目标细化；目标量化</w:t>
            </w:r>
          </w:p>
        </w:tc>
        <w:tc>
          <w:tcPr>
            <w:tcW w:w="2860" w:type="dxa"/>
            <w:tcBorders>
              <w:top w:val="nil"/>
              <w:left w:val="nil"/>
              <w:bottom w:val="single" w:sz="4" w:space="0" w:color="000000"/>
              <w:right w:val="single" w:sz="4" w:space="0" w:color="000000"/>
            </w:tcBorders>
            <w:vAlign w:val="center"/>
            <w:hideMark/>
          </w:tcPr>
          <w:p w:rsidR="004031F2" w:rsidRDefault="004031F2">
            <w:pPr>
              <w:widowControl/>
              <w:spacing w:line="240" w:lineRule="exact"/>
              <w:jc w:val="left"/>
              <w:rPr>
                <w:rFonts w:ascii="仿宋_GB2312" w:hAnsi="宋体" w:cs="宋体"/>
                <w:kern w:val="0"/>
                <w:sz w:val="18"/>
                <w:szCs w:val="18"/>
              </w:rPr>
            </w:pPr>
            <w:r>
              <w:rPr>
                <w:rFonts w:ascii="仿宋_GB2312" w:hAnsi="宋体" w:cs="宋体" w:hint="eastAsia"/>
                <w:kern w:val="0"/>
                <w:sz w:val="18"/>
                <w:szCs w:val="18"/>
              </w:rPr>
              <w:t>①设有目标（</w:t>
            </w:r>
            <w:r>
              <w:rPr>
                <w:rFonts w:ascii="仿宋_GB2312" w:hAnsi="宋体" w:cs="宋体" w:hint="eastAsia"/>
                <w:kern w:val="0"/>
                <w:sz w:val="18"/>
                <w:szCs w:val="18"/>
              </w:rPr>
              <w:t>1</w:t>
            </w:r>
            <w:r>
              <w:rPr>
                <w:rFonts w:ascii="仿宋_GB2312" w:hAnsi="宋体" w:cs="宋体" w:hint="eastAsia"/>
                <w:kern w:val="0"/>
                <w:sz w:val="18"/>
                <w:szCs w:val="18"/>
              </w:rPr>
              <w:t>分）</w:t>
            </w:r>
            <w:r>
              <w:rPr>
                <w:rFonts w:ascii="仿宋_GB2312" w:hAnsi="宋体" w:cs="宋体" w:hint="eastAsia"/>
                <w:kern w:val="0"/>
                <w:sz w:val="18"/>
                <w:szCs w:val="18"/>
              </w:rPr>
              <w:br/>
            </w:r>
            <w:r>
              <w:rPr>
                <w:rFonts w:ascii="仿宋_GB2312" w:hAnsi="宋体" w:cs="宋体" w:hint="eastAsia"/>
                <w:kern w:val="0"/>
                <w:sz w:val="18"/>
                <w:szCs w:val="18"/>
              </w:rPr>
              <w:t>②目标明确（</w:t>
            </w:r>
            <w:r>
              <w:rPr>
                <w:rFonts w:ascii="仿宋_GB2312" w:hAnsi="宋体" w:cs="宋体" w:hint="eastAsia"/>
                <w:kern w:val="0"/>
                <w:sz w:val="18"/>
                <w:szCs w:val="18"/>
              </w:rPr>
              <w:t>1</w:t>
            </w:r>
            <w:r>
              <w:rPr>
                <w:rFonts w:ascii="仿宋_GB2312" w:hAnsi="宋体" w:cs="宋体" w:hint="eastAsia"/>
                <w:kern w:val="0"/>
                <w:sz w:val="18"/>
                <w:szCs w:val="18"/>
              </w:rPr>
              <w:t>分）</w:t>
            </w:r>
            <w:r>
              <w:rPr>
                <w:rFonts w:ascii="仿宋_GB2312" w:hAnsi="宋体" w:cs="宋体" w:hint="eastAsia"/>
                <w:kern w:val="0"/>
                <w:sz w:val="18"/>
                <w:szCs w:val="18"/>
              </w:rPr>
              <w:br/>
            </w:r>
            <w:r>
              <w:rPr>
                <w:rFonts w:ascii="仿宋_GB2312" w:hAnsi="宋体" w:cs="宋体" w:hint="eastAsia"/>
                <w:kern w:val="0"/>
                <w:sz w:val="18"/>
                <w:szCs w:val="18"/>
              </w:rPr>
              <w:t>③目标细化（</w:t>
            </w:r>
            <w:r>
              <w:rPr>
                <w:rFonts w:ascii="仿宋_GB2312" w:hAnsi="宋体" w:cs="宋体" w:hint="eastAsia"/>
                <w:kern w:val="0"/>
                <w:sz w:val="18"/>
                <w:szCs w:val="18"/>
              </w:rPr>
              <w:t>1</w:t>
            </w:r>
            <w:r>
              <w:rPr>
                <w:rFonts w:ascii="仿宋_GB2312" w:hAnsi="宋体" w:cs="宋体" w:hint="eastAsia"/>
                <w:kern w:val="0"/>
                <w:sz w:val="18"/>
                <w:szCs w:val="18"/>
              </w:rPr>
              <w:t>分）</w:t>
            </w:r>
            <w:r>
              <w:rPr>
                <w:rFonts w:ascii="仿宋_GB2312" w:hAnsi="宋体" w:cs="宋体" w:hint="eastAsia"/>
                <w:kern w:val="0"/>
                <w:sz w:val="18"/>
                <w:szCs w:val="18"/>
              </w:rPr>
              <w:br/>
            </w:r>
            <w:r>
              <w:rPr>
                <w:rFonts w:ascii="仿宋_GB2312" w:hAnsi="宋体" w:cs="宋体" w:hint="eastAsia"/>
                <w:kern w:val="0"/>
                <w:sz w:val="18"/>
                <w:szCs w:val="18"/>
              </w:rPr>
              <w:t>④目标量化（</w:t>
            </w:r>
            <w:r>
              <w:rPr>
                <w:rFonts w:ascii="仿宋_GB2312" w:hAnsi="宋体" w:cs="宋体" w:hint="eastAsia"/>
                <w:kern w:val="0"/>
                <w:sz w:val="18"/>
                <w:szCs w:val="18"/>
              </w:rPr>
              <w:t>1</w:t>
            </w:r>
            <w:r>
              <w:rPr>
                <w:rFonts w:ascii="仿宋_GB2312" w:hAnsi="宋体" w:cs="宋体" w:hint="eastAsia"/>
                <w:kern w:val="0"/>
                <w:sz w:val="18"/>
                <w:szCs w:val="18"/>
              </w:rPr>
              <w:t>分）</w:t>
            </w:r>
          </w:p>
        </w:tc>
        <w:tc>
          <w:tcPr>
            <w:tcW w:w="818" w:type="dxa"/>
            <w:tcBorders>
              <w:top w:val="nil"/>
              <w:left w:val="nil"/>
              <w:bottom w:val="single" w:sz="4" w:space="0" w:color="auto"/>
              <w:right w:val="single" w:sz="4" w:space="0" w:color="auto"/>
            </w:tcBorders>
            <w:vAlign w:val="center"/>
            <w:hideMark/>
          </w:tcPr>
          <w:p w:rsidR="004031F2" w:rsidRDefault="004031F2">
            <w:pPr>
              <w:widowControl/>
              <w:spacing w:line="240" w:lineRule="exact"/>
              <w:jc w:val="center"/>
              <w:rPr>
                <w:rFonts w:ascii="仿宋_GB2312" w:hAnsi="宋体" w:cs="宋体"/>
                <w:kern w:val="0"/>
                <w:sz w:val="24"/>
                <w:szCs w:val="24"/>
              </w:rPr>
            </w:pPr>
            <w:r>
              <w:rPr>
                <w:rFonts w:ascii="仿宋_GB2312" w:hAnsi="宋体" w:cs="宋体" w:hint="eastAsia"/>
                <w:kern w:val="0"/>
                <w:sz w:val="24"/>
                <w:szCs w:val="24"/>
              </w:rPr>
              <w:t>4</w:t>
            </w:r>
          </w:p>
        </w:tc>
      </w:tr>
      <w:tr w:rsidR="004031F2" w:rsidTr="004031F2">
        <w:trPr>
          <w:trHeight w:val="1125"/>
          <w:jc w:val="center"/>
        </w:trPr>
        <w:tc>
          <w:tcPr>
            <w:tcW w:w="720" w:type="dxa"/>
            <w:vMerge/>
            <w:tcBorders>
              <w:top w:val="nil"/>
              <w:left w:val="single" w:sz="4" w:space="0" w:color="000000"/>
              <w:bottom w:val="single" w:sz="4" w:space="0" w:color="000000"/>
              <w:right w:val="single" w:sz="4" w:space="0" w:color="000000"/>
            </w:tcBorders>
            <w:vAlign w:val="center"/>
            <w:hideMark/>
          </w:tcPr>
          <w:p w:rsidR="004031F2" w:rsidRDefault="004031F2">
            <w:pPr>
              <w:widowControl/>
              <w:jc w:val="left"/>
              <w:rPr>
                <w:rFonts w:ascii="仿宋_GB2312" w:hAnsi="宋体" w:cs="宋体"/>
                <w:kern w:val="0"/>
                <w:sz w:val="18"/>
                <w:szCs w:val="18"/>
              </w:rPr>
            </w:pPr>
          </w:p>
        </w:tc>
        <w:tc>
          <w:tcPr>
            <w:tcW w:w="528" w:type="dxa"/>
            <w:vMerge/>
            <w:tcBorders>
              <w:top w:val="nil"/>
              <w:left w:val="nil"/>
              <w:bottom w:val="single" w:sz="4" w:space="0" w:color="000000"/>
              <w:right w:val="single" w:sz="4" w:space="0" w:color="000000"/>
            </w:tcBorders>
            <w:vAlign w:val="center"/>
            <w:hideMark/>
          </w:tcPr>
          <w:p w:rsidR="004031F2" w:rsidRDefault="004031F2">
            <w:pPr>
              <w:widowControl/>
              <w:jc w:val="left"/>
              <w:rPr>
                <w:rFonts w:ascii="仿宋_GB2312" w:hAnsi="宋体" w:cs="宋体"/>
                <w:kern w:val="0"/>
                <w:sz w:val="18"/>
                <w:szCs w:val="18"/>
              </w:rPr>
            </w:pPr>
          </w:p>
        </w:tc>
        <w:tc>
          <w:tcPr>
            <w:tcW w:w="720" w:type="dxa"/>
            <w:vMerge w:val="restart"/>
            <w:tcBorders>
              <w:top w:val="nil"/>
              <w:left w:val="nil"/>
              <w:bottom w:val="single" w:sz="4" w:space="0" w:color="000000"/>
              <w:right w:val="single" w:sz="4" w:space="0" w:color="000000"/>
            </w:tcBorders>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决策过程</w:t>
            </w:r>
          </w:p>
        </w:tc>
        <w:tc>
          <w:tcPr>
            <w:tcW w:w="491" w:type="dxa"/>
            <w:vMerge w:val="restart"/>
            <w:tcBorders>
              <w:top w:val="nil"/>
              <w:left w:val="nil"/>
              <w:bottom w:val="single" w:sz="4" w:space="0" w:color="000000"/>
              <w:right w:val="single" w:sz="4" w:space="0" w:color="000000"/>
            </w:tcBorders>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8</w:t>
            </w:r>
          </w:p>
        </w:tc>
        <w:tc>
          <w:tcPr>
            <w:tcW w:w="825" w:type="dxa"/>
            <w:tcBorders>
              <w:top w:val="nil"/>
              <w:left w:val="nil"/>
              <w:bottom w:val="single" w:sz="4" w:space="0" w:color="000000"/>
              <w:right w:val="single" w:sz="4" w:space="0" w:color="000000"/>
            </w:tcBorders>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决策</w:t>
            </w:r>
            <w:r>
              <w:rPr>
                <w:rFonts w:ascii="仿宋_GB2312" w:hAnsi="宋体" w:cs="宋体" w:hint="eastAsia"/>
                <w:kern w:val="0"/>
                <w:sz w:val="18"/>
                <w:szCs w:val="18"/>
              </w:rPr>
              <w:br/>
            </w:r>
            <w:r>
              <w:rPr>
                <w:rFonts w:ascii="仿宋_GB2312" w:hAnsi="宋体" w:cs="宋体" w:hint="eastAsia"/>
                <w:kern w:val="0"/>
                <w:sz w:val="18"/>
                <w:szCs w:val="18"/>
              </w:rPr>
              <w:t>依据</w:t>
            </w:r>
          </w:p>
        </w:tc>
        <w:tc>
          <w:tcPr>
            <w:tcW w:w="560" w:type="dxa"/>
            <w:tcBorders>
              <w:top w:val="nil"/>
              <w:left w:val="nil"/>
              <w:bottom w:val="single" w:sz="4" w:space="0" w:color="000000"/>
              <w:right w:val="single" w:sz="4" w:space="0" w:color="000000"/>
            </w:tcBorders>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4</w:t>
            </w:r>
          </w:p>
        </w:tc>
        <w:tc>
          <w:tcPr>
            <w:tcW w:w="2480" w:type="dxa"/>
            <w:tcBorders>
              <w:top w:val="nil"/>
              <w:left w:val="nil"/>
              <w:bottom w:val="single" w:sz="4" w:space="0" w:color="000000"/>
              <w:right w:val="single" w:sz="4" w:space="0" w:color="000000"/>
            </w:tcBorders>
            <w:vAlign w:val="center"/>
            <w:hideMark/>
          </w:tcPr>
          <w:p w:rsidR="004031F2" w:rsidRDefault="004031F2">
            <w:pPr>
              <w:widowControl/>
              <w:spacing w:line="240" w:lineRule="exact"/>
              <w:jc w:val="left"/>
              <w:rPr>
                <w:rFonts w:ascii="仿宋_GB2312" w:hAnsi="宋体" w:cs="宋体"/>
                <w:kern w:val="0"/>
                <w:sz w:val="18"/>
                <w:szCs w:val="18"/>
              </w:rPr>
            </w:pPr>
            <w:r>
              <w:rPr>
                <w:rFonts w:ascii="仿宋_GB2312" w:hAnsi="宋体" w:cs="宋体" w:hint="eastAsia"/>
                <w:kern w:val="0"/>
                <w:sz w:val="18"/>
                <w:szCs w:val="18"/>
              </w:rPr>
              <w:t>有关法律法规的明确规定；某一经济社会发展规划；某部门年度工作计划；某一实际问题和需求</w:t>
            </w:r>
          </w:p>
        </w:tc>
        <w:tc>
          <w:tcPr>
            <w:tcW w:w="2860" w:type="dxa"/>
            <w:tcBorders>
              <w:top w:val="nil"/>
              <w:left w:val="nil"/>
              <w:bottom w:val="single" w:sz="4" w:space="0" w:color="000000"/>
              <w:right w:val="single" w:sz="4" w:space="0" w:color="000000"/>
            </w:tcBorders>
            <w:vAlign w:val="center"/>
            <w:hideMark/>
          </w:tcPr>
          <w:p w:rsidR="004031F2" w:rsidRDefault="004031F2">
            <w:pPr>
              <w:widowControl/>
              <w:spacing w:line="240" w:lineRule="exact"/>
              <w:jc w:val="left"/>
              <w:rPr>
                <w:rFonts w:ascii="仿宋_GB2312" w:hAnsi="宋体" w:cs="宋体"/>
                <w:kern w:val="0"/>
                <w:sz w:val="18"/>
                <w:szCs w:val="18"/>
              </w:rPr>
            </w:pPr>
            <w:r>
              <w:rPr>
                <w:rFonts w:ascii="仿宋_GB2312" w:hAnsi="宋体" w:cs="宋体" w:hint="eastAsia"/>
                <w:kern w:val="0"/>
                <w:sz w:val="18"/>
                <w:szCs w:val="18"/>
              </w:rPr>
              <w:t>①符合法律法规（</w:t>
            </w:r>
            <w:r>
              <w:rPr>
                <w:rFonts w:ascii="仿宋_GB2312" w:hAnsi="宋体" w:cs="宋体" w:hint="eastAsia"/>
                <w:kern w:val="0"/>
                <w:sz w:val="18"/>
                <w:szCs w:val="18"/>
              </w:rPr>
              <w:t>1</w:t>
            </w:r>
            <w:r>
              <w:rPr>
                <w:rFonts w:ascii="仿宋_GB2312" w:hAnsi="宋体" w:cs="宋体" w:hint="eastAsia"/>
                <w:kern w:val="0"/>
                <w:sz w:val="18"/>
                <w:szCs w:val="18"/>
              </w:rPr>
              <w:t>分）</w:t>
            </w:r>
            <w:r>
              <w:rPr>
                <w:rFonts w:ascii="仿宋_GB2312" w:hAnsi="宋体" w:cs="宋体" w:hint="eastAsia"/>
                <w:kern w:val="0"/>
                <w:sz w:val="18"/>
                <w:szCs w:val="18"/>
              </w:rPr>
              <w:br/>
            </w:r>
            <w:r>
              <w:rPr>
                <w:rFonts w:ascii="仿宋_GB2312" w:hAnsi="宋体" w:cs="宋体" w:hint="eastAsia"/>
                <w:kern w:val="0"/>
                <w:sz w:val="18"/>
                <w:szCs w:val="18"/>
              </w:rPr>
              <w:t>②符合经济社会发展规划（</w:t>
            </w:r>
            <w:r>
              <w:rPr>
                <w:rFonts w:ascii="仿宋_GB2312" w:hAnsi="宋体" w:cs="宋体" w:hint="eastAsia"/>
                <w:kern w:val="0"/>
                <w:sz w:val="18"/>
                <w:szCs w:val="18"/>
              </w:rPr>
              <w:t>1</w:t>
            </w:r>
            <w:r>
              <w:rPr>
                <w:rFonts w:ascii="仿宋_GB2312" w:hAnsi="宋体" w:cs="宋体" w:hint="eastAsia"/>
                <w:kern w:val="0"/>
                <w:sz w:val="18"/>
                <w:szCs w:val="18"/>
              </w:rPr>
              <w:t>分）</w:t>
            </w:r>
            <w:r>
              <w:rPr>
                <w:rFonts w:ascii="仿宋_GB2312" w:hAnsi="宋体" w:cs="宋体" w:hint="eastAsia"/>
                <w:kern w:val="0"/>
                <w:sz w:val="18"/>
                <w:szCs w:val="18"/>
              </w:rPr>
              <w:br/>
            </w:r>
            <w:r>
              <w:rPr>
                <w:rFonts w:ascii="仿宋_GB2312" w:hAnsi="宋体" w:cs="宋体" w:hint="eastAsia"/>
                <w:kern w:val="0"/>
                <w:sz w:val="18"/>
                <w:szCs w:val="18"/>
              </w:rPr>
              <w:t>③部门年度工作计划（</w:t>
            </w:r>
            <w:r>
              <w:rPr>
                <w:rFonts w:ascii="仿宋_GB2312" w:hAnsi="宋体" w:cs="宋体" w:hint="eastAsia"/>
                <w:kern w:val="0"/>
                <w:sz w:val="18"/>
                <w:szCs w:val="18"/>
              </w:rPr>
              <w:t>1</w:t>
            </w:r>
            <w:r>
              <w:rPr>
                <w:rFonts w:ascii="仿宋_GB2312" w:hAnsi="宋体" w:cs="宋体" w:hint="eastAsia"/>
                <w:kern w:val="0"/>
                <w:sz w:val="18"/>
                <w:szCs w:val="18"/>
              </w:rPr>
              <w:t>分）</w:t>
            </w:r>
            <w:r>
              <w:rPr>
                <w:rFonts w:ascii="仿宋_GB2312" w:hAnsi="宋体" w:cs="宋体" w:hint="eastAsia"/>
                <w:kern w:val="0"/>
                <w:sz w:val="18"/>
                <w:szCs w:val="18"/>
              </w:rPr>
              <w:br/>
            </w:r>
            <w:r>
              <w:rPr>
                <w:rFonts w:ascii="仿宋_GB2312" w:hAnsi="宋体" w:cs="宋体" w:hint="eastAsia"/>
                <w:kern w:val="0"/>
                <w:sz w:val="18"/>
                <w:szCs w:val="18"/>
              </w:rPr>
              <w:t>④针对某一实际问题和需求（</w:t>
            </w:r>
            <w:r>
              <w:rPr>
                <w:rFonts w:ascii="仿宋_GB2312" w:hAnsi="宋体" w:cs="宋体" w:hint="eastAsia"/>
                <w:kern w:val="0"/>
                <w:sz w:val="18"/>
                <w:szCs w:val="18"/>
              </w:rPr>
              <w:t>1</w:t>
            </w:r>
            <w:r>
              <w:rPr>
                <w:rFonts w:ascii="仿宋_GB2312" w:hAnsi="宋体" w:cs="宋体" w:hint="eastAsia"/>
                <w:kern w:val="0"/>
                <w:sz w:val="18"/>
                <w:szCs w:val="18"/>
              </w:rPr>
              <w:t>分）</w:t>
            </w:r>
            <w:r>
              <w:rPr>
                <w:rFonts w:ascii="仿宋_GB2312" w:hAnsi="宋体" w:cs="宋体" w:hint="eastAsia"/>
                <w:kern w:val="0"/>
                <w:sz w:val="18"/>
                <w:szCs w:val="18"/>
              </w:rPr>
              <w:br/>
            </w:r>
            <w:r>
              <w:rPr>
                <w:rFonts w:ascii="仿宋_GB2312" w:hAnsi="宋体" w:cs="宋体" w:hint="eastAsia"/>
                <w:kern w:val="0"/>
                <w:sz w:val="18"/>
                <w:szCs w:val="18"/>
              </w:rPr>
              <w:t>以上③需提供佐证资料。</w:t>
            </w:r>
          </w:p>
        </w:tc>
        <w:tc>
          <w:tcPr>
            <w:tcW w:w="818" w:type="dxa"/>
            <w:tcBorders>
              <w:top w:val="nil"/>
              <w:left w:val="nil"/>
              <w:bottom w:val="single" w:sz="4" w:space="0" w:color="auto"/>
              <w:right w:val="single" w:sz="4" w:space="0" w:color="auto"/>
            </w:tcBorders>
            <w:vAlign w:val="center"/>
            <w:hideMark/>
          </w:tcPr>
          <w:p w:rsidR="004031F2" w:rsidRDefault="004031F2">
            <w:pPr>
              <w:widowControl/>
              <w:spacing w:line="240" w:lineRule="exact"/>
              <w:jc w:val="center"/>
              <w:rPr>
                <w:rFonts w:ascii="仿宋_GB2312" w:hAnsi="宋体" w:cs="宋体"/>
                <w:kern w:val="0"/>
                <w:sz w:val="24"/>
                <w:szCs w:val="24"/>
              </w:rPr>
            </w:pPr>
            <w:r>
              <w:rPr>
                <w:rFonts w:ascii="仿宋_GB2312" w:hAnsi="宋体" w:cs="宋体" w:hint="eastAsia"/>
                <w:kern w:val="0"/>
                <w:sz w:val="24"/>
                <w:szCs w:val="24"/>
              </w:rPr>
              <w:t>4</w:t>
            </w:r>
          </w:p>
        </w:tc>
      </w:tr>
      <w:tr w:rsidR="004031F2" w:rsidTr="004031F2">
        <w:trPr>
          <w:trHeight w:val="900"/>
          <w:jc w:val="center"/>
        </w:trPr>
        <w:tc>
          <w:tcPr>
            <w:tcW w:w="720" w:type="dxa"/>
            <w:vMerge/>
            <w:tcBorders>
              <w:top w:val="nil"/>
              <w:left w:val="single" w:sz="4" w:space="0" w:color="000000"/>
              <w:bottom w:val="single" w:sz="4" w:space="0" w:color="000000"/>
              <w:right w:val="single" w:sz="4" w:space="0" w:color="000000"/>
            </w:tcBorders>
            <w:vAlign w:val="center"/>
            <w:hideMark/>
          </w:tcPr>
          <w:p w:rsidR="004031F2" w:rsidRDefault="004031F2">
            <w:pPr>
              <w:widowControl/>
              <w:jc w:val="left"/>
              <w:rPr>
                <w:rFonts w:ascii="仿宋_GB2312" w:hAnsi="宋体" w:cs="宋体"/>
                <w:kern w:val="0"/>
                <w:sz w:val="18"/>
                <w:szCs w:val="18"/>
              </w:rPr>
            </w:pPr>
          </w:p>
        </w:tc>
        <w:tc>
          <w:tcPr>
            <w:tcW w:w="528" w:type="dxa"/>
            <w:vMerge/>
            <w:tcBorders>
              <w:top w:val="nil"/>
              <w:left w:val="nil"/>
              <w:bottom w:val="single" w:sz="4" w:space="0" w:color="000000"/>
              <w:right w:val="single" w:sz="4" w:space="0" w:color="000000"/>
            </w:tcBorders>
            <w:vAlign w:val="center"/>
            <w:hideMark/>
          </w:tcPr>
          <w:p w:rsidR="004031F2" w:rsidRDefault="004031F2">
            <w:pPr>
              <w:widowControl/>
              <w:jc w:val="left"/>
              <w:rPr>
                <w:rFonts w:ascii="仿宋_GB2312" w:hAnsi="宋体" w:cs="宋体"/>
                <w:kern w:val="0"/>
                <w:sz w:val="18"/>
                <w:szCs w:val="18"/>
              </w:rPr>
            </w:pPr>
          </w:p>
        </w:tc>
        <w:tc>
          <w:tcPr>
            <w:tcW w:w="720" w:type="dxa"/>
            <w:vMerge/>
            <w:tcBorders>
              <w:top w:val="nil"/>
              <w:left w:val="nil"/>
              <w:bottom w:val="single" w:sz="4" w:space="0" w:color="000000"/>
              <w:right w:val="single" w:sz="4" w:space="0" w:color="000000"/>
            </w:tcBorders>
            <w:vAlign w:val="center"/>
            <w:hideMark/>
          </w:tcPr>
          <w:p w:rsidR="004031F2" w:rsidRDefault="004031F2">
            <w:pPr>
              <w:widowControl/>
              <w:jc w:val="left"/>
              <w:rPr>
                <w:rFonts w:ascii="仿宋_GB2312" w:hAnsi="宋体" w:cs="宋体"/>
                <w:kern w:val="0"/>
                <w:sz w:val="18"/>
                <w:szCs w:val="18"/>
              </w:rPr>
            </w:pPr>
          </w:p>
        </w:tc>
        <w:tc>
          <w:tcPr>
            <w:tcW w:w="491" w:type="dxa"/>
            <w:vMerge/>
            <w:tcBorders>
              <w:top w:val="nil"/>
              <w:left w:val="nil"/>
              <w:bottom w:val="single" w:sz="4" w:space="0" w:color="000000"/>
              <w:right w:val="single" w:sz="4" w:space="0" w:color="000000"/>
            </w:tcBorders>
            <w:vAlign w:val="center"/>
            <w:hideMark/>
          </w:tcPr>
          <w:p w:rsidR="004031F2" w:rsidRDefault="004031F2">
            <w:pPr>
              <w:widowControl/>
              <w:jc w:val="left"/>
              <w:rPr>
                <w:rFonts w:ascii="仿宋_GB2312" w:hAnsi="宋体" w:cs="宋体"/>
                <w:kern w:val="0"/>
                <w:sz w:val="18"/>
                <w:szCs w:val="18"/>
              </w:rPr>
            </w:pPr>
          </w:p>
        </w:tc>
        <w:tc>
          <w:tcPr>
            <w:tcW w:w="825" w:type="dxa"/>
            <w:tcBorders>
              <w:top w:val="nil"/>
              <w:left w:val="nil"/>
              <w:bottom w:val="single" w:sz="4" w:space="0" w:color="000000"/>
              <w:right w:val="single" w:sz="4" w:space="0" w:color="000000"/>
            </w:tcBorders>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决策</w:t>
            </w:r>
            <w:r>
              <w:rPr>
                <w:rFonts w:ascii="仿宋_GB2312" w:hAnsi="宋体" w:cs="宋体" w:hint="eastAsia"/>
                <w:kern w:val="0"/>
                <w:sz w:val="18"/>
                <w:szCs w:val="18"/>
              </w:rPr>
              <w:br/>
            </w:r>
            <w:r>
              <w:rPr>
                <w:rFonts w:ascii="仿宋_GB2312" w:hAnsi="宋体" w:cs="宋体" w:hint="eastAsia"/>
                <w:kern w:val="0"/>
                <w:sz w:val="18"/>
                <w:szCs w:val="18"/>
              </w:rPr>
              <w:t>程序</w:t>
            </w:r>
          </w:p>
        </w:tc>
        <w:tc>
          <w:tcPr>
            <w:tcW w:w="560" w:type="dxa"/>
            <w:tcBorders>
              <w:top w:val="nil"/>
              <w:left w:val="nil"/>
              <w:bottom w:val="single" w:sz="4" w:space="0" w:color="000000"/>
              <w:right w:val="single" w:sz="4" w:space="0" w:color="000000"/>
            </w:tcBorders>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4</w:t>
            </w:r>
          </w:p>
        </w:tc>
        <w:tc>
          <w:tcPr>
            <w:tcW w:w="2480" w:type="dxa"/>
            <w:tcBorders>
              <w:top w:val="nil"/>
              <w:left w:val="nil"/>
              <w:bottom w:val="single" w:sz="4" w:space="0" w:color="000000"/>
              <w:right w:val="single" w:sz="4" w:space="0" w:color="000000"/>
            </w:tcBorders>
            <w:vAlign w:val="center"/>
            <w:hideMark/>
          </w:tcPr>
          <w:p w:rsidR="004031F2" w:rsidRDefault="004031F2">
            <w:pPr>
              <w:widowControl/>
              <w:spacing w:line="240" w:lineRule="exact"/>
              <w:jc w:val="left"/>
              <w:rPr>
                <w:rFonts w:ascii="仿宋_GB2312" w:hAnsi="宋体" w:cs="宋体"/>
                <w:kern w:val="0"/>
                <w:sz w:val="18"/>
                <w:szCs w:val="18"/>
              </w:rPr>
            </w:pPr>
            <w:r>
              <w:rPr>
                <w:rFonts w:ascii="仿宋_GB2312" w:hAnsi="宋体" w:cs="宋体" w:hint="eastAsia"/>
                <w:kern w:val="0"/>
                <w:sz w:val="18"/>
                <w:szCs w:val="18"/>
              </w:rPr>
              <w:t>项目符合申报条件；申报、批复程序符合相关管理办法；项目调整履行了相应手续</w:t>
            </w:r>
          </w:p>
        </w:tc>
        <w:tc>
          <w:tcPr>
            <w:tcW w:w="2860" w:type="dxa"/>
            <w:tcBorders>
              <w:top w:val="nil"/>
              <w:left w:val="nil"/>
              <w:bottom w:val="single" w:sz="4" w:space="0" w:color="000000"/>
              <w:right w:val="single" w:sz="4" w:space="0" w:color="000000"/>
            </w:tcBorders>
            <w:vAlign w:val="center"/>
            <w:hideMark/>
          </w:tcPr>
          <w:p w:rsidR="004031F2" w:rsidRDefault="004031F2">
            <w:pPr>
              <w:widowControl/>
              <w:spacing w:line="240" w:lineRule="exact"/>
              <w:jc w:val="left"/>
              <w:rPr>
                <w:rFonts w:ascii="仿宋_GB2312" w:hAnsi="宋体" w:cs="宋体"/>
                <w:kern w:val="0"/>
                <w:sz w:val="18"/>
                <w:szCs w:val="18"/>
              </w:rPr>
            </w:pPr>
            <w:r>
              <w:rPr>
                <w:rFonts w:ascii="仿宋_GB2312" w:hAnsi="宋体" w:cs="宋体" w:hint="eastAsia"/>
                <w:kern w:val="0"/>
                <w:sz w:val="18"/>
                <w:szCs w:val="18"/>
              </w:rPr>
              <w:t>①符合申报条件（</w:t>
            </w:r>
            <w:r>
              <w:rPr>
                <w:rFonts w:ascii="仿宋_GB2312" w:hAnsi="宋体" w:cs="宋体" w:hint="eastAsia"/>
                <w:kern w:val="0"/>
                <w:sz w:val="18"/>
                <w:szCs w:val="18"/>
              </w:rPr>
              <w:t>2</w:t>
            </w:r>
            <w:r>
              <w:rPr>
                <w:rFonts w:ascii="仿宋_GB2312" w:hAnsi="宋体" w:cs="宋体" w:hint="eastAsia"/>
                <w:kern w:val="0"/>
                <w:sz w:val="18"/>
                <w:szCs w:val="18"/>
              </w:rPr>
              <w:t>分）</w:t>
            </w:r>
            <w:r>
              <w:rPr>
                <w:rFonts w:ascii="仿宋_GB2312" w:hAnsi="宋体" w:cs="宋体" w:hint="eastAsia"/>
                <w:kern w:val="0"/>
                <w:sz w:val="18"/>
                <w:szCs w:val="18"/>
              </w:rPr>
              <w:br/>
            </w:r>
            <w:r>
              <w:rPr>
                <w:rFonts w:ascii="仿宋_GB2312" w:hAnsi="宋体" w:cs="宋体" w:hint="eastAsia"/>
                <w:kern w:val="0"/>
                <w:sz w:val="18"/>
                <w:szCs w:val="18"/>
              </w:rPr>
              <w:t>②项目申报、批复程序符合管理办法（</w:t>
            </w:r>
            <w:r>
              <w:rPr>
                <w:rFonts w:ascii="仿宋_GB2312" w:hAnsi="宋体" w:cs="宋体" w:hint="eastAsia"/>
                <w:kern w:val="0"/>
                <w:sz w:val="18"/>
                <w:szCs w:val="18"/>
              </w:rPr>
              <w:t>1</w:t>
            </w:r>
            <w:r>
              <w:rPr>
                <w:rFonts w:ascii="仿宋_GB2312" w:hAnsi="宋体" w:cs="宋体" w:hint="eastAsia"/>
                <w:kern w:val="0"/>
                <w:sz w:val="18"/>
                <w:szCs w:val="18"/>
              </w:rPr>
              <w:t>分）</w:t>
            </w:r>
            <w:r>
              <w:rPr>
                <w:rFonts w:ascii="仿宋_GB2312" w:hAnsi="宋体" w:cs="宋体" w:hint="eastAsia"/>
                <w:kern w:val="0"/>
                <w:sz w:val="18"/>
                <w:szCs w:val="18"/>
              </w:rPr>
              <w:br/>
            </w:r>
            <w:r>
              <w:rPr>
                <w:rFonts w:ascii="仿宋_GB2312" w:hAnsi="宋体" w:cs="宋体" w:hint="eastAsia"/>
                <w:kern w:val="0"/>
                <w:sz w:val="18"/>
                <w:szCs w:val="18"/>
              </w:rPr>
              <w:t>③项目调整履行了相应手续（</w:t>
            </w:r>
            <w:r>
              <w:rPr>
                <w:rFonts w:ascii="仿宋_GB2312" w:hAnsi="宋体" w:cs="宋体" w:hint="eastAsia"/>
                <w:kern w:val="0"/>
                <w:sz w:val="18"/>
                <w:szCs w:val="18"/>
              </w:rPr>
              <w:t>1</w:t>
            </w:r>
            <w:r>
              <w:rPr>
                <w:rFonts w:ascii="仿宋_GB2312" w:hAnsi="宋体" w:cs="宋体" w:hint="eastAsia"/>
                <w:kern w:val="0"/>
                <w:sz w:val="18"/>
                <w:szCs w:val="18"/>
              </w:rPr>
              <w:t>分）</w:t>
            </w:r>
          </w:p>
        </w:tc>
        <w:tc>
          <w:tcPr>
            <w:tcW w:w="818" w:type="dxa"/>
            <w:tcBorders>
              <w:top w:val="nil"/>
              <w:left w:val="nil"/>
              <w:bottom w:val="single" w:sz="4" w:space="0" w:color="auto"/>
              <w:right w:val="single" w:sz="4" w:space="0" w:color="auto"/>
            </w:tcBorders>
            <w:vAlign w:val="center"/>
            <w:hideMark/>
          </w:tcPr>
          <w:p w:rsidR="004031F2" w:rsidRDefault="004031F2">
            <w:pPr>
              <w:widowControl/>
              <w:spacing w:line="240" w:lineRule="exact"/>
              <w:jc w:val="center"/>
              <w:rPr>
                <w:rFonts w:ascii="仿宋_GB2312" w:hAnsi="宋体" w:cs="宋体"/>
                <w:kern w:val="0"/>
                <w:sz w:val="24"/>
                <w:szCs w:val="24"/>
              </w:rPr>
            </w:pPr>
            <w:r>
              <w:rPr>
                <w:rFonts w:ascii="仿宋_GB2312" w:hAnsi="宋体" w:cs="宋体" w:hint="eastAsia"/>
                <w:kern w:val="0"/>
                <w:sz w:val="24"/>
                <w:szCs w:val="24"/>
              </w:rPr>
              <w:t>4</w:t>
            </w:r>
          </w:p>
        </w:tc>
      </w:tr>
      <w:tr w:rsidR="004031F2" w:rsidTr="004031F2">
        <w:trPr>
          <w:trHeight w:val="900"/>
          <w:jc w:val="center"/>
        </w:trPr>
        <w:tc>
          <w:tcPr>
            <w:tcW w:w="720" w:type="dxa"/>
            <w:vMerge/>
            <w:tcBorders>
              <w:top w:val="nil"/>
              <w:left w:val="single" w:sz="4" w:space="0" w:color="000000"/>
              <w:bottom w:val="single" w:sz="4" w:space="0" w:color="000000"/>
              <w:right w:val="single" w:sz="4" w:space="0" w:color="000000"/>
            </w:tcBorders>
            <w:vAlign w:val="center"/>
            <w:hideMark/>
          </w:tcPr>
          <w:p w:rsidR="004031F2" w:rsidRDefault="004031F2">
            <w:pPr>
              <w:widowControl/>
              <w:jc w:val="left"/>
              <w:rPr>
                <w:rFonts w:ascii="仿宋_GB2312" w:hAnsi="宋体" w:cs="宋体"/>
                <w:kern w:val="0"/>
                <w:sz w:val="18"/>
                <w:szCs w:val="18"/>
              </w:rPr>
            </w:pPr>
          </w:p>
        </w:tc>
        <w:tc>
          <w:tcPr>
            <w:tcW w:w="528" w:type="dxa"/>
            <w:vMerge/>
            <w:tcBorders>
              <w:top w:val="nil"/>
              <w:left w:val="nil"/>
              <w:bottom w:val="single" w:sz="4" w:space="0" w:color="000000"/>
              <w:right w:val="single" w:sz="4" w:space="0" w:color="000000"/>
            </w:tcBorders>
            <w:vAlign w:val="center"/>
            <w:hideMark/>
          </w:tcPr>
          <w:p w:rsidR="004031F2" w:rsidRDefault="004031F2">
            <w:pPr>
              <w:widowControl/>
              <w:jc w:val="left"/>
              <w:rPr>
                <w:rFonts w:ascii="仿宋_GB2312" w:hAnsi="宋体" w:cs="宋体"/>
                <w:kern w:val="0"/>
                <w:sz w:val="18"/>
                <w:szCs w:val="18"/>
              </w:rPr>
            </w:pPr>
          </w:p>
        </w:tc>
        <w:tc>
          <w:tcPr>
            <w:tcW w:w="720" w:type="dxa"/>
            <w:vMerge w:val="restart"/>
            <w:tcBorders>
              <w:top w:val="nil"/>
              <w:left w:val="nil"/>
              <w:bottom w:val="single" w:sz="4" w:space="0" w:color="000000"/>
              <w:right w:val="single" w:sz="4" w:space="0" w:color="000000"/>
            </w:tcBorders>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资金分配</w:t>
            </w:r>
          </w:p>
        </w:tc>
        <w:tc>
          <w:tcPr>
            <w:tcW w:w="491" w:type="dxa"/>
            <w:vMerge w:val="restart"/>
            <w:tcBorders>
              <w:top w:val="nil"/>
              <w:left w:val="nil"/>
              <w:bottom w:val="single" w:sz="4" w:space="0" w:color="000000"/>
              <w:right w:val="single" w:sz="4" w:space="0" w:color="000000"/>
            </w:tcBorders>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8</w:t>
            </w:r>
          </w:p>
        </w:tc>
        <w:tc>
          <w:tcPr>
            <w:tcW w:w="825" w:type="dxa"/>
            <w:tcBorders>
              <w:top w:val="nil"/>
              <w:left w:val="nil"/>
              <w:bottom w:val="single" w:sz="4" w:space="0" w:color="000000"/>
              <w:right w:val="single" w:sz="4" w:space="0" w:color="000000"/>
            </w:tcBorders>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分配</w:t>
            </w:r>
            <w:r>
              <w:rPr>
                <w:rFonts w:ascii="仿宋_GB2312" w:hAnsi="宋体" w:cs="宋体" w:hint="eastAsia"/>
                <w:kern w:val="0"/>
                <w:sz w:val="18"/>
                <w:szCs w:val="18"/>
              </w:rPr>
              <w:br/>
            </w:r>
            <w:r>
              <w:rPr>
                <w:rFonts w:ascii="仿宋_GB2312" w:hAnsi="宋体" w:cs="宋体" w:hint="eastAsia"/>
                <w:kern w:val="0"/>
                <w:sz w:val="18"/>
                <w:szCs w:val="18"/>
              </w:rPr>
              <w:t>办法</w:t>
            </w:r>
          </w:p>
        </w:tc>
        <w:tc>
          <w:tcPr>
            <w:tcW w:w="560" w:type="dxa"/>
            <w:tcBorders>
              <w:top w:val="nil"/>
              <w:left w:val="nil"/>
              <w:bottom w:val="single" w:sz="4" w:space="0" w:color="000000"/>
              <w:right w:val="single" w:sz="4" w:space="0" w:color="000000"/>
            </w:tcBorders>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3</w:t>
            </w:r>
          </w:p>
        </w:tc>
        <w:tc>
          <w:tcPr>
            <w:tcW w:w="2480" w:type="dxa"/>
            <w:tcBorders>
              <w:top w:val="nil"/>
              <w:left w:val="nil"/>
              <w:bottom w:val="single" w:sz="4" w:space="0" w:color="000000"/>
              <w:right w:val="single" w:sz="4" w:space="0" w:color="000000"/>
            </w:tcBorders>
            <w:vAlign w:val="center"/>
            <w:hideMark/>
          </w:tcPr>
          <w:p w:rsidR="004031F2" w:rsidRDefault="004031F2">
            <w:pPr>
              <w:widowControl/>
              <w:spacing w:line="240" w:lineRule="exact"/>
              <w:jc w:val="left"/>
              <w:rPr>
                <w:rFonts w:ascii="仿宋_GB2312" w:hAnsi="宋体" w:cs="宋体"/>
                <w:kern w:val="0"/>
                <w:sz w:val="18"/>
                <w:szCs w:val="18"/>
              </w:rPr>
            </w:pPr>
            <w:r>
              <w:rPr>
                <w:rFonts w:ascii="仿宋_GB2312" w:hAnsi="宋体" w:cs="宋体" w:hint="eastAsia"/>
                <w:kern w:val="0"/>
                <w:sz w:val="18"/>
                <w:szCs w:val="18"/>
              </w:rPr>
              <w:t>根据需要制定的相关资金管理办法；管理办法中有明确资金分配办法；资金分配因素全面、合理</w:t>
            </w:r>
          </w:p>
        </w:tc>
        <w:tc>
          <w:tcPr>
            <w:tcW w:w="2860" w:type="dxa"/>
            <w:tcBorders>
              <w:top w:val="nil"/>
              <w:left w:val="nil"/>
              <w:bottom w:val="single" w:sz="4" w:space="0" w:color="000000"/>
              <w:right w:val="single" w:sz="4" w:space="0" w:color="000000"/>
            </w:tcBorders>
            <w:vAlign w:val="center"/>
            <w:hideMark/>
          </w:tcPr>
          <w:p w:rsidR="004031F2" w:rsidRDefault="004031F2">
            <w:pPr>
              <w:widowControl/>
              <w:spacing w:line="240" w:lineRule="exact"/>
              <w:jc w:val="left"/>
              <w:rPr>
                <w:rFonts w:ascii="仿宋_GB2312" w:hAnsi="宋体" w:cs="宋体"/>
                <w:kern w:val="0"/>
                <w:sz w:val="18"/>
                <w:szCs w:val="18"/>
              </w:rPr>
            </w:pPr>
            <w:r>
              <w:rPr>
                <w:rFonts w:ascii="仿宋_GB2312" w:hAnsi="宋体" w:cs="宋体" w:hint="eastAsia"/>
                <w:kern w:val="0"/>
                <w:sz w:val="18"/>
                <w:szCs w:val="18"/>
              </w:rPr>
              <w:t>①有相应的资金管理办法（</w:t>
            </w:r>
            <w:r>
              <w:rPr>
                <w:rFonts w:ascii="仿宋_GB2312" w:hAnsi="宋体" w:cs="宋体" w:hint="eastAsia"/>
                <w:kern w:val="0"/>
                <w:sz w:val="18"/>
                <w:szCs w:val="18"/>
              </w:rPr>
              <w:t>1</w:t>
            </w:r>
            <w:r>
              <w:rPr>
                <w:rFonts w:ascii="仿宋_GB2312" w:hAnsi="宋体" w:cs="宋体" w:hint="eastAsia"/>
                <w:kern w:val="0"/>
                <w:sz w:val="18"/>
                <w:szCs w:val="18"/>
              </w:rPr>
              <w:t>分）</w:t>
            </w:r>
            <w:r>
              <w:rPr>
                <w:rFonts w:ascii="仿宋_GB2312" w:hAnsi="宋体" w:cs="宋体" w:hint="eastAsia"/>
                <w:kern w:val="0"/>
                <w:sz w:val="18"/>
                <w:szCs w:val="18"/>
              </w:rPr>
              <w:br/>
            </w:r>
            <w:r>
              <w:rPr>
                <w:rFonts w:ascii="仿宋_GB2312" w:hAnsi="宋体" w:cs="宋体" w:hint="eastAsia"/>
                <w:kern w:val="0"/>
                <w:sz w:val="18"/>
                <w:szCs w:val="18"/>
              </w:rPr>
              <w:t>②办法健全、规范（</w:t>
            </w:r>
            <w:r>
              <w:rPr>
                <w:rFonts w:ascii="仿宋_GB2312" w:hAnsi="宋体" w:cs="宋体" w:hint="eastAsia"/>
                <w:kern w:val="0"/>
                <w:sz w:val="18"/>
                <w:szCs w:val="18"/>
              </w:rPr>
              <w:t>1</w:t>
            </w:r>
            <w:r>
              <w:rPr>
                <w:rFonts w:ascii="仿宋_GB2312" w:hAnsi="宋体" w:cs="宋体" w:hint="eastAsia"/>
                <w:kern w:val="0"/>
                <w:sz w:val="18"/>
                <w:szCs w:val="18"/>
              </w:rPr>
              <w:t>分）</w:t>
            </w:r>
            <w:r>
              <w:rPr>
                <w:rFonts w:ascii="仿宋_GB2312" w:hAnsi="宋体" w:cs="宋体" w:hint="eastAsia"/>
                <w:kern w:val="0"/>
                <w:sz w:val="18"/>
                <w:szCs w:val="18"/>
              </w:rPr>
              <w:br/>
            </w:r>
            <w:r>
              <w:rPr>
                <w:rFonts w:ascii="仿宋_GB2312" w:hAnsi="宋体" w:cs="宋体" w:hint="eastAsia"/>
                <w:kern w:val="0"/>
                <w:sz w:val="18"/>
                <w:szCs w:val="18"/>
              </w:rPr>
              <w:t>③因素全面合理（</w:t>
            </w:r>
            <w:r>
              <w:rPr>
                <w:rFonts w:ascii="仿宋_GB2312" w:hAnsi="宋体" w:cs="宋体" w:hint="eastAsia"/>
                <w:kern w:val="0"/>
                <w:sz w:val="18"/>
                <w:szCs w:val="18"/>
              </w:rPr>
              <w:t>1</w:t>
            </w:r>
            <w:r>
              <w:rPr>
                <w:rFonts w:ascii="仿宋_GB2312" w:hAnsi="宋体" w:cs="宋体" w:hint="eastAsia"/>
                <w:kern w:val="0"/>
                <w:sz w:val="18"/>
                <w:szCs w:val="18"/>
              </w:rPr>
              <w:t>分）</w:t>
            </w:r>
            <w:r>
              <w:rPr>
                <w:rFonts w:ascii="仿宋_GB2312" w:hAnsi="宋体" w:cs="宋体" w:hint="eastAsia"/>
                <w:kern w:val="0"/>
                <w:sz w:val="18"/>
                <w:szCs w:val="18"/>
              </w:rPr>
              <w:br/>
            </w:r>
            <w:r>
              <w:rPr>
                <w:rFonts w:ascii="仿宋_GB2312" w:hAnsi="宋体" w:cs="宋体" w:hint="eastAsia"/>
                <w:kern w:val="0"/>
                <w:sz w:val="18"/>
                <w:szCs w:val="18"/>
              </w:rPr>
              <w:t>以上①需提供佐证资料。</w:t>
            </w:r>
          </w:p>
        </w:tc>
        <w:tc>
          <w:tcPr>
            <w:tcW w:w="818" w:type="dxa"/>
            <w:tcBorders>
              <w:top w:val="nil"/>
              <w:left w:val="nil"/>
              <w:bottom w:val="single" w:sz="4" w:space="0" w:color="auto"/>
              <w:right w:val="single" w:sz="4" w:space="0" w:color="auto"/>
            </w:tcBorders>
            <w:vAlign w:val="center"/>
            <w:hideMark/>
          </w:tcPr>
          <w:p w:rsidR="004031F2" w:rsidRDefault="004031F2">
            <w:pPr>
              <w:widowControl/>
              <w:spacing w:line="240" w:lineRule="exact"/>
              <w:jc w:val="center"/>
              <w:rPr>
                <w:rFonts w:ascii="仿宋_GB2312" w:hAnsi="宋体" w:cs="宋体"/>
                <w:kern w:val="0"/>
                <w:sz w:val="24"/>
                <w:szCs w:val="24"/>
              </w:rPr>
            </w:pPr>
            <w:r>
              <w:rPr>
                <w:rFonts w:ascii="仿宋_GB2312" w:hAnsi="宋体" w:cs="宋体" w:hint="eastAsia"/>
                <w:kern w:val="0"/>
                <w:sz w:val="24"/>
                <w:szCs w:val="24"/>
              </w:rPr>
              <w:t>3</w:t>
            </w:r>
          </w:p>
        </w:tc>
      </w:tr>
      <w:tr w:rsidR="004031F2" w:rsidTr="004031F2">
        <w:trPr>
          <w:trHeight w:val="675"/>
          <w:jc w:val="center"/>
        </w:trPr>
        <w:tc>
          <w:tcPr>
            <w:tcW w:w="720" w:type="dxa"/>
            <w:vMerge/>
            <w:tcBorders>
              <w:top w:val="nil"/>
              <w:left w:val="single" w:sz="4" w:space="0" w:color="000000"/>
              <w:bottom w:val="single" w:sz="4" w:space="0" w:color="000000"/>
              <w:right w:val="single" w:sz="4" w:space="0" w:color="000000"/>
            </w:tcBorders>
            <w:vAlign w:val="center"/>
            <w:hideMark/>
          </w:tcPr>
          <w:p w:rsidR="004031F2" w:rsidRDefault="004031F2">
            <w:pPr>
              <w:widowControl/>
              <w:jc w:val="left"/>
              <w:rPr>
                <w:rFonts w:ascii="仿宋_GB2312" w:hAnsi="宋体" w:cs="宋体"/>
                <w:kern w:val="0"/>
                <w:sz w:val="18"/>
                <w:szCs w:val="18"/>
              </w:rPr>
            </w:pPr>
          </w:p>
        </w:tc>
        <w:tc>
          <w:tcPr>
            <w:tcW w:w="528" w:type="dxa"/>
            <w:vMerge/>
            <w:tcBorders>
              <w:top w:val="nil"/>
              <w:left w:val="nil"/>
              <w:bottom w:val="single" w:sz="4" w:space="0" w:color="000000"/>
              <w:right w:val="single" w:sz="4" w:space="0" w:color="000000"/>
            </w:tcBorders>
            <w:vAlign w:val="center"/>
            <w:hideMark/>
          </w:tcPr>
          <w:p w:rsidR="004031F2" w:rsidRDefault="004031F2">
            <w:pPr>
              <w:widowControl/>
              <w:jc w:val="left"/>
              <w:rPr>
                <w:rFonts w:ascii="仿宋_GB2312" w:hAnsi="宋体" w:cs="宋体"/>
                <w:kern w:val="0"/>
                <w:sz w:val="18"/>
                <w:szCs w:val="18"/>
              </w:rPr>
            </w:pPr>
          </w:p>
        </w:tc>
        <w:tc>
          <w:tcPr>
            <w:tcW w:w="720" w:type="dxa"/>
            <w:vMerge/>
            <w:tcBorders>
              <w:top w:val="nil"/>
              <w:left w:val="nil"/>
              <w:bottom w:val="single" w:sz="4" w:space="0" w:color="000000"/>
              <w:right w:val="single" w:sz="4" w:space="0" w:color="000000"/>
            </w:tcBorders>
            <w:vAlign w:val="center"/>
            <w:hideMark/>
          </w:tcPr>
          <w:p w:rsidR="004031F2" w:rsidRDefault="004031F2">
            <w:pPr>
              <w:widowControl/>
              <w:jc w:val="left"/>
              <w:rPr>
                <w:rFonts w:ascii="仿宋_GB2312" w:hAnsi="宋体" w:cs="宋体"/>
                <w:kern w:val="0"/>
                <w:sz w:val="18"/>
                <w:szCs w:val="18"/>
              </w:rPr>
            </w:pPr>
          </w:p>
        </w:tc>
        <w:tc>
          <w:tcPr>
            <w:tcW w:w="491" w:type="dxa"/>
            <w:vMerge/>
            <w:tcBorders>
              <w:top w:val="nil"/>
              <w:left w:val="nil"/>
              <w:bottom w:val="single" w:sz="4" w:space="0" w:color="000000"/>
              <w:right w:val="single" w:sz="4" w:space="0" w:color="000000"/>
            </w:tcBorders>
            <w:vAlign w:val="center"/>
            <w:hideMark/>
          </w:tcPr>
          <w:p w:rsidR="004031F2" w:rsidRDefault="004031F2">
            <w:pPr>
              <w:widowControl/>
              <w:jc w:val="left"/>
              <w:rPr>
                <w:rFonts w:ascii="仿宋_GB2312" w:hAnsi="宋体" w:cs="宋体"/>
                <w:kern w:val="0"/>
                <w:sz w:val="18"/>
                <w:szCs w:val="18"/>
              </w:rPr>
            </w:pPr>
          </w:p>
        </w:tc>
        <w:tc>
          <w:tcPr>
            <w:tcW w:w="825" w:type="dxa"/>
            <w:tcBorders>
              <w:top w:val="nil"/>
              <w:left w:val="nil"/>
              <w:bottom w:val="single" w:sz="4" w:space="0" w:color="000000"/>
              <w:right w:val="single" w:sz="4" w:space="0" w:color="000000"/>
            </w:tcBorders>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分配</w:t>
            </w:r>
            <w:r>
              <w:rPr>
                <w:rFonts w:ascii="仿宋_GB2312" w:hAnsi="宋体" w:cs="宋体" w:hint="eastAsia"/>
                <w:kern w:val="0"/>
                <w:sz w:val="18"/>
                <w:szCs w:val="18"/>
              </w:rPr>
              <w:br/>
            </w:r>
            <w:r>
              <w:rPr>
                <w:rFonts w:ascii="仿宋_GB2312" w:hAnsi="宋体" w:cs="宋体" w:hint="eastAsia"/>
                <w:kern w:val="0"/>
                <w:sz w:val="18"/>
                <w:szCs w:val="18"/>
              </w:rPr>
              <w:t>结果</w:t>
            </w:r>
          </w:p>
        </w:tc>
        <w:tc>
          <w:tcPr>
            <w:tcW w:w="560" w:type="dxa"/>
            <w:tcBorders>
              <w:top w:val="nil"/>
              <w:left w:val="nil"/>
              <w:bottom w:val="single" w:sz="4" w:space="0" w:color="000000"/>
              <w:right w:val="single" w:sz="4" w:space="0" w:color="000000"/>
            </w:tcBorders>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5</w:t>
            </w:r>
          </w:p>
        </w:tc>
        <w:tc>
          <w:tcPr>
            <w:tcW w:w="2480" w:type="dxa"/>
            <w:tcBorders>
              <w:top w:val="nil"/>
              <w:left w:val="nil"/>
              <w:bottom w:val="single" w:sz="4" w:space="0" w:color="000000"/>
              <w:right w:val="single" w:sz="4" w:space="0" w:color="000000"/>
            </w:tcBorders>
            <w:vAlign w:val="center"/>
            <w:hideMark/>
          </w:tcPr>
          <w:p w:rsidR="004031F2" w:rsidRDefault="004031F2">
            <w:pPr>
              <w:widowControl/>
              <w:spacing w:line="240" w:lineRule="exact"/>
              <w:jc w:val="left"/>
              <w:rPr>
                <w:rFonts w:ascii="仿宋_GB2312" w:hAnsi="宋体" w:cs="宋体"/>
                <w:kern w:val="0"/>
                <w:sz w:val="18"/>
                <w:szCs w:val="18"/>
              </w:rPr>
            </w:pPr>
            <w:r>
              <w:rPr>
                <w:rFonts w:ascii="仿宋_GB2312" w:hAnsi="宋体" w:cs="宋体" w:hint="eastAsia"/>
                <w:kern w:val="0"/>
                <w:sz w:val="18"/>
                <w:szCs w:val="18"/>
              </w:rPr>
              <w:t>资金分配符合相关管理办法；分配结果公平合理</w:t>
            </w:r>
          </w:p>
        </w:tc>
        <w:tc>
          <w:tcPr>
            <w:tcW w:w="2860" w:type="dxa"/>
            <w:tcBorders>
              <w:top w:val="nil"/>
              <w:left w:val="nil"/>
              <w:bottom w:val="single" w:sz="4" w:space="0" w:color="000000"/>
              <w:right w:val="single" w:sz="4" w:space="0" w:color="000000"/>
            </w:tcBorders>
            <w:vAlign w:val="center"/>
            <w:hideMark/>
          </w:tcPr>
          <w:p w:rsidR="004031F2" w:rsidRDefault="004031F2">
            <w:pPr>
              <w:widowControl/>
              <w:spacing w:line="240" w:lineRule="exact"/>
              <w:jc w:val="left"/>
              <w:rPr>
                <w:rFonts w:ascii="仿宋_GB2312" w:hAnsi="宋体" w:cs="宋体"/>
                <w:kern w:val="0"/>
                <w:sz w:val="18"/>
                <w:szCs w:val="18"/>
              </w:rPr>
            </w:pPr>
            <w:r>
              <w:rPr>
                <w:rFonts w:ascii="仿宋_GB2312" w:hAnsi="宋体" w:cs="宋体" w:hint="eastAsia"/>
                <w:kern w:val="0"/>
                <w:sz w:val="18"/>
                <w:szCs w:val="18"/>
              </w:rPr>
              <w:t>①符合分配办法（</w:t>
            </w:r>
            <w:r>
              <w:rPr>
                <w:rFonts w:ascii="仿宋_GB2312" w:hAnsi="宋体" w:cs="宋体" w:hint="eastAsia"/>
                <w:kern w:val="0"/>
                <w:sz w:val="18"/>
                <w:szCs w:val="18"/>
              </w:rPr>
              <w:t>2</w:t>
            </w:r>
            <w:r>
              <w:rPr>
                <w:rFonts w:ascii="仿宋_GB2312" w:hAnsi="宋体" w:cs="宋体" w:hint="eastAsia"/>
                <w:kern w:val="0"/>
                <w:sz w:val="18"/>
                <w:szCs w:val="18"/>
              </w:rPr>
              <w:t>分）</w:t>
            </w:r>
            <w:r>
              <w:rPr>
                <w:rFonts w:ascii="仿宋_GB2312" w:hAnsi="宋体" w:cs="宋体" w:hint="eastAsia"/>
                <w:kern w:val="0"/>
                <w:sz w:val="18"/>
                <w:szCs w:val="18"/>
              </w:rPr>
              <w:br/>
            </w:r>
            <w:r>
              <w:rPr>
                <w:rFonts w:ascii="仿宋_GB2312" w:hAnsi="宋体" w:cs="宋体" w:hint="eastAsia"/>
                <w:kern w:val="0"/>
                <w:sz w:val="18"/>
                <w:szCs w:val="18"/>
              </w:rPr>
              <w:t>②分配公平合理（</w:t>
            </w:r>
            <w:r>
              <w:rPr>
                <w:rFonts w:ascii="仿宋_GB2312" w:hAnsi="宋体" w:cs="宋体" w:hint="eastAsia"/>
                <w:kern w:val="0"/>
                <w:sz w:val="18"/>
                <w:szCs w:val="18"/>
              </w:rPr>
              <w:t>3</w:t>
            </w:r>
            <w:r>
              <w:rPr>
                <w:rFonts w:ascii="仿宋_GB2312" w:hAnsi="宋体" w:cs="宋体" w:hint="eastAsia"/>
                <w:kern w:val="0"/>
                <w:sz w:val="18"/>
                <w:szCs w:val="18"/>
              </w:rPr>
              <w:t>分）</w:t>
            </w:r>
            <w:r>
              <w:rPr>
                <w:rFonts w:ascii="仿宋_GB2312" w:hAnsi="宋体" w:cs="宋体" w:hint="eastAsia"/>
                <w:kern w:val="0"/>
                <w:sz w:val="18"/>
                <w:szCs w:val="18"/>
              </w:rPr>
              <w:br/>
            </w:r>
            <w:r>
              <w:rPr>
                <w:rFonts w:ascii="仿宋_GB2312" w:hAnsi="宋体" w:cs="宋体" w:hint="eastAsia"/>
                <w:kern w:val="0"/>
                <w:sz w:val="18"/>
                <w:szCs w:val="18"/>
              </w:rPr>
              <w:t>此项需提供相应的资金分配方案。</w:t>
            </w:r>
          </w:p>
        </w:tc>
        <w:tc>
          <w:tcPr>
            <w:tcW w:w="818" w:type="dxa"/>
            <w:tcBorders>
              <w:top w:val="nil"/>
              <w:left w:val="nil"/>
              <w:bottom w:val="single" w:sz="4" w:space="0" w:color="auto"/>
              <w:right w:val="single" w:sz="4" w:space="0" w:color="auto"/>
            </w:tcBorders>
            <w:vAlign w:val="center"/>
            <w:hideMark/>
          </w:tcPr>
          <w:p w:rsidR="004031F2" w:rsidRDefault="004031F2">
            <w:pPr>
              <w:widowControl/>
              <w:spacing w:line="240" w:lineRule="exact"/>
              <w:jc w:val="center"/>
              <w:rPr>
                <w:rFonts w:ascii="仿宋_GB2312" w:hAnsi="宋体" w:cs="宋体"/>
                <w:kern w:val="0"/>
                <w:sz w:val="24"/>
                <w:szCs w:val="24"/>
              </w:rPr>
            </w:pPr>
            <w:r>
              <w:rPr>
                <w:rFonts w:ascii="仿宋_GB2312" w:hAnsi="宋体" w:cs="宋体" w:hint="eastAsia"/>
                <w:kern w:val="0"/>
                <w:sz w:val="24"/>
                <w:szCs w:val="24"/>
              </w:rPr>
              <w:t>5</w:t>
            </w:r>
          </w:p>
        </w:tc>
      </w:tr>
      <w:tr w:rsidR="004031F2" w:rsidTr="004031F2">
        <w:trPr>
          <w:trHeight w:val="600"/>
          <w:jc w:val="center"/>
        </w:trPr>
        <w:tc>
          <w:tcPr>
            <w:tcW w:w="720" w:type="dxa"/>
            <w:vMerge w:val="restart"/>
            <w:tcBorders>
              <w:top w:val="nil"/>
              <w:left w:val="single" w:sz="4" w:space="0" w:color="000000"/>
              <w:bottom w:val="single" w:sz="4" w:space="0" w:color="000000"/>
              <w:right w:val="single" w:sz="4" w:space="0" w:color="000000"/>
            </w:tcBorders>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项目管理</w:t>
            </w:r>
            <w:r>
              <w:rPr>
                <w:rFonts w:ascii="仿宋_GB2312" w:hAnsi="宋体" w:cs="宋体" w:hint="eastAsia"/>
                <w:kern w:val="0"/>
                <w:sz w:val="18"/>
                <w:szCs w:val="18"/>
              </w:rPr>
              <w:t xml:space="preserve"> </w:t>
            </w:r>
          </w:p>
        </w:tc>
        <w:tc>
          <w:tcPr>
            <w:tcW w:w="528" w:type="dxa"/>
            <w:vMerge w:val="restart"/>
            <w:tcBorders>
              <w:top w:val="nil"/>
              <w:left w:val="nil"/>
              <w:bottom w:val="single" w:sz="4" w:space="0" w:color="000000"/>
              <w:right w:val="single" w:sz="4" w:space="0" w:color="000000"/>
            </w:tcBorders>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25</w:t>
            </w:r>
          </w:p>
        </w:tc>
        <w:tc>
          <w:tcPr>
            <w:tcW w:w="720" w:type="dxa"/>
            <w:vMerge w:val="restart"/>
            <w:tcBorders>
              <w:top w:val="nil"/>
              <w:left w:val="nil"/>
              <w:bottom w:val="single" w:sz="4" w:space="0" w:color="000000"/>
              <w:right w:val="single" w:sz="4" w:space="0" w:color="000000"/>
            </w:tcBorders>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资金到位</w:t>
            </w:r>
          </w:p>
        </w:tc>
        <w:tc>
          <w:tcPr>
            <w:tcW w:w="491" w:type="dxa"/>
            <w:vMerge w:val="restart"/>
            <w:tcBorders>
              <w:top w:val="nil"/>
              <w:left w:val="nil"/>
              <w:bottom w:val="single" w:sz="4" w:space="0" w:color="000000"/>
              <w:right w:val="single" w:sz="4" w:space="0" w:color="000000"/>
            </w:tcBorders>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5</w:t>
            </w:r>
          </w:p>
        </w:tc>
        <w:tc>
          <w:tcPr>
            <w:tcW w:w="825" w:type="dxa"/>
            <w:tcBorders>
              <w:top w:val="nil"/>
              <w:left w:val="nil"/>
              <w:bottom w:val="single" w:sz="4" w:space="0" w:color="000000"/>
              <w:right w:val="single" w:sz="4" w:space="0" w:color="000000"/>
            </w:tcBorders>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到位率</w:t>
            </w:r>
          </w:p>
        </w:tc>
        <w:tc>
          <w:tcPr>
            <w:tcW w:w="560" w:type="dxa"/>
            <w:tcBorders>
              <w:top w:val="nil"/>
              <w:left w:val="nil"/>
              <w:bottom w:val="single" w:sz="4" w:space="0" w:color="000000"/>
              <w:right w:val="single" w:sz="4" w:space="0" w:color="000000"/>
            </w:tcBorders>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3</w:t>
            </w:r>
          </w:p>
        </w:tc>
        <w:tc>
          <w:tcPr>
            <w:tcW w:w="2480" w:type="dxa"/>
            <w:tcBorders>
              <w:top w:val="nil"/>
              <w:left w:val="nil"/>
              <w:bottom w:val="single" w:sz="4" w:space="0" w:color="000000"/>
              <w:right w:val="single" w:sz="4" w:space="0" w:color="000000"/>
            </w:tcBorders>
            <w:vAlign w:val="center"/>
            <w:hideMark/>
          </w:tcPr>
          <w:p w:rsidR="004031F2" w:rsidRDefault="004031F2">
            <w:pPr>
              <w:widowControl/>
              <w:spacing w:line="240" w:lineRule="exact"/>
              <w:jc w:val="left"/>
              <w:rPr>
                <w:rFonts w:ascii="仿宋_GB2312" w:hAnsi="宋体" w:cs="宋体"/>
                <w:kern w:val="0"/>
                <w:sz w:val="18"/>
                <w:szCs w:val="18"/>
              </w:rPr>
            </w:pPr>
            <w:r>
              <w:rPr>
                <w:rFonts w:ascii="仿宋_GB2312" w:hAnsi="宋体" w:cs="宋体" w:hint="eastAsia"/>
                <w:kern w:val="0"/>
                <w:sz w:val="18"/>
                <w:szCs w:val="18"/>
              </w:rPr>
              <w:t>实际到位</w:t>
            </w:r>
            <w:r>
              <w:rPr>
                <w:rFonts w:ascii="仿宋_GB2312" w:hAnsi="宋体" w:cs="宋体" w:hint="eastAsia"/>
                <w:kern w:val="0"/>
                <w:sz w:val="18"/>
                <w:szCs w:val="18"/>
              </w:rPr>
              <w:t>/</w:t>
            </w:r>
            <w:r>
              <w:rPr>
                <w:rFonts w:ascii="仿宋_GB2312" w:hAnsi="宋体" w:cs="宋体" w:hint="eastAsia"/>
                <w:kern w:val="0"/>
                <w:sz w:val="18"/>
                <w:szCs w:val="18"/>
              </w:rPr>
              <w:t>计划到位</w:t>
            </w:r>
            <w:r>
              <w:rPr>
                <w:rFonts w:ascii="仿宋_GB2312" w:hAnsi="宋体" w:cs="宋体" w:hint="eastAsia"/>
                <w:kern w:val="0"/>
                <w:sz w:val="18"/>
                <w:szCs w:val="18"/>
              </w:rPr>
              <w:t>*100%</w:t>
            </w:r>
          </w:p>
        </w:tc>
        <w:tc>
          <w:tcPr>
            <w:tcW w:w="2860" w:type="dxa"/>
            <w:tcBorders>
              <w:top w:val="nil"/>
              <w:left w:val="nil"/>
              <w:bottom w:val="single" w:sz="4" w:space="0" w:color="000000"/>
              <w:right w:val="single" w:sz="4" w:space="0" w:color="000000"/>
            </w:tcBorders>
            <w:vAlign w:val="center"/>
            <w:hideMark/>
          </w:tcPr>
          <w:p w:rsidR="004031F2" w:rsidRDefault="004031F2">
            <w:pPr>
              <w:widowControl/>
              <w:spacing w:line="240" w:lineRule="exact"/>
              <w:jc w:val="left"/>
              <w:rPr>
                <w:rFonts w:ascii="仿宋_GB2312" w:hAnsi="宋体" w:cs="宋体"/>
                <w:kern w:val="0"/>
                <w:sz w:val="18"/>
                <w:szCs w:val="18"/>
              </w:rPr>
            </w:pPr>
            <w:r>
              <w:rPr>
                <w:rFonts w:ascii="仿宋_GB2312" w:hAnsi="宋体" w:cs="宋体" w:hint="eastAsia"/>
                <w:kern w:val="0"/>
                <w:sz w:val="18"/>
                <w:szCs w:val="18"/>
              </w:rPr>
              <w:t>根据项目资金的实际到位率计算得分（</w:t>
            </w:r>
            <w:r>
              <w:rPr>
                <w:rFonts w:ascii="仿宋_GB2312" w:hAnsi="宋体" w:cs="宋体" w:hint="eastAsia"/>
                <w:kern w:val="0"/>
                <w:sz w:val="18"/>
                <w:szCs w:val="18"/>
              </w:rPr>
              <w:t>3</w:t>
            </w:r>
            <w:r>
              <w:rPr>
                <w:rFonts w:ascii="仿宋_GB2312" w:hAnsi="宋体" w:cs="宋体" w:hint="eastAsia"/>
                <w:kern w:val="0"/>
                <w:sz w:val="18"/>
                <w:szCs w:val="18"/>
              </w:rPr>
              <w:t>分）</w:t>
            </w:r>
          </w:p>
        </w:tc>
        <w:tc>
          <w:tcPr>
            <w:tcW w:w="818" w:type="dxa"/>
            <w:tcBorders>
              <w:top w:val="nil"/>
              <w:left w:val="nil"/>
              <w:bottom w:val="single" w:sz="4" w:space="0" w:color="auto"/>
              <w:right w:val="single" w:sz="4" w:space="0" w:color="auto"/>
            </w:tcBorders>
            <w:vAlign w:val="center"/>
            <w:hideMark/>
          </w:tcPr>
          <w:p w:rsidR="004031F2" w:rsidRDefault="004031F2">
            <w:pPr>
              <w:widowControl/>
              <w:spacing w:line="240" w:lineRule="exact"/>
              <w:jc w:val="center"/>
              <w:rPr>
                <w:rFonts w:ascii="仿宋_GB2312" w:hAnsi="宋体" w:cs="宋体"/>
                <w:kern w:val="0"/>
                <w:sz w:val="24"/>
                <w:szCs w:val="24"/>
              </w:rPr>
            </w:pPr>
            <w:r>
              <w:rPr>
                <w:rFonts w:ascii="仿宋_GB2312" w:hAnsi="宋体" w:cs="宋体" w:hint="eastAsia"/>
                <w:kern w:val="0"/>
                <w:sz w:val="24"/>
                <w:szCs w:val="24"/>
              </w:rPr>
              <w:t>3</w:t>
            </w:r>
          </w:p>
        </w:tc>
      </w:tr>
      <w:tr w:rsidR="004031F2" w:rsidTr="004031F2">
        <w:trPr>
          <w:trHeight w:val="761"/>
          <w:jc w:val="center"/>
        </w:trPr>
        <w:tc>
          <w:tcPr>
            <w:tcW w:w="720" w:type="dxa"/>
            <w:vMerge/>
            <w:tcBorders>
              <w:top w:val="nil"/>
              <w:left w:val="single" w:sz="4" w:space="0" w:color="000000"/>
              <w:bottom w:val="single" w:sz="4" w:space="0" w:color="000000"/>
              <w:right w:val="single" w:sz="4" w:space="0" w:color="000000"/>
            </w:tcBorders>
            <w:vAlign w:val="center"/>
            <w:hideMark/>
          </w:tcPr>
          <w:p w:rsidR="004031F2" w:rsidRDefault="004031F2">
            <w:pPr>
              <w:widowControl/>
              <w:jc w:val="left"/>
              <w:rPr>
                <w:rFonts w:ascii="仿宋_GB2312" w:hAnsi="宋体" w:cs="宋体"/>
                <w:kern w:val="0"/>
                <w:sz w:val="18"/>
                <w:szCs w:val="18"/>
              </w:rPr>
            </w:pPr>
          </w:p>
        </w:tc>
        <w:tc>
          <w:tcPr>
            <w:tcW w:w="528" w:type="dxa"/>
            <w:vMerge/>
            <w:tcBorders>
              <w:top w:val="nil"/>
              <w:left w:val="nil"/>
              <w:bottom w:val="single" w:sz="4" w:space="0" w:color="000000"/>
              <w:right w:val="single" w:sz="4" w:space="0" w:color="000000"/>
            </w:tcBorders>
            <w:vAlign w:val="center"/>
            <w:hideMark/>
          </w:tcPr>
          <w:p w:rsidR="004031F2" w:rsidRDefault="004031F2">
            <w:pPr>
              <w:widowControl/>
              <w:jc w:val="left"/>
              <w:rPr>
                <w:rFonts w:ascii="仿宋_GB2312" w:hAnsi="宋体" w:cs="宋体"/>
                <w:kern w:val="0"/>
                <w:sz w:val="18"/>
                <w:szCs w:val="18"/>
              </w:rPr>
            </w:pPr>
          </w:p>
        </w:tc>
        <w:tc>
          <w:tcPr>
            <w:tcW w:w="720" w:type="dxa"/>
            <w:vMerge/>
            <w:tcBorders>
              <w:top w:val="nil"/>
              <w:left w:val="nil"/>
              <w:bottom w:val="single" w:sz="4" w:space="0" w:color="000000"/>
              <w:right w:val="single" w:sz="4" w:space="0" w:color="000000"/>
            </w:tcBorders>
            <w:vAlign w:val="center"/>
            <w:hideMark/>
          </w:tcPr>
          <w:p w:rsidR="004031F2" w:rsidRDefault="004031F2">
            <w:pPr>
              <w:widowControl/>
              <w:jc w:val="left"/>
              <w:rPr>
                <w:rFonts w:ascii="仿宋_GB2312" w:hAnsi="宋体" w:cs="宋体"/>
                <w:kern w:val="0"/>
                <w:sz w:val="18"/>
                <w:szCs w:val="18"/>
              </w:rPr>
            </w:pPr>
          </w:p>
        </w:tc>
        <w:tc>
          <w:tcPr>
            <w:tcW w:w="491" w:type="dxa"/>
            <w:vMerge/>
            <w:tcBorders>
              <w:top w:val="nil"/>
              <w:left w:val="nil"/>
              <w:bottom w:val="single" w:sz="4" w:space="0" w:color="000000"/>
              <w:right w:val="single" w:sz="4" w:space="0" w:color="000000"/>
            </w:tcBorders>
            <w:vAlign w:val="center"/>
            <w:hideMark/>
          </w:tcPr>
          <w:p w:rsidR="004031F2" w:rsidRDefault="004031F2">
            <w:pPr>
              <w:widowControl/>
              <w:jc w:val="left"/>
              <w:rPr>
                <w:rFonts w:ascii="仿宋_GB2312" w:hAnsi="宋体" w:cs="宋体"/>
                <w:kern w:val="0"/>
                <w:sz w:val="18"/>
                <w:szCs w:val="18"/>
              </w:rPr>
            </w:pPr>
          </w:p>
        </w:tc>
        <w:tc>
          <w:tcPr>
            <w:tcW w:w="825" w:type="dxa"/>
            <w:tcBorders>
              <w:top w:val="nil"/>
              <w:left w:val="nil"/>
              <w:bottom w:val="single" w:sz="4" w:space="0" w:color="000000"/>
              <w:right w:val="single" w:sz="4" w:space="0" w:color="000000"/>
            </w:tcBorders>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到位</w:t>
            </w:r>
            <w:r>
              <w:rPr>
                <w:rFonts w:ascii="仿宋_GB2312" w:hAnsi="宋体" w:cs="宋体" w:hint="eastAsia"/>
                <w:kern w:val="0"/>
                <w:sz w:val="18"/>
                <w:szCs w:val="18"/>
              </w:rPr>
              <w:br/>
            </w:r>
            <w:r>
              <w:rPr>
                <w:rFonts w:ascii="仿宋_GB2312" w:hAnsi="宋体" w:cs="宋体" w:hint="eastAsia"/>
                <w:kern w:val="0"/>
                <w:sz w:val="18"/>
                <w:szCs w:val="18"/>
              </w:rPr>
              <w:t>时效</w:t>
            </w:r>
          </w:p>
        </w:tc>
        <w:tc>
          <w:tcPr>
            <w:tcW w:w="560" w:type="dxa"/>
            <w:tcBorders>
              <w:top w:val="nil"/>
              <w:left w:val="nil"/>
              <w:bottom w:val="single" w:sz="4" w:space="0" w:color="000000"/>
              <w:right w:val="single" w:sz="4" w:space="0" w:color="000000"/>
            </w:tcBorders>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2</w:t>
            </w:r>
          </w:p>
        </w:tc>
        <w:tc>
          <w:tcPr>
            <w:tcW w:w="2480" w:type="dxa"/>
            <w:tcBorders>
              <w:top w:val="nil"/>
              <w:left w:val="nil"/>
              <w:bottom w:val="single" w:sz="4" w:space="0" w:color="000000"/>
              <w:right w:val="single" w:sz="4" w:space="0" w:color="000000"/>
            </w:tcBorders>
            <w:vAlign w:val="center"/>
            <w:hideMark/>
          </w:tcPr>
          <w:p w:rsidR="004031F2" w:rsidRDefault="004031F2">
            <w:pPr>
              <w:widowControl/>
              <w:spacing w:line="240" w:lineRule="exact"/>
              <w:jc w:val="left"/>
              <w:rPr>
                <w:rFonts w:ascii="仿宋_GB2312" w:hAnsi="宋体" w:cs="宋体"/>
                <w:kern w:val="0"/>
                <w:sz w:val="18"/>
                <w:szCs w:val="18"/>
              </w:rPr>
            </w:pPr>
            <w:r>
              <w:rPr>
                <w:rFonts w:ascii="仿宋_GB2312" w:hAnsi="宋体" w:cs="宋体" w:hint="eastAsia"/>
                <w:kern w:val="0"/>
                <w:sz w:val="18"/>
                <w:szCs w:val="18"/>
              </w:rPr>
              <w:t>资金及时到位；若未及时到位，是否影响项目进度</w:t>
            </w:r>
          </w:p>
        </w:tc>
        <w:tc>
          <w:tcPr>
            <w:tcW w:w="2860" w:type="dxa"/>
            <w:tcBorders>
              <w:top w:val="nil"/>
              <w:left w:val="nil"/>
              <w:bottom w:val="single" w:sz="4" w:space="0" w:color="000000"/>
              <w:right w:val="single" w:sz="4" w:space="0" w:color="000000"/>
            </w:tcBorders>
            <w:vAlign w:val="center"/>
            <w:hideMark/>
          </w:tcPr>
          <w:p w:rsidR="004031F2" w:rsidRDefault="004031F2">
            <w:pPr>
              <w:widowControl/>
              <w:spacing w:line="240" w:lineRule="exact"/>
              <w:jc w:val="left"/>
              <w:rPr>
                <w:rFonts w:ascii="仿宋_GB2312" w:hAnsi="宋体" w:cs="宋体"/>
                <w:kern w:val="0"/>
                <w:sz w:val="18"/>
                <w:szCs w:val="18"/>
              </w:rPr>
            </w:pPr>
            <w:r>
              <w:rPr>
                <w:rFonts w:ascii="仿宋_GB2312" w:hAnsi="宋体" w:cs="宋体" w:hint="eastAsia"/>
                <w:kern w:val="0"/>
                <w:sz w:val="18"/>
                <w:szCs w:val="18"/>
              </w:rPr>
              <w:t>①到位及时（</w:t>
            </w:r>
            <w:r>
              <w:rPr>
                <w:rFonts w:ascii="仿宋_GB2312" w:hAnsi="宋体" w:cs="宋体" w:hint="eastAsia"/>
                <w:kern w:val="0"/>
                <w:sz w:val="18"/>
                <w:szCs w:val="18"/>
              </w:rPr>
              <w:t>2</w:t>
            </w:r>
            <w:r>
              <w:rPr>
                <w:rFonts w:ascii="仿宋_GB2312" w:hAnsi="宋体" w:cs="宋体" w:hint="eastAsia"/>
                <w:kern w:val="0"/>
                <w:sz w:val="18"/>
                <w:szCs w:val="18"/>
              </w:rPr>
              <w:t>分）</w:t>
            </w:r>
            <w:r>
              <w:rPr>
                <w:rFonts w:ascii="仿宋_GB2312" w:hAnsi="宋体" w:cs="宋体" w:hint="eastAsia"/>
                <w:kern w:val="0"/>
                <w:sz w:val="18"/>
                <w:szCs w:val="18"/>
              </w:rPr>
              <w:br/>
            </w:r>
            <w:r>
              <w:rPr>
                <w:rFonts w:ascii="仿宋_GB2312" w:hAnsi="宋体" w:cs="宋体" w:hint="eastAsia"/>
                <w:spacing w:val="-10"/>
                <w:kern w:val="0"/>
                <w:sz w:val="18"/>
                <w:szCs w:val="18"/>
              </w:rPr>
              <w:t>②不及时但未影响项目进度</w:t>
            </w:r>
            <w:r>
              <w:rPr>
                <w:rFonts w:ascii="仿宋_GB2312" w:hAnsi="宋体" w:cs="宋体" w:hint="eastAsia"/>
                <w:spacing w:val="-10"/>
                <w:kern w:val="0"/>
                <w:sz w:val="18"/>
                <w:szCs w:val="18"/>
              </w:rPr>
              <w:t xml:space="preserve"> </w:t>
            </w:r>
            <w:r>
              <w:rPr>
                <w:rFonts w:ascii="仿宋_GB2312" w:hAnsi="宋体" w:cs="宋体" w:hint="eastAsia"/>
                <w:spacing w:val="-10"/>
                <w:kern w:val="0"/>
                <w:sz w:val="18"/>
                <w:szCs w:val="18"/>
              </w:rPr>
              <w:t>（</w:t>
            </w:r>
            <w:r>
              <w:rPr>
                <w:rFonts w:ascii="仿宋_GB2312" w:hAnsi="宋体" w:cs="宋体" w:hint="eastAsia"/>
                <w:spacing w:val="-10"/>
                <w:kern w:val="0"/>
                <w:sz w:val="18"/>
                <w:szCs w:val="18"/>
              </w:rPr>
              <w:t>1</w:t>
            </w:r>
            <w:r>
              <w:rPr>
                <w:rFonts w:ascii="仿宋_GB2312" w:hAnsi="宋体" w:cs="宋体" w:hint="eastAsia"/>
                <w:spacing w:val="-10"/>
                <w:kern w:val="0"/>
                <w:sz w:val="18"/>
                <w:szCs w:val="18"/>
              </w:rPr>
              <w:t>分）</w:t>
            </w:r>
            <w:r>
              <w:rPr>
                <w:rFonts w:ascii="仿宋_GB2312" w:hAnsi="宋体" w:cs="宋体" w:hint="eastAsia"/>
                <w:spacing w:val="-10"/>
                <w:kern w:val="0"/>
                <w:sz w:val="18"/>
                <w:szCs w:val="18"/>
              </w:rPr>
              <w:br/>
            </w:r>
            <w:r>
              <w:rPr>
                <w:rFonts w:ascii="仿宋_GB2312" w:hAnsi="宋体" w:cs="宋体" w:hint="eastAsia"/>
                <w:kern w:val="0"/>
                <w:sz w:val="18"/>
                <w:szCs w:val="18"/>
              </w:rPr>
              <w:t>③不及时并影响项目进度（</w:t>
            </w:r>
            <w:r>
              <w:rPr>
                <w:rFonts w:ascii="仿宋_GB2312" w:hAnsi="宋体" w:cs="宋体" w:hint="eastAsia"/>
                <w:kern w:val="0"/>
                <w:sz w:val="18"/>
                <w:szCs w:val="18"/>
              </w:rPr>
              <w:t>0.5</w:t>
            </w:r>
            <w:r>
              <w:rPr>
                <w:rFonts w:ascii="仿宋_GB2312" w:hAnsi="宋体" w:cs="宋体" w:hint="eastAsia"/>
                <w:kern w:val="0"/>
                <w:sz w:val="18"/>
                <w:szCs w:val="18"/>
              </w:rPr>
              <w:t>分）</w:t>
            </w:r>
          </w:p>
        </w:tc>
        <w:tc>
          <w:tcPr>
            <w:tcW w:w="818" w:type="dxa"/>
            <w:tcBorders>
              <w:top w:val="nil"/>
              <w:left w:val="nil"/>
              <w:bottom w:val="single" w:sz="4" w:space="0" w:color="auto"/>
              <w:right w:val="single" w:sz="4" w:space="0" w:color="auto"/>
            </w:tcBorders>
            <w:vAlign w:val="center"/>
            <w:hideMark/>
          </w:tcPr>
          <w:p w:rsidR="004031F2" w:rsidRDefault="004031F2">
            <w:pPr>
              <w:widowControl/>
              <w:spacing w:line="240" w:lineRule="exact"/>
              <w:jc w:val="center"/>
              <w:rPr>
                <w:rFonts w:ascii="仿宋_GB2312" w:hAnsi="宋体" w:cs="宋体"/>
                <w:kern w:val="0"/>
                <w:sz w:val="24"/>
                <w:szCs w:val="24"/>
              </w:rPr>
            </w:pPr>
            <w:r>
              <w:rPr>
                <w:rFonts w:ascii="仿宋_GB2312" w:hAnsi="宋体" w:cs="宋体" w:hint="eastAsia"/>
                <w:kern w:val="0"/>
                <w:sz w:val="24"/>
                <w:szCs w:val="24"/>
              </w:rPr>
              <w:t>2</w:t>
            </w:r>
          </w:p>
        </w:tc>
      </w:tr>
      <w:tr w:rsidR="004031F2" w:rsidTr="004031F2">
        <w:trPr>
          <w:trHeight w:val="1342"/>
          <w:jc w:val="center"/>
        </w:trPr>
        <w:tc>
          <w:tcPr>
            <w:tcW w:w="720" w:type="dxa"/>
            <w:vMerge/>
            <w:tcBorders>
              <w:top w:val="nil"/>
              <w:left w:val="single" w:sz="4" w:space="0" w:color="000000"/>
              <w:bottom w:val="single" w:sz="4" w:space="0" w:color="000000"/>
              <w:right w:val="single" w:sz="4" w:space="0" w:color="000000"/>
            </w:tcBorders>
            <w:vAlign w:val="center"/>
            <w:hideMark/>
          </w:tcPr>
          <w:p w:rsidR="004031F2" w:rsidRDefault="004031F2">
            <w:pPr>
              <w:widowControl/>
              <w:jc w:val="left"/>
              <w:rPr>
                <w:rFonts w:ascii="仿宋_GB2312" w:hAnsi="宋体" w:cs="宋体"/>
                <w:kern w:val="0"/>
                <w:sz w:val="18"/>
                <w:szCs w:val="18"/>
              </w:rPr>
            </w:pPr>
          </w:p>
        </w:tc>
        <w:tc>
          <w:tcPr>
            <w:tcW w:w="528" w:type="dxa"/>
            <w:vMerge/>
            <w:tcBorders>
              <w:top w:val="nil"/>
              <w:left w:val="nil"/>
              <w:bottom w:val="single" w:sz="4" w:space="0" w:color="000000"/>
              <w:right w:val="single" w:sz="4" w:space="0" w:color="000000"/>
            </w:tcBorders>
            <w:vAlign w:val="center"/>
            <w:hideMark/>
          </w:tcPr>
          <w:p w:rsidR="004031F2" w:rsidRDefault="004031F2">
            <w:pPr>
              <w:widowControl/>
              <w:jc w:val="left"/>
              <w:rPr>
                <w:rFonts w:ascii="仿宋_GB2312" w:hAnsi="宋体" w:cs="宋体"/>
                <w:kern w:val="0"/>
                <w:sz w:val="18"/>
                <w:szCs w:val="18"/>
              </w:rPr>
            </w:pPr>
          </w:p>
        </w:tc>
        <w:tc>
          <w:tcPr>
            <w:tcW w:w="720" w:type="dxa"/>
            <w:vMerge w:val="restart"/>
            <w:tcBorders>
              <w:top w:val="nil"/>
              <w:left w:val="nil"/>
              <w:bottom w:val="single" w:sz="4" w:space="0" w:color="000000"/>
              <w:right w:val="single" w:sz="4" w:space="0" w:color="000000"/>
            </w:tcBorders>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资金管理</w:t>
            </w:r>
          </w:p>
        </w:tc>
        <w:tc>
          <w:tcPr>
            <w:tcW w:w="491" w:type="dxa"/>
            <w:vMerge w:val="restart"/>
            <w:tcBorders>
              <w:top w:val="nil"/>
              <w:left w:val="nil"/>
              <w:bottom w:val="single" w:sz="4" w:space="0" w:color="000000"/>
              <w:right w:val="single" w:sz="4" w:space="0" w:color="000000"/>
            </w:tcBorders>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10</w:t>
            </w:r>
          </w:p>
        </w:tc>
        <w:tc>
          <w:tcPr>
            <w:tcW w:w="825" w:type="dxa"/>
            <w:tcBorders>
              <w:top w:val="nil"/>
              <w:left w:val="nil"/>
              <w:bottom w:val="single" w:sz="4" w:space="0" w:color="000000"/>
              <w:right w:val="single" w:sz="4" w:space="0" w:color="000000"/>
            </w:tcBorders>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资金</w:t>
            </w:r>
            <w:r>
              <w:rPr>
                <w:rFonts w:ascii="仿宋_GB2312" w:hAnsi="宋体" w:cs="宋体" w:hint="eastAsia"/>
                <w:kern w:val="0"/>
                <w:sz w:val="18"/>
                <w:szCs w:val="18"/>
              </w:rPr>
              <w:br/>
            </w:r>
            <w:r>
              <w:rPr>
                <w:rFonts w:ascii="仿宋_GB2312" w:hAnsi="宋体" w:cs="宋体" w:hint="eastAsia"/>
                <w:kern w:val="0"/>
                <w:sz w:val="18"/>
                <w:szCs w:val="18"/>
              </w:rPr>
              <w:t>使用</w:t>
            </w:r>
          </w:p>
        </w:tc>
        <w:tc>
          <w:tcPr>
            <w:tcW w:w="560" w:type="dxa"/>
            <w:tcBorders>
              <w:top w:val="nil"/>
              <w:left w:val="nil"/>
              <w:bottom w:val="single" w:sz="4" w:space="0" w:color="000000"/>
              <w:right w:val="single" w:sz="4" w:space="0" w:color="000000"/>
            </w:tcBorders>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7</w:t>
            </w:r>
          </w:p>
        </w:tc>
        <w:tc>
          <w:tcPr>
            <w:tcW w:w="2480" w:type="dxa"/>
            <w:tcBorders>
              <w:top w:val="nil"/>
              <w:left w:val="nil"/>
              <w:bottom w:val="single" w:sz="4" w:space="0" w:color="000000"/>
              <w:right w:val="single" w:sz="4" w:space="0" w:color="000000"/>
            </w:tcBorders>
            <w:vAlign w:val="center"/>
            <w:hideMark/>
          </w:tcPr>
          <w:p w:rsidR="004031F2" w:rsidRDefault="004031F2">
            <w:pPr>
              <w:widowControl/>
              <w:spacing w:line="240" w:lineRule="exact"/>
              <w:jc w:val="left"/>
              <w:rPr>
                <w:rFonts w:ascii="仿宋_GB2312" w:hAnsi="宋体" w:cs="宋体"/>
                <w:kern w:val="0"/>
                <w:sz w:val="18"/>
                <w:szCs w:val="18"/>
              </w:rPr>
            </w:pPr>
            <w:r>
              <w:rPr>
                <w:rFonts w:ascii="仿宋_GB2312" w:hAnsi="宋体" w:cs="宋体" w:hint="eastAsia"/>
                <w:kern w:val="0"/>
                <w:sz w:val="18"/>
                <w:szCs w:val="18"/>
              </w:rPr>
              <w:t>支出依据合</w:t>
            </w:r>
            <w:proofErr w:type="gramStart"/>
            <w:r>
              <w:rPr>
                <w:rFonts w:ascii="仿宋_GB2312" w:hAnsi="宋体" w:cs="宋体" w:hint="eastAsia"/>
                <w:kern w:val="0"/>
                <w:sz w:val="18"/>
                <w:szCs w:val="18"/>
              </w:rPr>
              <w:t>规</w:t>
            </w:r>
            <w:proofErr w:type="gramEnd"/>
            <w:r>
              <w:rPr>
                <w:rFonts w:ascii="仿宋_GB2312" w:hAnsi="宋体" w:cs="宋体" w:hint="eastAsia"/>
                <w:kern w:val="0"/>
                <w:sz w:val="18"/>
                <w:szCs w:val="18"/>
              </w:rPr>
              <w:t>，无虚列项目支出情况；无截留挤占挪用情况；无超标准开支情况；无超预算情况</w:t>
            </w:r>
          </w:p>
        </w:tc>
        <w:tc>
          <w:tcPr>
            <w:tcW w:w="2860" w:type="dxa"/>
            <w:tcBorders>
              <w:top w:val="nil"/>
              <w:left w:val="nil"/>
              <w:bottom w:val="single" w:sz="4" w:space="0" w:color="000000"/>
              <w:right w:val="single" w:sz="4" w:space="0" w:color="000000"/>
            </w:tcBorders>
            <w:vAlign w:val="center"/>
            <w:hideMark/>
          </w:tcPr>
          <w:p w:rsidR="004031F2" w:rsidRDefault="004031F2">
            <w:pPr>
              <w:widowControl/>
              <w:spacing w:line="240" w:lineRule="exact"/>
              <w:jc w:val="left"/>
              <w:rPr>
                <w:rFonts w:ascii="仿宋_GB2312" w:hAnsi="宋体" w:cs="宋体"/>
                <w:kern w:val="0"/>
                <w:sz w:val="18"/>
                <w:szCs w:val="18"/>
              </w:rPr>
            </w:pPr>
            <w:r>
              <w:rPr>
                <w:rFonts w:ascii="仿宋_GB2312" w:hAnsi="宋体" w:cs="宋体" w:hint="eastAsia"/>
                <w:kern w:val="0"/>
                <w:sz w:val="18"/>
                <w:szCs w:val="18"/>
              </w:rPr>
              <w:t>①虚列套取扣</w:t>
            </w:r>
            <w:r>
              <w:rPr>
                <w:rFonts w:ascii="仿宋_GB2312" w:hAnsi="宋体" w:cs="宋体" w:hint="eastAsia"/>
                <w:kern w:val="0"/>
                <w:sz w:val="18"/>
                <w:szCs w:val="18"/>
              </w:rPr>
              <w:t>4-7</w:t>
            </w:r>
            <w:r>
              <w:rPr>
                <w:rFonts w:ascii="仿宋_GB2312" w:hAnsi="宋体" w:cs="宋体" w:hint="eastAsia"/>
                <w:kern w:val="0"/>
                <w:sz w:val="18"/>
                <w:szCs w:val="18"/>
              </w:rPr>
              <w:t>分</w:t>
            </w:r>
            <w:r>
              <w:rPr>
                <w:rFonts w:ascii="仿宋_GB2312" w:hAnsi="宋体" w:cs="宋体" w:hint="eastAsia"/>
                <w:kern w:val="0"/>
                <w:sz w:val="18"/>
                <w:szCs w:val="18"/>
              </w:rPr>
              <w:t xml:space="preserve"> </w:t>
            </w:r>
            <w:r>
              <w:rPr>
                <w:rFonts w:ascii="仿宋_GB2312" w:hAnsi="宋体" w:cs="宋体" w:hint="eastAsia"/>
                <w:kern w:val="0"/>
                <w:sz w:val="18"/>
                <w:szCs w:val="18"/>
              </w:rPr>
              <w:br/>
            </w:r>
            <w:r>
              <w:rPr>
                <w:rFonts w:ascii="仿宋_GB2312" w:hAnsi="宋体" w:cs="宋体" w:hint="eastAsia"/>
                <w:kern w:val="0"/>
                <w:sz w:val="18"/>
                <w:szCs w:val="18"/>
              </w:rPr>
              <w:t>②依据不合</w:t>
            </w:r>
            <w:proofErr w:type="gramStart"/>
            <w:r>
              <w:rPr>
                <w:rFonts w:ascii="仿宋_GB2312" w:hAnsi="宋体" w:cs="宋体" w:hint="eastAsia"/>
                <w:kern w:val="0"/>
                <w:sz w:val="18"/>
                <w:szCs w:val="18"/>
              </w:rPr>
              <w:t>规</w:t>
            </w:r>
            <w:proofErr w:type="gramEnd"/>
            <w:r>
              <w:rPr>
                <w:rFonts w:ascii="仿宋_GB2312" w:hAnsi="宋体" w:cs="宋体" w:hint="eastAsia"/>
                <w:kern w:val="0"/>
                <w:sz w:val="18"/>
                <w:szCs w:val="18"/>
              </w:rPr>
              <w:t>扣</w:t>
            </w:r>
            <w:r>
              <w:rPr>
                <w:rFonts w:ascii="仿宋_GB2312" w:hAnsi="宋体" w:cs="宋体" w:hint="eastAsia"/>
                <w:kern w:val="0"/>
                <w:sz w:val="18"/>
                <w:szCs w:val="18"/>
              </w:rPr>
              <w:t>2</w:t>
            </w:r>
            <w:r>
              <w:rPr>
                <w:rFonts w:ascii="仿宋_GB2312" w:hAnsi="宋体" w:cs="宋体" w:hint="eastAsia"/>
                <w:kern w:val="0"/>
                <w:sz w:val="18"/>
                <w:szCs w:val="18"/>
              </w:rPr>
              <w:t>分</w:t>
            </w:r>
            <w:r>
              <w:rPr>
                <w:rFonts w:ascii="仿宋_GB2312" w:hAnsi="宋体" w:cs="宋体" w:hint="eastAsia"/>
                <w:kern w:val="0"/>
                <w:sz w:val="18"/>
                <w:szCs w:val="18"/>
              </w:rPr>
              <w:br/>
            </w:r>
            <w:r>
              <w:rPr>
                <w:rFonts w:ascii="仿宋_GB2312" w:hAnsi="宋体" w:cs="宋体" w:hint="eastAsia"/>
                <w:kern w:val="0"/>
                <w:sz w:val="18"/>
                <w:szCs w:val="18"/>
              </w:rPr>
              <w:t>③截留、挤占、挪用扣</w:t>
            </w:r>
            <w:r>
              <w:rPr>
                <w:rFonts w:ascii="仿宋_GB2312" w:hAnsi="宋体" w:cs="宋体" w:hint="eastAsia"/>
                <w:kern w:val="0"/>
                <w:sz w:val="18"/>
                <w:szCs w:val="18"/>
              </w:rPr>
              <w:t>3-6</w:t>
            </w:r>
            <w:r>
              <w:rPr>
                <w:rFonts w:ascii="仿宋_GB2312" w:hAnsi="宋体" w:cs="宋体" w:hint="eastAsia"/>
                <w:kern w:val="0"/>
                <w:sz w:val="18"/>
                <w:szCs w:val="18"/>
              </w:rPr>
              <w:t>分</w:t>
            </w:r>
            <w:r>
              <w:rPr>
                <w:rFonts w:ascii="仿宋_GB2312" w:hAnsi="宋体" w:cs="宋体" w:hint="eastAsia"/>
                <w:kern w:val="0"/>
                <w:sz w:val="18"/>
                <w:szCs w:val="18"/>
              </w:rPr>
              <w:br/>
            </w:r>
            <w:r>
              <w:rPr>
                <w:rFonts w:ascii="仿宋_GB2312" w:hAnsi="宋体" w:cs="宋体" w:hint="eastAsia"/>
                <w:kern w:val="0"/>
                <w:sz w:val="18"/>
                <w:szCs w:val="18"/>
              </w:rPr>
              <w:t>④超标准开支扣</w:t>
            </w:r>
            <w:r>
              <w:rPr>
                <w:rFonts w:ascii="仿宋_GB2312" w:hAnsi="宋体" w:cs="宋体" w:hint="eastAsia"/>
                <w:kern w:val="0"/>
                <w:sz w:val="18"/>
                <w:szCs w:val="18"/>
              </w:rPr>
              <w:t>2-5</w:t>
            </w:r>
            <w:r>
              <w:rPr>
                <w:rFonts w:ascii="仿宋_GB2312" w:hAnsi="宋体" w:cs="宋体" w:hint="eastAsia"/>
                <w:kern w:val="0"/>
                <w:sz w:val="18"/>
                <w:szCs w:val="18"/>
              </w:rPr>
              <w:t>分</w:t>
            </w:r>
            <w:r>
              <w:rPr>
                <w:rFonts w:ascii="仿宋_GB2312" w:hAnsi="宋体" w:cs="宋体" w:hint="eastAsia"/>
                <w:kern w:val="0"/>
                <w:sz w:val="18"/>
                <w:szCs w:val="18"/>
              </w:rPr>
              <w:br/>
            </w:r>
            <w:r>
              <w:rPr>
                <w:rFonts w:ascii="仿宋_GB2312" w:hAnsi="宋体" w:cs="宋体" w:hint="eastAsia"/>
                <w:kern w:val="0"/>
                <w:sz w:val="18"/>
                <w:szCs w:val="18"/>
              </w:rPr>
              <w:t>⑤超预算扣</w:t>
            </w:r>
            <w:r>
              <w:rPr>
                <w:rFonts w:ascii="仿宋_GB2312" w:hAnsi="宋体" w:cs="宋体" w:hint="eastAsia"/>
                <w:kern w:val="0"/>
                <w:sz w:val="18"/>
                <w:szCs w:val="18"/>
              </w:rPr>
              <w:t>2-5</w:t>
            </w:r>
            <w:r>
              <w:rPr>
                <w:rFonts w:ascii="仿宋_GB2312" w:hAnsi="宋体" w:cs="宋体" w:hint="eastAsia"/>
                <w:kern w:val="0"/>
                <w:sz w:val="18"/>
                <w:szCs w:val="18"/>
              </w:rPr>
              <w:t>分</w:t>
            </w:r>
          </w:p>
        </w:tc>
        <w:tc>
          <w:tcPr>
            <w:tcW w:w="818" w:type="dxa"/>
            <w:tcBorders>
              <w:top w:val="nil"/>
              <w:left w:val="nil"/>
              <w:bottom w:val="single" w:sz="4" w:space="0" w:color="auto"/>
              <w:right w:val="single" w:sz="4" w:space="0" w:color="auto"/>
            </w:tcBorders>
            <w:vAlign w:val="center"/>
            <w:hideMark/>
          </w:tcPr>
          <w:p w:rsidR="004031F2" w:rsidRDefault="004031F2">
            <w:pPr>
              <w:widowControl/>
              <w:spacing w:line="240" w:lineRule="exact"/>
              <w:jc w:val="center"/>
              <w:rPr>
                <w:rFonts w:ascii="仿宋_GB2312" w:hAnsi="宋体" w:cs="宋体"/>
                <w:kern w:val="0"/>
                <w:sz w:val="24"/>
                <w:szCs w:val="24"/>
              </w:rPr>
            </w:pPr>
            <w:r>
              <w:rPr>
                <w:rFonts w:ascii="仿宋_GB2312" w:hAnsi="宋体" w:cs="宋体" w:hint="eastAsia"/>
                <w:kern w:val="0"/>
                <w:sz w:val="24"/>
                <w:szCs w:val="24"/>
              </w:rPr>
              <w:t>7</w:t>
            </w:r>
          </w:p>
        </w:tc>
      </w:tr>
      <w:tr w:rsidR="004031F2" w:rsidTr="004031F2">
        <w:trPr>
          <w:trHeight w:val="1035"/>
          <w:jc w:val="center"/>
        </w:trPr>
        <w:tc>
          <w:tcPr>
            <w:tcW w:w="720" w:type="dxa"/>
            <w:vMerge/>
            <w:tcBorders>
              <w:top w:val="nil"/>
              <w:left w:val="single" w:sz="4" w:space="0" w:color="000000"/>
              <w:bottom w:val="single" w:sz="4" w:space="0" w:color="000000"/>
              <w:right w:val="single" w:sz="4" w:space="0" w:color="000000"/>
            </w:tcBorders>
            <w:vAlign w:val="center"/>
            <w:hideMark/>
          </w:tcPr>
          <w:p w:rsidR="004031F2" w:rsidRDefault="004031F2">
            <w:pPr>
              <w:widowControl/>
              <w:jc w:val="left"/>
              <w:rPr>
                <w:rFonts w:ascii="仿宋_GB2312" w:hAnsi="宋体" w:cs="宋体"/>
                <w:kern w:val="0"/>
                <w:sz w:val="18"/>
                <w:szCs w:val="18"/>
              </w:rPr>
            </w:pPr>
          </w:p>
        </w:tc>
        <w:tc>
          <w:tcPr>
            <w:tcW w:w="528" w:type="dxa"/>
            <w:vMerge/>
            <w:tcBorders>
              <w:top w:val="nil"/>
              <w:left w:val="nil"/>
              <w:bottom w:val="single" w:sz="4" w:space="0" w:color="000000"/>
              <w:right w:val="single" w:sz="4" w:space="0" w:color="000000"/>
            </w:tcBorders>
            <w:vAlign w:val="center"/>
            <w:hideMark/>
          </w:tcPr>
          <w:p w:rsidR="004031F2" w:rsidRDefault="004031F2">
            <w:pPr>
              <w:widowControl/>
              <w:jc w:val="left"/>
              <w:rPr>
                <w:rFonts w:ascii="仿宋_GB2312" w:hAnsi="宋体" w:cs="宋体"/>
                <w:kern w:val="0"/>
                <w:sz w:val="18"/>
                <w:szCs w:val="18"/>
              </w:rPr>
            </w:pPr>
          </w:p>
        </w:tc>
        <w:tc>
          <w:tcPr>
            <w:tcW w:w="720" w:type="dxa"/>
            <w:vMerge/>
            <w:tcBorders>
              <w:top w:val="nil"/>
              <w:left w:val="nil"/>
              <w:bottom w:val="single" w:sz="4" w:space="0" w:color="000000"/>
              <w:right w:val="single" w:sz="4" w:space="0" w:color="000000"/>
            </w:tcBorders>
            <w:vAlign w:val="center"/>
            <w:hideMark/>
          </w:tcPr>
          <w:p w:rsidR="004031F2" w:rsidRDefault="004031F2">
            <w:pPr>
              <w:widowControl/>
              <w:jc w:val="left"/>
              <w:rPr>
                <w:rFonts w:ascii="仿宋_GB2312" w:hAnsi="宋体" w:cs="宋体"/>
                <w:kern w:val="0"/>
                <w:sz w:val="18"/>
                <w:szCs w:val="18"/>
              </w:rPr>
            </w:pPr>
          </w:p>
        </w:tc>
        <w:tc>
          <w:tcPr>
            <w:tcW w:w="491" w:type="dxa"/>
            <w:vMerge/>
            <w:tcBorders>
              <w:top w:val="nil"/>
              <w:left w:val="nil"/>
              <w:bottom w:val="single" w:sz="4" w:space="0" w:color="000000"/>
              <w:right w:val="single" w:sz="4" w:space="0" w:color="000000"/>
            </w:tcBorders>
            <w:vAlign w:val="center"/>
            <w:hideMark/>
          </w:tcPr>
          <w:p w:rsidR="004031F2" w:rsidRDefault="004031F2">
            <w:pPr>
              <w:widowControl/>
              <w:jc w:val="left"/>
              <w:rPr>
                <w:rFonts w:ascii="仿宋_GB2312" w:hAnsi="宋体" w:cs="宋体"/>
                <w:kern w:val="0"/>
                <w:sz w:val="18"/>
                <w:szCs w:val="18"/>
              </w:rPr>
            </w:pPr>
          </w:p>
        </w:tc>
        <w:tc>
          <w:tcPr>
            <w:tcW w:w="825" w:type="dxa"/>
            <w:tcBorders>
              <w:top w:val="nil"/>
              <w:left w:val="nil"/>
              <w:bottom w:val="single" w:sz="4" w:space="0" w:color="000000"/>
              <w:right w:val="single" w:sz="4" w:space="0" w:color="000000"/>
            </w:tcBorders>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财务</w:t>
            </w:r>
            <w:r>
              <w:rPr>
                <w:rFonts w:ascii="仿宋_GB2312" w:hAnsi="宋体" w:cs="宋体" w:hint="eastAsia"/>
                <w:kern w:val="0"/>
                <w:sz w:val="18"/>
                <w:szCs w:val="18"/>
              </w:rPr>
              <w:br/>
            </w:r>
            <w:r>
              <w:rPr>
                <w:rFonts w:ascii="仿宋_GB2312" w:hAnsi="宋体" w:cs="宋体" w:hint="eastAsia"/>
                <w:kern w:val="0"/>
                <w:sz w:val="18"/>
                <w:szCs w:val="18"/>
              </w:rPr>
              <w:t>管理</w:t>
            </w:r>
          </w:p>
        </w:tc>
        <w:tc>
          <w:tcPr>
            <w:tcW w:w="560" w:type="dxa"/>
            <w:tcBorders>
              <w:top w:val="nil"/>
              <w:left w:val="nil"/>
              <w:bottom w:val="single" w:sz="4" w:space="0" w:color="000000"/>
              <w:right w:val="single" w:sz="4" w:space="0" w:color="000000"/>
            </w:tcBorders>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3</w:t>
            </w:r>
          </w:p>
        </w:tc>
        <w:tc>
          <w:tcPr>
            <w:tcW w:w="2480" w:type="dxa"/>
            <w:tcBorders>
              <w:top w:val="nil"/>
              <w:left w:val="nil"/>
              <w:bottom w:val="single" w:sz="4" w:space="0" w:color="000000"/>
              <w:right w:val="single" w:sz="4" w:space="0" w:color="000000"/>
            </w:tcBorders>
            <w:vAlign w:val="center"/>
            <w:hideMark/>
          </w:tcPr>
          <w:p w:rsidR="004031F2" w:rsidRDefault="004031F2">
            <w:pPr>
              <w:widowControl/>
              <w:spacing w:line="240" w:lineRule="exact"/>
              <w:jc w:val="left"/>
              <w:rPr>
                <w:rFonts w:ascii="仿宋_GB2312" w:hAnsi="宋体" w:cs="宋体"/>
                <w:kern w:val="0"/>
                <w:sz w:val="18"/>
                <w:szCs w:val="18"/>
              </w:rPr>
            </w:pPr>
            <w:r>
              <w:rPr>
                <w:rFonts w:ascii="仿宋_GB2312" w:hAnsi="宋体" w:cs="宋体" w:hint="eastAsia"/>
                <w:kern w:val="0"/>
                <w:sz w:val="18"/>
                <w:szCs w:val="18"/>
              </w:rPr>
              <w:t>资金管理、费用支出等制度健全；制度执行严格；会计核算规范</w:t>
            </w:r>
          </w:p>
        </w:tc>
        <w:tc>
          <w:tcPr>
            <w:tcW w:w="2860" w:type="dxa"/>
            <w:tcBorders>
              <w:top w:val="nil"/>
              <w:left w:val="nil"/>
              <w:bottom w:val="single" w:sz="4" w:space="0" w:color="000000"/>
              <w:right w:val="single" w:sz="4" w:space="0" w:color="000000"/>
            </w:tcBorders>
            <w:vAlign w:val="center"/>
            <w:hideMark/>
          </w:tcPr>
          <w:p w:rsidR="004031F2" w:rsidRDefault="004031F2">
            <w:pPr>
              <w:widowControl/>
              <w:spacing w:line="240" w:lineRule="exact"/>
              <w:jc w:val="left"/>
              <w:rPr>
                <w:rFonts w:ascii="仿宋_GB2312" w:hAnsi="宋体" w:cs="宋体"/>
                <w:kern w:val="0"/>
                <w:sz w:val="18"/>
                <w:szCs w:val="18"/>
              </w:rPr>
            </w:pPr>
            <w:r>
              <w:rPr>
                <w:rFonts w:ascii="仿宋_GB2312" w:hAnsi="宋体" w:cs="宋体" w:hint="eastAsia"/>
                <w:kern w:val="0"/>
                <w:sz w:val="18"/>
                <w:szCs w:val="18"/>
              </w:rPr>
              <w:t>①财务制度健全（</w:t>
            </w:r>
            <w:r>
              <w:rPr>
                <w:rFonts w:ascii="仿宋_GB2312" w:hAnsi="宋体" w:cs="宋体" w:hint="eastAsia"/>
                <w:kern w:val="0"/>
                <w:sz w:val="18"/>
                <w:szCs w:val="18"/>
              </w:rPr>
              <w:t>1</w:t>
            </w:r>
            <w:r>
              <w:rPr>
                <w:rFonts w:ascii="仿宋_GB2312" w:hAnsi="宋体" w:cs="宋体" w:hint="eastAsia"/>
                <w:kern w:val="0"/>
                <w:sz w:val="18"/>
                <w:szCs w:val="18"/>
              </w:rPr>
              <w:t>分）</w:t>
            </w:r>
            <w:r>
              <w:rPr>
                <w:rFonts w:ascii="仿宋_GB2312" w:hAnsi="宋体" w:cs="宋体" w:hint="eastAsia"/>
                <w:kern w:val="0"/>
                <w:sz w:val="18"/>
                <w:szCs w:val="18"/>
              </w:rPr>
              <w:br/>
            </w:r>
            <w:r>
              <w:rPr>
                <w:rFonts w:ascii="仿宋_GB2312" w:hAnsi="宋体" w:cs="宋体" w:hint="eastAsia"/>
                <w:kern w:val="0"/>
                <w:sz w:val="18"/>
                <w:szCs w:val="18"/>
              </w:rPr>
              <w:t>②严格执行制度（</w:t>
            </w:r>
            <w:r>
              <w:rPr>
                <w:rFonts w:ascii="仿宋_GB2312" w:hAnsi="宋体" w:cs="宋体" w:hint="eastAsia"/>
                <w:kern w:val="0"/>
                <w:sz w:val="18"/>
                <w:szCs w:val="18"/>
              </w:rPr>
              <w:t>1</w:t>
            </w:r>
            <w:r>
              <w:rPr>
                <w:rFonts w:ascii="仿宋_GB2312" w:hAnsi="宋体" w:cs="宋体" w:hint="eastAsia"/>
                <w:kern w:val="0"/>
                <w:sz w:val="18"/>
                <w:szCs w:val="18"/>
              </w:rPr>
              <w:t>分）</w:t>
            </w:r>
            <w:r>
              <w:rPr>
                <w:rFonts w:ascii="仿宋_GB2312" w:hAnsi="宋体" w:cs="宋体" w:hint="eastAsia"/>
                <w:kern w:val="0"/>
                <w:sz w:val="18"/>
                <w:szCs w:val="18"/>
              </w:rPr>
              <w:br/>
            </w:r>
            <w:r>
              <w:rPr>
                <w:rFonts w:ascii="仿宋_GB2312" w:hAnsi="宋体" w:cs="宋体" w:hint="eastAsia"/>
                <w:kern w:val="0"/>
                <w:sz w:val="18"/>
                <w:szCs w:val="18"/>
              </w:rPr>
              <w:t>③会计核算规范（</w:t>
            </w:r>
            <w:r>
              <w:rPr>
                <w:rFonts w:ascii="仿宋_GB2312" w:hAnsi="宋体" w:cs="宋体" w:hint="eastAsia"/>
                <w:kern w:val="0"/>
                <w:sz w:val="18"/>
                <w:szCs w:val="18"/>
              </w:rPr>
              <w:t>1</w:t>
            </w:r>
            <w:r>
              <w:rPr>
                <w:rFonts w:ascii="仿宋_GB2312" w:hAnsi="宋体" w:cs="宋体" w:hint="eastAsia"/>
                <w:kern w:val="0"/>
                <w:sz w:val="18"/>
                <w:szCs w:val="18"/>
              </w:rPr>
              <w:t>分）</w:t>
            </w:r>
            <w:r>
              <w:rPr>
                <w:rFonts w:ascii="仿宋_GB2312" w:hAnsi="宋体" w:cs="宋体" w:hint="eastAsia"/>
                <w:kern w:val="0"/>
                <w:sz w:val="18"/>
                <w:szCs w:val="18"/>
              </w:rPr>
              <w:br/>
            </w:r>
            <w:r>
              <w:rPr>
                <w:rFonts w:ascii="仿宋_GB2312" w:hAnsi="宋体" w:cs="宋体" w:hint="eastAsia"/>
                <w:kern w:val="0"/>
                <w:sz w:val="18"/>
                <w:szCs w:val="18"/>
              </w:rPr>
              <w:t>以上①需提供佐证资料。</w:t>
            </w:r>
          </w:p>
        </w:tc>
        <w:tc>
          <w:tcPr>
            <w:tcW w:w="818" w:type="dxa"/>
            <w:tcBorders>
              <w:top w:val="nil"/>
              <w:left w:val="nil"/>
              <w:bottom w:val="single" w:sz="4" w:space="0" w:color="auto"/>
              <w:right w:val="single" w:sz="4" w:space="0" w:color="auto"/>
            </w:tcBorders>
            <w:vAlign w:val="center"/>
            <w:hideMark/>
          </w:tcPr>
          <w:p w:rsidR="004031F2" w:rsidRDefault="004031F2">
            <w:pPr>
              <w:widowControl/>
              <w:spacing w:line="240" w:lineRule="exact"/>
              <w:jc w:val="center"/>
              <w:rPr>
                <w:rFonts w:ascii="仿宋_GB2312" w:hAnsi="宋体" w:cs="宋体"/>
                <w:kern w:val="0"/>
                <w:sz w:val="24"/>
                <w:szCs w:val="24"/>
              </w:rPr>
            </w:pPr>
            <w:r>
              <w:rPr>
                <w:rFonts w:ascii="仿宋_GB2312" w:hAnsi="宋体" w:cs="宋体" w:hint="eastAsia"/>
                <w:kern w:val="0"/>
                <w:sz w:val="24"/>
                <w:szCs w:val="24"/>
              </w:rPr>
              <w:t>3</w:t>
            </w:r>
          </w:p>
        </w:tc>
      </w:tr>
      <w:tr w:rsidR="004031F2" w:rsidTr="004031F2">
        <w:trPr>
          <w:trHeight w:val="600"/>
          <w:jc w:val="center"/>
        </w:trPr>
        <w:tc>
          <w:tcPr>
            <w:tcW w:w="720" w:type="dxa"/>
            <w:vMerge w:val="restart"/>
            <w:tcBorders>
              <w:top w:val="nil"/>
              <w:left w:val="single" w:sz="4" w:space="0" w:color="000000"/>
              <w:bottom w:val="single" w:sz="4" w:space="0" w:color="000000"/>
              <w:right w:val="single" w:sz="4" w:space="0" w:color="000000"/>
            </w:tcBorders>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项目管理</w:t>
            </w:r>
            <w:r>
              <w:rPr>
                <w:rFonts w:ascii="仿宋_GB2312" w:hAnsi="宋体" w:cs="宋体" w:hint="eastAsia"/>
                <w:kern w:val="0"/>
                <w:sz w:val="18"/>
                <w:szCs w:val="18"/>
              </w:rPr>
              <w:t xml:space="preserve"> </w:t>
            </w:r>
          </w:p>
        </w:tc>
        <w:tc>
          <w:tcPr>
            <w:tcW w:w="528" w:type="dxa"/>
            <w:vMerge w:val="restart"/>
            <w:tcBorders>
              <w:top w:val="nil"/>
              <w:left w:val="nil"/>
              <w:bottom w:val="single" w:sz="4" w:space="0" w:color="000000"/>
              <w:right w:val="single" w:sz="4" w:space="0" w:color="000000"/>
            </w:tcBorders>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25</w:t>
            </w:r>
          </w:p>
        </w:tc>
        <w:tc>
          <w:tcPr>
            <w:tcW w:w="720" w:type="dxa"/>
            <w:vMerge w:val="restart"/>
            <w:tcBorders>
              <w:top w:val="nil"/>
              <w:left w:val="nil"/>
              <w:bottom w:val="single" w:sz="4" w:space="0" w:color="000000"/>
              <w:right w:val="single" w:sz="4" w:space="0" w:color="000000"/>
            </w:tcBorders>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组织实施</w:t>
            </w:r>
          </w:p>
        </w:tc>
        <w:tc>
          <w:tcPr>
            <w:tcW w:w="491" w:type="dxa"/>
            <w:vMerge w:val="restart"/>
            <w:tcBorders>
              <w:top w:val="nil"/>
              <w:left w:val="nil"/>
              <w:bottom w:val="single" w:sz="4" w:space="0" w:color="000000"/>
              <w:right w:val="single" w:sz="4" w:space="0" w:color="000000"/>
            </w:tcBorders>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10</w:t>
            </w:r>
          </w:p>
        </w:tc>
        <w:tc>
          <w:tcPr>
            <w:tcW w:w="825" w:type="dxa"/>
            <w:tcBorders>
              <w:top w:val="nil"/>
              <w:left w:val="nil"/>
              <w:bottom w:val="single" w:sz="4" w:space="0" w:color="000000"/>
              <w:right w:val="single" w:sz="4" w:space="0" w:color="000000"/>
            </w:tcBorders>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组织</w:t>
            </w:r>
            <w:r>
              <w:rPr>
                <w:rFonts w:ascii="仿宋_GB2312" w:hAnsi="宋体" w:cs="宋体" w:hint="eastAsia"/>
                <w:kern w:val="0"/>
                <w:sz w:val="18"/>
                <w:szCs w:val="18"/>
              </w:rPr>
              <w:br/>
            </w:r>
            <w:r>
              <w:rPr>
                <w:rFonts w:ascii="仿宋_GB2312" w:hAnsi="宋体" w:cs="宋体" w:hint="eastAsia"/>
                <w:kern w:val="0"/>
                <w:sz w:val="18"/>
                <w:szCs w:val="18"/>
              </w:rPr>
              <w:t>机构</w:t>
            </w:r>
          </w:p>
        </w:tc>
        <w:tc>
          <w:tcPr>
            <w:tcW w:w="560" w:type="dxa"/>
            <w:tcBorders>
              <w:top w:val="nil"/>
              <w:left w:val="nil"/>
              <w:bottom w:val="single" w:sz="4" w:space="0" w:color="000000"/>
              <w:right w:val="single" w:sz="4" w:space="0" w:color="000000"/>
            </w:tcBorders>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1</w:t>
            </w:r>
          </w:p>
        </w:tc>
        <w:tc>
          <w:tcPr>
            <w:tcW w:w="2480" w:type="dxa"/>
            <w:tcBorders>
              <w:top w:val="nil"/>
              <w:left w:val="nil"/>
              <w:bottom w:val="single" w:sz="4" w:space="0" w:color="000000"/>
              <w:right w:val="single" w:sz="4" w:space="0" w:color="000000"/>
            </w:tcBorders>
            <w:vAlign w:val="center"/>
            <w:hideMark/>
          </w:tcPr>
          <w:p w:rsidR="004031F2" w:rsidRDefault="004031F2">
            <w:pPr>
              <w:widowControl/>
              <w:spacing w:line="240" w:lineRule="exact"/>
              <w:jc w:val="left"/>
              <w:rPr>
                <w:rFonts w:ascii="仿宋_GB2312" w:hAnsi="宋体" w:cs="宋体"/>
                <w:kern w:val="0"/>
                <w:sz w:val="18"/>
                <w:szCs w:val="18"/>
              </w:rPr>
            </w:pPr>
            <w:r>
              <w:rPr>
                <w:rFonts w:ascii="仿宋_GB2312" w:hAnsi="宋体" w:cs="宋体" w:hint="eastAsia"/>
                <w:kern w:val="0"/>
                <w:sz w:val="18"/>
                <w:szCs w:val="18"/>
              </w:rPr>
              <w:t>机构健全、分工明确</w:t>
            </w:r>
          </w:p>
        </w:tc>
        <w:tc>
          <w:tcPr>
            <w:tcW w:w="2860" w:type="dxa"/>
            <w:tcBorders>
              <w:top w:val="nil"/>
              <w:left w:val="nil"/>
              <w:bottom w:val="single" w:sz="4" w:space="0" w:color="000000"/>
              <w:right w:val="single" w:sz="4" w:space="0" w:color="000000"/>
            </w:tcBorders>
            <w:vAlign w:val="center"/>
            <w:hideMark/>
          </w:tcPr>
          <w:p w:rsidR="004031F2" w:rsidRDefault="004031F2">
            <w:pPr>
              <w:widowControl/>
              <w:spacing w:line="240" w:lineRule="exact"/>
              <w:jc w:val="left"/>
              <w:rPr>
                <w:rFonts w:ascii="仿宋_GB2312" w:hAnsi="宋体" w:cs="宋体"/>
                <w:kern w:val="0"/>
                <w:sz w:val="18"/>
                <w:szCs w:val="18"/>
              </w:rPr>
            </w:pPr>
            <w:r>
              <w:rPr>
                <w:rFonts w:ascii="仿宋_GB2312" w:hAnsi="宋体" w:cs="宋体" w:hint="eastAsia"/>
                <w:kern w:val="0"/>
                <w:sz w:val="18"/>
                <w:szCs w:val="18"/>
              </w:rPr>
              <w:t>①机构健全、分工明确</w:t>
            </w:r>
            <w:r>
              <w:rPr>
                <w:rFonts w:ascii="仿宋_GB2312" w:hAnsi="宋体" w:cs="宋体" w:hint="eastAsia"/>
                <w:kern w:val="0"/>
                <w:sz w:val="18"/>
                <w:szCs w:val="18"/>
              </w:rPr>
              <w:t xml:space="preserve">  </w:t>
            </w:r>
            <w:r>
              <w:rPr>
                <w:rFonts w:ascii="仿宋_GB2312" w:hAnsi="宋体" w:cs="宋体" w:hint="eastAsia"/>
                <w:kern w:val="0"/>
                <w:sz w:val="18"/>
                <w:szCs w:val="18"/>
              </w:rPr>
              <w:t>（</w:t>
            </w:r>
            <w:r>
              <w:rPr>
                <w:rFonts w:ascii="仿宋_GB2312" w:hAnsi="宋体" w:cs="宋体" w:hint="eastAsia"/>
                <w:kern w:val="0"/>
                <w:sz w:val="18"/>
                <w:szCs w:val="18"/>
              </w:rPr>
              <w:t>1</w:t>
            </w:r>
            <w:r>
              <w:rPr>
                <w:rFonts w:ascii="仿宋_GB2312" w:hAnsi="宋体" w:cs="宋体" w:hint="eastAsia"/>
                <w:kern w:val="0"/>
                <w:sz w:val="18"/>
                <w:szCs w:val="18"/>
              </w:rPr>
              <w:t>分）</w:t>
            </w:r>
          </w:p>
        </w:tc>
        <w:tc>
          <w:tcPr>
            <w:tcW w:w="818" w:type="dxa"/>
            <w:tcBorders>
              <w:top w:val="nil"/>
              <w:left w:val="nil"/>
              <w:bottom w:val="single" w:sz="4" w:space="0" w:color="auto"/>
              <w:right w:val="single" w:sz="4" w:space="0" w:color="auto"/>
            </w:tcBorders>
            <w:shd w:val="clear" w:color="auto" w:fill="FFFFFF"/>
            <w:vAlign w:val="center"/>
            <w:hideMark/>
          </w:tcPr>
          <w:p w:rsidR="004031F2" w:rsidRDefault="004031F2">
            <w:pPr>
              <w:widowControl/>
              <w:spacing w:line="240" w:lineRule="exact"/>
              <w:jc w:val="center"/>
              <w:rPr>
                <w:rFonts w:ascii="仿宋_GB2312" w:hAnsi="宋体" w:cs="宋体"/>
                <w:kern w:val="0"/>
                <w:sz w:val="24"/>
                <w:szCs w:val="24"/>
              </w:rPr>
            </w:pPr>
            <w:r>
              <w:rPr>
                <w:rFonts w:ascii="仿宋_GB2312" w:hAnsi="宋体" w:cs="宋体" w:hint="eastAsia"/>
                <w:kern w:val="0"/>
                <w:sz w:val="24"/>
                <w:szCs w:val="24"/>
              </w:rPr>
              <w:t>1</w:t>
            </w:r>
          </w:p>
        </w:tc>
      </w:tr>
      <w:tr w:rsidR="004031F2" w:rsidTr="004031F2">
        <w:trPr>
          <w:trHeight w:val="675"/>
          <w:jc w:val="center"/>
        </w:trPr>
        <w:tc>
          <w:tcPr>
            <w:tcW w:w="720" w:type="dxa"/>
            <w:vMerge/>
            <w:tcBorders>
              <w:top w:val="nil"/>
              <w:left w:val="single" w:sz="4" w:space="0" w:color="000000"/>
              <w:bottom w:val="single" w:sz="4" w:space="0" w:color="000000"/>
              <w:right w:val="single" w:sz="4" w:space="0" w:color="000000"/>
            </w:tcBorders>
            <w:vAlign w:val="center"/>
            <w:hideMark/>
          </w:tcPr>
          <w:p w:rsidR="004031F2" w:rsidRDefault="004031F2">
            <w:pPr>
              <w:widowControl/>
              <w:jc w:val="left"/>
              <w:rPr>
                <w:rFonts w:ascii="仿宋_GB2312" w:hAnsi="宋体" w:cs="宋体"/>
                <w:kern w:val="0"/>
                <w:sz w:val="18"/>
                <w:szCs w:val="18"/>
              </w:rPr>
            </w:pPr>
          </w:p>
        </w:tc>
        <w:tc>
          <w:tcPr>
            <w:tcW w:w="528" w:type="dxa"/>
            <w:vMerge/>
            <w:tcBorders>
              <w:top w:val="nil"/>
              <w:left w:val="nil"/>
              <w:bottom w:val="single" w:sz="4" w:space="0" w:color="000000"/>
              <w:right w:val="single" w:sz="4" w:space="0" w:color="000000"/>
            </w:tcBorders>
            <w:vAlign w:val="center"/>
            <w:hideMark/>
          </w:tcPr>
          <w:p w:rsidR="004031F2" w:rsidRDefault="004031F2">
            <w:pPr>
              <w:widowControl/>
              <w:jc w:val="left"/>
              <w:rPr>
                <w:rFonts w:ascii="仿宋_GB2312" w:hAnsi="宋体" w:cs="宋体"/>
                <w:kern w:val="0"/>
                <w:sz w:val="18"/>
                <w:szCs w:val="18"/>
              </w:rPr>
            </w:pPr>
          </w:p>
        </w:tc>
        <w:tc>
          <w:tcPr>
            <w:tcW w:w="720" w:type="dxa"/>
            <w:vMerge/>
            <w:tcBorders>
              <w:top w:val="nil"/>
              <w:left w:val="nil"/>
              <w:bottom w:val="single" w:sz="4" w:space="0" w:color="000000"/>
              <w:right w:val="single" w:sz="4" w:space="0" w:color="000000"/>
            </w:tcBorders>
            <w:vAlign w:val="center"/>
            <w:hideMark/>
          </w:tcPr>
          <w:p w:rsidR="004031F2" w:rsidRDefault="004031F2">
            <w:pPr>
              <w:widowControl/>
              <w:jc w:val="left"/>
              <w:rPr>
                <w:rFonts w:ascii="仿宋_GB2312" w:hAnsi="宋体" w:cs="宋体"/>
                <w:kern w:val="0"/>
                <w:sz w:val="18"/>
                <w:szCs w:val="18"/>
              </w:rPr>
            </w:pPr>
          </w:p>
        </w:tc>
        <w:tc>
          <w:tcPr>
            <w:tcW w:w="491" w:type="dxa"/>
            <w:vMerge/>
            <w:tcBorders>
              <w:top w:val="nil"/>
              <w:left w:val="nil"/>
              <w:bottom w:val="single" w:sz="4" w:space="0" w:color="000000"/>
              <w:right w:val="single" w:sz="4" w:space="0" w:color="000000"/>
            </w:tcBorders>
            <w:vAlign w:val="center"/>
            <w:hideMark/>
          </w:tcPr>
          <w:p w:rsidR="004031F2" w:rsidRDefault="004031F2">
            <w:pPr>
              <w:widowControl/>
              <w:jc w:val="left"/>
              <w:rPr>
                <w:rFonts w:ascii="仿宋_GB2312" w:hAnsi="宋体" w:cs="宋体"/>
                <w:kern w:val="0"/>
                <w:sz w:val="18"/>
                <w:szCs w:val="18"/>
              </w:rPr>
            </w:pPr>
          </w:p>
        </w:tc>
        <w:tc>
          <w:tcPr>
            <w:tcW w:w="825" w:type="dxa"/>
            <w:tcBorders>
              <w:top w:val="nil"/>
              <w:left w:val="nil"/>
              <w:bottom w:val="single" w:sz="4" w:space="0" w:color="000000"/>
              <w:right w:val="single" w:sz="4" w:space="0" w:color="000000"/>
            </w:tcBorders>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支撑</w:t>
            </w:r>
            <w:r>
              <w:rPr>
                <w:rFonts w:ascii="仿宋_GB2312" w:hAnsi="宋体" w:cs="宋体" w:hint="eastAsia"/>
                <w:kern w:val="0"/>
                <w:sz w:val="18"/>
                <w:szCs w:val="18"/>
              </w:rPr>
              <w:br/>
            </w:r>
            <w:r>
              <w:rPr>
                <w:rFonts w:ascii="仿宋_GB2312" w:hAnsi="宋体" w:cs="宋体" w:hint="eastAsia"/>
                <w:kern w:val="0"/>
                <w:sz w:val="18"/>
                <w:szCs w:val="18"/>
              </w:rPr>
              <w:t>条件</w:t>
            </w:r>
          </w:p>
        </w:tc>
        <w:tc>
          <w:tcPr>
            <w:tcW w:w="560" w:type="dxa"/>
            <w:tcBorders>
              <w:top w:val="nil"/>
              <w:left w:val="nil"/>
              <w:bottom w:val="single" w:sz="4" w:space="0" w:color="000000"/>
              <w:right w:val="single" w:sz="4" w:space="0" w:color="000000"/>
            </w:tcBorders>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1</w:t>
            </w:r>
          </w:p>
        </w:tc>
        <w:tc>
          <w:tcPr>
            <w:tcW w:w="2480" w:type="dxa"/>
            <w:tcBorders>
              <w:top w:val="nil"/>
              <w:left w:val="nil"/>
              <w:bottom w:val="single" w:sz="4" w:space="0" w:color="000000"/>
              <w:right w:val="single" w:sz="4" w:space="0" w:color="000000"/>
            </w:tcBorders>
            <w:vAlign w:val="center"/>
            <w:hideMark/>
          </w:tcPr>
          <w:p w:rsidR="004031F2" w:rsidRDefault="004031F2">
            <w:pPr>
              <w:widowControl/>
              <w:spacing w:line="240" w:lineRule="exact"/>
              <w:jc w:val="left"/>
              <w:rPr>
                <w:rFonts w:ascii="仿宋_GB2312" w:hAnsi="宋体" w:cs="宋体"/>
                <w:kern w:val="0"/>
                <w:sz w:val="18"/>
                <w:szCs w:val="18"/>
              </w:rPr>
            </w:pPr>
            <w:r>
              <w:rPr>
                <w:rFonts w:ascii="仿宋_GB2312" w:hAnsi="宋体" w:cs="宋体" w:hint="eastAsia"/>
                <w:kern w:val="0"/>
                <w:sz w:val="18"/>
                <w:szCs w:val="18"/>
              </w:rPr>
              <w:t>项目实施单位是否提供或具备了必备的人员、场地和设备等条件</w:t>
            </w:r>
          </w:p>
        </w:tc>
        <w:tc>
          <w:tcPr>
            <w:tcW w:w="2860" w:type="dxa"/>
            <w:tcBorders>
              <w:top w:val="nil"/>
              <w:left w:val="nil"/>
              <w:bottom w:val="single" w:sz="4" w:space="0" w:color="000000"/>
              <w:right w:val="single" w:sz="4" w:space="0" w:color="000000"/>
            </w:tcBorders>
            <w:vAlign w:val="center"/>
            <w:hideMark/>
          </w:tcPr>
          <w:p w:rsidR="004031F2" w:rsidRDefault="004031F2">
            <w:pPr>
              <w:widowControl/>
              <w:spacing w:line="240" w:lineRule="exact"/>
              <w:jc w:val="left"/>
              <w:rPr>
                <w:rFonts w:ascii="仿宋_GB2312" w:hAnsi="宋体" w:cs="宋体"/>
                <w:kern w:val="0"/>
                <w:sz w:val="18"/>
                <w:szCs w:val="18"/>
              </w:rPr>
            </w:pPr>
            <w:r>
              <w:rPr>
                <w:rFonts w:ascii="仿宋_GB2312" w:hAnsi="宋体" w:cs="宋体" w:hint="eastAsia"/>
                <w:kern w:val="0"/>
                <w:sz w:val="18"/>
                <w:szCs w:val="18"/>
              </w:rPr>
              <w:t>具备人员、场地、设备条件（</w:t>
            </w:r>
            <w:r>
              <w:rPr>
                <w:rFonts w:ascii="仿宋_GB2312" w:hAnsi="宋体" w:cs="宋体" w:hint="eastAsia"/>
                <w:kern w:val="0"/>
                <w:sz w:val="18"/>
                <w:szCs w:val="18"/>
              </w:rPr>
              <w:t>1</w:t>
            </w:r>
            <w:r>
              <w:rPr>
                <w:rFonts w:ascii="仿宋_GB2312" w:hAnsi="宋体" w:cs="宋体" w:hint="eastAsia"/>
                <w:kern w:val="0"/>
                <w:sz w:val="18"/>
                <w:szCs w:val="18"/>
              </w:rPr>
              <w:t>分）</w:t>
            </w:r>
          </w:p>
        </w:tc>
        <w:tc>
          <w:tcPr>
            <w:tcW w:w="818" w:type="dxa"/>
            <w:tcBorders>
              <w:top w:val="nil"/>
              <w:left w:val="nil"/>
              <w:bottom w:val="single" w:sz="4" w:space="0" w:color="auto"/>
              <w:right w:val="single" w:sz="4" w:space="0" w:color="auto"/>
            </w:tcBorders>
            <w:shd w:val="clear" w:color="auto" w:fill="FFFFFF"/>
            <w:vAlign w:val="center"/>
            <w:hideMark/>
          </w:tcPr>
          <w:p w:rsidR="004031F2" w:rsidRDefault="004031F2">
            <w:pPr>
              <w:widowControl/>
              <w:spacing w:line="240" w:lineRule="exact"/>
              <w:jc w:val="center"/>
              <w:rPr>
                <w:rFonts w:ascii="仿宋_GB2312" w:hAnsi="宋体" w:cs="宋体"/>
                <w:kern w:val="0"/>
                <w:sz w:val="24"/>
                <w:szCs w:val="24"/>
              </w:rPr>
            </w:pPr>
            <w:r>
              <w:rPr>
                <w:rFonts w:ascii="仿宋_GB2312" w:hAnsi="宋体" w:cs="宋体" w:hint="eastAsia"/>
                <w:kern w:val="0"/>
                <w:sz w:val="24"/>
                <w:szCs w:val="24"/>
              </w:rPr>
              <w:t>1</w:t>
            </w:r>
          </w:p>
        </w:tc>
      </w:tr>
      <w:tr w:rsidR="004031F2" w:rsidTr="004031F2">
        <w:trPr>
          <w:trHeight w:val="675"/>
          <w:jc w:val="center"/>
        </w:trPr>
        <w:tc>
          <w:tcPr>
            <w:tcW w:w="720" w:type="dxa"/>
            <w:vMerge/>
            <w:tcBorders>
              <w:top w:val="nil"/>
              <w:left w:val="single" w:sz="4" w:space="0" w:color="000000"/>
              <w:bottom w:val="single" w:sz="4" w:space="0" w:color="000000"/>
              <w:right w:val="single" w:sz="4" w:space="0" w:color="000000"/>
            </w:tcBorders>
            <w:vAlign w:val="center"/>
            <w:hideMark/>
          </w:tcPr>
          <w:p w:rsidR="004031F2" w:rsidRDefault="004031F2">
            <w:pPr>
              <w:widowControl/>
              <w:jc w:val="left"/>
              <w:rPr>
                <w:rFonts w:ascii="仿宋_GB2312" w:hAnsi="宋体" w:cs="宋体"/>
                <w:kern w:val="0"/>
                <w:sz w:val="18"/>
                <w:szCs w:val="18"/>
              </w:rPr>
            </w:pPr>
          </w:p>
        </w:tc>
        <w:tc>
          <w:tcPr>
            <w:tcW w:w="528" w:type="dxa"/>
            <w:vMerge/>
            <w:tcBorders>
              <w:top w:val="nil"/>
              <w:left w:val="nil"/>
              <w:bottom w:val="single" w:sz="4" w:space="0" w:color="000000"/>
              <w:right w:val="single" w:sz="4" w:space="0" w:color="000000"/>
            </w:tcBorders>
            <w:vAlign w:val="center"/>
            <w:hideMark/>
          </w:tcPr>
          <w:p w:rsidR="004031F2" w:rsidRDefault="004031F2">
            <w:pPr>
              <w:widowControl/>
              <w:jc w:val="left"/>
              <w:rPr>
                <w:rFonts w:ascii="仿宋_GB2312" w:hAnsi="宋体" w:cs="宋体"/>
                <w:kern w:val="0"/>
                <w:sz w:val="18"/>
                <w:szCs w:val="18"/>
              </w:rPr>
            </w:pPr>
          </w:p>
        </w:tc>
        <w:tc>
          <w:tcPr>
            <w:tcW w:w="720" w:type="dxa"/>
            <w:vMerge/>
            <w:tcBorders>
              <w:top w:val="nil"/>
              <w:left w:val="nil"/>
              <w:bottom w:val="single" w:sz="4" w:space="0" w:color="000000"/>
              <w:right w:val="single" w:sz="4" w:space="0" w:color="000000"/>
            </w:tcBorders>
            <w:vAlign w:val="center"/>
            <w:hideMark/>
          </w:tcPr>
          <w:p w:rsidR="004031F2" w:rsidRDefault="004031F2">
            <w:pPr>
              <w:widowControl/>
              <w:jc w:val="left"/>
              <w:rPr>
                <w:rFonts w:ascii="仿宋_GB2312" w:hAnsi="宋体" w:cs="宋体"/>
                <w:kern w:val="0"/>
                <w:sz w:val="18"/>
                <w:szCs w:val="18"/>
              </w:rPr>
            </w:pPr>
          </w:p>
        </w:tc>
        <w:tc>
          <w:tcPr>
            <w:tcW w:w="491" w:type="dxa"/>
            <w:vMerge/>
            <w:tcBorders>
              <w:top w:val="nil"/>
              <w:left w:val="nil"/>
              <w:bottom w:val="single" w:sz="4" w:space="0" w:color="000000"/>
              <w:right w:val="single" w:sz="4" w:space="0" w:color="000000"/>
            </w:tcBorders>
            <w:vAlign w:val="center"/>
            <w:hideMark/>
          </w:tcPr>
          <w:p w:rsidR="004031F2" w:rsidRDefault="004031F2">
            <w:pPr>
              <w:widowControl/>
              <w:jc w:val="left"/>
              <w:rPr>
                <w:rFonts w:ascii="仿宋_GB2312" w:hAnsi="宋体" w:cs="宋体"/>
                <w:kern w:val="0"/>
                <w:sz w:val="18"/>
                <w:szCs w:val="18"/>
              </w:rPr>
            </w:pPr>
          </w:p>
        </w:tc>
        <w:tc>
          <w:tcPr>
            <w:tcW w:w="825" w:type="dxa"/>
            <w:tcBorders>
              <w:top w:val="nil"/>
              <w:left w:val="nil"/>
              <w:bottom w:val="single" w:sz="4" w:space="0" w:color="000000"/>
              <w:right w:val="single" w:sz="4" w:space="0" w:color="000000"/>
            </w:tcBorders>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项目</w:t>
            </w:r>
            <w:r>
              <w:rPr>
                <w:rFonts w:ascii="仿宋_GB2312" w:hAnsi="宋体" w:cs="宋体" w:hint="eastAsia"/>
                <w:kern w:val="0"/>
                <w:sz w:val="18"/>
                <w:szCs w:val="18"/>
              </w:rPr>
              <w:br/>
            </w:r>
            <w:r>
              <w:rPr>
                <w:rFonts w:ascii="仿宋_GB2312" w:hAnsi="宋体" w:cs="宋体" w:hint="eastAsia"/>
                <w:kern w:val="0"/>
                <w:sz w:val="18"/>
                <w:szCs w:val="18"/>
              </w:rPr>
              <w:t>实施</w:t>
            </w:r>
          </w:p>
        </w:tc>
        <w:tc>
          <w:tcPr>
            <w:tcW w:w="560" w:type="dxa"/>
            <w:tcBorders>
              <w:top w:val="nil"/>
              <w:left w:val="nil"/>
              <w:bottom w:val="single" w:sz="4" w:space="0" w:color="000000"/>
              <w:right w:val="single" w:sz="4" w:space="0" w:color="000000"/>
            </w:tcBorders>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3</w:t>
            </w:r>
          </w:p>
        </w:tc>
        <w:tc>
          <w:tcPr>
            <w:tcW w:w="2480" w:type="dxa"/>
            <w:tcBorders>
              <w:top w:val="nil"/>
              <w:left w:val="nil"/>
              <w:bottom w:val="single" w:sz="4" w:space="0" w:color="000000"/>
              <w:right w:val="single" w:sz="4" w:space="0" w:color="000000"/>
            </w:tcBorders>
            <w:vAlign w:val="center"/>
            <w:hideMark/>
          </w:tcPr>
          <w:p w:rsidR="004031F2" w:rsidRDefault="004031F2">
            <w:pPr>
              <w:widowControl/>
              <w:spacing w:line="240" w:lineRule="exact"/>
              <w:jc w:val="left"/>
              <w:rPr>
                <w:rFonts w:ascii="仿宋_GB2312" w:hAnsi="宋体" w:cs="宋体"/>
                <w:kern w:val="0"/>
                <w:sz w:val="18"/>
                <w:szCs w:val="18"/>
              </w:rPr>
            </w:pPr>
            <w:r>
              <w:rPr>
                <w:rFonts w:ascii="仿宋_GB2312" w:hAnsi="宋体" w:cs="宋体" w:hint="eastAsia"/>
                <w:kern w:val="0"/>
                <w:sz w:val="18"/>
                <w:szCs w:val="18"/>
              </w:rPr>
              <w:t>项目按计划开工；按计划进度开展；按计划完工</w:t>
            </w:r>
          </w:p>
        </w:tc>
        <w:tc>
          <w:tcPr>
            <w:tcW w:w="2860" w:type="dxa"/>
            <w:tcBorders>
              <w:top w:val="nil"/>
              <w:left w:val="nil"/>
              <w:bottom w:val="single" w:sz="4" w:space="0" w:color="000000"/>
              <w:right w:val="single" w:sz="4" w:space="0" w:color="000000"/>
            </w:tcBorders>
            <w:vAlign w:val="center"/>
            <w:hideMark/>
          </w:tcPr>
          <w:p w:rsidR="004031F2" w:rsidRDefault="004031F2">
            <w:pPr>
              <w:widowControl/>
              <w:spacing w:line="240" w:lineRule="exact"/>
              <w:jc w:val="left"/>
              <w:rPr>
                <w:rFonts w:ascii="仿宋_GB2312" w:hAnsi="宋体" w:cs="宋体"/>
                <w:kern w:val="0"/>
                <w:sz w:val="18"/>
                <w:szCs w:val="18"/>
              </w:rPr>
            </w:pPr>
            <w:r>
              <w:rPr>
                <w:rFonts w:ascii="仿宋_GB2312" w:hAnsi="宋体" w:cs="宋体" w:hint="eastAsia"/>
                <w:kern w:val="0"/>
                <w:sz w:val="18"/>
                <w:szCs w:val="18"/>
              </w:rPr>
              <w:t>①按计划开工（</w:t>
            </w:r>
            <w:r>
              <w:rPr>
                <w:rFonts w:ascii="仿宋_GB2312" w:hAnsi="宋体" w:cs="宋体" w:hint="eastAsia"/>
                <w:kern w:val="0"/>
                <w:sz w:val="18"/>
                <w:szCs w:val="18"/>
              </w:rPr>
              <w:t>1</w:t>
            </w:r>
            <w:r>
              <w:rPr>
                <w:rFonts w:ascii="仿宋_GB2312" w:hAnsi="宋体" w:cs="宋体" w:hint="eastAsia"/>
                <w:kern w:val="0"/>
                <w:sz w:val="18"/>
                <w:szCs w:val="18"/>
              </w:rPr>
              <w:t>分）</w:t>
            </w:r>
            <w:r>
              <w:rPr>
                <w:rFonts w:ascii="仿宋_GB2312" w:hAnsi="宋体" w:cs="宋体" w:hint="eastAsia"/>
                <w:kern w:val="0"/>
                <w:sz w:val="18"/>
                <w:szCs w:val="18"/>
              </w:rPr>
              <w:br/>
            </w:r>
            <w:r>
              <w:rPr>
                <w:rFonts w:ascii="仿宋_GB2312" w:hAnsi="宋体" w:cs="宋体" w:hint="eastAsia"/>
                <w:kern w:val="0"/>
                <w:sz w:val="18"/>
                <w:szCs w:val="18"/>
              </w:rPr>
              <w:t>②按计划开展（</w:t>
            </w:r>
            <w:r>
              <w:rPr>
                <w:rFonts w:ascii="仿宋_GB2312" w:hAnsi="宋体" w:cs="宋体" w:hint="eastAsia"/>
                <w:kern w:val="0"/>
                <w:sz w:val="18"/>
                <w:szCs w:val="18"/>
              </w:rPr>
              <w:t>1</w:t>
            </w:r>
            <w:r>
              <w:rPr>
                <w:rFonts w:ascii="仿宋_GB2312" w:hAnsi="宋体" w:cs="宋体" w:hint="eastAsia"/>
                <w:kern w:val="0"/>
                <w:sz w:val="18"/>
                <w:szCs w:val="18"/>
              </w:rPr>
              <w:t>分）</w:t>
            </w:r>
            <w:r>
              <w:rPr>
                <w:rFonts w:ascii="仿宋_GB2312" w:hAnsi="宋体" w:cs="宋体" w:hint="eastAsia"/>
                <w:kern w:val="0"/>
                <w:sz w:val="18"/>
                <w:szCs w:val="18"/>
              </w:rPr>
              <w:br/>
            </w:r>
            <w:r>
              <w:rPr>
                <w:rFonts w:ascii="仿宋_GB2312" w:hAnsi="宋体" w:cs="宋体" w:hint="eastAsia"/>
                <w:kern w:val="0"/>
                <w:sz w:val="18"/>
                <w:szCs w:val="18"/>
              </w:rPr>
              <w:t>③按计划完工（</w:t>
            </w:r>
            <w:r>
              <w:rPr>
                <w:rFonts w:ascii="仿宋_GB2312" w:hAnsi="宋体" w:cs="宋体" w:hint="eastAsia"/>
                <w:kern w:val="0"/>
                <w:sz w:val="18"/>
                <w:szCs w:val="18"/>
              </w:rPr>
              <w:t>1</w:t>
            </w:r>
            <w:r>
              <w:rPr>
                <w:rFonts w:ascii="仿宋_GB2312" w:hAnsi="宋体" w:cs="宋体" w:hint="eastAsia"/>
                <w:kern w:val="0"/>
                <w:sz w:val="18"/>
                <w:szCs w:val="18"/>
              </w:rPr>
              <w:t>分）</w:t>
            </w:r>
          </w:p>
        </w:tc>
        <w:tc>
          <w:tcPr>
            <w:tcW w:w="818" w:type="dxa"/>
            <w:tcBorders>
              <w:top w:val="nil"/>
              <w:left w:val="nil"/>
              <w:bottom w:val="single" w:sz="4" w:space="0" w:color="auto"/>
              <w:right w:val="single" w:sz="4" w:space="0" w:color="auto"/>
            </w:tcBorders>
            <w:shd w:val="clear" w:color="auto" w:fill="FFFFFF"/>
            <w:vAlign w:val="center"/>
            <w:hideMark/>
          </w:tcPr>
          <w:p w:rsidR="004031F2" w:rsidRDefault="004031F2">
            <w:pPr>
              <w:widowControl/>
              <w:spacing w:line="240" w:lineRule="exact"/>
              <w:jc w:val="center"/>
              <w:rPr>
                <w:rFonts w:ascii="仿宋_GB2312" w:hAnsi="宋体" w:cs="宋体"/>
                <w:kern w:val="0"/>
                <w:sz w:val="24"/>
                <w:szCs w:val="24"/>
              </w:rPr>
            </w:pPr>
            <w:r>
              <w:rPr>
                <w:rFonts w:ascii="仿宋_GB2312" w:hAnsi="宋体" w:cs="宋体" w:hint="eastAsia"/>
                <w:kern w:val="0"/>
                <w:sz w:val="24"/>
                <w:szCs w:val="24"/>
              </w:rPr>
              <w:t>3</w:t>
            </w:r>
          </w:p>
        </w:tc>
      </w:tr>
      <w:tr w:rsidR="004031F2" w:rsidTr="004031F2">
        <w:trPr>
          <w:trHeight w:val="735"/>
          <w:jc w:val="center"/>
        </w:trPr>
        <w:tc>
          <w:tcPr>
            <w:tcW w:w="720" w:type="dxa"/>
            <w:vMerge/>
            <w:tcBorders>
              <w:top w:val="nil"/>
              <w:left w:val="single" w:sz="4" w:space="0" w:color="000000"/>
              <w:bottom w:val="single" w:sz="4" w:space="0" w:color="000000"/>
              <w:right w:val="single" w:sz="4" w:space="0" w:color="000000"/>
            </w:tcBorders>
            <w:vAlign w:val="center"/>
            <w:hideMark/>
          </w:tcPr>
          <w:p w:rsidR="004031F2" w:rsidRDefault="004031F2">
            <w:pPr>
              <w:widowControl/>
              <w:jc w:val="left"/>
              <w:rPr>
                <w:rFonts w:ascii="仿宋_GB2312" w:hAnsi="宋体" w:cs="宋体"/>
                <w:kern w:val="0"/>
                <w:sz w:val="18"/>
                <w:szCs w:val="18"/>
              </w:rPr>
            </w:pPr>
          </w:p>
        </w:tc>
        <w:tc>
          <w:tcPr>
            <w:tcW w:w="528" w:type="dxa"/>
            <w:vMerge/>
            <w:tcBorders>
              <w:top w:val="nil"/>
              <w:left w:val="nil"/>
              <w:bottom w:val="single" w:sz="4" w:space="0" w:color="000000"/>
              <w:right w:val="single" w:sz="4" w:space="0" w:color="000000"/>
            </w:tcBorders>
            <w:vAlign w:val="center"/>
            <w:hideMark/>
          </w:tcPr>
          <w:p w:rsidR="004031F2" w:rsidRDefault="004031F2">
            <w:pPr>
              <w:widowControl/>
              <w:jc w:val="left"/>
              <w:rPr>
                <w:rFonts w:ascii="仿宋_GB2312" w:hAnsi="宋体" w:cs="宋体"/>
                <w:kern w:val="0"/>
                <w:sz w:val="18"/>
                <w:szCs w:val="18"/>
              </w:rPr>
            </w:pPr>
          </w:p>
        </w:tc>
        <w:tc>
          <w:tcPr>
            <w:tcW w:w="720" w:type="dxa"/>
            <w:vMerge/>
            <w:tcBorders>
              <w:top w:val="nil"/>
              <w:left w:val="nil"/>
              <w:bottom w:val="single" w:sz="4" w:space="0" w:color="000000"/>
              <w:right w:val="single" w:sz="4" w:space="0" w:color="000000"/>
            </w:tcBorders>
            <w:vAlign w:val="center"/>
            <w:hideMark/>
          </w:tcPr>
          <w:p w:rsidR="004031F2" w:rsidRDefault="004031F2">
            <w:pPr>
              <w:widowControl/>
              <w:jc w:val="left"/>
              <w:rPr>
                <w:rFonts w:ascii="仿宋_GB2312" w:hAnsi="宋体" w:cs="宋体"/>
                <w:kern w:val="0"/>
                <w:sz w:val="18"/>
                <w:szCs w:val="18"/>
              </w:rPr>
            </w:pPr>
          </w:p>
        </w:tc>
        <w:tc>
          <w:tcPr>
            <w:tcW w:w="491" w:type="dxa"/>
            <w:vMerge/>
            <w:tcBorders>
              <w:top w:val="nil"/>
              <w:left w:val="nil"/>
              <w:bottom w:val="single" w:sz="4" w:space="0" w:color="000000"/>
              <w:right w:val="single" w:sz="4" w:space="0" w:color="000000"/>
            </w:tcBorders>
            <w:vAlign w:val="center"/>
            <w:hideMark/>
          </w:tcPr>
          <w:p w:rsidR="004031F2" w:rsidRDefault="004031F2">
            <w:pPr>
              <w:widowControl/>
              <w:jc w:val="left"/>
              <w:rPr>
                <w:rFonts w:ascii="仿宋_GB2312" w:hAnsi="宋体" w:cs="宋体"/>
                <w:kern w:val="0"/>
                <w:sz w:val="18"/>
                <w:szCs w:val="18"/>
              </w:rPr>
            </w:pPr>
          </w:p>
        </w:tc>
        <w:tc>
          <w:tcPr>
            <w:tcW w:w="825" w:type="dxa"/>
            <w:tcBorders>
              <w:top w:val="nil"/>
              <w:left w:val="nil"/>
              <w:bottom w:val="single" w:sz="4" w:space="0" w:color="000000"/>
              <w:right w:val="single" w:sz="4" w:space="0" w:color="000000"/>
            </w:tcBorders>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管理</w:t>
            </w:r>
            <w:r>
              <w:rPr>
                <w:rFonts w:ascii="仿宋_GB2312" w:hAnsi="宋体" w:cs="宋体" w:hint="eastAsia"/>
                <w:kern w:val="0"/>
                <w:sz w:val="18"/>
                <w:szCs w:val="18"/>
              </w:rPr>
              <w:br/>
            </w:r>
            <w:r>
              <w:rPr>
                <w:rFonts w:ascii="仿宋_GB2312" w:hAnsi="宋体" w:cs="宋体" w:hint="eastAsia"/>
                <w:kern w:val="0"/>
                <w:sz w:val="18"/>
                <w:szCs w:val="18"/>
              </w:rPr>
              <w:t>制度</w:t>
            </w:r>
          </w:p>
        </w:tc>
        <w:tc>
          <w:tcPr>
            <w:tcW w:w="560" w:type="dxa"/>
            <w:tcBorders>
              <w:top w:val="nil"/>
              <w:left w:val="nil"/>
              <w:bottom w:val="single" w:sz="4" w:space="0" w:color="000000"/>
              <w:right w:val="single" w:sz="4" w:space="0" w:color="000000"/>
            </w:tcBorders>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5</w:t>
            </w:r>
          </w:p>
        </w:tc>
        <w:tc>
          <w:tcPr>
            <w:tcW w:w="2480" w:type="dxa"/>
            <w:tcBorders>
              <w:top w:val="nil"/>
              <w:left w:val="nil"/>
              <w:bottom w:val="single" w:sz="4" w:space="0" w:color="000000"/>
              <w:right w:val="single" w:sz="4" w:space="0" w:color="000000"/>
            </w:tcBorders>
            <w:vAlign w:val="center"/>
            <w:hideMark/>
          </w:tcPr>
          <w:p w:rsidR="004031F2" w:rsidRDefault="004031F2">
            <w:pPr>
              <w:widowControl/>
              <w:spacing w:line="240" w:lineRule="exact"/>
              <w:jc w:val="left"/>
              <w:rPr>
                <w:rFonts w:ascii="仿宋_GB2312" w:hAnsi="宋体" w:cs="宋体"/>
                <w:kern w:val="0"/>
                <w:sz w:val="18"/>
                <w:szCs w:val="18"/>
              </w:rPr>
            </w:pPr>
            <w:r>
              <w:rPr>
                <w:rFonts w:ascii="仿宋_GB2312" w:hAnsi="宋体" w:cs="宋体" w:hint="eastAsia"/>
                <w:kern w:val="0"/>
                <w:sz w:val="18"/>
                <w:szCs w:val="18"/>
              </w:rPr>
              <w:t>项目管理制度健全；严格执行相关管理制度</w:t>
            </w:r>
          </w:p>
        </w:tc>
        <w:tc>
          <w:tcPr>
            <w:tcW w:w="2860" w:type="dxa"/>
            <w:tcBorders>
              <w:top w:val="nil"/>
              <w:left w:val="nil"/>
              <w:bottom w:val="single" w:sz="4" w:space="0" w:color="000000"/>
              <w:right w:val="single" w:sz="4" w:space="0" w:color="000000"/>
            </w:tcBorders>
            <w:vAlign w:val="center"/>
            <w:hideMark/>
          </w:tcPr>
          <w:p w:rsidR="004031F2" w:rsidRDefault="004031F2">
            <w:pPr>
              <w:widowControl/>
              <w:spacing w:line="240" w:lineRule="exact"/>
              <w:jc w:val="left"/>
              <w:rPr>
                <w:rFonts w:ascii="仿宋_GB2312" w:hAnsi="宋体" w:cs="宋体"/>
                <w:kern w:val="0"/>
                <w:sz w:val="18"/>
                <w:szCs w:val="18"/>
              </w:rPr>
            </w:pPr>
            <w:r>
              <w:rPr>
                <w:rFonts w:ascii="仿宋_GB2312" w:hAnsi="宋体" w:cs="宋体" w:hint="eastAsia"/>
                <w:kern w:val="0"/>
                <w:sz w:val="18"/>
                <w:szCs w:val="18"/>
              </w:rPr>
              <w:t>①管理制度健全（</w:t>
            </w:r>
            <w:r>
              <w:rPr>
                <w:rFonts w:ascii="仿宋_GB2312" w:hAnsi="宋体" w:cs="宋体" w:hint="eastAsia"/>
                <w:kern w:val="0"/>
                <w:sz w:val="18"/>
                <w:szCs w:val="18"/>
              </w:rPr>
              <w:t>2</w:t>
            </w:r>
            <w:r>
              <w:rPr>
                <w:rFonts w:ascii="仿宋_GB2312" w:hAnsi="宋体" w:cs="宋体" w:hint="eastAsia"/>
                <w:kern w:val="0"/>
                <w:sz w:val="18"/>
                <w:szCs w:val="18"/>
              </w:rPr>
              <w:t>分）</w:t>
            </w:r>
            <w:r>
              <w:rPr>
                <w:rFonts w:ascii="仿宋_GB2312" w:hAnsi="宋体" w:cs="宋体" w:hint="eastAsia"/>
                <w:kern w:val="0"/>
                <w:sz w:val="18"/>
                <w:szCs w:val="18"/>
              </w:rPr>
              <w:br/>
            </w:r>
            <w:r>
              <w:rPr>
                <w:rFonts w:ascii="仿宋_GB2312" w:hAnsi="宋体" w:cs="宋体" w:hint="eastAsia"/>
                <w:kern w:val="0"/>
                <w:sz w:val="18"/>
                <w:szCs w:val="18"/>
              </w:rPr>
              <w:t>②制度执行严格（</w:t>
            </w:r>
            <w:r>
              <w:rPr>
                <w:rFonts w:ascii="仿宋_GB2312" w:hAnsi="宋体" w:cs="宋体" w:hint="eastAsia"/>
                <w:kern w:val="0"/>
                <w:sz w:val="18"/>
                <w:szCs w:val="18"/>
              </w:rPr>
              <w:t>3</w:t>
            </w:r>
            <w:r>
              <w:rPr>
                <w:rFonts w:ascii="仿宋_GB2312" w:hAnsi="宋体" w:cs="宋体" w:hint="eastAsia"/>
                <w:kern w:val="0"/>
                <w:sz w:val="18"/>
                <w:szCs w:val="18"/>
              </w:rPr>
              <w:t>分）</w:t>
            </w:r>
            <w:r>
              <w:rPr>
                <w:rFonts w:ascii="仿宋_GB2312" w:hAnsi="宋体" w:cs="宋体" w:hint="eastAsia"/>
                <w:kern w:val="0"/>
                <w:sz w:val="18"/>
                <w:szCs w:val="18"/>
              </w:rPr>
              <w:br/>
            </w:r>
            <w:r>
              <w:rPr>
                <w:rFonts w:ascii="仿宋_GB2312" w:hAnsi="宋体" w:cs="宋体" w:hint="eastAsia"/>
                <w:kern w:val="0"/>
                <w:sz w:val="18"/>
                <w:szCs w:val="18"/>
              </w:rPr>
              <w:t>以上①需提供佐证资料。</w:t>
            </w:r>
          </w:p>
        </w:tc>
        <w:tc>
          <w:tcPr>
            <w:tcW w:w="818" w:type="dxa"/>
            <w:tcBorders>
              <w:top w:val="nil"/>
              <w:left w:val="nil"/>
              <w:bottom w:val="single" w:sz="4" w:space="0" w:color="auto"/>
              <w:right w:val="single" w:sz="4" w:space="0" w:color="auto"/>
            </w:tcBorders>
            <w:shd w:val="clear" w:color="auto" w:fill="FFFFFF"/>
            <w:vAlign w:val="center"/>
            <w:hideMark/>
          </w:tcPr>
          <w:p w:rsidR="004031F2" w:rsidRDefault="004031F2">
            <w:pPr>
              <w:widowControl/>
              <w:spacing w:line="240" w:lineRule="exact"/>
              <w:jc w:val="center"/>
              <w:rPr>
                <w:rFonts w:ascii="仿宋_GB2312" w:hAnsi="宋体" w:cs="宋体"/>
                <w:kern w:val="0"/>
                <w:sz w:val="24"/>
                <w:szCs w:val="24"/>
              </w:rPr>
            </w:pPr>
            <w:r>
              <w:rPr>
                <w:rFonts w:ascii="仿宋_GB2312" w:hAnsi="宋体" w:cs="宋体" w:hint="eastAsia"/>
                <w:kern w:val="0"/>
                <w:sz w:val="24"/>
                <w:szCs w:val="24"/>
              </w:rPr>
              <w:t>5</w:t>
            </w:r>
            <w:bookmarkStart w:id="0" w:name="_GoBack"/>
            <w:bookmarkEnd w:id="0"/>
          </w:p>
        </w:tc>
      </w:tr>
      <w:tr w:rsidR="004031F2" w:rsidTr="004031F2">
        <w:trPr>
          <w:trHeight w:val="761"/>
          <w:jc w:val="center"/>
        </w:trPr>
        <w:tc>
          <w:tcPr>
            <w:tcW w:w="720" w:type="dxa"/>
            <w:tcBorders>
              <w:top w:val="single" w:sz="4" w:space="0" w:color="auto"/>
              <w:left w:val="single" w:sz="4" w:space="0" w:color="000000"/>
              <w:bottom w:val="single" w:sz="4" w:space="0" w:color="000000"/>
              <w:right w:val="single" w:sz="4" w:space="0" w:color="000000"/>
            </w:tcBorders>
            <w:vAlign w:val="center"/>
            <w:hideMark/>
          </w:tcPr>
          <w:p w:rsidR="004031F2" w:rsidRDefault="004031F2">
            <w:pPr>
              <w:widowControl/>
              <w:spacing w:line="240" w:lineRule="exact"/>
              <w:jc w:val="center"/>
              <w:rPr>
                <w:rFonts w:ascii="仿宋_GB2312" w:hAnsi="宋体" w:cs="宋体"/>
                <w:b/>
                <w:bCs/>
                <w:kern w:val="0"/>
                <w:sz w:val="18"/>
                <w:szCs w:val="18"/>
              </w:rPr>
            </w:pPr>
            <w:r>
              <w:rPr>
                <w:rFonts w:ascii="仿宋_GB2312" w:hAnsi="宋体" w:cs="宋体" w:hint="eastAsia"/>
                <w:b/>
                <w:bCs/>
                <w:kern w:val="0"/>
                <w:sz w:val="18"/>
                <w:szCs w:val="18"/>
              </w:rPr>
              <w:t>一级</w:t>
            </w:r>
            <w:r>
              <w:rPr>
                <w:rFonts w:ascii="仿宋_GB2312" w:hAnsi="宋体" w:cs="宋体" w:hint="eastAsia"/>
                <w:b/>
                <w:bCs/>
                <w:kern w:val="0"/>
                <w:sz w:val="18"/>
                <w:szCs w:val="18"/>
              </w:rPr>
              <w:br/>
            </w:r>
            <w:r>
              <w:rPr>
                <w:rFonts w:ascii="仿宋_GB2312" w:hAnsi="宋体" w:cs="宋体" w:hint="eastAsia"/>
                <w:b/>
                <w:bCs/>
                <w:kern w:val="0"/>
                <w:sz w:val="18"/>
                <w:szCs w:val="18"/>
              </w:rPr>
              <w:t>指标</w:t>
            </w:r>
          </w:p>
        </w:tc>
        <w:tc>
          <w:tcPr>
            <w:tcW w:w="528" w:type="dxa"/>
            <w:tcBorders>
              <w:top w:val="single" w:sz="4" w:space="0" w:color="auto"/>
              <w:left w:val="nil"/>
              <w:bottom w:val="single" w:sz="4" w:space="0" w:color="000000"/>
              <w:right w:val="single" w:sz="4" w:space="0" w:color="000000"/>
            </w:tcBorders>
            <w:vAlign w:val="center"/>
            <w:hideMark/>
          </w:tcPr>
          <w:p w:rsidR="004031F2" w:rsidRDefault="004031F2">
            <w:pPr>
              <w:widowControl/>
              <w:spacing w:line="240" w:lineRule="exact"/>
              <w:jc w:val="center"/>
              <w:rPr>
                <w:rFonts w:ascii="仿宋_GB2312" w:hAnsi="宋体" w:cs="宋体"/>
                <w:b/>
                <w:bCs/>
                <w:kern w:val="0"/>
                <w:sz w:val="18"/>
                <w:szCs w:val="18"/>
              </w:rPr>
            </w:pPr>
            <w:r>
              <w:rPr>
                <w:rFonts w:ascii="仿宋_GB2312" w:hAnsi="宋体" w:cs="宋体" w:hint="eastAsia"/>
                <w:b/>
                <w:bCs/>
                <w:kern w:val="0"/>
                <w:sz w:val="18"/>
                <w:szCs w:val="18"/>
              </w:rPr>
              <w:t>分值</w:t>
            </w:r>
          </w:p>
        </w:tc>
        <w:tc>
          <w:tcPr>
            <w:tcW w:w="720" w:type="dxa"/>
            <w:tcBorders>
              <w:top w:val="single" w:sz="4" w:space="0" w:color="auto"/>
              <w:left w:val="nil"/>
              <w:bottom w:val="single" w:sz="4" w:space="0" w:color="000000"/>
              <w:right w:val="single" w:sz="4" w:space="0" w:color="000000"/>
            </w:tcBorders>
            <w:vAlign w:val="center"/>
            <w:hideMark/>
          </w:tcPr>
          <w:p w:rsidR="004031F2" w:rsidRDefault="004031F2">
            <w:pPr>
              <w:widowControl/>
              <w:spacing w:line="240" w:lineRule="exact"/>
              <w:jc w:val="center"/>
              <w:rPr>
                <w:rFonts w:ascii="仿宋_GB2312" w:hAnsi="宋体" w:cs="宋体"/>
                <w:b/>
                <w:bCs/>
                <w:kern w:val="0"/>
                <w:sz w:val="18"/>
                <w:szCs w:val="18"/>
              </w:rPr>
            </w:pPr>
            <w:r>
              <w:rPr>
                <w:rFonts w:ascii="仿宋_GB2312" w:hAnsi="宋体" w:cs="宋体" w:hint="eastAsia"/>
                <w:b/>
                <w:bCs/>
                <w:kern w:val="0"/>
                <w:sz w:val="18"/>
                <w:szCs w:val="18"/>
              </w:rPr>
              <w:t>二级</w:t>
            </w:r>
            <w:r>
              <w:rPr>
                <w:rFonts w:ascii="仿宋_GB2312" w:hAnsi="宋体" w:cs="宋体" w:hint="eastAsia"/>
                <w:b/>
                <w:bCs/>
                <w:kern w:val="0"/>
                <w:sz w:val="18"/>
                <w:szCs w:val="18"/>
              </w:rPr>
              <w:br/>
            </w:r>
            <w:r>
              <w:rPr>
                <w:rFonts w:ascii="仿宋_GB2312" w:hAnsi="宋体" w:cs="宋体" w:hint="eastAsia"/>
                <w:b/>
                <w:bCs/>
                <w:kern w:val="0"/>
                <w:sz w:val="18"/>
                <w:szCs w:val="18"/>
              </w:rPr>
              <w:t>指标</w:t>
            </w:r>
          </w:p>
        </w:tc>
        <w:tc>
          <w:tcPr>
            <w:tcW w:w="491" w:type="dxa"/>
            <w:tcBorders>
              <w:top w:val="single" w:sz="4" w:space="0" w:color="auto"/>
              <w:left w:val="nil"/>
              <w:bottom w:val="single" w:sz="4" w:space="0" w:color="000000"/>
              <w:right w:val="single" w:sz="4" w:space="0" w:color="000000"/>
            </w:tcBorders>
            <w:vAlign w:val="center"/>
            <w:hideMark/>
          </w:tcPr>
          <w:p w:rsidR="004031F2" w:rsidRDefault="004031F2">
            <w:pPr>
              <w:widowControl/>
              <w:spacing w:line="240" w:lineRule="exact"/>
              <w:jc w:val="center"/>
              <w:rPr>
                <w:rFonts w:ascii="仿宋_GB2312" w:hAnsi="宋体" w:cs="宋体"/>
                <w:b/>
                <w:bCs/>
                <w:kern w:val="0"/>
                <w:sz w:val="18"/>
                <w:szCs w:val="18"/>
              </w:rPr>
            </w:pPr>
            <w:r>
              <w:rPr>
                <w:rFonts w:ascii="仿宋_GB2312" w:hAnsi="宋体" w:cs="宋体" w:hint="eastAsia"/>
                <w:b/>
                <w:bCs/>
                <w:kern w:val="0"/>
                <w:sz w:val="18"/>
                <w:szCs w:val="18"/>
              </w:rPr>
              <w:t>分值</w:t>
            </w:r>
          </w:p>
        </w:tc>
        <w:tc>
          <w:tcPr>
            <w:tcW w:w="825" w:type="dxa"/>
            <w:tcBorders>
              <w:top w:val="single" w:sz="4" w:space="0" w:color="auto"/>
              <w:left w:val="nil"/>
              <w:bottom w:val="single" w:sz="4" w:space="0" w:color="000000"/>
              <w:right w:val="single" w:sz="4" w:space="0" w:color="000000"/>
            </w:tcBorders>
            <w:vAlign w:val="center"/>
            <w:hideMark/>
          </w:tcPr>
          <w:p w:rsidR="004031F2" w:rsidRDefault="004031F2">
            <w:pPr>
              <w:widowControl/>
              <w:spacing w:line="240" w:lineRule="exact"/>
              <w:jc w:val="center"/>
              <w:rPr>
                <w:rFonts w:ascii="仿宋_GB2312" w:hAnsi="宋体" w:cs="宋体"/>
                <w:b/>
                <w:bCs/>
                <w:kern w:val="0"/>
                <w:sz w:val="18"/>
                <w:szCs w:val="18"/>
              </w:rPr>
            </w:pPr>
            <w:r>
              <w:rPr>
                <w:rFonts w:ascii="仿宋_GB2312" w:hAnsi="宋体" w:cs="宋体" w:hint="eastAsia"/>
                <w:b/>
                <w:bCs/>
                <w:kern w:val="0"/>
                <w:sz w:val="18"/>
                <w:szCs w:val="18"/>
              </w:rPr>
              <w:t>三级</w:t>
            </w:r>
            <w:r>
              <w:rPr>
                <w:rFonts w:ascii="仿宋_GB2312" w:hAnsi="宋体" w:cs="宋体" w:hint="eastAsia"/>
                <w:b/>
                <w:bCs/>
                <w:kern w:val="0"/>
                <w:sz w:val="18"/>
                <w:szCs w:val="18"/>
              </w:rPr>
              <w:br/>
            </w:r>
            <w:r>
              <w:rPr>
                <w:rFonts w:ascii="仿宋_GB2312" w:hAnsi="宋体" w:cs="宋体" w:hint="eastAsia"/>
                <w:b/>
                <w:bCs/>
                <w:kern w:val="0"/>
                <w:sz w:val="18"/>
                <w:szCs w:val="18"/>
              </w:rPr>
              <w:t>指标</w:t>
            </w:r>
          </w:p>
        </w:tc>
        <w:tc>
          <w:tcPr>
            <w:tcW w:w="560" w:type="dxa"/>
            <w:tcBorders>
              <w:top w:val="single" w:sz="4" w:space="0" w:color="auto"/>
              <w:left w:val="nil"/>
              <w:bottom w:val="single" w:sz="4" w:space="0" w:color="000000"/>
              <w:right w:val="single" w:sz="4" w:space="0" w:color="000000"/>
            </w:tcBorders>
            <w:vAlign w:val="center"/>
            <w:hideMark/>
          </w:tcPr>
          <w:p w:rsidR="004031F2" w:rsidRDefault="004031F2">
            <w:pPr>
              <w:widowControl/>
              <w:spacing w:line="240" w:lineRule="exact"/>
              <w:jc w:val="center"/>
              <w:rPr>
                <w:rFonts w:ascii="仿宋_GB2312" w:hAnsi="宋体" w:cs="宋体"/>
                <w:b/>
                <w:bCs/>
                <w:kern w:val="0"/>
                <w:sz w:val="18"/>
                <w:szCs w:val="18"/>
              </w:rPr>
            </w:pPr>
            <w:r>
              <w:rPr>
                <w:rFonts w:ascii="仿宋_GB2312" w:hAnsi="宋体" w:cs="宋体" w:hint="eastAsia"/>
                <w:b/>
                <w:bCs/>
                <w:kern w:val="0"/>
                <w:sz w:val="18"/>
                <w:szCs w:val="18"/>
              </w:rPr>
              <w:t>分值</w:t>
            </w:r>
          </w:p>
        </w:tc>
        <w:tc>
          <w:tcPr>
            <w:tcW w:w="2480" w:type="dxa"/>
            <w:tcBorders>
              <w:top w:val="single" w:sz="4" w:space="0" w:color="auto"/>
              <w:left w:val="nil"/>
              <w:bottom w:val="single" w:sz="4" w:space="0" w:color="000000"/>
              <w:right w:val="single" w:sz="4" w:space="0" w:color="000000"/>
            </w:tcBorders>
            <w:vAlign w:val="center"/>
            <w:hideMark/>
          </w:tcPr>
          <w:p w:rsidR="004031F2" w:rsidRDefault="004031F2">
            <w:pPr>
              <w:widowControl/>
              <w:spacing w:line="240" w:lineRule="exact"/>
              <w:jc w:val="center"/>
              <w:rPr>
                <w:rFonts w:ascii="仿宋_GB2312" w:hAnsi="宋体" w:cs="宋体"/>
                <w:b/>
                <w:bCs/>
                <w:kern w:val="0"/>
                <w:sz w:val="18"/>
                <w:szCs w:val="18"/>
              </w:rPr>
            </w:pPr>
            <w:r>
              <w:rPr>
                <w:rFonts w:ascii="仿宋_GB2312" w:hAnsi="宋体" w:cs="宋体" w:hint="eastAsia"/>
                <w:b/>
                <w:bCs/>
                <w:kern w:val="0"/>
                <w:sz w:val="18"/>
                <w:szCs w:val="18"/>
              </w:rPr>
              <w:t>具体指标</w:t>
            </w:r>
          </w:p>
        </w:tc>
        <w:tc>
          <w:tcPr>
            <w:tcW w:w="2860" w:type="dxa"/>
            <w:tcBorders>
              <w:top w:val="single" w:sz="4" w:space="0" w:color="auto"/>
              <w:left w:val="nil"/>
              <w:bottom w:val="single" w:sz="4" w:space="0" w:color="000000"/>
              <w:right w:val="single" w:sz="4" w:space="0" w:color="000000"/>
            </w:tcBorders>
            <w:vAlign w:val="center"/>
            <w:hideMark/>
          </w:tcPr>
          <w:p w:rsidR="004031F2" w:rsidRDefault="004031F2">
            <w:pPr>
              <w:widowControl/>
              <w:spacing w:line="240" w:lineRule="exact"/>
              <w:jc w:val="center"/>
              <w:rPr>
                <w:rFonts w:ascii="仿宋_GB2312" w:hAnsi="宋体" w:cs="宋体"/>
                <w:b/>
                <w:bCs/>
                <w:kern w:val="0"/>
                <w:sz w:val="18"/>
                <w:szCs w:val="18"/>
              </w:rPr>
            </w:pPr>
            <w:r>
              <w:rPr>
                <w:rFonts w:ascii="仿宋_GB2312" w:hAnsi="宋体" w:cs="宋体" w:hint="eastAsia"/>
                <w:b/>
                <w:bCs/>
                <w:kern w:val="0"/>
                <w:sz w:val="18"/>
                <w:szCs w:val="18"/>
              </w:rPr>
              <w:t>评价标准</w:t>
            </w:r>
          </w:p>
        </w:tc>
        <w:tc>
          <w:tcPr>
            <w:tcW w:w="818" w:type="dxa"/>
            <w:tcBorders>
              <w:top w:val="single" w:sz="4" w:space="0" w:color="auto"/>
              <w:left w:val="nil"/>
              <w:bottom w:val="single" w:sz="4" w:space="0" w:color="auto"/>
              <w:right w:val="single" w:sz="4" w:space="0" w:color="auto"/>
            </w:tcBorders>
            <w:shd w:val="clear" w:color="auto" w:fill="FFFFFF"/>
            <w:vAlign w:val="center"/>
            <w:hideMark/>
          </w:tcPr>
          <w:p w:rsidR="004031F2" w:rsidRDefault="004031F2">
            <w:pPr>
              <w:widowControl/>
              <w:spacing w:line="240" w:lineRule="exact"/>
              <w:jc w:val="center"/>
              <w:rPr>
                <w:rFonts w:ascii="仿宋_GB2312" w:hAnsi="宋体" w:cs="宋体"/>
                <w:b/>
                <w:bCs/>
                <w:kern w:val="0"/>
                <w:sz w:val="24"/>
                <w:szCs w:val="24"/>
              </w:rPr>
            </w:pPr>
            <w:r>
              <w:rPr>
                <w:rFonts w:ascii="仿宋_GB2312" w:hAnsi="宋体" w:cs="宋体" w:hint="eastAsia"/>
                <w:b/>
                <w:bCs/>
                <w:kern w:val="0"/>
                <w:sz w:val="24"/>
                <w:szCs w:val="24"/>
              </w:rPr>
              <w:t>自评</w:t>
            </w:r>
          </w:p>
          <w:p w:rsidR="004031F2" w:rsidRDefault="004031F2">
            <w:pPr>
              <w:widowControl/>
              <w:spacing w:line="240" w:lineRule="exact"/>
              <w:jc w:val="center"/>
              <w:rPr>
                <w:rFonts w:ascii="仿宋_GB2312" w:hAnsi="宋体" w:cs="宋体"/>
                <w:b/>
                <w:bCs/>
                <w:kern w:val="0"/>
                <w:sz w:val="24"/>
                <w:szCs w:val="24"/>
              </w:rPr>
            </w:pPr>
            <w:r>
              <w:rPr>
                <w:rFonts w:ascii="仿宋_GB2312" w:hAnsi="宋体" w:cs="宋体" w:hint="eastAsia"/>
                <w:b/>
                <w:bCs/>
                <w:kern w:val="0"/>
                <w:sz w:val="24"/>
                <w:szCs w:val="24"/>
              </w:rPr>
              <w:t>得分</w:t>
            </w:r>
          </w:p>
        </w:tc>
      </w:tr>
      <w:tr w:rsidR="004031F2" w:rsidTr="004031F2">
        <w:trPr>
          <w:trHeight w:val="1021"/>
          <w:jc w:val="center"/>
        </w:trPr>
        <w:tc>
          <w:tcPr>
            <w:tcW w:w="720" w:type="dxa"/>
            <w:vMerge w:val="restart"/>
            <w:tcBorders>
              <w:top w:val="nil"/>
              <w:left w:val="single" w:sz="4" w:space="0" w:color="000000"/>
              <w:bottom w:val="single" w:sz="4" w:space="0" w:color="000000"/>
              <w:right w:val="single" w:sz="4" w:space="0" w:color="000000"/>
            </w:tcBorders>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项目绩效</w:t>
            </w:r>
          </w:p>
        </w:tc>
        <w:tc>
          <w:tcPr>
            <w:tcW w:w="528" w:type="dxa"/>
            <w:vMerge w:val="restart"/>
            <w:tcBorders>
              <w:top w:val="nil"/>
              <w:left w:val="nil"/>
              <w:bottom w:val="single" w:sz="4" w:space="0" w:color="000000"/>
              <w:right w:val="single" w:sz="4" w:space="0" w:color="000000"/>
            </w:tcBorders>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55</w:t>
            </w:r>
          </w:p>
        </w:tc>
        <w:tc>
          <w:tcPr>
            <w:tcW w:w="720" w:type="dxa"/>
            <w:vMerge w:val="restart"/>
            <w:tcBorders>
              <w:top w:val="nil"/>
              <w:left w:val="nil"/>
              <w:bottom w:val="single" w:sz="4" w:space="0" w:color="000000"/>
              <w:right w:val="single" w:sz="4" w:space="0" w:color="000000"/>
            </w:tcBorders>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项目产出</w:t>
            </w:r>
          </w:p>
        </w:tc>
        <w:tc>
          <w:tcPr>
            <w:tcW w:w="491" w:type="dxa"/>
            <w:vMerge w:val="restart"/>
            <w:tcBorders>
              <w:top w:val="nil"/>
              <w:left w:val="nil"/>
              <w:bottom w:val="single" w:sz="4" w:space="0" w:color="000000"/>
              <w:right w:val="single" w:sz="4" w:space="0" w:color="000000"/>
            </w:tcBorders>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15</w:t>
            </w:r>
          </w:p>
        </w:tc>
        <w:tc>
          <w:tcPr>
            <w:tcW w:w="825" w:type="dxa"/>
            <w:tcBorders>
              <w:top w:val="single" w:sz="4" w:space="0" w:color="auto"/>
              <w:left w:val="nil"/>
              <w:bottom w:val="single" w:sz="4" w:space="0" w:color="000000"/>
              <w:right w:val="single" w:sz="4" w:space="0" w:color="000000"/>
            </w:tcBorders>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产出</w:t>
            </w:r>
            <w:r>
              <w:rPr>
                <w:rFonts w:ascii="仿宋_GB2312" w:hAnsi="宋体" w:cs="宋体" w:hint="eastAsia"/>
                <w:kern w:val="0"/>
                <w:sz w:val="18"/>
                <w:szCs w:val="18"/>
              </w:rPr>
              <w:br/>
            </w:r>
            <w:r>
              <w:rPr>
                <w:rFonts w:ascii="仿宋_GB2312" w:hAnsi="宋体" w:cs="宋体" w:hint="eastAsia"/>
                <w:kern w:val="0"/>
                <w:sz w:val="18"/>
                <w:szCs w:val="18"/>
              </w:rPr>
              <w:t>数量</w:t>
            </w:r>
          </w:p>
        </w:tc>
        <w:tc>
          <w:tcPr>
            <w:tcW w:w="560" w:type="dxa"/>
            <w:tcBorders>
              <w:top w:val="single" w:sz="4" w:space="0" w:color="auto"/>
              <w:left w:val="nil"/>
              <w:bottom w:val="single" w:sz="4" w:space="0" w:color="000000"/>
              <w:right w:val="single" w:sz="4" w:space="0" w:color="000000"/>
            </w:tcBorders>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5</w:t>
            </w:r>
          </w:p>
        </w:tc>
        <w:tc>
          <w:tcPr>
            <w:tcW w:w="2480" w:type="dxa"/>
            <w:tcBorders>
              <w:top w:val="single" w:sz="4" w:space="0" w:color="auto"/>
              <w:left w:val="nil"/>
              <w:bottom w:val="single" w:sz="4" w:space="0" w:color="000000"/>
              <w:right w:val="single" w:sz="4" w:space="0" w:color="000000"/>
            </w:tcBorders>
            <w:vAlign w:val="center"/>
            <w:hideMark/>
          </w:tcPr>
          <w:p w:rsidR="004031F2" w:rsidRDefault="004031F2">
            <w:pPr>
              <w:widowControl/>
              <w:spacing w:line="240" w:lineRule="exact"/>
              <w:jc w:val="left"/>
              <w:rPr>
                <w:rFonts w:ascii="仿宋_GB2312" w:hAnsi="宋体" w:cs="宋体"/>
                <w:kern w:val="0"/>
                <w:sz w:val="18"/>
                <w:szCs w:val="18"/>
              </w:rPr>
            </w:pPr>
            <w:r>
              <w:rPr>
                <w:rFonts w:ascii="仿宋_GB2312" w:hAnsi="宋体" w:cs="宋体" w:hint="eastAsia"/>
                <w:kern w:val="0"/>
                <w:sz w:val="18"/>
                <w:szCs w:val="18"/>
              </w:rPr>
              <w:t>目标完成率</w:t>
            </w:r>
            <w:r>
              <w:rPr>
                <w:rFonts w:ascii="仿宋_GB2312" w:hAnsi="宋体" w:cs="宋体" w:hint="eastAsia"/>
                <w:kern w:val="0"/>
                <w:sz w:val="18"/>
                <w:szCs w:val="18"/>
              </w:rPr>
              <w:t>=</w:t>
            </w:r>
            <w:r>
              <w:rPr>
                <w:rFonts w:ascii="仿宋_GB2312" w:hAnsi="宋体" w:cs="宋体" w:hint="eastAsia"/>
                <w:kern w:val="0"/>
                <w:sz w:val="18"/>
                <w:szCs w:val="18"/>
              </w:rPr>
              <w:t>目标完成数</w:t>
            </w:r>
            <w:r>
              <w:rPr>
                <w:rFonts w:ascii="仿宋_GB2312" w:hAnsi="宋体" w:cs="宋体" w:hint="eastAsia"/>
                <w:kern w:val="0"/>
                <w:sz w:val="18"/>
                <w:szCs w:val="18"/>
              </w:rPr>
              <w:t>/</w:t>
            </w:r>
            <w:r>
              <w:rPr>
                <w:rFonts w:ascii="仿宋_GB2312" w:hAnsi="宋体" w:cs="宋体" w:hint="eastAsia"/>
                <w:kern w:val="0"/>
                <w:sz w:val="18"/>
                <w:szCs w:val="18"/>
              </w:rPr>
              <w:t>预定目标数×</w:t>
            </w:r>
            <w:r>
              <w:rPr>
                <w:rFonts w:ascii="仿宋_GB2312" w:hAnsi="宋体" w:cs="宋体" w:hint="eastAsia"/>
                <w:kern w:val="0"/>
                <w:sz w:val="18"/>
                <w:szCs w:val="18"/>
              </w:rPr>
              <w:t>100%</w:t>
            </w:r>
          </w:p>
        </w:tc>
        <w:tc>
          <w:tcPr>
            <w:tcW w:w="2860" w:type="dxa"/>
            <w:tcBorders>
              <w:top w:val="single" w:sz="4" w:space="0" w:color="auto"/>
              <w:left w:val="nil"/>
              <w:bottom w:val="single" w:sz="4" w:space="0" w:color="000000"/>
              <w:right w:val="single" w:sz="4" w:space="0" w:color="000000"/>
            </w:tcBorders>
            <w:vAlign w:val="center"/>
            <w:hideMark/>
          </w:tcPr>
          <w:p w:rsidR="004031F2" w:rsidRDefault="004031F2">
            <w:pPr>
              <w:widowControl/>
              <w:spacing w:line="240" w:lineRule="exact"/>
              <w:jc w:val="left"/>
              <w:rPr>
                <w:rFonts w:ascii="仿宋_GB2312" w:hAnsi="宋体" w:cs="宋体"/>
                <w:kern w:val="0"/>
                <w:sz w:val="18"/>
                <w:szCs w:val="18"/>
              </w:rPr>
            </w:pPr>
            <w:r>
              <w:rPr>
                <w:rFonts w:ascii="仿宋_GB2312" w:hAnsi="宋体" w:cs="宋体" w:hint="eastAsia"/>
                <w:kern w:val="0"/>
                <w:sz w:val="18"/>
                <w:szCs w:val="18"/>
              </w:rPr>
              <w:t>完成绩效目标</w:t>
            </w:r>
            <w:r>
              <w:rPr>
                <w:rFonts w:ascii="仿宋_GB2312" w:hAnsi="宋体" w:cs="宋体" w:hint="eastAsia"/>
                <w:kern w:val="0"/>
                <w:sz w:val="18"/>
                <w:szCs w:val="18"/>
              </w:rPr>
              <w:t>100%</w:t>
            </w:r>
            <w:r>
              <w:rPr>
                <w:rFonts w:ascii="仿宋_GB2312" w:hAnsi="宋体" w:cs="宋体" w:hint="eastAsia"/>
                <w:kern w:val="0"/>
                <w:sz w:val="18"/>
                <w:szCs w:val="18"/>
              </w:rPr>
              <w:t>得</w:t>
            </w:r>
            <w:r>
              <w:rPr>
                <w:rFonts w:ascii="仿宋_GB2312" w:hAnsi="宋体" w:cs="宋体" w:hint="eastAsia"/>
                <w:kern w:val="0"/>
                <w:sz w:val="18"/>
                <w:szCs w:val="18"/>
              </w:rPr>
              <w:t>5</w:t>
            </w:r>
            <w:r>
              <w:rPr>
                <w:rFonts w:ascii="仿宋_GB2312" w:hAnsi="宋体" w:cs="宋体" w:hint="eastAsia"/>
                <w:kern w:val="0"/>
                <w:sz w:val="18"/>
                <w:szCs w:val="18"/>
              </w:rPr>
              <w:t>分，未完成</w:t>
            </w:r>
            <w:r>
              <w:rPr>
                <w:rFonts w:ascii="仿宋_GB2312" w:hAnsi="宋体" w:cs="宋体" w:hint="eastAsia"/>
                <w:kern w:val="0"/>
                <w:sz w:val="18"/>
                <w:szCs w:val="18"/>
              </w:rPr>
              <w:t>100%</w:t>
            </w:r>
            <w:r>
              <w:rPr>
                <w:rFonts w:ascii="仿宋_GB2312" w:hAnsi="宋体" w:cs="宋体" w:hint="eastAsia"/>
                <w:kern w:val="0"/>
                <w:sz w:val="18"/>
                <w:szCs w:val="18"/>
              </w:rPr>
              <w:t>的同比例扣减。</w:t>
            </w:r>
          </w:p>
        </w:tc>
        <w:tc>
          <w:tcPr>
            <w:tcW w:w="818" w:type="dxa"/>
            <w:tcBorders>
              <w:top w:val="single" w:sz="4" w:space="0" w:color="auto"/>
              <w:left w:val="nil"/>
              <w:bottom w:val="single" w:sz="4" w:space="0" w:color="auto"/>
              <w:right w:val="single" w:sz="4" w:space="0" w:color="auto"/>
            </w:tcBorders>
            <w:shd w:val="clear" w:color="auto" w:fill="FFFFFF"/>
            <w:vAlign w:val="center"/>
            <w:hideMark/>
          </w:tcPr>
          <w:p w:rsidR="004031F2" w:rsidRDefault="004031F2">
            <w:pPr>
              <w:widowControl/>
              <w:spacing w:line="240" w:lineRule="exact"/>
              <w:jc w:val="center"/>
              <w:rPr>
                <w:rFonts w:ascii="仿宋_GB2312" w:hAnsi="宋体" w:cs="宋体"/>
                <w:kern w:val="0"/>
                <w:sz w:val="24"/>
                <w:szCs w:val="24"/>
              </w:rPr>
            </w:pPr>
            <w:r>
              <w:rPr>
                <w:rFonts w:ascii="仿宋_GB2312" w:hAnsi="宋体" w:cs="宋体" w:hint="eastAsia"/>
                <w:kern w:val="0"/>
                <w:sz w:val="24"/>
                <w:szCs w:val="24"/>
              </w:rPr>
              <w:t>4</w:t>
            </w:r>
          </w:p>
        </w:tc>
      </w:tr>
      <w:tr w:rsidR="004031F2" w:rsidTr="004031F2">
        <w:trPr>
          <w:trHeight w:val="1134"/>
          <w:jc w:val="center"/>
        </w:trPr>
        <w:tc>
          <w:tcPr>
            <w:tcW w:w="720" w:type="dxa"/>
            <w:vMerge/>
            <w:tcBorders>
              <w:top w:val="nil"/>
              <w:left w:val="single" w:sz="4" w:space="0" w:color="000000"/>
              <w:bottom w:val="single" w:sz="4" w:space="0" w:color="000000"/>
              <w:right w:val="single" w:sz="4" w:space="0" w:color="000000"/>
            </w:tcBorders>
            <w:vAlign w:val="center"/>
            <w:hideMark/>
          </w:tcPr>
          <w:p w:rsidR="004031F2" w:rsidRDefault="004031F2">
            <w:pPr>
              <w:widowControl/>
              <w:jc w:val="left"/>
              <w:rPr>
                <w:rFonts w:ascii="仿宋_GB2312" w:hAnsi="宋体" w:cs="宋体"/>
                <w:kern w:val="0"/>
                <w:sz w:val="18"/>
                <w:szCs w:val="18"/>
              </w:rPr>
            </w:pPr>
          </w:p>
        </w:tc>
        <w:tc>
          <w:tcPr>
            <w:tcW w:w="528" w:type="dxa"/>
            <w:vMerge/>
            <w:tcBorders>
              <w:top w:val="nil"/>
              <w:left w:val="nil"/>
              <w:bottom w:val="single" w:sz="4" w:space="0" w:color="000000"/>
              <w:right w:val="single" w:sz="4" w:space="0" w:color="000000"/>
            </w:tcBorders>
            <w:vAlign w:val="center"/>
            <w:hideMark/>
          </w:tcPr>
          <w:p w:rsidR="004031F2" w:rsidRDefault="004031F2">
            <w:pPr>
              <w:widowControl/>
              <w:jc w:val="left"/>
              <w:rPr>
                <w:rFonts w:ascii="仿宋_GB2312" w:hAnsi="宋体" w:cs="宋体"/>
                <w:kern w:val="0"/>
                <w:sz w:val="18"/>
                <w:szCs w:val="18"/>
              </w:rPr>
            </w:pPr>
          </w:p>
        </w:tc>
        <w:tc>
          <w:tcPr>
            <w:tcW w:w="720" w:type="dxa"/>
            <w:vMerge/>
            <w:tcBorders>
              <w:top w:val="nil"/>
              <w:left w:val="nil"/>
              <w:bottom w:val="single" w:sz="4" w:space="0" w:color="000000"/>
              <w:right w:val="single" w:sz="4" w:space="0" w:color="000000"/>
            </w:tcBorders>
            <w:vAlign w:val="center"/>
            <w:hideMark/>
          </w:tcPr>
          <w:p w:rsidR="004031F2" w:rsidRDefault="004031F2">
            <w:pPr>
              <w:widowControl/>
              <w:jc w:val="left"/>
              <w:rPr>
                <w:rFonts w:ascii="仿宋_GB2312" w:hAnsi="宋体" w:cs="宋体"/>
                <w:kern w:val="0"/>
                <w:sz w:val="18"/>
                <w:szCs w:val="18"/>
              </w:rPr>
            </w:pPr>
          </w:p>
        </w:tc>
        <w:tc>
          <w:tcPr>
            <w:tcW w:w="491" w:type="dxa"/>
            <w:vMerge/>
            <w:tcBorders>
              <w:top w:val="nil"/>
              <w:left w:val="nil"/>
              <w:bottom w:val="single" w:sz="4" w:space="0" w:color="000000"/>
              <w:right w:val="single" w:sz="4" w:space="0" w:color="000000"/>
            </w:tcBorders>
            <w:vAlign w:val="center"/>
            <w:hideMark/>
          </w:tcPr>
          <w:p w:rsidR="004031F2" w:rsidRDefault="004031F2">
            <w:pPr>
              <w:widowControl/>
              <w:jc w:val="left"/>
              <w:rPr>
                <w:rFonts w:ascii="仿宋_GB2312" w:hAnsi="宋体" w:cs="宋体"/>
                <w:kern w:val="0"/>
                <w:sz w:val="18"/>
                <w:szCs w:val="18"/>
              </w:rPr>
            </w:pPr>
          </w:p>
        </w:tc>
        <w:tc>
          <w:tcPr>
            <w:tcW w:w="825" w:type="dxa"/>
            <w:tcBorders>
              <w:top w:val="nil"/>
              <w:left w:val="nil"/>
              <w:bottom w:val="single" w:sz="4" w:space="0" w:color="000000"/>
              <w:right w:val="single" w:sz="4" w:space="0" w:color="000000"/>
            </w:tcBorders>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产出</w:t>
            </w:r>
            <w:r>
              <w:rPr>
                <w:rFonts w:ascii="仿宋_GB2312" w:hAnsi="宋体" w:cs="宋体" w:hint="eastAsia"/>
                <w:kern w:val="0"/>
                <w:sz w:val="18"/>
                <w:szCs w:val="18"/>
              </w:rPr>
              <w:br/>
            </w:r>
            <w:r>
              <w:rPr>
                <w:rFonts w:ascii="仿宋_GB2312" w:hAnsi="宋体" w:cs="宋体" w:hint="eastAsia"/>
                <w:kern w:val="0"/>
                <w:sz w:val="18"/>
                <w:szCs w:val="18"/>
              </w:rPr>
              <w:t>质量</w:t>
            </w:r>
          </w:p>
        </w:tc>
        <w:tc>
          <w:tcPr>
            <w:tcW w:w="560" w:type="dxa"/>
            <w:tcBorders>
              <w:top w:val="nil"/>
              <w:left w:val="nil"/>
              <w:bottom w:val="single" w:sz="4" w:space="0" w:color="000000"/>
              <w:right w:val="single" w:sz="4" w:space="0" w:color="000000"/>
            </w:tcBorders>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4</w:t>
            </w:r>
          </w:p>
        </w:tc>
        <w:tc>
          <w:tcPr>
            <w:tcW w:w="2480" w:type="dxa"/>
            <w:tcBorders>
              <w:top w:val="nil"/>
              <w:left w:val="nil"/>
              <w:bottom w:val="single" w:sz="4" w:space="0" w:color="000000"/>
              <w:right w:val="single" w:sz="4" w:space="0" w:color="000000"/>
            </w:tcBorders>
            <w:vAlign w:val="center"/>
            <w:hideMark/>
          </w:tcPr>
          <w:p w:rsidR="004031F2" w:rsidRDefault="004031F2">
            <w:pPr>
              <w:widowControl/>
              <w:spacing w:line="240" w:lineRule="exact"/>
              <w:jc w:val="left"/>
              <w:rPr>
                <w:rFonts w:ascii="仿宋_GB2312" w:hAnsi="宋体" w:cs="宋体"/>
                <w:kern w:val="0"/>
                <w:sz w:val="18"/>
                <w:szCs w:val="18"/>
              </w:rPr>
            </w:pPr>
            <w:r>
              <w:rPr>
                <w:rFonts w:ascii="仿宋_GB2312" w:hAnsi="宋体" w:cs="宋体" w:hint="eastAsia"/>
                <w:kern w:val="0"/>
                <w:sz w:val="18"/>
                <w:szCs w:val="18"/>
              </w:rPr>
              <w:t>目标完成质量</w:t>
            </w:r>
            <w:r>
              <w:rPr>
                <w:rFonts w:ascii="仿宋_GB2312" w:hAnsi="宋体" w:cs="宋体" w:hint="eastAsia"/>
                <w:kern w:val="0"/>
                <w:sz w:val="18"/>
                <w:szCs w:val="18"/>
              </w:rPr>
              <w:t>=</w:t>
            </w:r>
            <w:r>
              <w:rPr>
                <w:rFonts w:ascii="仿宋_GB2312" w:hAnsi="宋体" w:cs="宋体" w:hint="eastAsia"/>
                <w:kern w:val="0"/>
                <w:sz w:val="18"/>
                <w:szCs w:val="18"/>
              </w:rPr>
              <w:t>实际达到的效果</w:t>
            </w:r>
            <w:r>
              <w:rPr>
                <w:rFonts w:ascii="仿宋_GB2312" w:hAnsi="宋体" w:cs="宋体" w:hint="eastAsia"/>
                <w:kern w:val="0"/>
                <w:sz w:val="18"/>
                <w:szCs w:val="18"/>
              </w:rPr>
              <w:t>/</w:t>
            </w:r>
            <w:r>
              <w:rPr>
                <w:rFonts w:ascii="仿宋_GB2312" w:hAnsi="宋体" w:cs="宋体" w:hint="eastAsia"/>
                <w:kern w:val="0"/>
                <w:sz w:val="18"/>
                <w:szCs w:val="18"/>
              </w:rPr>
              <w:t>预定目标×</w:t>
            </w:r>
            <w:r>
              <w:rPr>
                <w:rFonts w:ascii="仿宋_GB2312" w:hAnsi="宋体" w:cs="宋体" w:hint="eastAsia"/>
                <w:kern w:val="0"/>
                <w:sz w:val="18"/>
                <w:szCs w:val="18"/>
              </w:rPr>
              <w:t>100%</w:t>
            </w:r>
          </w:p>
        </w:tc>
        <w:tc>
          <w:tcPr>
            <w:tcW w:w="2860" w:type="dxa"/>
            <w:tcBorders>
              <w:top w:val="nil"/>
              <w:left w:val="nil"/>
              <w:bottom w:val="single" w:sz="4" w:space="0" w:color="000000"/>
              <w:right w:val="single" w:sz="4" w:space="0" w:color="000000"/>
            </w:tcBorders>
            <w:vAlign w:val="center"/>
            <w:hideMark/>
          </w:tcPr>
          <w:p w:rsidR="004031F2" w:rsidRDefault="004031F2">
            <w:pPr>
              <w:widowControl/>
              <w:spacing w:line="240" w:lineRule="exact"/>
              <w:jc w:val="left"/>
              <w:rPr>
                <w:rFonts w:ascii="仿宋_GB2312" w:hAnsi="宋体" w:cs="宋体"/>
                <w:kern w:val="0"/>
                <w:sz w:val="18"/>
                <w:szCs w:val="18"/>
              </w:rPr>
            </w:pPr>
            <w:r>
              <w:rPr>
                <w:rFonts w:ascii="仿宋_GB2312" w:hAnsi="宋体" w:cs="宋体" w:hint="eastAsia"/>
                <w:kern w:val="0"/>
                <w:sz w:val="18"/>
                <w:szCs w:val="18"/>
              </w:rPr>
              <w:t>项目产出质量达到绩效目标</w:t>
            </w:r>
            <w:r>
              <w:rPr>
                <w:rFonts w:ascii="仿宋_GB2312" w:hAnsi="宋体" w:cs="宋体" w:hint="eastAsia"/>
                <w:kern w:val="0"/>
                <w:sz w:val="18"/>
                <w:szCs w:val="18"/>
              </w:rPr>
              <w:t>100%</w:t>
            </w:r>
            <w:r>
              <w:rPr>
                <w:rFonts w:ascii="仿宋_GB2312" w:hAnsi="宋体" w:cs="宋体" w:hint="eastAsia"/>
                <w:kern w:val="0"/>
                <w:sz w:val="18"/>
                <w:szCs w:val="18"/>
              </w:rPr>
              <w:t>得</w:t>
            </w:r>
            <w:r>
              <w:rPr>
                <w:rFonts w:ascii="仿宋_GB2312" w:hAnsi="宋体" w:cs="宋体" w:hint="eastAsia"/>
                <w:kern w:val="0"/>
                <w:sz w:val="18"/>
                <w:szCs w:val="18"/>
              </w:rPr>
              <w:t>4</w:t>
            </w:r>
            <w:r>
              <w:rPr>
                <w:rFonts w:ascii="仿宋_GB2312" w:hAnsi="宋体" w:cs="宋体" w:hint="eastAsia"/>
                <w:kern w:val="0"/>
                <w:sz w:val="18"/>
                <w:szCs w:val="18"/>
              </w:rPr>
              <w:t>分，未完成</w:t>
            </w:r>
            <w:r>
              <w:rPr>
                <w:rFonts w:ascii="仿宋_GB2312" w:hAnsi="宋体" w:cs="宋体" w:hint="eastAsia"/>
                <w:kern w:val="0"/>
                <w:sz w:val="18"/>
                <w:szCs w:val="18"/>
              </w:rPr>
              <w:t>100%</w:t>
            </w:r>
            <w:r>
              <w:rPr>
                <w:rFonts w:ascii="仿宋_GB2312" w:hAnsi="宋体" w:cs="宋体" w:hint="eastAsia"/>
                <w:kern w:val="0"/>
                <w:sz w:val="18"/>
                <w:szCs w:val="18"/>
              </w:rPr>
              <w:t>的同比例扣减。</w:t>
            </w:r>
          </w:p>
        </w:tc>
        <w:tc>
          <w:tcPr>
            <w:tcW w:w="818" w:type="dxa"/>
            <w:tcBorders>
              <w:top w:val="nil"/>
              <w:left w:val="nil"/>
              <w:bottom w:val="single" w:sz="4" w:space="0" w:color="auto"/>
              <w:right w:val="single" w:sz="4" w:space="0" w:color="auto"/>
            </w:tcBorders>
            <w:shd w:val="clear" w:color="auto" w:fill="FFFFFF"/>
            <w:vAlign w:val="center"/>
            <w:hideMark/>
          </w:tcPr>
          <w:p w:rsidR="004031F2" w:rsidRDefault="004031F2">
            <w:pPr>
              <w:widowControl/>
              <w:spacing w:line="240" w:lineRule="exact"/>
              <w:jc w:val="center"/>
              <w:rPr>
                <w:rFonts w:ascii="仿宋_GB2312" w:hAnsi="宋体" w:cs="宋体"/>
                <w:kern w:val="0"/>
                <w:sz w:val="24"/>
                <w:szCs w:val="24"/>
              </w:rPr>
            </w:pPr>
            <w:r>
              <w:rPr>
                <w:rFonts w:ascii="仿宋_GB2312" w:hAnsi="宋体" w:cs="宋体" w:hint="eastAsia"/>
                <w:kern w:val="0"/>
                <w:sz w:val="24"/>
                <w:szCs w:val="24"/>
              </w:rPr>
              <w:t>4</w:t>
            </w:r>
          </w:p>
        </w:tc>
      </w:tr>
      <w:tr w:rsidR="004031F2" w:rsidTr="004031F2">
        <w:trPr>
          <w:trHeight w:val="1134"/>
          <w:jc w:val="center"/>
        </w:trPr>
        <w:tc>
          <w:tcPr>
            <w:tcW w:w="720" w:type="dxa"/>
            <w:vMerge/>
            <w:tcBorders>
              <w:top w:val="nil"/>
              <w:left w:val="single" w:sz="4" w:space="0" w:color="000000"/>
              <w:bottom w:val="single" w:sz="4" w:space="0" w:color="000000"/>
              <w:right w:val="single" w:sz="4" w:space="0" w:color="000000"/>
            </w:tcBorders>
            <w:vAlign w:val="center"/>
            <w:hideMark/>
          </w:tcPr>
          <w:p w:rsidR="004031F2" w:rsidRDefault="004031F2">
            <w:pPr>
              <w:widowControl/>
              <w:jc w:val="left"/>
              <w:rPr>
                <w:rFonts w:ascii="仿宋_GB2312" w:hAnsi="宋体" w:cs="宋体"/>
                <w:kern w:val="0"/>
                <w:sz w:val="18"/>
                <w:szCs w:val="18"/>
              </w:rPr>
            </w:pPr>
          </w:p>
        </w:tc>
        <w:tc>
          <w:tcPr>
            <w:tcW w:w="528" w:type="dxa"/>
            <w:vMerge/>
            <w:tcBorders>
              <w:top w:val="nil"/>
              <w:left w:val="nil"/>
              <w:bottom w:val="single" w:sz="4" w:space="0" w:color="000000"/>
              <w:right w:val="single" w:sz="4" w:space="0" w:color="000000"/>
            </w:tcBorders>
            <w:vAlign w:val="center"/>
            <w:hideMark/>
          </w:tcPr>
          <w:p w:rsidR="004031F2" w:rsidRDefault="004031F2">
            <w:pPr>
              <w:widowControl/>
              <w:jc w:val="left"/>
              <w:rPr>
                <w:rFonts w:ascii="仿宋_GB2312" w:hAnsi="宋体" w:cs="宋体"/>
                <w:kern w:val="0"/>
                <w:sz w:val="18"/>
                <w:szCs w:val="18"/>
              </w:rPr>
            </w:pPr>
          </w:p>
        </w:tc>
        <w:tc>
          <w:tcPr>
            <w:tcW w:w="720" w:type="dxa"/>
            <w:vMerge/>
            <w:tcBorders>
              <w:top w:val="nil"/>
              <w:left w:val="nil"/>
              <w:bottom w:val="single" w:sz="4" w:space="0" w:color="000000"/>
              <w:right w:val="single" w:sz="4" w:space="0" w:color="000000"/>
            </w:tcBorders>
            <w:vAlign w:val="center"/>
            <w:hideMark/>
          </w:tcPr>
          <w:p w:rsidR="004031F2" w:rsidRDefault="004031F2">
            <w:pPr>
              <w:widowControl/>
              <w:jc w:val="left"/>
              <w:rPr>
                <w:rFonts w:ascii="仿宋_GB2312" w:hAnsi="宋体" w:cs="宋体"/>
                <w:kern w:val="0"/>
                <w:sz w:val="18"/>
                <w:szCs w:val="18"/>
              </w:rPr>
            </w:pPr>
          </w:p>
        </w:tc>
        <w:tc>
          <w:tcPr>
            <w:tcW w:w="491" w:type="dxa"/>
            <w:vMerge/>
            <w:tcBorders>
              <w:top w:val="nil"/>
              <w:left w:val="nil"/>
              <w:bottom w:val="single" w:sz="4" w:space="0" w:color="000000"/>
              <w:right w:val="single" w:sz="4" w:space="0" w:color="000000"/>
            </w:tcBorders>
            <w:vAlign w:val="center"/>
            <w:hideMark/>
          </w:tcPr>
          <w:p w:rsidR="004031F2" w:rsidRDefault="004031F2">
            <w:pPr>
              <w:widowControl/>
              <w:jc w:val="left"/>
              <w:rPr>
                <w:rFonts w:ascii="仿宋_GB2312" w:hAnsi="宋体" w:cs="宋体"/>
                <w:kern w:val="0"/>
                <w:sz w:val="18"/>
                <w:szCs w:val="18"/>
              </w:rPr>
            </w:pPr>
          </w:p>
        </w:tc>
        <w:tc>
          <w:tcPr>
            <w:tcW w:w="825" w:type="dxa"/>
            <w:tcBorders>
              <w:top w:val="nil"/>
              <w:left w:val="nil"/>
              <w:bottom w:val="single" w:sz="4" w:space="0" w:color="000000"/>
              <w:right w:val="single" w:sz="4" w:space="0" w:color="000000"/>
            </w:tcBorders>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产出</w:t>
            </w:r>
            <w:r>
              <w:rPr>
                <w:rFonts w:ascii="仿宋_GB2312" w:hAnsi="宋体" w:cs="宋体" w:hint="eastAsia"/>
                <w:kern w:val="0"/>
                <w:sz w:val="18"/>
                <w:szCs w:val="18"/>
              </w:rPr>
              <w:br/>
            </w:r>
            <w:r>
              <w:rPr>
                <w:rFonts w:ascii="仿宋_GB2312" w:hAnsi="宋体" w:cs="宋体" w:hint="eastAsia"/>
                <w:kern w:val="0"/>
                <w:sz w:val="18"/>
                <w:szCs w:val="18"/>
              </w:rPr>
              <w:t>时效</w:t>
            </w:r>
          </w:p>
        </w:tc>
        <w:tc>
          <w:tcPr>
            <w:tcW w:w="560" w:type="dxa"/>
            <w:tcBorders>
              <w:top w:val="nil"/>
              <w:left w:val="nil"/>
              <w:bottom w:val="single" w:sz="4" w:space="0" w:color="000000"/>
              <w:right w:val="single" w:sz="4" w:space="0" w:color="000000"/>
            </w:tcBorders>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3</w:t>
            </w:r>
          </w:p>
        </w:tc>
        <w:tc>
          <w:tcPr>
            <w:tcW w:w="2480" w:type="dxa"/>
            <w:tcBorders>
              <w:top w:val="nil"/>
              <w:left w:val="nil"/>
              <w:bottom w:val="single" w:sz="4" w:space="0" w:color="000000"/>
              <w:right w:val="single" w:sz="4" w:space="0" w:color="000000"/>
            </w:tcBorders>
            <w:vAlign w:val="center"/>
            <w:hideMark/>
          </w:tcPr>
          <w:p w:rsidR="004031F2" w:rsidRDefault="004031F2">
            <w:pPr>
              <w:widowControl/>
              <w:spacing w:line="240" w:lineRule="exact"/>
              <w:jc w:val="left"/>
              <w:rPr>
                <w:rFonts w:ascii="仿宋_GB2312" w:hAnsi="宋体" w:cs="宋体"/>
                <w:kern w:val="0"/>
                <w:sz w:val="18"/>
                <w:szCs w:val="18"/>
              </w:rPr>
            </w:pPr>
            <w:r>
              <w:rPr>
                <w:rFonts w:ascii="仿宋_GB2312" w:hAnsi="宋体" w:cs="宋体" w:hint="eastAsia"/>
                <w:kern w:val="0"/>
                <w:sz w:val="18"/>
                <w:szCs w:val="18"/>
              </w:rPr>
              <w:t>项目资金使用的预定目标是否如期完成，未完成的理由是否充分</w:t>
            </w:r>
          </w:p>
        </w:tc>
        <w:tc>
          <w:tcPr>
            <w:tcW w:w="2860" w:type="dxa"/>
            <w:tcBorders>
              <w:top w:val="nil"/>
              <w:left w:val="nil"/>
              <w:bottom w:val="single" w:sz="4" w:space="0" w:color="000000"/>
              <w:right w:val="single" w:sz="4" w:space="0" w:color="000000"/>
            </w:tcBorders>
            <w:vAlign w:val="center"/>
            <w:hideMark/>
          </w:tcPr>
          <w:p w:rsidR="004031F2" w:rsidRDefault="004031F2">
            <w:pPr>
              <w:widowControl/>
              <w:spacing w:line="240" w:lineRule="exact"/>
              <w:jc w:val="left"/>
              <w:rPr>
                <w:rFonts w:ascii="仿宋_GB2312" w:hAnsi="宋体" w:cs="宋体"/>
                <w:kern w:val="0"/>
                <w:sz w:val="18"/>
                <w:szCs w:val="18"/>
              </w:rPr>
            </w:pPr>
            <w:r>
              <w:rPr>
                <w:rFonts w:ascii="仿宋_GB2312" w:hAnsi="宋体" w:cs="宋体" w:hint="eastAsia"/>
                <w:kern w:val="0"/>
                <w:sz w:val="18"/>
                <w:szCs w:val="18"/>
              </w:rPr>
              <w:t>项目产出时效达到绩效目标得</w:t>
            </w:r>
            <w:r>
              <w:rPr>
                <w:rFonts w:ascii="仿宋_GB2312" w:hAnsi="宋体" w:cs="宋体" w:hint="eastAsia"/>
                <w:kern w:val="0"/>
                <w:sz w:val="18"/>
                <w:szCs w:val="18"/>
              </w:rPr>
              <w:t>3</w:t>
            </w:r>
            <w:r>
              <w:rPr>
                <w:rFonts w:ascii="仿宋_GB2312" w:hAnsi="宋体" w:cs="宋体" w:hint="eastAsia"/>
                <w:kern w:val="0"/>
                <w:sz w:val="18"/>
                <w:szCs w:val="18"/>
              </w:rPr>
              <w:t>分，未如期完成且无充分理由的扣</w:t>
            </w:r>
            <w:r>
              <w:rPr>
                <w:rFonts w:ascii="仿宋_GB2312" w:hAnsi="宋体" w:cs="宋体" w:hint="eastAsia"/>
                <w:kern w:val="0"/>
                <w:sz w:val="18"/>
                <w:szCs w:val="18"/>
              </w:rPr>
              <w:t>3</w:t>
            </w:r>
            <w:r>
              <w:rPr>
                <w:rFonts w:ascii="仿宋_GB2312" w:hAnsi="宋体" w:cs="宋体" w:hint="eastAsia"/>
                <w:kern w:val="0"/>
                <w:sz w:val="18"/>
                <w:szCs w:val="18"/>
              </w:rPr>
              <w:t>分。</w:t>
            </w:r>
          </w:p>
        </w:tc>
        <w:tc>
          <w:tcPr>
            <w:tcW w:w="818" w:type="dxa"/>
            <w:tcBorders>
              <w:top w:val="nil"/>
              <w:left w:val="nil"/>
              <w:bottom w:val="single" w:sz="4" w:space="0" w:color="auto"/>
              <w:right w:val="single" w:sz="4" w:space="0" w:color="auto"/>
            </w:tcBorders>
            <w:shd w:val="clear" w:color="auto" w:fill="FFFFFF"/>
            <w:vAlign w:val="center"/>
            <w:hideMark/>
          </w:tcPr>
          <w:p w:rsidR="004031F2" w:rsidRDefault="004031F2">
            <w:pPr>
              <w:widowControl/>
              <w:spacing w:line="240" w:lineRule="exact"/>
              <w:jc w:val="center"/>
              <w:rPr>
                <w:rFonts w:ascii="仿宋_GB2312" w:hAnsi="宋体" w:cs="宋体"/>
                <w:kern w:val="0"/>
                <w:sz w:val="24"/>
                <w:szCs w:val="24"/>
              </w:rPr>
            </w:pPr>
            <w:r>
              <w:rPr>
                <w:rFonts w:ascii="仿宋_GB2312" w:hAnsi="宋体" w:cs="宋体" w:hint="eastAsia"/>
                <w:kern w:val="0"/>
                <w:sz w:val="24"/>
                <w:szCs w:val="24"/>
              </w:rPr>
              <w:t>3</w:t>
            </w:r>
          </w:p>
        </w:tc>
      </w:tr>
      <w:tr w:rsidR="004031F2" w:rsidTr="004031F2">
        <w:trPr>
          <w:trHeight w:val="1134"/>
          <w:jc w:val="center"/>
        </w:trPr>
        <w:tc>
          <w:tcPr>
            <w:tcW w:w="720" w:type="dxa"/>
            <w:vMerge/>
            <w:tcBorders>
              <w:top w:val="nil"/>
              <w:left w:val="single" w:sz="4" w:space="0" w:color="000000"/>
              <w:bottom w:val="single" w:sz="4" w:space="0" w:color="000000"/>
              <w:right w:val="single" w:sz="4" w:space="0" w:color="000000"/>
            </w:tcBorders>
            <w:vAlign w:val="center"/>
            <w:hideMark/>
          </w:tcPr>
          <w:p w:rsidR="004031F2" w:rsidRDefault="004031F2">
            <w:pPr>
              <w:widowControl/>
              <w:jc w:val="left"/>
              <w:rPr>
                <w:rFonts w:ascii="仿宋_GB2312" w:hAnsi="宋体" w:cs="宋体"/>
                <w:kern w:val="0"/>
                <w:sz w:val="18"/>
                <w:szCs w:val="18"/>
              </w:rPr>
            </w:pPr>
          </w:p>
        </w:tc>
        <w:tc>
          <w:tcPr>
            <w:tcW w:w="528" w:type="dxa"/>
            <w:vMerge/>
            <w:tcBorders>
              <w:top w:val="nil"/>
              <w:left w:val="nil"/>
              <w:bottom w:val="single" w:sz="4" w:space="0" w:color="000000"/>
              <w:right w:val="single" w:sz="4" w:space="0" w:color="000000"/>
            </w:tcBorders>
            <w:vAlign w:val="center"/>
            <w:hideMark/>
          </w:tcPr>
          <w:p w:rsidR="004031F2" w:rsidRDefault="004031F2">
            <w:pPr>
              <w:widowControl/>
              <w:jc w:val="left"/>
              <w:rPr>
                <w:rFonts w:ascii="仿宋_GB2312" w:hAnsi="宋体" w:cs="宋体"/>
                <w:kern w:val="0"/>
                <w:sz w:val="18"/>
                <w:szCs w:val="18"/>
              </w:rPr>
            </w:pPr>
          </w:p>
        </w:tc>
        <w:tc>
          <w:tcPr>
            <w:tcW w:w="720" w:type="dxa"/>
            <w:vMerge/>
            <w:tcBorders>
              <w:top w:val="nil"/>
              <w:left w:val="nil"/>
              <w:bottom w:val="single" w:sz="4" w:space="0" w:color="000000"/>
              <w:right w:val="single" w:sz="4" w:space="0" w:color="000000"/>
            </w:tcBorders>
            <w:vAlign w:val="center"/>
            <w:hideMark/>
          </w:tcPr>
          <w:p w:rsidR="004031F2" w:rsidRDefault="004031F2">
            <w:pPr>
              <w:widowControl/>
              <w:jc w:val="left"/>
              <w:rPr>
                <w:rFonts w:ascii="仿宋_GB2312" w:hAnsi="宋体" w:cs="宋体"/>
                <w:kern w:val="0"/>
                <w:sz w:val="18"/>
                <w:szCs w:val="18"/>
              </w:rPr>
            </w:pPr>
          </w:p>
        </w:tc>
        <w:tc>
          <w:tcPr>
            <w:tcW w:w="491" w:type="dxa"/>
            <w:vMerge/>
            <w:tcBorders>
              <w:top w:val="nil"/>
              <w:left w:val="nil"/>
              <w:bottom w:val="single" w:sz="4" w:space="0" w:color="000000"/>
              <w:right w:val="single" w:sz="4" w:space="0" w:color="000000"/>
            </w:tcBorders>
            <w:vAlign w:val="center"/>
            <w:hideMark/>
          </w:tcPr>
          <w:p w:rsidR="004031F2" w:rsidRDefault="004031F2">
            <w:pPr>
              <w:widowControl/>
              <w:jc w:val="left"/>
              <w:rPr>
                <w:rFonts w:ascii="仿宋_GB2312" w:hAnsi="宋体" w:cs="宋体"/>
                <w:kern w:val="0"/>
                <w:sz w:val="18"/>
                <w:szCs w:val="18"/>
              </w:rPr>
            </w:pPr>
          </w:p>
        </w:tc>
        <w:tc>
          <w:tcPr>
            <w:tcW w:w="825" w:type="dxa"/>
            <w:tcBorders>
              <w:top w:val="nil"/>
              <w:left w:val="nil"/>
              <w:bottom w:val="single" w:sz="4" w:space="0" w:color="000000"/>
              <w:right w:val="single" w:sz="4" w:space="0" w:color="000000"/>
            </w:tcBorders>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产出</w:t>
            </w:r>
            <w:r>
              <w:rPr>
                <w:rFonts w:ascii="仿宋_GB2312" w:hAnsi="宋体" w:cs="宋体" w:hint="eastAsia"/>
                <w:kern w:val="0"/>
                <w:sz w:val="18"/>
                <w:szCs w:val="18"/>
              </w:rPr>
              <w:br/>
            </w:r>
            <w:r>
              <w:rPr>
                <w:rFonts w:ascii="仿宋_GB2312" w:hAnsi="宋体" w:cs="宋体" w:hint="eastAsia"/>
                <w:kern w:val="0"/>
                <w:sz w:val="18"/>
                <w:szCs w:val="18"/>
              </w:rPr>
              <w:t>成本</w:t>
            </w:r>
          </w:p>
        </w:tc>
        <w:tc>
          <w:tcPr>
            <w:tcW w:w="560" w:type="dxa"/>
            <w:tcBorders>
              <w:top w:val="nil"/>
              <w:left w:val="nil"/>
              <w:bottom w:val="single" w:sz="4" w:space="0" w:color="000000"/>
              <w:right w:val="single" w:sz="4" w:space="0" w:color="000000"/>
            </w:tcBorders>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3</w:t>
            </w:r>
          </w:p>
        </w:tc>
        <w:tc>
          <w:tcPr>
            <w:tcW w:w="2480" w:type="dxa"/>
            <w:tcBorders>
              <w:top w:val="nil"/>
              <w:left w:val="nil"/>
              <w:bottom w:val="single" w:sz="4" w:space="0" w:color="000000"/>
              <w:right w:val="single" w:sz="4" w:space="0" w:color="000000"/>
            </w:tcBorders>
            <w:vAlign w:val="center"/>
            <w:hideMark/>
          </w:tcPr>
          <w:p w:rsidR="004031F2" w:rsidRDefault="004031F2">
            <w:pPr>
              <w:widowControl/>
              <w:spacing w:line="240" w:lineRule="exact"/>
              <w:jc w:val="left"/>
              <w:rPr>
                <w:rFonts w:ascii="仿宋_GB2312" w:hAnsi="宋体" w:cs="宋体"/>
                <w:kern w:val="0"/>
                <w:sz w:val="18"/>
                <w:szCs w:val="18"/>
              </w:rPr>
            </w:pPr>
            <w:r>
              <w:rPr>
                <w:rFonts w:ascii="仿宋_GB2312" w:hAnsi="宋体" w:cs="宋体" w:hint="eastAsia"/>
                <w:kern w:val="0"/>
                <w:sz w:val="18"/>
                <w:szCs w:val="18"/>
              </w:rPr>
              <w:t>项目产出成本是否按绩效目标控制</w:t>
            </w:r>
          </w:p>
        </w:tc>
        <w:tc>
          <w:tcPr>
            <w:tcW w:w="2860" w:type="dxa"/>
            <w:tcBorders>
              <w:top w:val="nil"/>
              <w:left w:val="nil"/>
              <w:bottom w:val="single" w:sz="4" w:space="0" w:color="000000"/>
              <w:right w:val="single" w:sz="4" w:space="0" w:color="000000"/>
            </w:tcBorders>
            <w:vAlign w:val="center"/>
            <w:hideMark/>
          </w:tcPr>
          <w:p w:rsidR="004031F2" w:rsidRDefault="004031F2">
            <w:pPr>
              <w:widowControl/>
              <w:spacing w:line="240" w:lineRule="exact"/>
              <w:jc w:val="left"/>
              <w:rPr>
                <w:rFonts w:ascii="仿宋_GB2312" w:hAnsi="宋体" w:cs="宋体"/>
                <w:kern w:val="0"/>
                <w:sz w:val="18"/>
                <w:szCs w:val="18"/>
              </w:rPr>
            </w:pPr>
            <w:r>
              <w:rPr>
                <w:rFonts w:ascii="仿宋_GB2312" w:hAnsi="宋体" w:cs="宋体" w:hint="eastAsia"/>
                <w:kern w:val="0"/>
                <w:sz w:val="18"/>
                <w:szCs w:val="18"/>
              </w:rPr>
              <w:t>项目产出成本按绩效目标控制得</w:t>
            </w:r>
            <w:r>
              <w:rPr>
                <w:rFonts w:ascii="仿宋_GB2312" w:hAnsi="宋体" w:cs="宋体" w:hint="eastAsia"/>
                <w:kern w:val="0"/>
                <w:sz w:val="18"/>
                <w:szCs w:val="18"/>
              </w:rPr>
              <w:t>3</w:t>
            </w:r>
            <w:r>
              <w:rPr>
                <w:rFonts w:ascii="仿宋_GB2312" w:hAnsi="宋体" w:cs="宋体" w:hint="eastAsia"/>
                <w:kern w:val="0"/>
                <w:sz w:val="18"/>
                <w:szCs w:val="18"/>
              </w:rPr>
              <w:t>分，未完成的，按超支比例扣减。</w:t>
            </w:r>
          </w:p>
        </w:tc>
        <w:tc>
          <w:tcPr>
            <w:tcW w:w="818" w:type="dxa"/>
            <w:tcBorders>
              <w:top w:val="nil"/>
              <w:left w:val="nil"/>
              <w:bottom w:val="single" w:sz="4" w:space="0" w:color="auto"/>
              <w:right w:val="single" w:sz="4" w:space="0" w:color="auto"/>
            </w:tcBorders>
            <w:shd w:val="clear" w:color="auto" w:fill="FFFFFF"/>
            <w:vAlign w:val="center"/>
            <w:hideMark/>
          </w:tcPr>
          <w:p w:rsidR="004031F2" w:rsidRDefault="004031F2">
            <w:pPr>
              <w:widowControl/>
              <w:spacing w:line="240" w:lineRule="exact"/>
              <w:jc w:val="center"/>
              <w:rPr>
                <w:rFonts w:ascii="仿宋_GB2312" w:hAnsi="宋体" w:cs="宋体"/>
                <w:kern w:val="0"/>
                <w:sz w:val="24"/>
                <w:szCs w:val="24"/>
              </w:rPr>
            </w:pPr>
            <w:r>
              <w:rPr>
                <w:rFonts w:ascii="仿宋_GB2312" w:hAnsi="宋体" w:cs="宋体" w:hint="eastAsia"/>
                <w:kern w:val="0"/>
                <w:sz w:val="24"/>
                <w:szCs w:val="24"/>
              </w:rPr>
              <w:t>3</w:t>
            </w:r>
          </w:p>
        </w:tc>
      </w:tr>
      <w:tr w:rsidR="004031F2" w:rsidTr="004031F2">
        <w:trPr>
          <w:trHeight w:val="1134"/>
          <w:jc w:val="center"/>
        </w:trPr>
        <w:tc>
          <w:tcPr>
            <w:tcW w:w="720" w:type="dxa"/>
            <w:vMerge/>
            <w:tcBorders>
              <w:top w:val="nil"/>
              <w:left w:val="single" w:sz="4" w:space="0" w:color="000000"/>
              <w:bottom w:val="single" w:sz="4" w:space="0" w:color="000000"/>
              <w:right w:val="single" w:sz="4" w:space="0" w:color="000000"/>
            </w:tcBorders>
            <w:vAlign w:val="center"/>
            <w:hideMark/>
          </w:tcPr>
          <w:p w:rsidR="004031F2" w:rsidRDefault="004031F2">
            <w:pPr>
              <w:widowControl/>
              <w:jc w:val="left"/>
              <w:rPr>
                <w:rFonts w:ascii="仿宋_GB2312" w:hAnsi="宋体" w:cs="宋体"/>
                <w:kern w:val="0"/>
                <w:sz w:val="18"/>
                <w:szCs w:val="18"/>
              </w:rPr>
            </w:pPr>
          </w:p>
        </w:tc>
        <w:tc>
          <w:tcPr>
            <w:tcW w:w="528" w:type="dxa"/>
            <w:vMerge/>
            <w:tcBorders>
              <w:top w:val="nil"/>
              <w:left w:val="nil"/>
              <w:bottom w:val="single" w:sz="4" w:space="0" w:color="000000"/>
              <w:right w:val="single" w:sz="4" w:space="0" w:color="000000"/>
            </w:tcBorders>
            <w:vAlign w:val="center"/>
            <w:hideMark/>
          </w:tcPr>
          <w:p w:rsidR="004031F2" w:rsidRDefault="004031F2">
            <w:pPr>
              <w:widowControl/>
              <w:jc w:val="left"/>
              <w:rPr>
                <w:rFonts w:ascii="仿宋_GB2312" w:hAnsi="宋体" w:cs="宋体"/>
                <w:kern w:val="0"/>
                <w:sz w:val="18"/>
                <w:szCs w:val="18"/>
              </w:rPr>
            </w:pPr>
          </w:p>
        </w:tc>
        <w:tc>
          <w:tcPr>
            <w:tcW w:w="720" w:type="dxa"/>
            <w:vMerge w:val="restart"/>
            <w:tcBorders>
              <w:top w:val="nil"/>
              <w:left w:val="nil"/>
              <w:bottom w:val="single" w:sz="4" w:space="0" w:color="000000"/>
              <w:right w:val="single" w:sz="4" w:space="0" w:color="000000"/>
            </w:tcBorders>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项目效果</w:t>
            </w:r>
          </w:p>
        </w:tc>
        <w:tc>
          <w:tcPr>
            <w:tcW w:w="491" w:type="dxa"/>
            <w:vMerge w:val="restart"/>
            <w:tcBorders>
              <w:top w:val="nil"/>
              <w:left w:val="nil"/>
              <w:bottom w:val="single" w:sz="4" w:space="0" w:color="000000"/>
              <w:right w:val="single" w:sz="4" w:space="0" w:color="000000"/>
            </w:tcBorders>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40</w:t>
            </w:r>
          </w:p>
        </w:tc>
        <w:tc>
          <w:tcPr>
            <w:tcW w:w="825" w:type="dxa"/>
            <w:tcBorders>
              <w:top w:val="nil"/>
              <w:left w:val="nil"/>
              <w:bottom w:val="single" w:sz="4" w:space="0" w:color="000000"/>
              <w:right w:val="single" w:sz="4" w:space="0" w:color="000000"/>
            </w:tcBorders>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经济</w:t>
            </w:r>
            <w:r>
              <w:rPr>
                <w:rFonts w:ascii="仿宋_GB2312" w:hAnsi="宋体" w:cs="宋体" w:hint="eastAsia"/>
                <w:kern w:val="0"/>
                <w:sz w:val="18"/>
                <w:szCs w:val="18"/>
              </w:rPr>
              <w:br/>
            </w:r>
            <w:r>
              <w:rPr>
                <w:rFonts w:ascii="仿宋_GB2312" w:hAnsi="宋体" w:cs="宋体" w:hint="eastAsia"/>
                <w:kern w:val="0"/>
                <w:sz w:val="18"/>
                <w:szCs w:val="18"/>
              </w:rPr>
              <w:t>效益</w:t>
            </w:r>
          </w:p>
        </w:tc>
        <w:tc>
          <w:tcPr>
            <w:tcW w:w="560" w:type="dxa"/>
            <w:tcBorders>
              <w:top w:val="nil"/>
              <w:left w:val="nil"/>
              <w:bottom w:val="single" w:sz="4" w:space="0" w:color="000000"/>
              <w:right w:val="single" w:sz="4" w:space="0" w:color="000000"/>
            </w:tcBorders>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8</w:t>
            </w:r>
          </w:p>
        </w:tc>
        <w:tc>
          <w:tcPr>
            <w:tcW w:w="2480" w:type="dxa"/>
            <w:tcBorders>
              <w:top w:val="nil"/>
              <w:left w:val="nil"/>
              <w:bottom w:val="single" w:sz="4" w:space="0" w:color="000000"/>
              <w:right w:val="single" w:sz="4" w:space="0" w:color="000000"/>
            </w:tcBorders>
            <w:vAlign w:val="center"/>
            <w:hideMark/>
          </w:tcPr>
          <w:p w:rsidR="004031F2" w:rsidRDefault="004031F2">
            <w:pPr>
              <w:widowControl/>
              <w:spacing w:line="240" w:lineRule="exact"/>
              <w:jc w:val="left"/>
              <w:rPr>
                <w:rFonts w:ascii="仿宋_GB2312" w:hAnsi="宋体" w:cs="宋体"/>
                <w:kern w:val="0"/>
                <w:sz w:val="18"/>
                <w:szCs w:val="18"/>
              </w:rPr>
            </w:pPr>
            <w:r>
              <w:rPr>
                <w:rFonts w:ascii="仿宋_GB2312" w:hAnsi="宋体" w:cs="宋体" w:hint="eastAsia"/>
                <w:kern w:val="0"/>
                <w:sz w:val="18"/>
                <w:szCs w:val="18"/>
              </w:rPr>
              <w:t>指项目对国民经济和区域经济发展所带来的直接或间接效益等</w:t>
            </w:r>
          </w:p>
        </w:tc>
        <w:tc>
          <w:tcPr>
            <w:tcW w:w="2860" w:type="dxa"/>
            <w:tcBorders>
              <w:top w:val="nil"/>
              <w:left w:val="nil"/>
              <w:bottom w:val="single" w:sz="4" w:space="0" w:color="000000"/>
              <w:right w:val="single" w:sz="4" w:space="0" w:color="000000"/>
            </w:tcBorders>
            <w:vAlign w:val="center"/>
            <w:hideMark/>
          </w:tcPr>
          <w:p w:rsidR="004031F2" w:rsidRDefault="004031F2">
            <w:pPr>
              <w:widowControl/>
              <w:spacing w:line="240" w:lineRule="exact"/>
              <w:jc w:val="left"/>
              <w:rPr>
                <w:rFonts w:ascii="仿宋_GB2312" w:hAnsi="宋体" w:cs="宋体"/>
                <w:kern w:val="0"/>
                <w:sz w:val="18"/>
                <w:szCs w:val="18"/>
              </w:rPr>
            </w:pPr>
            <w:r>
              <w:rPr>
                <w:rFonts w:ascii="仿宋_GB2312" w:hAnsi="宋体" w:cs="宋体" w:hint="eastAsia"/>
                <w:kern w:val="0"/>
                <w:sz w:val="18"/>
                <w:szCs w:val="18"/>
              </w:rPr>
              <w:t>完成绩效目标设定的经济效益得</w:t>
            </w:r>
            <w:r>
              <w:rPr>
                <w:rFonts w:ascii="仿宋_GB2312" w:hAnsi="宋体" w:cs="宋体" w:hint="eastAsia"/>
                <w:kern w:val="0"/>
                <w:sz w:val="18"/>
                <w:szCs w:val="18"/>
              </w:rPr>
              <w:t>8</w:t>
            </w:r>
            <w:r>
              <w:rPr>
                <w:rFonts w:ascii="仿宋_GB2312" w:hAnsi="宋体" w:cs="宋体" w:hint="eastAsia"/>
                <w:kern w:val="0"/>
                <w:sz w:val="18"/>
                <w:szCs w:val="18"/>
              </w:rPr>
              <w:t>分，未完成的，按完成情况酌情扣分。</w:t>
            </w:r>
          </w:p>
        </w:tc>
        <w:tc>
          <w:tcPr>
            <w:tcW w:w="818" w:type="dxa"/>
            <w:tcBorders>
              <w:top w:val="nil"/>
              <w:left w:val="nil"/>
              <w:bottom w:val="single" w:sz="4" w:space="0" w:color="auto"/>
              <w:right w:val="single" w:sz="4" w:space="0" w:color="auto"/>
            </w:tcBorders>
            <w:shd w:val="clear" w:color="auto" w:fill="FFFFFF"/>
            <w:vAlign w:val="center"/>
            <w:hideMark/>
          </w:tcPr>
          <w:p w:rsidR="004031F2" w:rsidRDefault="004031F2">
            <w:pPr>
              <w:widowControl/>
              <w:spacing w:line="240" w:lineRule="exact"/>
              <w:jc w:val="center"/>
              <w:rPr>
                <w:rFonts w:ascii="仿宋_GB2312" w:hAnsi="宋体" w:cs="宋体"/>
                <w:kern w:val="0"/>
                <w:sz w:val="24"/>
                <w:szCs w:val="24"/>
              </w:rPr>
            </w:pPr>
            <w:r>
              <w:rPr>
                <w:rFonts w:ascii="仿宋_GB2312" w:hAnsi="宋体" w:cs="宋体" w:hint="eastAsia"/>
                <w:kern w:val="0"/>
                <w:sz w:val="24"/>
                <w:szCs w:val="24"/>
              </w:rPr>
              <w:t>7</w:t>
            </w:r>
          </w:p>
        </w:tc>
      </w:tr>
      <w:tr w:rsidR="004031F2" w:rsidTr="004031F2">
        <w:trPr>
          <w:trHeight w:val="1134"/>
          <w:jc w:val="center"/>
        </w:trPr>
        <w:tc>
          <w:tcPr>
            <w:tcW w:w="720" w:type="dxa"/>
            <w:vMerge/>
            <w:tcBorders>
              <w:top w:val="nil"/>
              <w:left w:val="single" w:sz="4" w:space="0" w:color="000000"/>
              <w:bottom w:val="single" w:sz="4" w:space="0" w:color="000000"/>
              <w:right w:val="single" w:sz="4" w:space="0" w:color="000000"/>
            </w:tcBorders>
            <w:vAlign w:val="center"/>
            <w:hideMark/>
          </w:tcPr>
          <w:p w:rsidR="004031F2" w:rsidRDefault="004031F2">
            <w:pPr>
              <w:widowControl/>
              <w:jc w:val="left"/>
              <w:rPr>
                <w:rFonts w:ascii="仿宋_GB2312" w:hAnsi="宋体" w:cs="宋体"/>
                <w:kern w:val="0"/>
                <w:sz w:val="18"/>
                <w:szCs w:val="18"/>
              </w:rPr>
            </w:pPr>
          </w:p>
        </w:tc>
        <w:tc>
          <w:tcPr>
            <w:tcW w:w="528" w:type="dxa"/>
            <w:vMerge/>
            <w:tcBorders>
              <w:top w:val="nil"/>
              <w:left w:val="nil"/>
              <w:bottom w:val="single" w:sz="4" w:space="0" w:color="000000"/>
              <w:right w:val="single" w:sz="4" w:space="0" w:color="000000"/>
            </w:tcBorders>
            <w:vAlign w:val="center"/>
            <w:hideMark/>
          </w:tcPr>
          <w:p w:rsidR="004031F2" w:rsidRDefault="004031F2">
            <w:pPr>
              <w:widowControl/>
              <w:jc w:val="left"/>
              <w:rPr>
                <w:rFonts w:ascii="仿宋_GB2312" w:hAnsi="宋体" w:cs="宋体"/>
                <w:kern w:val="0"/>
                <w:sz w:val="18"/>
                <w:szCs w:val="18"/>
              </w:rPr>
            </w:pPr>
          </w:p>
        </w:tc>
        <w:tc>
          <w:tcPr>
            <w:tcW w:w="720" w:type="dxa"/>
            <w:vMerge/>
            <w:tcBorders>
              <w:top w:val="nil"/>
              <w:left w:val="nil"/>
              <w:bottom w:val="single" w:sz="4" w:space="0" w:color="000000"/>
              <w:right w:val="single" w:sz="4" w:space="0" w:color="000000"/>
            </w:tcBorders>
            <w:vAlign w:val="center"/>
            <w:hideMark/>
          </w:tcPr>
          <w:p w:rsidR="004031F2" w:rsidRDefault="004031F2">
            <w:pPr>
              <w:widowControl/>
              <w:jc w:val="left"/>
              <w:rPr>
                <w:rFonts w:ascii="仿宋_GB2312" w:hAnsi="宋体" w:cs="宋体"/>
                <w:kern w:val="0"/>
                <w:sz w:val="18"/>
                <w:szCs w:val="18"/>
              </w:rPr>
            </w:pPr>
          </w:p>
        </w:tc>
        <w:tc>
          <w:tcPr>
            <w:tcW w:w="491" w:type="dxa"/>
            <w:vMerge/>
            <w:tcBorders>
              <w:top w:val="nil"/>
              <w:left w:val="nil"/>
              <w:bottom w:val="single" w:sz="4" w:space="0" w:color="000000"/>
              <w:right w:val="single" w:sz="4" w:space="0" w:color="000000"/>
            </w:tcBorders>
            <w:vAlign w:val="center"/>
            <w:hideMark/>
          </w:tcPr>
          <w:p w:rsidR="004031F2" w:rsidRDefault="004031F2">
            <w:pPr>
              <w:widowControl/>
              <w:jc w:val="left"/>
              <w:rPr>
                <w:rFonts w:ascii="仿宋_GB2312" w:hAnsi="宋体" w:cs="宋体"/>
                <w:kern w:val="0"/>
                <w:sz w:val="18"/>
                <w:szCs w:val="18"/>
              </w:rPr>
            </w:pPr>
          </w:p>
        </w:tc>
        <w:tc>
          <w:tcPr>
            <w:tcW w:w="825" w:type="dxa"/>
            <w:tcBorders>
              <w:top w:val="nil"/>
              <w:left w:val="nil"/>
              <w:bottom w:val="single" w:sz="4" w:space="0" w:color="000000"/>
              <w:right w:val="single" w:sz="4" w:space="0" w:color="000000"/>
            </w:tcBorders>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社会</w:t>
            </w:r>
            <w:r>
              <w:rPr>
                <w:rFonts w:ascii="仿宋_GB2312" w:hAnsi="宋体" w:cs="宋体" w:hint="eastAsia"/>
                <w:kern w:val="0"/>
                <w:sz w:val="18"/>
                <w:szCs w:val="18"/>
              </w:rPr>
              <w:br/>
            </w:r>
            <w:r>
              <w:rPr>
                <w:rFonts w:ascii="仿宋_GB2312" w:hAnsi="宋体" w:cs="宋体" w:hint="eastAsia"/>
                <w:kern w:val="0"/>
                <w:sz w:val="18"/>
                <w:szCs w:val="18"/>
              </w:rPr>
              <w:t>效益</w:t>
            </w:r>
          </w:p>
        </w:tc>
        <w:tc>
          <w:tcPr>
            <w:tcW w:w="560" w:type="dxa"/>
            <w:tcBorders>
              <w:top w:val="nil"/>
              <w:left w:val="nil"/>
              <w:bottom w:val="single" w:sz="4" w:space="0" w:color="000000"/>
              <w:right w:val="single" w:sz="4" w:space="0" w:color="000000"/>
            </w:tcBorders>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8</w:t>
            </w:r>
          </w:p>
        </w:tc>
        <w:tc>
          <w:tcPr>
            <w:tcW w:w="2480" w:type="dxa"/>
            <w:tcBorders>
              <w:top w:val="nil"/>
              <w:left w:val="nil"/>
              <w:bottom w:val="single" w:sz="4" w:space="0" w:color="000000"/>
              <w:right w:val="single" w:sz="4" w:space="0" w:color="000000"/>
            </w:tcBorders>
            <w:vAlign w:val="center"/>
            <w:hideMark/>
          </w:tcPr>
          <w:p w:rsidR="004031F2" w:rsidRDefault="004031F2">
            <w:pPr>
              <w:widowControl/>
              <w:spacing w:line="240" w:lineRule="exact"/>
              <w:jc w:val="left"/>
              <w:rPr>
                <w:rFonts w:ascii="仿宋_GB2312" w:hAnsi="宋体" w:cs="宋体"/>
                <w:kern w:val="0"/>
                <w:sz w:val="18"/>
                <w:szCs w:val="18"/>
              </w:rPr>
            </w:pPr>
            <w:r>
              <w:rPr>
                <w:rFonts w:ascii="仿宋_GB2312" w:hAnsi="宋体" w:cs="宋体" w:hint="eastAsia"/>
                <w:kern w:val="0"/>
                <w:sz w:val="18"/>
                <w:szCs w:val="18"/>
              </w:rPr>
              <w:t>项目实施是否产生社会综合效益</w:t>
            </w:r>
          </w:p>
        </w:tc>
        <w:tc>
          <w:tcPr>
            <w:tcW w:w="2860" w:type="dxa"/>
            <w:tcBorders>
              <w:top w:val="nil"/>
              <w:left w:val="nil"/>
              <w:bottom w:val="single" w:sz="4" w:space="0" w:color="000000"/>
              <w:right w:val="single" w:sz="4" w:space="0" w:color="000000"/>
            </w:tcBorders>
            <w:vAlign w:val="center"/>
            <w:hideMark/>
          </w:tcPr>
          <w:p w:rsidR="004031F2" w:rsidRDefault="004031F2">
            <w:pPr>
              <w:widowControl/>
              <w:spacing w:line="240" w:lineRule="exact"/>
              <w:jc w:val="left"/>
              <w:rPr>
                <w:rFonts w:ascii="仿宋_GB2312" w:hAnsi="宋体" w:cs="宋体"/>
                <w:kern w:val="0"/>
                <w:sz w:val="18"/>
                <w:szCs w:val="18"/>
              </w:rPr>
            </w:pPr>
            <w:r>
              <w:rPr>
                <w:rFonts w:ascii="仿宋_GB2312" w:hAnsi="宋体" w:cs="宋体" w:hint="eastAsia"/>
                <w:kern w:val="0"/>
                <w:sz w:val="18"/>
                <w:szCs w:val="18"/>
              </w:rPr>
              <w:t>完成绩效目标设定的社会效益得</w:t>
            </w:r>
            <w:r>
              <w:rPr>
                <w:rFonts w:ascii="仿宋_GB2312" w:hAnsi="宋体" w:cs="宋体" w:hint="eastAsia"/>
                <w:kern w:val="0"/>
                <w:sz w:val="18"/>
                <w:szCs w:val="18"/>
              </w:rPr>
              <w:t>8</w:t>
            </w:r>
            <w:r>
              <w:rPr>
                <w:rFonts w:ascii="仿宋_GB2312" w:hAnsi="宋体" w:cs="宋体" w:hint="eastAsia"/>
                <w:kern w:val="0"/>
                <w:sz w:val="18"/>
                <w:szCs w:val="18"/>
              </w:rPr>
              <w:t>分，未完成的，按完成情况酌情扣分。</w:t>
            </w:r>
          </w:p>
        </w:tc>
        <w:tc>
          <w:tcPr>
            <w:tcW w:w="818" w:type="dxa"/>
            <w:tcBorders>
              <w:top w:val="nil"/>
              <w:left w:val="nil"/>
              <w:bottom w:val="single" w:sz="4" w:space="0" w:color="auto"/>
              <w:right w:val="single" w:sz="4" w:space="0" w:color="auto"/>
            </w:tcBorders>
            <w:shd w:val="clear" w:color="auto" w:fill="FFFFFF"/>
            <w:vAlign w:val="center"/>
            <w:hideMark/>
          </w:tcPr>
          <w:p w:rsidR="004031F2" w:rsidRDefault="004031F2">
            <w:pPr>
              <w:widowControl/>
              <w:spacing w:line="240" w:lineRule="exact"/>
              <w:jc w:val="center"/>
              <w:rPr>
                <w:rFonts w:ascii="仿宋_GB2312" w:hAnsi="宋体" w:cs="宋体"/>
                <w:kern w:val="0"/>
                <w:sz w:val="24"/>
                <w:szCs w:val="24"/>
              </w:rPr>
            </w:pPr>
            <w:r>
              <w:rPr>
                <w:rFonts w:ascii="仿宋_GB2312" w:hAnsi="宋体" w:cs="宋体" w:hint="eastAsia"/>
                <w:kern w:val="0"/>
                <w:sz w:val="24"/>
                <w:szCs w:val="24"/>
              </w:rPr>
              <w:t>7</w:t>
            </w:r>
          </w:p>
        </w:tc>
      </w:tr>
      <w:tr w:rsidR="004031F2" w:rsidTr="004031F2">
        <w:trPr>
          <w:trHeight w:val="1134"/>
          <w:jc w:val="center"/>
        </w:trPr>
        <w:tc>
          <w:tcPr>
            <w:tcW w:w="720" w:type="dxa"/>
            <w:vMerge/>
            <w:tcBorders>
              <w:top w:val="nil"/>
              <w:left w:val="single" w:sz="4" w:space="0" w:color="000000"/>
              <w:bottom w:val="single" w:sz="4" w:space="0" w:color="000000"/>
              <w:right w:val="single" w:sz="4" w:space="0" w:color="000000"/>
            </w:tcBorders>
            <w:vAlign w:val="center"/>
            <w:hideMark/>
          </w:tcPr>
          <w:p w:rsidR="004031F2" w:rsidRDefault="004031F2">
            <w:pPr>
              <w:widowControl/>
              <w:jc w:val="left"/>
              <w:rPr>
                <w:rFonts w:ascii="仿宋_GB2312" w:hAnsi="宋体" w:cs="宋体"/>
                <w:kern w:val="0"/>
                <w:sz w:val="18"/>
                <w:szCs w:val="18"/>
              </w:rPr>
            </w:pPr>
          </w:p>
        </w:tc>
        <w:tc>
          <w:tcPr>
            <w:tcW w:w="528" w:type="dxa"/>
            <w:vMerge/>
            <w:tcBorders>
              <w:top w:val="nil"/>
              <w:left w:val="nil"/>
              <w:bottom w:val="single" w:sz="4" w:space="0" w:color="000000"/>
              <w:right w:val="single" w:sz="4" w:space="0" w:color="000000"/>
            </w:tcBorders>
            <w:vAlign w:val="center"/>
            <w:hideMark/>
          </w:tcPr>
          <w:p w:rsidR="004031F2" w:rsidRDefault="004031F2">
            <w:pPr>
              <w:widowControl/>
              <w:jc w:val="left"/>
              <w:rPr>
                <w:rFonts w:ascii="仿宋_GB2312" w:hAnsi="宋体" w:cs="宋体"/>
                <w:kern w:val="0"/>
                <w:sz w:val="18"/>
                <w:szCs w:val="18"/>
              </w:rPr>
            </w:pPr>
          </w:p>
        </w:tc>
        <w:tc>
          <w:tcPr>
            <w:tcW w:w="720" w:type="dxa"/>
            <w:vMerge/>
            <w:tcBorders>
              <w:top w:val="nil"/>
              <w:left w:val="nil"/>
              <w:bottom w:val="single" w:sz="4" w:space="0" w:color="000000"/>
              <w:right w:val="single" w:sz="4" w:space="0" w:color="000000"/>
            </w:tcBorders>
            <w:vAlign w:val="center"/>
            <w:hideMark/>
          </w:tcPr>
          <w:p w:rsidR="004031F2" w:rsidRDefault="004031F2">
            <w:pPr>
              <w:widowControl/>
              <w:jc w:val="left"/>
              <w:rPr>
                <w:rFonts w:ascii="仿宋_GB2312" w:hAnsi="宋体" w:cs="宋体"/>
                <w:kern w:val="0"/>
                <w:sz w:val="18"/>
                <w:szCs w:val="18"/>
              </w:rPr>
            </w:pPr>
          </w:p>
        </w:tc>
        <w:tc>
          <w:tcPr>
            <w:tcW w:w="491" w:type="dxa"/>
            <w:vMerge/>
            <w:tcBorders>
              <w:top w:val="nil"/>
              <w:left w:val="nil"/>
              <w:bottom w:val="single" w:sz="4" w:space="0" w:color="000000"/>
              <w:right w:val="single" w:sz="4" w:space="0" w:color="000000"/>
            </w:tcBorders>
            <w:vAlign w:val="center"/>
            <w:hideMark/>
          </w:tcPr>
          <w:p w:rsidR="004031F2" w:rsidRDefault="004031F2">
            <w:pPr>
              <w:widowControl/>
              <w:jc w:val="left"/>
              <w:rPr>
                <w:rFonts w:ascii="仿宋_GB2312" w:hAnsi="宋体" w:cs="宋体"/>
                <w:kern w:val="0"/>
                <w:sz w:val="18"/>
                <w:szCs w:val="18"/>
              </w:rPr>
            </w:pPr>
          </w:p>
        </w:tc>
        <w:tc>
          <w:tcPr>
            <w:tcW w:w="825" w:type="dxa"/>
            <w:tcBorders>
              <w:top w:val="nil"/>
              <w:left w:val="nil"/>
              <w:bottom w:val="single" w:sz="4" w:space="0" w:color="000000"/>
              <w:right w:val="single" w:sz="4" w:space="0" w:color="000000"/>
            </w:tcBorders>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环境</w:t>
            </w:r>
            <w:r>
              <w:rPr>
                <w:rFonts w:ascii="仿宋_GB2312" w:hAnsi="宋体" w:cs="宋体" w:hint="eastAsia"/>
                <w:kern w:val="0"/>
                <w:sz w:val="18"/>
                <w:szCs w:val="18"/>
              </w:rPr>
              <w:br/>
            </w:r>
            <w:r>
              <w:rPr>
                <w:rFonts w:ascii="仿宋_GB2312" w:hAnsi="宋体" w:cs="宋体" w:hint="eastAsia"/>
                <w:kern w:val="0"/>
                <w:sz w:val="18"/>
                <w:szCs w:val="18"/>
              </w:rPr>
              <w:t>效益</w:t>
            </w:r>
          </w:p>
        </w:tc>
        <w:tc>
          <w:tcPr>
            <w:tcW w:w="560" w:type="dxa"/>
            <w:tcBorders>
              <w:top w:val="nil"/>
              <w:left w:val="nil"/>
              <w:bottom w:val="single" w:sz="4" w:space="0" w:color="000000"/>
              <w:right w:val="single" w:sz="4" w:space="0" w:color="000000"/>
            </w:tcBorders>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8</w:t>
            </w:r>
          </w:p>
        </w:tc>
        <w:tc>
          <w:tcPr>
            <w:tcW w:w="2480" w:type="dxa"/>
            <w:tcBorders>
              <w:top w:val="nil"/>
              <w:left w:val="nil"/>
              <w:bottom w:val="single" w:sz="4" w:space="0" w:color="000000"/>
              <w:right w:val="single" w:sz="4" w:space="0" w:color="000000"/>
            </w:tcBorders>
            <w:vAlign w:val="center"/>
            <w:hideMark/>
          </w:tcPr>
          <w:p w:rsidR="004031F2" w:rsidRDefault="004031F2">
            <w:pPr>
              <w:widowControl/>
              <w:spacing w:line="240" w:lineRule="exact"/>
              <w:jc w:val="left"/>
              <w:rPr>
                <w:rFonts w:ascii="仿宋_GB2312" w:hAnsi="宋体" w:cs="宋体"/>
                <w:kern w:val="0"/>
                <w:sz w:val="18"/>
                <w:szCs w:val="18"/>
              </w:rPr>
            </w:pPr>
            <w:r>
              <w:rPr>
                <w:rFonts w:ascii="仿宋_GB2312" w:hAnsi="宋体" w:cs="宋体" w:hint="eastAsia"/>
                <w:kern w:val="0"/>
                <w:sz w:val="18"/>
                <w:szCs w:val="18"/>
              </w:rPr>
              <w:t>项目实施是否对环境产生积极或消极影响</w:t>
            </w:r>
          </w:p>
        </w:tc>
        <w:tc>
          <w:tcPr>
            <w:tcW w:w="2860" w:type="dxa"/>
            <w:tcBorders>
              <w:top w:val="nil"/>
              <w:left w:val="nil"/>
              <w:bottom w:val="single" w:sz="4" w:space="0" w:color="000000"/>
              <w:right w:val="single" w:sz="4" w:space="0" w:color="000000"/>
            </w:tcBorders>
            <w:vAlign w:val="center"/>
            <w:hideMark/>
          </w:tcPr>
          <w:p w:rsidR="004031F2" w:rsidRDefault="004031F2">
            <w:pPr>
              <w:widowControl/>
              <w:spacing w:line="240" w:lineRule="exact"/>
              <w:jc w:val="left"/>
              <w:rPr>
                <w:rFonts w:ascii="仿宋_GB2312" w:hAnsi="宋体" w:cs="宋体"/>
                <w:kern w:val="0"/>
                <w:sz w:val="18"/>
                <w:szCs w:val="18"/>
              </w:rPr>
            </w:pPr>
            <w:r>
              <w:rPr>
                <w:rFonts w:ascii="仿宋_GB2312" w:hAnsi="宋体" w:cs="宋体" w:hint="eastAsia"/>
                <w:kern w:val="0"/>
                <w:sz w:val="18"/>
                <w:szCs w:val="18"/>
              </w:rPr>
              <w:t>完成绩效目标设定的积极的环境效益得</w:t>
            </w:r>
            <w:r>
              <w:rPr>
                <w:rFonts w:ascii="仿宋_GB2312" w:hAnsi="宋体" w:cs="宋体" w:hint="eastAsia"/>
                <w:kern w:val="0"/>
                <w:sz w:val="18"/>
                <w:szCs w:val="18"/>
              </w:rPr>
              <w:t>8</w:t>
            </w:r>
            <w:r>
              <w:rPr>
                <w:rFonts w:ascii="仿宋_GB2312" w:hAnsi="宋体" w:cs="宋体" w:hint="eastAsia"/>
                <w:kern w:val="0"/>
                <w:sz w:val="18"/>
                <w:szCs w:val="18"/>
              </w:rPr>
              <w:t>分，未完成的，按完成情况酌情扣分。</w:t>
            </w:r>
          </w:p>
        </w:tc>
        <w:tc>
          <w:tcPr>
            <w:tcW w:w="818" w:type="dxa"/>
            <w:tcBorders>
              <w:top w:val="nil"/>
              <w:left w:val="nil"/>
              <w:bottom w:val="single" w:sz="4" w:space="0" w:color="auto"/>
              <w:right w:val="single" w:sz="4" w:space="0" w:color="auto"/>
            </w:tcBorders>
            <w:shd w:val="clear" w:color="auto" w:fill="FFFFFF"/>
            <w:vAlign w:val="center"/>
            <w:hideMark/>
          </w:tcPr>
          <w:p w:rsidR="004031F2" w:rsidRDefault="004031F2">
            <w:pPr>
              <w:widowControl/>
              <w:spacing w:line="240" w:lineRule="exact"/>
              <w:jc w:val="center"/>
              <w:rPr>
                <w:rFonts w:ascii="仿宋_GB2312" w:hAnsi="宋体" w:cs="宋体"/>
                <w:kern w:val="0"/>
                <w:sz w:val="24"/>
                <w:szCs w:val="24"/>
              </w:rPr>
            </w:pPr>
            <w:r>
              <w:rPr>
                <w:rFonts w:ascii="仿宋_GB2312" w:hAnsi="宋体" w:cs="宋体" w:hint="eastAsia"/>
                <w:kern w:val="0"/>
                <w:sz w:val="24"/>
                <w:szCs w:val="24"/>
              </w:rPr>
              <w:t>8</w:t>
            </w:r>
          </w:p>
        </w:tc>
      </w:tr>
      <w:tr w:rsidR="004031F2" w:rsidTr="004031F2">
        <w:trPr>
          <w:trHeight w:val="1134"/>
          <w:jc w:val="center"/>
        </w:trPr>
        <w:tc>
          <w:tcPr>
            <w:tcW w:w="720" w:type="dxa"/>
            <w:vMerge/>
            <w:tcBorders>
              <w:top w:val="nil"/>
              <w:left w:val="single" w:sz="4" w:space="0" w:color="000000"/>
              <w:bottom w:val="single" w:sz="4" w:space="0" w:color="000000"/>
              <w:right w:val="single" w:sz="4" w:space="0" w:color="000000"/>
            </w:tcBorders>
            <w:vAlign w:val="center"/>
            <w:hideMark/>
          </w:tcPr>
          <w:p w:rsidR="004031F2" w:rsidRDefault="004031F2">
            <w:pPr>
              <w:widowControl/>
              <w:jc w:val="left"/>
              <w:rPr>
                <w:rFonts w:ascii="仿宋_GB2312" w:hAnsi="宋体" w:cs="宋体"/>
                <w:kern w:val="0"/>
                <w:sz w:val="18"/>
                <w:szCs w:val="18"/>
              </w:rPr>
            </w:pPr>
          </w:p>
        </w:tc>
        <w:tc>
          <w:tcPr>
            <w:tcW w:w="528" w:type="dxa"/>
            <w:vMerge/>
            <w:tcBorders>
              <w:top w:val="nil"/>
              <w:left w:val="nil"/>
              <w:bottom w:val="single" w:sz="4" w:space="0" w:color="000000"/>
              <w:right w:val="single" w:sz="4" w:space="0" w:color="000000"/>
            </w:tcBorders>
            <w:vAlign w:val="center"/>
            <w:hideMark/>
          </w:tcPr>
          <w:p w:rsidR="004031F2" w:rsidRDefault="004031F2">
            <w:pPr>
              <w:widowControl/>
              <w:jc w:val="left"/>
              <w:rPr>
                <w:rFonts w:ascii="仿宋_GB2312" w:hAnsi="宋体" w:cs="宋体"/>
                <w:kern w:val="0"/>
                <w:sz w:val="18"/>
                <w:szCs w:val="18"/>
              </w:rPr>
            </w:pPr>
          </w:p>
        </w:tc>
        <w:tc>
          <w:tcPr>
            <w:tcW w:w="720" w:type="dxa"/>
            <w:vMerge/>
            <w:tcBorders>
              <w:top w:val="nil"/>
              <w:left w:val="nil"/>
              <w:bottom w:val="single" w:sz="4" w:space="0" w:color="000000"/>
              <w:right w:val="single" w:sz="4" w:space="0" w:color="000000"/>
            </w:tcBorders>
            <w:vAlign w:val="center"/>
            <w:hideMark/>
          </w:tcPr>
          <w:p w:rsidR="004031F2" w:rsidRDefault="004031F2">
            <w:pPr>
              <w:widowControl/>
              <w:jc w:val="left"/>
              <w:rPr>
                <w:rFonts w:ascii="仿宋_GB2312" w:hAnsi="宋体" w:cs="宋体"/>
                <w:kern w:val="0"/>
                <w:sz w:val="18"/>
                <w:szCs w:val="18"/>
              </w:rPr>
            </w:pPr>
          </w:p>
        </w:tc>
        <w:tc>
          <w:tcPr>
            <w:tcW w:w="491" w:type="dxa"/>
            <w:vMerge/>
            <w:tcBorders>
              <w:top w:val="nil"/>
              <w:left w:val="nil"/>
              <w:bottom w:val="single" w:sz="4" w:space="0" w:color="000000"/>
              <w:right w:val="single" w:sz="4" w:space="0" w:color="000000"/>
            </w:tcBorders>
            <w:vAlign w:val="center"/>
            <w:hideMark/>
          </w:tcPr>
          <w:p w:rsidR="004031F2" w:rsidRDefault="004031F2">
            <w:pPr>
              <w:widowControl/>
              <w:jc w:val="left"/>
              <w:rPr>
                <w:rFonts w:ascii="仿宋_GB2312" w:hAnsi="宋体" w:cs="宋体"/>
                <w:kern w:val="0"/>
                <w:sz w:val="18"/>
                <w:szCs w:val="18"/>
              </w:rPr>
            </w:pPr>
          </w:p>
        </w:tc>
        <w:tc>
          <w:tcPr>
            <w:tcW w:w="825" w:type="dxa"/>
            <w:tcBorders>
              <w:top w:val="nil"/>
              <w:left w:val="nil"/>
              <w:bottom w:val="single" w:sz="4" w:space="0" w:color="000000"/>
              <w:right w:val="single" w:sz="4" w:space="0" w:color="000000"/>
            </w:tcBorders>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可持续</w:t>
            </w:r>
            <w:r>
              <w:rPr>
                <w:rFonts w:ascii="仿宋_GB2312" w:hAnsi="宋体" w:cs="宋体" w:hint="eastAsia"/>
                <w:kern w:val="0"/>
                <w:sz w:val="18"/>
                <w:szCs w:val="18"/>
              </w:rPr>
              <w:br/>
            </w:r>
            <w:r>
              <w:rPr>
                <w:rFonts w:ascii="仿宋_GB2312" w:hAnsi="宋体" w:cs="宋体" w:hint="eastAsia"/>
                <w:kern w:val="0"/>
                <w:sz w:val="18"/>
                <w:szCs w:val="18"/>
              </w:rPr>
              <w:t>影响</w:t>
            </w:r>
          </w:p>
        </w:tc>
        <w:tc>
          <w:tcPr>
            <w:tcW w:w="560" w:type="dxa"/>
            <w:tcBorders>
              <w:top w:val="nil"/>
              <w:left w:val="nil"/>
              <w:bottom w:val="single" w:sz="4" w:space="0" w:color="000000"/>
              <w:right w:val="single" w:sz="4" w:space="0" w:color="000000"/>
            </w:tcBorders>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8</w:t>
            </w:r>
          </w:p>
        </w:tc>
        <w:tc>
          <w:tcPr>
            <w:tcW w:w="2480" w:type="dxa"/>
            <w:tcBorders>
              <w:top w:val="nil"/>
              <w:left w:val="nil"/>
              <w:bottom w:val="single" w:sz="4" w:space="0" w:color="000000"/>
              <w:right w:val="single" w:sz="4" w:space="0" w:color="000000"/>
            </w:tcBorders>
            <w:vAlign w:val="center"/>
            <w:hideMark/>
          </w:tcPr>
          <w:p w:rsidR="004031F2" w:rsidRDefault="004031F2">
            <w:pPr>
              <w:widowControl/>
              <w:spacing w:line="240" w:lineRule="exact"/>
              <w:jc w:val="left"/>
              <w:rPr>
                <w:rFonts w:ascii="仿宋_GB2312" w:hAnsi="宋体" w:cs="宋体"/>
                <w:kern w:val="0"/>
                <w:sz w:val="18"/>
                <w:szCs w:val="18"/>
              </w:rPr>
            </w:pPr>
            <w:r>
              <w:rPr>
                <w:rFonts w:ascii="仿宋_GB2312" w:hAnsi="宋体" w:cs="宋体" w:hint="eastAsia"/>
                <w:kern w:val="0"/>
                <w:sz w:val="18"/>
                <w:szCs w:val="18"/>
              </w:rPr>
              <w:t>项目实施对人、自然、资源是否带来可持续影响</w:t>
            </w:r>
          </w:p>
        </w:tc>
        <w:tc>
          <w:tcPr>
            <w:tcW w:w="2860" w:type="dxa"/>
            <w:tcBorders>
              <w:top w:val="nil"/>
              <w:left w:val="nil"/>
              <w:bottom w:val="single" w:sz="4" w:space="0" w:color="000000"/>
              <w:right w:val="single" w:sz="4" w:space="0" w:color="000000"/>
            </w:tcBorders>
            <w:vAlign w:val="center"/>
            <w:hideMark/>
          </w:tcPr>
          <w:p w:rsidR="004031F2" w:rsidRDefault="004031F2">
            <w:pPr>
              <w:widowControl/>
              <w:spacing w:line="240" w:lineRule="exact"/>
              <w:jc w:val="left"/>
              <w:rPr>
                <w:rFonts w:ascii="仿宋_GB2312" w:hAnsi="宋体" w:cs="宋体"/>
                <w:kern w:val="0"/>
                <w:sz w:val="18"/>
                <w:szCs w:val="18"/>
              </w:rPr>
            </w:pPr>
            <w:r>
              <w:rPr>
                <w:rFonts w:ascii="仿宋_GB2312" w:hAnsi="宋体" w:cs="宋体" w:hint="eastAsia"/>
                <w:kern w:val="0"/>
                <w:sz w:val="18"/>
                <w:szCs w:val="18"/>
              </w:rPr>
              <w:t>完成绩效设定目标的得</w:t>
            </w:r>
            <w:r>
              <w:rPr>
                <w:rFonts w:ascii="仿宋_GB2312" w:hAnsi="宋体" w:cs="宋体" w:hint="eastAsia"/>
                <w:kern w:val="0"/>
                <w:sz w:val="18"/>
                <w:szCs w:val="18"/>
              </w:rPr>
              <w:t>8</w:t>
            </w:r>
            <w:r>
              <w:rPr>
                <w:rFonts w:ascii="仿宋_GB2312" w:hAnsi="宋体" w:cs="宋体" w:hint="eastAsia"/>
                <w:kern w:val="0"/>
                <w:sz w:val="18"/>
                <w:szCs w:val="18"/>
              </w:rPr>
              <w:t>分，未完成的，按完成情况酌情扣分。</w:t>
            </w:r>
          </w:p>
        </w:tc>
        <w:tc>
          <w:tcPr>
            <w:tcW w:w="818" w:type="dxa"/>
            <w:tcBorders>
              <w:top w:val="nil"/>
              <w:left w:val="nil"/>
              <w:bottom w:val="single" w:sz="4" w:space="0" w:color="auto"/>
              <w:right w:val="single" w:sz="4" w:space="0" w:color="auto"/>
            </w:tcBorders>
            <w:shd w:val="clear" w:color="auto" w:fill="FFFFFF"/>
            <w:vAlign w:val="center"/>
            <w:hideMark/>
          </w:tcPr>
          <w:p w:rsidR="004031F2" w:rsidRDefault="004031F2">
            <w:pPr>
              <w:widowControl/>
              <w:spacing w:line="240" w:lineRule="exact"/>
              <w:jc w:val="center"/>
              <w:rPr>
                <w:rFonts w:ascii="仿宋_GB2312" w:hAnsi="宋体" w:cs="宋体"/>
                <w:kern w:val="0"/>
                <w:sz w:val="24"/>
                <w:szCs w:val="24"/>
              </w:rPr>
            </w:pPr>
            <w:r>
              <w:rPr>
                <w:rFonts w:ascii="仿宋_GB2312" w:hAnsi="宋体" w:cs="宋体" w:hint="eastAsia"/>
                <w:kern w:val="0"/>
                <w:sz w:val="24"/>
                <w:szCs w:val="24"/>
              </w:rPr>
              <w:t>8</w:t>
            </w:r>
          </w:p>
        </w:tc>
      </w:tr>
      <w:tr w:rsidR="004031F2" w:rsidTr="004031F2">
        <w:trPr>
          <w:trHeight w:val="1235"/>
          <w:jc w:val="center"/>
        </w:trPr>
        <w:tc>
          <w:tcPr>
            <w:tcW w:w="720" w:type="dxa"/>
            <w:vMerge/>
            <w:tcBorders>
              <w:top w:val="nil"/>
              <w:left w:val="single" w:sz="4" w:space="0" w:color="000000"/>
              <w:bottom w:val="single" w:sz="4" w:space="0" w:color="000000"/>
              <w:right w:val="single" w:sz="4" w:space="0" w:color="000000"/>
            </w:tcBorders>
            <w:vAlign w:val="center"/>
            <w:hideMark/>
          </w:tcPr>
          <w:p w:rsidR="004031F2" w:rsidRDefault="004031F2">
            <w:pPr>
              <w:widowControl/>
              <w:jc w:val="left"/>
              <w:rPr>
                <w:rFonts w:ascii="仿宋_GB2312" w:hAnsi="宋体" w:cs="宋体"/>
                <w:kern w:val="0"/>
                <w:sz w:val="18"/>
                <w:szCs w:val="18"/>
              </w:rPr>
            </w:pPr>
          </w:p>
        </w:tc>
        <w:tc>
          <w:tcPr>
            <w:tcW w:w="528" w:type="dxa"/>
            <w:vMerge/>
            <w:tcBorders>
              <w:top w:val="nil"/>
              <w:left w:val="nil"/>
              <w:bottom w:val="single" w:sz="4" w:space="0" w:color="000000"/>
              <w:right w:val="single" w:sz="4" w:space="0" w:color="000000"/>
            </w:tcBorders>
            <w:vAlign w:val="center"/>
            <w:hideMark/>
          </w:tcPr>
          <w:p w:rsidR="004031F2" w:rsidRDefault="004031F2">
            <w:pPr>
              <w:widowControl/>
              <w:jc w:val="left"/>
              <w:rPr>
                <w:rFonts w:ascii="仿宋_GB2312" w:hAnsi="宋体" w:cs="宋体"/>
                <w:kern w:val="0"/>
                <w:sz w:val="18"/>
                <w:szCs w:val="18"/>
              </w:rPr>
            </w:pPr>
          </w:p>
        </w:tc>
        <w:tc>
          <w:tcPr>
            <w:tcW w:w="720" w:type="dxa"/>
            <w:vMerge/>
            <w:tcBorders>
              <w:top w:val="nil"/>
              <w:left w:val="nil"/>
              <w:bottom w:val="single" w:sz="4" w:space="0" w:color="000000"/>
              <w:right w:val="single" w:sz="4" w:space="0" w:color="000000"/>
            </w:tcBorders>
            <w:vAlign w:val="center"/>
            <w:hideMark/>
          </w:tcPr>
          <w:p w:rsidR="004031F2" w:rsidRDefault="004031F2">
            <w:pPr>
              <w:widowControl/>
              <w:jc w:val="left"/>
              <w:rPr>
                <w:rFonts w:ascii="仿宋_GB2312" w:hAnsi="宋体" w:cs="宋体"/>
                <w:kern w:val="0"/>
                <w:sz w:val="18"/>
                <w:szCs w:val="18"/>
              </w:rPr>
            </w:pPr>
          </w:p>
        </w:tc>
        <w:tc>
          <w:tcPr>
            <w:tcW w:w="491" w:type="dxa"/>
            <w:vMerge/>
            <w:tcBorders>
              <w:top w:val="nil"/>
              <w:left w:val="nil"/>
              <w:bottom w:val="single" w:sz="4" w:space="0" w:color="000000"/>
              <w:right w:val="single" w:sz="4" w:space="0" w:color="000000"/>
            </w:tcBorders>
            <w:vAlign w:val="center"/>
            <w:hideMark/>
          </w:tcPr>
          <w:p w:rsidR="004031F2" w:rsidRDefault="004031F2">
            <w:pPr>
              <w:widowControl/>
              <w:jc w:val="left"/>
              <w:rPr>
                <w:rFonts w:ascii="仿宋_GB2312" w:hAnsi="宋体" w:cs="宋体"/>
                <w:kern w:val="0"/>
                <w:sz w:val="18"/>
                <w:szCs w:val="18"/>
              </w:rPr>
            </w:pPr>
          </w:p>
        </w:tc>
        <w:tc>
          <w:tcPr>
            <w:tcW w:w="825" w:type="dxa"/>
            <w:tcBorders>
              <w:top w:val="nil"/>
              <w:left w:val="nil"/>
              <w:bottom w:val="single" w:sz="4" w:space="0" w:color="000000"/>
              <w:right w:val="single" w:sz="4" w:space="0" w:color="000000"/>
            </w:tcBorders>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服务</w:t>
            </w:r>
          </w:p>
          <w:p w:rsidR="004031F2" w:rsidRDefault="004031F2">
            <w:pPr>
              <w:widowControl/>
              <w:spacing w:line="240" w:lineRule="exact"/>
              <w:jc w:val="center"/>
              <w:rPr>
                <w:rFonts w:ascii="仿宋_GB2312" w:hAnsi="宋体" w:cs="宋体" w:hint="eastAsia"/>
                <w:kern w:val="0"/>
                <w:sz w:val="18"/>
                <w:szCs w:val="18"/>
              </w:rPr>
            </w:pPr>
            <w:r>
              <w:rPr>
                <w:rFonts w:ascii="仿宋_GB2312" w:hAnsi="宋体" w:cs="宋体" w:hint="eastAsia"/>
                <w:kern w:val="0"/>
                <w:sz w:val="18"/>
                <w:szCs w:val="18"/>
              </w:rPr>
              <w:t>对象</w:t>
            </w:r>
          </w:p>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满意度</w:t>
            </w:r>
          </w:p>
        </w:tc>
        <w:tc>
          <w:tcPr>
            <w:tcW w:w="560" w:type="dxa"/>
            <w:tcBorders>
              <w:top w:val="nil"/>
              <w:left w:val="nil"/>
              <w:bottom w:val="single" w:sz="4" w:space="0" w:color="000000"/>
              <w:right w:val="single" w:sz="4" w:space="0" w:color="000000"/>
            </w:tcBorders>
            <w:vAlign w:val="center"/>
            <w:hideMark/>
          </w:tcPr>
          <w:p w:rsidR="004031F2" w:rsidRDefault="004031F2">
            <w:pPr>
              <w:widowControl/>
              <w:spacing w:line="240" w:lineRule="exact"/>
              <w:jc w:val="center"/>
              <w:rPr>
                <w:rFonts w:ascii="仿宋_GB2312" w:hAnsi="宋体" w:cs="宋体"/>
                <w:kern w:val="0"/>
                <w:sz w:val="18"/>
                <w:szCs w:val="18"/>
              </w:rPr>
            </w:pPr>
            <w:r>
              <w:rPr>
                <w:rFonts w:ascii="仿宋_GB2312" w:hAnsi="宋体" w:cs="宋体" w:hint="eastAsia"/>
                <w:kern w:val="0"/>
                <w:sz w:val="18"/>
                <w:szCs w:val="18"/>
              </w:rPr>
              <w:t>8</w:t>
            </w:r>
          </w:p>
        </w:tc>
        <w:tc>
          <w:tcPr>
            <w:tcW w:w="2480" w:type="dxa"/>
            <w:tcBorders>
              <w:top w:val="nil"/>
              <w:left w:val="nil"/>
              <w:bottom w:val="single" w:sz="4" w:space="0" w:color="000000"/>
              <w:right w:val="single" w:sz="4" w:space="0" w:color="000000"/>
            </w:tcBorders>
            <w:vAlign w:val="center"/>
            <w:hideMark/>
          </w:tcPr>
          <w:p w:rsidR="004031F2" w:rsidRDefault="004031F2">
            <w:pPr>
              <w:widowControl/>
              <w:spacing w:line="240" w:lineRule="exact"/>
              <w:jc w:val="left"/>
              <w:rPr>
                <w:rFonts w:ascii="仿宋_GB2312" w:hAnsi="宋体" w:cs="宋体"/>
                <w:kern w:val="0"/>
                <w:sz w:val="18"/>
                <w:szCs w:val="18"/>
              </w:rPr>
            </w:pPr>
            <w:r>
              <w:rPr>
                <w:rFonts w:ascii="仿宋_GB2312" w:hAnsi="宋体" w:cs="宋体" w:hint="eastAsia"/>
                <w:kern w:val="0"/>
                <w:sz w:val="18"/>
                <w:szCs w:val="18"/>
              </w:rPr>
              <w:t>服务对象满意率</w:t>
            </w:r>
            <w:r>
              <w:rPr>
                <w:rFonts w:ascii="仿宋_GB2312" w:hAnsi="宋体" w:cs="宋体" w:hint="eastAsia"/>
                <w:kern w:val="0"/>
                <w:sz w:val="18"/>
                <w:szCs w:val="18"/>
              </w:rPr>
              <w:t>=</w:t>
            </w:r>
            <w:r>
              <w:rPr>
                <w:rFonts w:ascii="仿宋_GB2312" w:hAnsi="宋体" w:cs="宋体" w:hint="eastAsia"/>
                <w:kern w:val="0"/>
                <w:sz w:val="18"/>
                <w:szCs w:val="18"/>
              </w:rPr>
              <w:t>项目区被调查人数中表示满意的人数</w:t>
            </w:r>
            <w:r>
              <w:rPr>
                <w:rFonts w:ascii="仿宋_GB2312" w:hAnsi="宋体" w:cs="宋体" w:hint="eastAsia"/>
                <w:kern w:val="0"/>
                <w:sz w:val="18"/>
                <w:szCs w:val="18"/>
              </w:rPr>
              <w:t>(</w:t>
            </w:r>
            <w:r>
              <w:rPr>
                <w:rFonts w:ascii="仿宋_GB2312" w:hAnsi="宋体" w:cs="宋体" w:hint="eastAsia"/>
                <w:kern w:val="0"/>
                <w:sz w:val="18"/>
                <w:szCs w:val="18"/>
              </w:rPr>
              <w:t>户数</w:t>
            </w:r>
            <w:r>
              <w:rPr>
                <w:rFonts w:ascii="仿宋_GB2312" w:hAnsi="宋体" w:cs="宋体" w:hint="eastAsia"/>
                <w:kern w:val="0"/>
                <w:sz w:val="18"/>
                <w:szCs w:val="18"/>
              </w:rPr>
              <w:t xml:space="preserve">)/ </w:t>
            </w:r>
            <w:r>
              <w:rPr>
                <w:rFonts w:ascii="仿宋_GB2312" w:hAnsi="宋体" w:cs="宋体" w:hint="eastAsia"/>
                <w:kern w:val="0"/>
                <w:sz w:val="18"/>
                <w:szCs w:val="18"/>
              </w:rPr>
              <w:t>被调查人数</w:t>
            </w:r>
            <w:r>
              <w:rPr>
                <w:rFonts w:ascii="仿宋_GB2312" w:hAnsi="宋体" w:cs="宋体" w:hint="eastAsia"/>
                <w:kern w:val="0"/>
                <w:sz w:val="18"/>
                <w:szCs w:val="18"/>
              </w:rPr>
              <w:t>(</w:t>
            </w:r>
            <w:r>
              <w:rPr>
                <w:rFonts w:ascii="仿宋_GB2312" w:hAnsi="宋体" w:cs="宋体" w:hint="eastAsia"/>
                <w:kern w:val="0"/>
                <w:sz w:val="18"/>
                <w:szCs w:val="18"/>
              </w:rPr>
              <w:t>户数</w:t>
            </w:r>
            <w:r>
              <w:rPr>
                <w:rFonts w:ascii="仿宋_GB2312" w:hAnsi="宋体" w:cs="宋体" w:hint="eastAsia"/>
                <w:kern w:val="0"/>
                <w:sz w:val="18"/>
                <w:szCs w:val="18"/>
              </w:rPr>
              <w:t>)</w:t>
            </w:r>
            <w:r>
              <w:rPr>
                <w:rFonts w:ascii="仿宋_GB2312" w:hAnsi="宋体" w:cs="宋体" w:hint="eastAsia"/>
                <w:kern w:val="0"/>
                <w:sz w:val="18"/>
                <w:szCs w:val="18"/>
              </w:rPr>
              <w:t>×</w:t>
            </w:r>
            <w:r>
              <w:rPr>
                <w:rFonts w:ascii="仿宋_GB2312" w:hAnsi="宋体" w:cs="宋体" w:hint="eastAsia"/>
                <w:kern w:val="0"/>
                <w:sz w:val="18"/>
                <w:szCs w:val="18"/>
              </w:rPr>
              <w:t>100%</w:t>
            </w:r>
          </w:p>
        </w:tc>
        <w:tc>
          <w:tcPr>
            <w:tcW w:w="2860" w:type="dxa"/>
            <w:tcBorders>
              <w:top w:val="nil"/>
              <w:left w:val="nil"/>
              <w:bottom w:val="single" w:sz="4" w:space="0" w:color="000000"/>
              <w:right w:val="nil"/>
            </w:tcBorders>
            <w:vAlign w:val="center"/>
            <w:hideMark/>
          </w:tcPr>
          <w:p w:rsidR="004031F2" w:rsidRDefault="004031F2">
            <w:pPr>
              <w:widowControl/>
              <w:spacing w:line="240" w:lineRule="exact"/>
              <w:jc w:val="left"/>
              <w:rPr>
                <w:rFonts w:ascii="仿宋_GB2312" w:hAnsi="宋体" w:cs="宋体"/>
                <w:kern w:val="0"/>
                <w:sz w:val="18"/>
                <w:szCs w:val="18"/>
              </w:rPr>
            </w:pPr>
            <w:r>
              <w:rPr>
                <w:rFonts w:ascii="仿宋_GB2312" w:hAnsi="宋体" w:cs="宋体" w:hint="eastAsia"/>
                <w:kern w:val="0"/>
                <w:sz w:val="18"/>
                <w:szCs w:val="18"/>
              </w:rPr>
              <w:t>满意率达</w:t>
            </w:r>
            <w:r>
              <w:rPr>
                <w:rFonts w:ascii="仿宋_GB2312" w:hAnsi="宋体" w:cs="宋体" w:hint="eastAsia"/>
                <w:kern w:val="0"/>
                <w:sz w:val="18"/>
                <w:szCs w:val="18"/>
              </w:rPr>
              <w:t>90%</w:t>
            </w:r>
            <w:r>
              <w:rPr>
                <w:rFonts w:ascii="仿宋_GB2312" w:hAnsi="宋体" w:cs="宋体" w:hint="eastAsia"/>
                <w:kern w:val="0"/>
                <w:sz w:val="18"/>
                <w:szCs w:val="18"/>
              </w:rPr>
              <w:t>（含）以上的得</w:t>
            </w:r>
            <w:r>
              <w:rPr>
                <w:rFonts w:ascii="仿宋_GB2312" w:hAnsi="宋体" w:cs="宋体" w:hint="eastAsia"/>
                <w:kern w:val="0"/>
                <w:sz w:val="18"/>
                <w:szCs w:val="18"/>
              </w:rPr>
              <w:t>8</w:t>
            </w:r>
            <w:r>
              <w:rPr>
                <w:rFonts w:ascii="仿宋_GB2312" w:hAnsi="宋体" w:cs="宋体" w:hint="eastAsia"/>
                <w:kern w:val="0"/>
                <w:sz w:val="18"/>
                <w:szCs w:val="18"/>
              </w:rPr>
              <w:t>分，</w:t>
            </w:r>
            <w:r>
              <w:rPr>
                <w:rFonts w:ascii="仿宋_GB2312" w:hAnsi="宋体" w:cs="宋体" w:hint="eastAsia"/>
                <w:kern w:val="0"/>
                <w:sz w:val="18"/>
                <w:szCs w:val="18"/>
              </w:rPr>
              <w:t>80%</w:t>
            </w:r>
            <w:r>
              <w:rPr>
                <w:rFonts w:ascii="仿宋_GB2312" w:hAnsi="宋体" w:cs="宋体" w:hint="eastAsia"/>
                <w:kern w:val="0"/>
                <w:sz w:val="18"/>
                <w:szCs w:val="18"/>
              </w:rPr>
              <w:t>（含）</w:t>
            </w:r>
            <w:r>
              <w:rPr>
                <w:rFonts w:ascii="仿宋_GB2312" w:hAnsi="宋体" w:cs="宋体" w:hint="eastAsia"/>
                <w:kern w:val="0"/>
                <w:sz w:val="18"/>
                <w:szCs w:val="18"/>
              </w:rPr>
              <w:t>-90%</w:t>
            </w:r>
            <w:r>
              <w:rPr>
                <w:rFonts w:ascii="仿宋_GB2312" w:hAnsi="宋体" w:cs="宋体" w:hint="eastAsia"/>
                <w:kern w:val="0"/>
                <w:sz w:val="18"/>
                <w:szCs w:val="18"/>
              </w:rPr>
              <w:t>得</w:t>
            </w:r>
            <w:r>
              <w:rPr>
                <w:rFonts w:ascii="仿宋_GB2312" w:hAnsi="宋体" w:cs="宋体" w:hint="eastAsia"/>
                <w:kern w:val="0"/>
                <w:sz w:val="18"/>
                <w:szCs w:val="18"/>
              </w:rPr>
              <w:t>6</w:t>
            </w:r>
            <w:r>
              <w:rPr>
                <w:rFonts w:ascii="仿宋_GB2312" w:hAnsi="宋体" w:cs="宋体" w:hint="eastAsia"/>
                <w:kern w:val="0"/>
                <w:sz w:val="18"/>
                <w:szCs w:val="18"/>
              </w:rPr>
              <w:t>分，</w:t>
            </w:r>
            <w:r>
              <w:rPr>
                <w:rFonts w:ascii="仿宋_GB2312" w:hAnsi="宋体" w:cs="宋体" w:hint="eastAsia"/>
                <w:kern w:val="0"/>
                <w:sz w:val="18"/>
                <w:szCs w:val="18"/>
              </w:rPr>
              <w:t>70%</w:t>
            </w:r>
            <w:r>
              <w:rPr>
                <w:rFonts w:ascii="仿宋_GB2312" w:hAnsi="宋体" w:cs="宋体" w:hint="eastAsia"/>
                <w:kern w:val="0"/>
                <w:sz w:val="18"/>
                <w:szCs w:val="18"/>
              </w:rPr>
              <w:t>（含）</w:t>
            </w:r>
            <w:r>
              <w:rPr>
                <w:rFonts w:ascii="仿宋_GB2312" w:hAnsi="宋体" w:cs="宋体" w:hint="eastAsia"/>
                <w:kern w:val="0"/>
                <w:sz w:val="18"/>
                <w:szCs w:val="18"/>
              </w:rPr>
              <w:t>-80%</w:t>
            </w:r>
            <w:r>
              <w:rPr>
                <w:rFonts w:ascii="仿宋_GB2312" w:hAnsi="宋体" w:cs="宋体" w:hint="eastAsia"/>
                <w:kern w:val="0"/>
                <w:sz w:val="18"/>
                <w:szCs w:val="18"/>
              </w:rPr>
              <w:t>得</w:t>
            </w:r>
            <w:r>
              <w:rPr>
                <w:rFonts w:ascii="仿宋_GB2312" w:hAnsi="宋体" w:cs="宋体" w:hint="eastAsia"/>
                <w:kern w:val="0"/>
                <w:sz w:val="18"/>
                <w:szCs w:val="18"/>
              </w:rPr>
              <w:t>4</w:t>
            </w:r>
            <w:r>
              <w:rPr>
                <w:rFonts w:ascii="仿宋_GB2312" w:hAnsi="宋体" w:cs="宋体" w:hint="eastAsia"/>
                <w:kern w:val="0"/>
                <w:sz w:val="18"/>
                <w:szCs w:val="18"/>
              </w:rPr>
              <w:t>分，</w:t>
            </w:r>
            <w:r>
              <w:rPr>
                <w:rFonts w:ascii="仿宋_GB2312" w:hAnsi="宋体" w:cs="宋体" w:hint="eastAsia"/>
                <w:kern w:val="0"/>
                <w:sz w:val="18"/>
                <w:szCs w:val="18"/>
              </w:rPr>
              <w:t>60%</w:t>
            </w:r>
            <w:r>
              <w:rPr>
                <w:rFonts w:ascii="仿宋_GB2312" w:hAnsi="宋体" w:cs="宋体" w:hint="eastAsia"/>
                <w:kern w:val="0"/>
                <w:sz w:val="18"/>
                <w:szCs w:val="18"/>
              </w:rPr>
              <w:t>（含）</w:t>
            </w:r>
            <w:r>
              <w:rPr>
                <w:rFonts w:ascii="仿宋_GB2312" w:hAnsi="宋体" w:cs="宋体" w:hint="eastAsia"/>
                <w:kern w:val="0"/>
                <w:sz w:val="18"/>
                <w:szCs w:val="18"/>
              </w:rPr>
              <w:t>-70%</w:t>
            </w:r>
            <w:r>
              <w:rPr>
                <w:rFonts w:ascii="仿宋_GB2312" w:hAnsi="宋体" w:cs="宋体" w:hint="eastAsia"/>
                <w:kern w:val="0"/>
                <w:sz w:val="18"/>
                <w:szCs w:val="18"/>
              </w:rPr>
              <w:t>得</w:t>
            </w:r>
            <w:r>
              <w:rPr>
                <w:rFonts w:ascii="仿宋_GB2312" w:hAnsi="宋体" w:cs="宋体" w:hint="eastAsia"/>
                <w:kern w:val="0"/>
                <w:sz w:val="18"/>
                <w:szCs w:val="18"/>
              </w:rPr>
              <w:t>2</w:t>
            </w:r>
            <w:r>
              <w:rPr>
                <w:rFonts w:ascii="仿宋_GB2312" w:hAnsi="宋体" w:cs="宋体" w:hint="eastAsia"/>
                <w:kern w:val="0"/>
                <w:sz w:val="18"/>
                <w:szCs w:val="18"/>
              </w:rPr>
              <w:t>分，</w:t>
            </w:r>
            <w:r>
              <w:rPr>
                <w:rFonts w:ascii="仿宋_GB2312" w:hAnsi="宋体" w:cs="宋体" w:hint="eastAsia"/>
                <w:kern w:val="0"/>
                <w:sz w:val="18"/>
                <w:szCs w:val="18"/>
              </w:rPr>
              <w:t>60%</w:t>
            </w:r>
            <w:r>
              <w:rPr>
                <w:rFonts w:ascii="仿宋_GB2312" w:hAnsi="宋体" w:cs="宋体" w:hint="eastAsia"/>
                <w:kern w:val="0"/>
                <w:sz w:val="18"/>
                <w:szCs w:val="18"/>
              </w:rPr>
              <w:t>以下不得分。</w:t>
            </w:r>
          </w:p>
        </w:tc>
        <w:tc>
          <w:tcPr>
            <w:tcW w:w="818" w:type="dxa"/>
            <w:tcBorders>
              <w:top w:val="nil"/>
              <w:left w:val="single" w:sz="4" w:space="0" w:color="auto"/>
              <w:bottom w:val="single" w:sz="4" w:space="0" w:color="auto"/>
              <w:right w:val="single" w:sz="4" w:space="0" w:color="auto"/>
            </w:tcBorders>
            <w:vAlign w:val="center"/>
            <w:hideMark/>
          </w:tcPr>
          <w:p w:rsidR="004031F2" w:rsidRDefault="004031F2">
            <w:pPr>
              <w:widowControl/>
              <w:spacing w:line="240" w:lineRule="exact"/>
              <w:ind w:firstLineChars="100" w:firstLine="240"/>
              <w:jc w:val="left"/>
              <w:rPr>
                <w:rFonts w:ascii="宋体" w:hAnsi="宋体"/>
                <w:kern w:val="0"/>
                <w:sz w:val="24"/>
                <w:szCs w:val="24"/>
              </w:rPr>
            </w:pPr>
            <w:r>
              <w:rPr>
                <w:rFonts w:ascii="宋体" w:hAnsi="宋体" w:hint="eastAsia"/>
                <w:kern w:val="0"/>
                <w:sz w:val="24"/>
                <w:szCs w:val="24"/>
              </w:rPr>
              <w:t>7</w:t>
            </w:r>
          </w:p>
        </w:tc>
      </w:tr>
      <w:tr w:rsidR="004031F2" w:rsidTr="004031F2">
        <w:trPr>
          <w:trHeight w:val="774"/>
          <w:jc w:val="center"/>
        </w:trPr>
        <w:tc>
          <w:tcPr>
            <w:tcW w:w="720" w:type="dxa"/>
            <w:tcBorders>
              <w:top w:val="nil"/>
              <w:left w:val="single" w:sz="4" w:space="0" w:color="000000"/>
              <w:bottom w:val="single" w:sz="4" w:space="0" w:color="000000"/>
              <w:right w:val="single" w:sz="4" w:space="0" w:color="000000"/>
            </w:tcBorders>
            <w:vAlign w:val="center"/>
            <w:hideMark/>
          </w:tcPr>
          <w:p w:rsidR="004031F2" w:rsidRDefault="004031F2">
            <w:pPr>
              <w:widowControl/>
              <w:spacing w:line="240" w:lineRule="exact"/>
              <w:jc w:val="center"/>
              <w:rPr>
                <w:rFonts w:ascii="仿宋_GB2312" w:hAnsi="宋体" w:cs="宋体"/>
                <w:b/>
                <w:bCs/>
                <w:kern w:val="0"/>
                <w:sz w:val="18"/>
                <w:szCs w:val="18"/>
              </w:rPr>
            </w:pPr>
            <w:r>
              <w:rPr>
                <w:rFonts w:ascii="仿宋_GB2312" w:hAnsi="宋体" w:cs="宋体" w:hint="eastAsia"/>
                <w:b/>
                <w:bCs/>
                <w:kern w:val="0"/>
                <w:sz w:val="18"/>
                <w:szCs w:val="18"/>
              </w:rPr>
              <w:t>总分</w:t>
            </w:r>
          </w:p>
        </w:tc>
        <w:tc>
          <w:tcPr>
            <w:tcW w:w="528" w:type="dxa"/>
            <w:tcBorders>
              <w:top w:val="nil"/>
              <w:left w:val="nil"/>
              <w:bottom w:val="single" w:sz="4" w:space="0" w:color="000000"/>
              <w:right w:val="single" w:sz="4" w:space="0" w:color="000000"/>
            </w:tcBorders>
            <w:vAlign w:val="center"/>
            <w:hideMark/>
          </w:tcPr>
          <w:p w:rsidR="004031F2" w:rsidRDefault="004031F2">
            <w:pPr>
              <w:widowControl/>
              <w:spacing w:line="240" w:lineRule="exact"/>
              <w:jc w:val="center"/>
              <w:rPr>
                <w:rFonts w:ascii="仿宋_GB2312" w:hAnsi="宋体" w:cs="宋体"/>
                <w:b/>
                <w:bCs/>
                <w:kern w:val="0"/>
                <w:sz w:val="18"/>
                <w:szCs w:val="18"/>
              </w:rPr>
            </w:pPr>
            <w:r>
              <w:rPr>
                <w:rFonts w:ascii="仿宋_GB2312" w:hAnsi="宋体" w:cs="宋体" w:hint="eastAsia"/>
                <w:b/>
                <w:bCs/>
                <w:kern w:val="0"/>
                <w:sz w:val="18"/>
                <w:szCs w:val="18"/>
              </w:rPr>
              <w:t>100</w:t>
            </w:r>
          </w:p>
        </w:tc>
        <w:tc>
          <w:tcPr>
            <w:tcW w:w="720" w:type="dxa"/>
            <w:tcBorders>
              <w:top w:val="nil"/>
              <w:left w:val="nil"/>
              <w:bottom w:val="single" w:sz="4" w:space="0" w:color="000000"/>
              <w:right w:val="single" w:sz="4" w:space="0" w:color="000000"/>
            </w:tcBorders>
            <w:vAlign w:val="center"/>
          </w:tcPr>
          <w:p w:rsidR="004031F2" w:rsidRDefault="004031F2">
            <w:pPr>
              <w:widowControl/>
              <w:spacing w:line="240" w:lineRule="exact"/>
              <w:jc w:val="center"/>
              <w:rPr>
                <w:rFonts w:ascii="仿宋_GB2312" w:hAnsi="宋体" w:cs="宋体"/>
                <w:b/>
                <w:bCs/>
                <w:kern w:val="0"/>
                <w:sz w:val="18"/>
                <w:szCs w:val="18"/>
              </w:rPr>
            </w:pPr>
          </w:p>
        </w:tc>
        <w:tc>
          <w:tcPr>
            <w:tcW w:w="491" w:type="dxa"/>
            <w:tcBorders>
              <w:top w:val="nil"/>
              <w:left w:val="nil"/>
              <w:bottom w:val="single" w:sz="4" w:space="0" w:color="000000"/>
              <w:right w:val="single" w:sz="4" w:space="0" w:color="000000"/>
            </w:tcBorders>
            <w:vAlign w:val="center"/>
            <w:hideMark/>
          </w:tcPr>
          <w:p w:rsidR="004031F2" w:rsidRDefault="004031F2">
            <w:pPr>
              <w:widowControl/>
              <w:spacing w:line="240" w:lineRule="exact"/>
              <w:jc w:val="center"/>
              <w:rPr>
                <w:rFonts w:ascii="仿宋_GB2312" w:hAnsi="宋体" w:cs="宋体"/>
                <w:b/>
                <w:bCs/>
                <w:kern w:val="0"/>
                <w:sz w:val="18"/>
                <w:szCs w:val="18"/>
              </w:rPr>
            </w:pPr>
            <w:r>
              <w:rPr>
                <w:rFonts w:ascii="仿宋_GB2312" w:hAnsi="宋体" w:cs="宋体" w:hint="eastAsia"/>
                <w:b/>
                <w:bCs/>
                <w:kern w:val="0"/>
                <w:sz w:val="18"/>
                <w:szCs w:val="18"/>
              </w:rPr>
              <w:t>100</w:t>
            </w:r>
          </w:p>
        </w:tc>
        <w:tc>
          <w:tcPr>
            <w:tcW w:w="825" w:type="dxa"/>
            <w:tcBorders>
              <w:top w:val="nil"/>
              <w:left w:val="nil"/>
              <w:bottom w:val="single" w:sz="4" w:space="0" w:color="000000"/>
              <w:right w:val="single" w:sz="4" w:space="0" w:color="000000"/>
            </w:tcBorders>
            <w:vAlign w:val="center"/>
          </w:tcPr>
          <w:p w:rsidR="004031F2" w:rsidRDefault="004031F2">
            <w:pPr>
              <w:widowControl/>
              <w:spacing w:line="240" w:lineRule="exact"/>
              <w:jc w:val="center"/>
              <w:rPr>
                <w:rFonts w:ascii="仿宋_GB2312" w:hAnsi="宋体" w:cs="宋体"/>
                <w:b/>
                <w:bCs/>
                <w:kern w:val="0"/>
                <w:sz w:val="18"/>
                <w:szCs w:val="18"/>
              </w:rPr>
            </w:pPr>
          </w:p>
        </w:tc>
        <w:tc>
          <w:tcPr>
            <w:tcW w:w="560" w:type="dxa"/>
            <w:tcBorders>
              <w:top w:val="nil"/>
              <w:left w:val="nil"/>
              <w:bottom w:val="single" w:sz="4" w:space="0" w:color="000000"/>
              <w:right w:val="single" w:sz="4" w:space="0" w:color="000000"/>
            </w:tcBorders>
            <w:vAlign w:val="center"/>
            <w:hideMark/>
          </w:tcPr>
          <w:p w:rsidR="004031F2" w:rsidRDefault="004031F2">
            <w:pPr>
              <w:widowControl/>
              <w:spacing w:line="240" w:lineRule="exact"/>
              <w:jc w:val="center"/>
              <w:rPr>
                <w:rFonts w:ascii="仿宋_GB2312" w:hAnsi="宋体" w:cs="宋体"/>
                <w:b/>
                <w:bCs/>
                <w:kern w:val="0"/>
                <w:sz w:val="18"/>
                <w:szCs w:val="18"/>
              </w:rPr>
            </w:pPr>
            <w:r>
              <w:rPr>
                <w:rFonts w:ascii="仿宋_GB2312" w:hAnsi="宋体" w:cs="宋体" w:hint="eastAsia"/>
                <w:b/>
                <w:bCs/>
                <w:kern w:val="0"/>
                <w:sz w:val="18"/>
                <w:szCs w:val="18"/>
              </w:rPr>
              <w:t>100</w:t>
            </w:r>
          </w:p>
        </w:tc>
        <w:tc>
          <w:tcPr>
            <w:tcW w:w="2480" w:type="dxa"/>
            <w:tcBorders>
              <w:top w:val="nil"/>
              <w:left w:val="nil"/>
              <w:bottom w:val="single" w:sz="4" w:space="0" w:color="000000"/>
              <w:right w:val="single" w:sz="4" w:space="0" w:color="000000"/>
            </w:tcBorders>
            <w:vAlign w:val="center"/>
          </w:tcPr>
          <w:p w:rsidR="004031F2" w:rsidRDefault="004031F2">
            <w:pPr>
              <w:widowControl/>
              <w:spacing w:line="240" w:lineRule="exact"/>
              <w:jc w:val="center"/>
              <w:rPr>
                <w:rFonts w:ascii="仿宋_GB2312" w:hAnsi="宋体" w:cs="宋体"/>
                <w:b/>
                <w:bCs/>
                <w:kern w:val="0"/>
                <w:sz w:val="18"/>
                <w:szCs w:val="18"/>
              </w:rPr>
            </w:pPr>
          </w:p>
        </w:tc>
        <w:tc>
          <w:tcPr>
            <w:tcW w:w="2860" w:type="dxa"/>
            <w:tcBorders>
              <w:top w:val="nil"/>
              <w:left w:val="nil"/>
              <w:bottom w:val="single" w:sz="4" w:space="0" w:color="000000"/>
              <w:right w:val="nil"/>
            </w:tcBorders>
            <w:vAlign w:val="center"/>
          </w:tcPr>
          <w:p w:rsidR="004031F2" w:rsidRDefault="004031F2">
            <w:pPr>
              <w:widowControl/>
              <w:spacing w:line="240" w:lineRule="exact"/>
              <w:jc w:val="center"/>
              <w:rPr>
                <w:rFonts w:ascii="仿宋_GB2312" w:hAnsi="宋体" w:cs="宋体"/>
                <w:b/>
                <w:bCs/>
                <w:kern w:val="0"/>
                <w:sz w:val="18"/>
                <w:szCs w:val="18"/>
              </w:rPr>
            </w:pPr>
          </w:p>
        </w:tc>
        <w:tc>
          <w:tcPr>
            <w:tcW w:w="818" w:type="dxa"/>
            <w:tcBorders>
              <w:top w:val="nil"/>
              <w:left w:val="single" w:sz="4" w:space="0" w:color="auto"/>
              <w:bottom w:val="single" w:sz="4" w:space="0" w:color="auto"/>
              <w:right w:val="single" w:sz="4" w:space="0" w:color="auto"/>
            </w:tcBorders>
            <w:vAlign w:val="center"/>
            <w:hideMark/>
          </w:tcPr>
          <w:p w:rsidR="004031F2" w:rsidRDefault="004031F2">
            <w:pPr>
              <w:widowControl/>
              <w:spacing w:line="240" w:lineRule="exact"/>
              <w:jc w:val="left"/>
              <w:rPr>
                <w:rFonts w:ascii="宋体" w:hAnsi="宋体"/>
                <w:b/>
                <w:bCs/>
                <w:kern w:val="0"/>
                <w:sz w:val="24"/>
                <w:szCs w:val="24"/>
              </w:rPr>
            </w:pPr>
            <w:r>
              <w:rPr>
                <w:rFonts w:ascii="宋体" w:hAnsi="宋体" w:hint="eastAsia"/>
                <w:b/>
                <w:bCs/>
                <w:kern w:val="0"/>
                <w:sz w:val="24"/>
                <w:szCs w:val="24"/>
              </w:rPr>
              <w:t>96</w:t>
            </w:r>
          </w:p>
        </w:tc>
      </w:tr>
    </w:tbl>
    <w:p w:rsidR="004031F2" w:rsidRDefault="004031F2" w:rsidP="004031F2">
      <w:pPr>
        <w:rPr>
          <w:rFonts w:hint="eastAsia"/>
        </w:rPr>
      </w:pPr>
    </w:p>
    <w:p w:rsidR="004031F2" w:rsidRDefault="004031F2" w:rsidP="004031F2"/>
    <w:p w:rsidR="002B4AB1" w:rsidRDefault="002B4AB1">
      <w:pPr>
        <w:rPr>
          <w:rFonts w:hint="eastAsia"/>
        </w:rPr>
      </w:pPr>
    </w:p>
    <w:sectPr w:rsidR="002B4AB1" w:rsidSect="002B4AB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80E0000" w:usb2="00000010" w:usb3="00000000" w:csb0="00040000" w:csb1="00000000"/>
  </w:font>
  <w:font w:name="仿宋_GB2312">
    <w:altName w:val="仿宋"/>
    <w:charset w:val="86"/>
    <w:family w:val="modern"/>
    <w:pitch w:val="default"/>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031F2"/>
    <w:rsid w:val="002B4AB1"/>
    <w:rsid w:val="004031F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1F2"/>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3835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613</Words>
  <Characters>3499</Characters>
  <Application>Microsoft Office Word</Application>
  <DocSecurity>0</DocSecurity>
  <Lines>29</Lines>
  <Paragraphs>8</Paragraphs>
  <ScaleCrop>false</ScaleCrop>
  <Company>微软中国</Company>
  <LinksUpToDate>false</LinksUpToDate>
  <CharactersWithSpaces>4104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cp:revision>
  <dcterms:created xsi:type="dcterms:W3CDTF">2018-12-21T03:14:00Z</dcterms:created>
  <dcterms:modified xsi:type="dcterms:W3CDTF">2018-12-21T03:15:00Z</dcterms:modified>
</cp:coreProperties>
</file>