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500" w:rsidRDefault="00E82500">
      <w:pPr>
        <w:pStyle w:val="WPSPlain"/>
        <w:spacing w:line="480" w:lineRule="exact"/>
        <w:textAlignment w:val="top"/>
        <w:rPr>
          <w:rFonts w:eastAsia="黑体"/>
          <w:b/>
          <w:color w:val="000000"/>
          <w:sz w:val="36"/>
        </w:rPr>
      </w:pPr>
      <w:r>
        <w:rPr>
          <w:rFonts w:eastAsia="黑体"/>
          <w:b/>
          <w:kern w:val="2"/>
          <w:sz w:val="36"/>
        </w:rPr>
        <w:t xml:space="preserve">                                               </w:t>
      </w:r>
    </w:p>
    <w:p w:rsidR="00E82500" w:rsidRDefault="00E82500">
      <w:pPr>
        <w:pStyle w:val="WPSPlain"/>
        <w:spacing w:line="480" w:lineRule="exact"/>
        <w:textAlignment w:val="top"/>
        <w:rPr>
          <w:rFonts w:eastAsia="黑体"/>
          <w:b/>
          <w:color w:val="000000"/>
          <w:sz w:val="36"/>
        </w:rPr>
      </w:pPr>
    </w:p>
    <w:p w:rsidR="00E82500" w:rsidRDefault="00E82500" w:rsidP="007538FC">
      <w:pPr>
        <w:pStyle w:val="WPSPlain"/>
        <w:spacing w:line="320" w:lineRule="exact"/>
        <w:ind w:firstLineChars="1750" w:firstLine="31680"/>
        <w:textAlignment w:val="top"/>
        <w:rPr>
          <w:rFonts w:eastAsia="楷体_GB2312"/>
          <w:color w:val="000000"/>
          <w:sz w:val="30"/>
          <w:szCs w:val="30"/>
        </w:rPr>
      </w:pPr>
    </w:p>
    <w:p w:rsidR="00E82500" w:rsidRDefault="00E82500" w:rsidP="007538FC">
      <w:pPr>
        <w:pStyle w:val="WPSPlain"/>
        <w:spacing w:line="400" w:lineRule="exact"/>
        <w:ind w:firstLineChars="1750" w:firstLine="31680"/>
        <w:jc w:val="both"/>
        <w:textAlignment w:val="top"/>
        <w:rPr>
          <w:rFonts w:eastAsia="楷体_GB2312"/>
          <w:color w:val="000000"/>
          <w:sz w:val="30"/>
          <w:szCs w:val="30"/>
        </w:rPr>
      </w:pPr>
      <w:r>
        <w:rPr>
          <w:rFonts w:ascii="仿宋_GB2312" w:eastAsia="仿宋_GB2312" w:hAnsi="楷体_GB2312"/>
          <w:sz w:val="28"/>
          <w:szCs w:val="28"/>
        </w:rPr>
        <w:t xml:space="preserve">                               </w:t>
      </w:r>
    </w:p>
    <w:p w:rsidR="00E82500" w:rsidRPr="001363F4" w:rsidRDefault="00E82500" w:rsidP="007538FC">
      <w:pPr>
        <w:wordWrap w:val="0"/>
        <w:spacing w:afterLines="100" w:line="440" w:lineRule="exact"/>
        <w:ind w:firstLine="31680"/>
        <w:jc w:val="right"/>
        <w:rPr>
          <w:rFonts w:ascii="仿宋_GB2312" w:eastAsia="仿宋_GB2312"/>
          <w:color w:val="000000"/>
          <w:sz w:val="32"/>
          <w:szCs w:val="32"/>
        </w:rPr>
      </w:pPr>
      <w:r w:rsidRPr="001363F4">
        <w:rPr>
          <w:rFonts w:ascii="仿宋_GB2312" w:eastAsia="仿宋_GB2312" w:hint="eastAsia"/>
          <w:color w:val="000000"/>
          <w:sz w:val="32"/>
          <w:szCs w:val="32"/>
        </w:rPr>
        <w:t>华环评</w:t>
      </w:r>
      <w:r w:rsidRPr="001363F4">
        <w:rPr>
          <w:rFonts w:ascii="仿宋_GB2312" w:eastAsia="仿宋_GB2312"/>
          <w:color w:val="000000"/>
          <w:sz w:val="32"/>
          <w:szCs w:val="32"/>
        </w:rPr>
        <w:t>[2018]</w:t>
      </w:r>
      <w:r>
        <w:rPr>
          <w:rFonts w:ascii="仿宋_GB2312" w:eastAsia="仿宋_GB2312"/>
          <w:color w:val="000000"/>
          <w:sz w:val="32"/>
          <w:szCs w:val="32"/>
        </w:rPr>
        <w:t>12</w:t>
      </w:r>
      <w:r w:rsidRPr="001363F4">
        <w:rPr>
          <w:rFonts w:ascii="仿宋_GB2312" w:eastAsia="仿宋_GB2312" w:hint="eastAsia"/>
          <w:color w:val="000000"/>
          <w:sz w:val="32"/>
          <w:szCs w:val="32"/>
        </w:rPr>
        <w:t>号</w:t>
      </w:r>
    </w:p>
    <w:p w:rsidR="00E82500" w:rsidRDefault="00E82500" w:rsidP="001E7B75">
      <w:pPr>
        <w:ind w:firstLineChars="0" w:firstLine="0"/>
        <w:jc w:val="center"/>
        <w:rPr>
          <w:b/>
          <w:sz w:val="36"/>
          <w:szCs w:val="36"/>
        </w:rPr>
      </w:pPr>
      <w:r w:rsidRPr="00D6353A">
        <w:rPr>
          <w:rFonts w:hint="eastAsia"/>
          <w:b/>
          <w:sz w:val="36"/>
          <w:szCs w:val="36"/>
        </w:rPr>
        <w:t>关于</w:t>
      </w:r>
      <w:r w:rsidRPr="00D25AC4">
        <w:rPr>
          <w:rFonts w:hint="eastAsia"/>
          <w:b/>
          <w:bCs/>
          <w:sz w:val="36"/>
          <w:szCs w:val="36"/>
        </w:rPr>
        <w:t>华容县九斤麻新型墙体材料有限公司年产</w:t>
      </w:r>
      <w:r w:rsidRPr="00D25AC4">
        <w:rPr>
          <w:b/>
          <w:bCs/>
          <w:sz w:val="36"/>
          <w:szCs w:val="36"/>
        </w:rPr>
        <w:t>6000</w:t>
      </w:r>
      <w:r w:rsidRPr="00D25AC4">
        <w:rPr>
          <w:rFonts w:hint="eastAsia"/>
          <w:b/>
          <w:bCs/>
          <w:sz w:val="36"/>
          <w:szCs w:val="36"/>
        </w:rPr>
        <w:t>万块（折标砖）烧结砖建设项目</w:t>
      </w:r>
      <w:r w:rsidRPr="00D6353A">
        <w:rPr>
          <w:rFonts w:hint="eastAsia"/>
          <w:b/>
          <w:sz w:val="36"/>
          <w:szCs w:val="36"/>
        </w:rPr>
        <w:t>环境影响报告表的</w:t>
      </w:r>
    </w:p>
    <w:p w:rsidR="00E82500" w:rsidRPr="001E7B75" w:rsidRDefault="00E82500" w:rsidP="001E7B75">
      <w:pPr>
        <w:ind w:firstLineChars="0" w:firstLine="0"/>
        <w:jc w:val="center"/>
        <w:rPr>
          <w:b/>
          <w:bCs/>
          <w:sz w:val="36"/>
          <w:szCs w:val="36"/>
        </w:rPr>
      </w:pPr>
      <w:r w:rsidRPr="00D6353A">
        <w:rPr>
          <w:rFonts w:hint="eastAsia"/>
          <w:b/>
          <w:sz w:val="36"/>
          <w:szCs w:val="36"/>
        </w:rPr>
        <w:t>批</w:t>
      </w:r>
      <w:r>
        <w:rPr>
          <w:b/>
          <w:sz w:val="36"/>
          <w:szCs w:val="36"/>
        </w:rPr>
        <w:t xml:space="preserve">         </w:t>
      </w:r>
      <w:r w:rsidRPr="00D6353A">
        <w:rPr>
          <w:rFonts w:hint="eastAsia"/>
          <w:b/>
          <w:sz w:val="36"/>
          <w:szCs w:val="36"/>
        </w:rPr>
        <w:t>复</w:t>
      </w:r>
    </w:p>
    <w:p w:rsidR="00E82500" w:rsidRPr="00645C47" w:rsidRDefault="00E82500" w:rsidP="00F5050D">
      <w:pPr>
        <w:pStyle w:val="p0"/>
        <w:spacing w:beforeLines="100" w:line="580" w:lineRule="exact"/>
        <w:rPr>
          <w:rFonts w:ascii="仿宋_GB2312" w:eastAsia="仿宋_GB2312" w:hAnsi="宋体"/>
        </w:rPr>
      </w:pPr>
      <w:r w:rsidRPr="00D25AC4">
        <w:rPr>
          <w:rFonts w:ascii="仿宋_GB2312" w:eastAsia="仿宋_GB2312" w:hint="eastAsia"/>
          <w:bCs/>
        </w:rPr>
        <w:t>华容县九斤麻新型墙体材料有限公司</w:t>
      </w:r>
      <w:r w:rsidRPr="00645C47">
        <w:rPr>
          <w:rFonts w:ascii="仿宋_GB2312" w:eastAsia="仿宋_GB2312" w:hAnsi="宋体" w:hint="eastAsia"/>
        </w:rPr>
        <w:t>：</w:t>
      </w:r>
    </w:p>
    <w:p w:rsidR="00E82500" w:rsidRPr="00645C47" w:rsidRDefault="00E82500" w:rsidP="007538FC">
      <w:pPr>
        <w:pStyle w:val="p0"/>
        <w:spacing w:line="580" w:lineRule="exact"/>
        <w:ind w:firstLineChars="200" w:firstLine="31680"/>
        <w:rPr>
          <w:rFonts w:ascii="仿宋_GB2312" w:eastAsia="仿宋_GB2312" w:hAnsi="宋体"/>
        </w:rPr>
      </w:pPr>
      <w:r w:rsidRPr="00645C47">
        <w:rPr>
          <w:rFonts w:ascii="仿宋_GB2312" w:eastAsia="仿宋_GB2312" w:hAnsi="宋体" w:hint="eastAsia"/>
        </w:rPr>
        <w:t>你单</w:t>
      </w:r>
      <w:r w:rsidRPr="003E1292">
        <w:rPr>
          <w:rFonts w:ascii="仿宋_GB2312" w:eastAsia="仿宋_GB2312" w:hint="eastAsia"/>
          <w:bCs/>
        </w:rPr>
        <w:t>位《关于申请对〈</w:t>
      </w:r>
      <w:r w:rsidRPr="00D25AC4">
        <w:rPr>
          <w:rFonts w:ascii="仿宋_GB2312" w:eastAsia="仿宋_GB2312" w:hint="eastAsia"/>
          <w:bCs/>
        </w:rPr>
        <w:t>华容县九斤麻新型墙体材料有限公司年产</w:t>
      </w:r>
      <w:r w:rsidRPr="00D25AC4">
        <w:rPr>
          <w:rFonts w:ascii="仿宋_GB2312" w:eastAsia="仿宋_GB2312"/>
          <w:bCs/>
        </w:rPr>
        <w:t>6000</w:t>
      </w:r>
      <w:r w:rsidRPr="00D25AC4">
        <w:rPr>
          <w:rFonts w:ascii="仿宋_GB2312" w:eastAsia="仿宋_GB2312" w:hint="eastAsia"/>
          <w:bCs/>
        </w:rPr>
        <w:t>万块（折标砖）烧结砖建设项目</w:t>
      </w:r>
      <w:r w:rsidRPr="003E1292">
        <w:rPr>
          <w:rFonts w:ascii="仿宋_GB2312" w:eastAsia="仿宋_GB2312" w:hint="eastAsia"/>
          <w:bCs/>
        </w:rPr>
        <w:t>环境影响报告表〉批复的报告》</w:t>
      </w:r>
      <w:r w:rsidRPr="00645C47">
        <w:rPr>
          <w:rFonts w:ascii="仿宋_GB2312" w:eastAsia="仿宋_GB2312" w:hAnsi="宋体" w:hint="eastAsia"/>
        </w:rPr>
        <w:t>及有关材料已收悉，我局按照建设项目管理有关规定对该项目进行审查，经研究，批复如下：</w:t>
      </w:r>
    </w:p>
    <w:p w:rsidR="00E82500" w:rsidRPr="00E4786F" w:rsidRDefault="00E82500" w:rsidP="007538FC">
      <w:pPr>
        <w:pStyle w:val="p0"/>
        <w:spacing w:line="580" w:lineRule="exact"/>
        <w:ind w:firstLineChars="200" w:firstLine="31680"/>
        <w:rPr>
          <w:rFonts w:ascii="仿宋_GB2312" w:eastAsia="仿宋_GB2312" w:hAnsi="宋体"/>
          <w:bCs/>
        </w:rPr>
      </w:pPr>
      <w:r w:rsidRPr="00645C47">
        <w:rPr>
          <w:rFonts w:ascii="仿宋_GB2312" w:eastAsia="仿宋_GB2312" w:hint="eastAsia"/>
        </w:rPr>
        <w:t>一、</w:t>
      </w:r>
      <w:r w:rsidRPr="00272AC7">
        <w:rPr>
          <w:rFonts w:ascii="仿宋_GB2312" w:eastAsia="仿宋_GB2312" w:hAnsi="宋体" w:hint="eastAsia"/>
          <w:bCs/>
        </w:rPr>
        <w:t>北景港建材厂始建于</w:t>
      </w:r>
      <w:r w:rsidRPr="00272AC7">
        <w:rPr>
          <w:rFonts w:ascii="仿宋_GB2312" w:eastAsia="仿宋_GB2312" w:hAnsi="宋体"/>
          <w:bCs/>
        </w:rPr>
        <w:t>1997</w:t>
      </w:r>
      <w:r w:rsidRPr="00272AC7">
        <w:rPr>
          <w:rFonts w:ascii="仿宋_GB2312" w:eastAsia="仿宋_GB2312" w:hAnsi="宋体" w:hint="eastAsia"/>
          <w:bCs/>
        </w:rPr>
        <w:t>年，现更名为华容县九斤麻新型墙材有限公司。原厂生产工艺已严重落后，</w:t>
      </w:r>
      <w:r w:rsidRPr="00420FBF">
        <w:rPr>
          <w:rFonts w:ascii="仿宋_GB2312" w:eastAsia="仿宋_GB2312" w:hAnsi="宋体" w:hint="eastAsia"/>
          <w:bCs/>
        </w:rPr>
        <w:t>已严重不符合国家产业政策</w:t>
      </w:r>
      <w:r>
        <w:rPr>
          <w:rFonts w:ascii="仿宋_GB2312" w:eastAsia="仿宋_GB2312" w:hAnsi="宋体" w:hint="eastAsia"/>
          <w:bCs/>
        </w:rPr>
        <w:t>，</w:t>
      </w:r>
      <w:r w:rsidRPr="00420FBF">
        <w:rPr>
          <w:rFonts w:ascii="仿宋_GB2312" w:eastAsia="仿宋_GB2312" w:hAnsi="宋体" w:hint="eastAsia"/>
          <w:bCs/>
        </w:rPr>
        <w:t>且企业主有转型升级的愿望，</w:t>
      </w:r>
      <w:r w:rsidRPr="00272AC7">
        <w:rPr>
          <w:rFonts w:ascii="仿宋_GB2312" w:eastAsia="仿宋_GB2312" w:hAnsi="宋体" w:hint="eastAsia"/>
          <w:bCs/>
        </w:rPr>
        <w:t>经华容县粘土砖整治领导小组研究决定支持本项目进行转型升级，项目原有砖厂停产拆除平整</w:t>
      </w:r>
      <w:r>
        <w:rPr>
          <w:rFonts w:ascii="仿宋_GB2312" w:eastAsia="仿宋_GB2312" w:hAnsi="宋体" w:hint="eastAsia"/>
          <w:bCs/>
        </w:rPr>
        <w:t>、</w:t>
      </w:r>
      <w:r w:rsidRPr="00272AC7">
        <w:rPr>
          <w:rFonts w:ascii="仿宋_GB2312" w:eastAsia="仿宋_GB2312" w:hAnsi="宋体" w:hint="eastAsia"/>
          <w:bCs/>
        </w:rPr>
        <w:t>原有设备全部淘汰后新建</w:t>
      </w:r>
      <w:r w:rsidRPr="00083A2D">
        <w:rPr>
          <w:rFonts w:ascii="仿宋_GB2312" w:eastAsia="仿宋_GB2312" w:hAnsi="宋体" w:hint="eastAsia"/>
          <w:bCs/>
        </w:rPr>
        <w:t>年产</w:t>
      </w:r>
      <w:r w:rsidRPr="00083A2D">
        <w:rPr>
          <w:rFonts w:ascii="仿宋_GB2312" w:eastAsia="仿宋_GB2312" w:hAnsi="宋体"/>
          <w:bCs/>
        </w:rPr>
        <w:t>6000</w:t>
      </w:r>
      <w:r w:rsidRPr="00083A2D">
        <w:rPr>
          <w:rFonts w:ascii="仿宋_GB2312" w:eastAsia="仿宋_GB2312" w:hAnsi="宋体" w:hint="eastAsia"/>
          <w:bCs/>
        </w:rPr>
        <w:t>万块标砖（折算）</w:t>
      </w:r>
      <w:r>
        <w:rPr>
          <w:rFonts w:ascii="仿宋_GB2312" w:eastAsia="仿宋_GB2312" w:hAnsi="宋体" w:hint="eastAsia"/>
          <w:bCs/>
        </w:rPr>
        <w:t>项目，</w:t>
      </w:r>
      <w:r w:rsidRPr="00083A2D">
        <w:rPr>
          <w:rFonts w:ascii="仿宋_GB2312" w:eastAsia="仿宋_GB2312" w:hAnsi="宋体" w:hint="eastAsia"/>
          <w:bCs/>
        </w:rPr>
        <w:t>项目总投资约</w:t>
      </w:r>
      <w:r w:rsidRPr="00083A2D">
        <w:rPr>
          <w:rFonts w:ascii="仿宋_GB2312" w:eastAsia="仿宋_GB2312" w:hAnsi="宋体"/>
          <w:bCs/>
        </w:rPr>
        <w:t>3000</w:t>
      </w:r>
      <w:r w:rsidRPr="00083A2D">
        <w:rPr>
          <w:rFonts w:ascii="仿宋_GB2312" w:eastAsia="仿宋_GB2312" w:hAnsi="宋体" w:hint="eastAsia"/>
          <w:bCs/>
        </w:rPr>
        <w:t>万元，环保投资</w:t>
      </w:r>
      <w:r w:rsidRPr="00083A2D">
        <w:rPr>
          <w:rFonts w:ascii="仿宋_GB2312" w:eastAsia="仿宋_GB2312" w:hAnsi="宋体"/>
          <w:bCs/>
        </w:rPr>
        <w:t>44.5</w:t>
      </w:r>
      <w:r w:rsidRPr="00083A2D">
        <w:rPr>
          <w:rFonts w:ascii="仿宋_GB2312" w:eastAsia="仿宋_GB2312" w:hAnsi="宋体" w:hint="eastAsia"/>
          <w:bCs/>
        </w:rPr>
        <w:t>万元。工程总占地面积为</w:t>
      </w:r>
      <w:r w:rsidRPr="00083A2D">
        <w:rPr>
          <w:rFonts w:ascii="仿宋_GB2312" w:eastAsia="仿宋_GB2312" w:hAnsi="宋体"/>
          <w:bCs/>
        </w:rPr>
        <w:t>26680m</w:t>
      </w:r>
      <w:r w:rsidRPr="00083A2D">
        <w:rPr>
          <w:rFonts w:ascii="仿宋_GB2312" w:eastAsia="仿宋_GB2312" w:hAnsi="宋体"/>
          <w:bCs/>
          <w:vertAlign w:val="superscript"/>
        </w:rPr>
        <w:t>2</w:t>
      </w:r>
      <w:r>
        <w:rPr>
          <w:rFonts w:ascii="仿宋_GB2312" w:eastAsia="仿宋_GB2312" w:hAnsi="宋体" w:hint="eastAsia"/>
          <w:bCs/>
        </w:rPr>
        <w:t>。</w:t>
      </w:r>
    </w:p>
    <w:p w:rsidR="00E82500" w:rsidRDefault="00E82500" w:rsidP="002874A8">
      <w:pPr>
        <w:pStyle w:val="p0"/>
        <w:spacing w:line="580" w:lineRule="exact"/>
        <w:ind w:firstLine="640"/>
        <w:rPr>
          <w:rFonts w:ascii="仿宋_GB2312" w:eastAsia="仿宋_GB2312"/>
        </w:rPr>
      </w:pPr>
      <w:r w:rsidRPr="00E14A0F">
        <w:rPr>
          <w:rFonts w:ascii="仿宋_GB2312" w:eastAsia="仿宋_GB2312" w:hAnsi="宋体" w:hint="eastAsia"/>
          <w:bCs/>
        </w:rPr>
        <w:t>本项目所用原材料符合《新型墙体材料产品目录（</w:t>
      </w:r>
      <w:r w:rsidRPr="00E14A0F">
        <w:rPr>
          <w:rFonts w:ascii="仿宋_GB2312" w:eastAsia="仿宋_GB2312" w:hAnsi="宋体"/>
          <w:bCs/>
        </w:rPr>
        <w:t>2016</w:t>
      </w:r>
      <w:r w:rsidRPr="00E14A0F">
        <w:rPr>
          <w:rFonts w:ascii="仿宋_GB2312" w:eastAsia="仿宋_GB2312" w:hAnsi="宋体" w:hint="eastAsia"/>
          <w:bCs/>
        </w:rPr>
        <w:t>年本）》中其它类要求，同时也符合《墙体材料行业结构调整指导目录（</w:t>
      </w:r>
      <w:r w:rsidRPr="00E14A0F">
        <w:rPr>
          <w:rFonts w:ascii="仿宋_GB2312" w:eastAsia="仿宋_GB2312" w:hAnsi="宋体"/>
          <w:bCs/>
        </w:rPr>
        <w:t>2016</w:t>
      </w:r>
      <w:r w:rsidRPr="00E14A0F">
        <w:rPr>
          <w:rFonts w:ascii="仿宋_GB2312" w:eastAsia="仿宋_GB2312" w:hAnsi="宋体" w:hint="eastAsia"/>
          <w:bCs/>
        </w:rPr>
        <w:t>年本）》鼓励类中砖类相关要求。</w:t>
      </w:r>
      <w:r w:rsidRPr="00645C47">
        <w:rPr>
          <w:rFonts w:ascii="仿宋_GB2312" w:eastAsia="仿宋_GB2312" w:hint="eastAsia"/>
          <w:bCs/>
        </w:rPr>
        <w:t>项目</w:t>
      </w:r>
      <w:r w:rsidRPr="00645C47">
        <w:rPr>
          <w:rFonts w:ascii="仿宋_GB2312" w:eastAsia="仿宋_GB2312" w:hint="eastAsia"/>
        </w:rPr>
        <w:t>符合国家产业政策，</w:t>
      </w:r>
      <w:r w:rsidRPr="00645C47">
        <w:rPr>
          <w:rFonts w:ascii="仿宋_GB2312" w:eastAsia="仿宋_GB2312" w:hint="eastAsia"/>
          <w:bCs/>
        </w:rPr>
        <w:t>属于华容县粘土砖整治工作领导小组发布的华容县辖区内</w:t>
      </w:r>
      <w:r w:rsidRPr="00645C47">
        <w:rPr>
          <w:rFonts w:ascii="仿宋_GB2312" w:eastAsia="仿宋_GB2312"/>
          <w:bCs/>
        </w:rPr>
        <w:t>11</w:t>
      </w:r>
      <w:r w:rsidRPr="00645C47">
        <w:rPr>
          <w:rFonts w:ascii="仿宋_GB2312" w:eastAsia="仿宋_GB2312" w:hint="eastAsia"/>
          <w:bCs/>
        </w:rPr>
        <w:t>家转型升级粘土砖企业中的一家，符合华容县砖瓦行业整改方案要求。</w:t>
      </w:r>
      <w:r w:rsidRPr="00645C47">
        <w:rPr>
          <w:rFonts w:ascii="仿宋_GB2312" w:eastAsia="仿宋_GB2312" w:hint="eastAsia"/>
        </w:rPr>
        <w:t>根据环境影响报告表的结论和专家意见，在建设单位认真落实报告表提出的各项污染防治、环境风险防范措施、确保污染物稳定达标排放的前提下，从环境保护的角度，我局同意项目按照报告表中所列的建设地点、规模以及环境保护措施实施建设。</w:t>
      </w:r>
    </w:p>
    <w:p w:rsidR="00E82500" w:rsidRPr="002874A8" w:rsidRDefault="00E82500" w:rsidP="002874A8">
      <w:pPr>
        <w:pStyle w:val="p0"/>
        <w:spacing w:line="580" w:lineRule="exact"/>
        <w:ind w:firstLine="640"/>
        <w:rPr>
          <w:rFonts w:ascii="仿宋_GB2312" w:eastAsia="仿宋_GB2312" w:hAnsi="宋体"/>
        </w:rPr>
      </w:pPr>
      <w:r w:rsidRPr="00645C47">
        <w:rPr>
          <w:rFonts w:ascii="仿宋_GB2312" w:eastAsia="仿宋_GB2312" w:hAnsi="宋体" w:hint="eastAsia"/>
        </w:rPr>
        <w:t>二、</w:t>
      </w:r>
      <w:r w:rsidRPr="002874A8">
        <w:rPr>
          <w:rFonts w:ascii="仿宋_GB2312" w:eastAsia="仿宋_GB2312" w:hAnsi="宋体" w:hint="eastAsia"/>
        </w:rPr>
        <w:t>工程建设和营运必须全面落实环境影响报告表提出的各项环保措施，并着重做好以下工作：</w:t>
      </w:r>
    </w:p>
    <w:p w:rsidR="00E82500" w:rsidRPr="00083A2D" w:rsidRDefault="00E82500" w:rsidP="007538FC">
      <w:pPr>
        <w:pStyle w:val="p0"/>
        <w:spacing w:line="580" w:lineRule="exact"/>
        <w:ind w:firstLineChars="200" w:firstLine="31680"/>
        <w:rPr>
          <w:rFonts w:ascii="仿宋_GB2312" w:eastAsia="仿宋_GB2312" w:hAnsi="宋体"/>
        </w:rPr>
      </w:pPr>
      <w:r w:rsidRPr="00083A2D">
        <w:rPr>
          <w:rFonts w:ascii="仿宋_GB2312" w:eastAsia="仿宋_GB2312" w:hAnsi="宋体"/>
        </w:rPr>
        <w:t>1</w:t>
      </w:r>
      <w:r w:rsidRPr="00083A2D">
        <w:rPr>
          <w:rFonts w:ascii="仿宋_GB2312" w:eastAsia="仿宋_GB2312" w:hAnsi="宋体" w:hint="eastAsia"/>
        </w:rPr>
        <w:t>、厂区建设雨污分流系统，初期雨水收集沉淀后用于洒水抑尘，项目区域雨水排入南面藕池河。生活污水经化粪池处理后用于厂区周边农田施肥；脱硫除尘废水经中和沉淀后循环利用，用于厂区洒水抑尘，不外排；淤泥渗出水经沉淀后回用。</w:t>
      </w:r>
    </w:p>
    <w:p w:rsidR="00E82500" w:rsidRPr="00083A2D" w:rsidRDefault="00E82500" w:rsidP="007538FC">
      <w:pPr>
        <w:pStyle w:val="p0"/>
        <w:spacing w:line="580" w:lineRule="exact"/>
        <w:ind w:firstLineChars="200" w:firstLine="31680"/>
        <w:rPr>
          <w:rFonts w:ascii="仿宋_GB2312" w:eastAsia="仿宋_GB2312" w:hAnsi="宋体"/>
        </w:rPr>
      </w:pPr>
      <w:r w:rsidRPr="00083A2D">
        <w:rPr>
          <w:rFonts w:ascii="仿宋_GB2312" w:eastAsia="仿宋_GB2312" w:hAnsi="宋体"/>
        </w:rPr>
        <w:t>2</w:t>
      </w:r>
      <w:r w:rsidRPr="00083A2D">
        <w:rPr>
          <w:rFonts w:ascii="仿宋_GB2312" w:eastAsia="仿宋_GB2312" w:hAnsi="宋体" w:hint="eastAsia"/>
        </w:rPr>
        <w:t>、严格落实大气污染防治措施。项目原料堆棚采用封闭式厂房结构，对原料进行喷淋，增加原料湿度。隧道窑烟气窑废气烟气经布袋除尘器除尘，再进入脱硫塔处理，排放的污染物满足《砖瓦工业大气污染物排放标准》（</w:t>
      </w:r>
      <w:r w:rsidRPr="00083A2D">
        <w:rPr>
          <w:rFonts w:ascii="仿宋_GB2312" w:eastAsia="仿宋_GB2312" w:hAnsi="宋体"/>
        </w:rPr>
        <w:t>GB29620-2013</w:t>
      </w:r>
      <w:r w:rsidRPr="00083A2D">
        <w:rPr>
          <w:rFonts w:ascii="仿宋_GB2312" w:eastAsia="仿宋_GB2312" w:hAnsi="宋体" w:hint="eastAsia"/>
        </w:rPr>
        <w:t>）排放限值后通过烟囱排放；本项目设置的烟囱高度须满足《砖瓦工业大气污染物排放标准》（</w:t>
      </w:r>
      <w:r w:rsidRPr="00083A2D">
        <w:rPr>
          <w:rFonts w:ascii="仿宋_GB2312" w:eastAsia="仿宋_GB2312" w:hAnsi="宋体"/>
        </w:rPr>
        <w:t>GB29620-2013</w:t>
      </w:r>
      <w:r w:rsidRPr="00083A2D">
        <w:rPr>
          <w:rFonts w:ascii="仿宋_GB2312" w:eastAsia="仿宋_GB2312" w:hAnsi="宋体" w:hint="eastAsia"/>
        </w:rPr>
        <w:t>）中要求的人工干燥及焙烧窑的烟囱一律不得低于</w:t>
      </w:r>
      <w:r w:rsidRPr="00083A2D">
        <w:rPr>
          <w:rFonts w:ascii="仿宋_GB2312" w:eastAsia="仿宋_GB2312" w:hAnsi="宋体"/>
        </w:rPr>
        <w:t>15m</w:t>
      </w:r>
      <w:r w:rsidRPr="00083A2D">
        <w:rPr>
          <w:rFonts w:ascii="仿宋_GB2312" w:eastAsia="仿宋_GB2312" w:hAnsi="宋体" w:hint="eastAsia"/>
        </w:rPr>
        <w:t>且高于周边</w:t>
      </w:r>
      <w:r w:rsidRPr="00083A2D">
        <w:rPr>
          <w:rFonts w:ascii="仿宋_GB2312" w:eastAsia="仿宋_GB2312" w:hAnsi="宋体"/>
        </w:rPr>
        <w:t>200m</w:t>
      </w:r>
      <w:r w:rsidRPr="00083A2D">
        <w:rPr>
          <w:rFonts w:ascii="仿宋_GB2312" w:eastAsia="仿宋_GB2312" w:hAnsi="宋体" w:hint="eastAsia"/>
        </w:rPr>
        <w:t>范围内建筑</w:t>
      </w:r>
      <w:r w:rsidRPr="00083A2D">
        <w:rPr>
          <w:rFonts w:ascii="仿宋_GB2312" w:eastAsia="仿宋_GB2312" w:hAnsi="宋体"/>
        </w:rPr>
        <w:t>3m</w:t>
      </w:r>
      <w:r w:rsidRPr="00083A2D">
        <w:rPr>
          <w:rFonts w:ascii="仿宋_GB2312" w:eastAsia="仿宋_GB2312" w:hAnsi="宋体" w:hint="eastAsia"/>
        </w:rPr>
        <w:t>以上的要求。淤泥及废弃建筑垃圾堆场恶臭采取喷洒除臭剂处理；运输粉尘采取定时洒水降尘处置。油烟废气通过设置油烟净化器及排烟竖管，从食堂建筑屋顶排放。</w:t>
      </w:r>
    </w:p>
    <w:p w:rsidR="00E82500" w:rsidRPr="00083A2D" w:rsidRDefault="00E82500" w:rsidP="007538FC">
      <w:pPr>
        <w:pStyle w:val="p0"/>
        <w:spacing w:line="580" w:lineRule="exact"/>
        <w:ind w:firstLineChars="200" w:firstLine="31680"/>
        <w:rPr>
          <w:rFonts w:ascii="仿宋_GB2312" w:eastAsia="仿宋_GB2312" w:hAnsi="宋体"/>
        </w:rPr>
      </w:pPr>
      <w:r w:rsidRPr="00083A2D">
        <w:rPr>
          <w:rFonts w:ascii="仿宋_GB2312" w:eastAsia="仿宋_GB2312" w:hAnsi="宋体"/>
        </w:rPr>
        <w:t>3</w:t>
      </w:r>
      <w:r w:rsidRPr="00083A2D">
        <w:rPr>
          <w:rFonts w:ascii="仿宋_GB2312" w:eastAsia="仿宋_GB2312" w:hAnsi="宋体" w:hint="eastAsia"/>
        </w:rPr>
        <w:t>、项目采取合理安排作业时间，禁止夜间生产；选用低噪声设备，加强噪声设备的基础减振，风机设置消声器；厂区空地及建筑周边布置绿化带；加强设备养护和规范物料装卸等一系列降噪隔振措施后，确保厂界噪声满足《工业企业厂界环境噪声排放标准》（</w:t>
      </w:r>
      <w:r w:rsidRPr="00083A2D">
        <w:rPr>
          <w:rFonts w:ascii="仿宋_GB2312" w:eastAsia="仿宋_GB2312" w:hAnsi="宋体"/>
        </w:rPr>
        <w:t>GB12348-2008</w:t>
      </w:r>
      <w:r w:rsidRPr="00083A2D">
        <w:rPr>
          <w:rFonts w:ascii="仿宋_GB2312" w:eastAsia="仿宋_GB2312" w:hAnsi="宋体" w:hint="eastAsia"/>
        </w:rPr>
        <w:t>）中</w:t>
      </w:r>
      <w:r w:rsidRPr="00083A2D">
        <w:rPr>
          <w:rFonts w:ascii="仿宋_GB2312" w:eastAsia="仿宋_GB2312" w:hAnsi="宋体"/>
        </w:rPr>
        <w:t>2</w:t>
      </w:r>
      <w:r w:rsidRPr="00083A2D">
        <w:rPr>
          <w:rFonts w:ascii="仿宋_GB2312" w:eastAsia="仿宋_GB2312" w:hAnsi="宋体" w:hint="eastAsia"/>
        </w:rPr>
        <w:t>类标准要求。</w:t>
      </w:r>
    </w:p>
    <w:p w:rsidR="00E82500" w:rsidRPr="00083A2D" w:rsidRDefault="00E82500" w:rsidP="007538FC">
      <w:pPr>
        <w:pStyle w:val="p0"/>
        <w:spacing w:line="580" w:lineRule="exact"/>
        <w:ind w:firstLineChars="200" w:firstLine="31680"/>
        <w:rPr>
          <w:rFonts w:ascii="仿宋_GB2312" w:eastAsia="仿宋_GB2312" w:hAnsi="宋体"/>
        </w:rPr>
      </w:pPr>
      <w:r w:rsidRPr="00083A2D">
        <w:rPr>
          <w:rFonts w:ascii="仿宋_GB2312" w:eastAsia="仿宋_GB2312" w:hAnsi="宋体"/>
        </w:rPr>
        <w:t>4</w:t>
      </w:r>
      <w:r w:rsidRPr="00083A2D">
        <w:rPr>
          <w:rFonts w:ascii="仿宋_GB2312" w:eastAsia="仿宋_GB2312" w:hAnsi="宋体" w:hint="eastAsia"/>
        </w:rPr>
        <w:t>、落实好各类固体废物的收集、处置措施。项目生产过程中产生的废泥坯，烟气净化系统产生的脱硫渣经收集处理后均可重新回用于生产，废砖外售可用于铺路，废机械润滑油由厂家回收再利用。设置一般固废暂存间专用堆棚存放固废，一般固废暂存间需要按照《一般工业固体废物贮存、处置场污染控制标准》（</w:t>
      </w:r>
      <w:r w:rsidRPr="00083A2D">
        <w:rPr>
          <w:rFonts w:ascii="仿宋_GB2312" w:eastAsia="仿宋_GB2312" w:hAnsi="宋体"/>
        </w:rPr>
        <w:t>GB18599-2001</w:t>
      </w:r>
      <w:r w:rsidRPr="00083A2D">
        <w:rPr>
          <w:rFonts w:ascii="仿宋_GB2312" w:eastAsia="仿宋_GB2312" w:hAnsi="宋体" w:hint="eastAsia"/>
        </w:rPr>
        <w:t>）规定进行设置，设置顶棚进行防雨、设置围挡进行防风等。生活垃圾分类收集回收后，委托乡镇环卫部门定期清运处置</w:t>
      </w:r>
    </w:p>
    <w:p w:rsidR="00E82500" w:rsidRPr="00083A2D" w:rsidRDefault="00E82500" w:rsidP="007538FC">
      <w:pPr>
        <w:pStyle w:val="p0"/>
        <w:spacing w:line="580" w:lineRule="exact"/>
        <w:ind w:firstLineChars="200" w:firstLine="31680"/>
        <w:rPr>
          <w:rFonts w:ascii="仿宋_GB2312" w:eastAsia="仿宋_GB2312" w:hAnsi="宋体"/>
        </w:rPr>
      </w:pPr>
      <w:r w:rsidRPr="00083A2D">
        <w:rPr>
          <w:rFonts w:ascii="仿宋_GB2312" w:eastAsia="仿宋_GB2312" w:hAnsi="宋体"/>
        </w:rPr>
        <w:t>5</w:t>
      </w:r>
      <w:r w:rsidRPr="00083A2D">
        <w:rPr>
          <w:rFonts w:ascii="仿宋_GB2312" w:eastAsia="仿宋_GB2312" w:hAnsi="宋体" w:hint="eastAsia"/>
        </w:rPr>
        <w:t>、环评建议项目外设生产厂房周边</w:t>
      </w:r>
      <w:r w:rsidRPr="00083A2D">
        <w:rPr>
          <w:rFonts w:ascii="仿宋_GB2312" w:eastAsia="仿宋_GB2312" w:hAnsi="宋体"/>
        </w:rPr>
        <w:t>50m</w:t>
      </w:r>
      <w:r w:rsidRPr="00083A2D">
        <w:rPr>
          <w:rFonts w:ascii="仿宋_GB2312" w:eastAsia="仿宋_GB2312" w:hAnsi="宋体" w:hint="eastAsia"/>
        </w:rPr>
        <w:t>卫生防护距离，此范围内不宜规划居民集中区、学校、医院等环境敏感区。</w:t>
      </w:r>
    </w:p>
    <w:p w:rsidR="00E82500" w:rsidRDefault="00E82500" w:rsidP="007538FC">
      <w:pPr>
        <w:pStyle w:val="p0"/>
        <w:spacing w:line="580" w:lineRule="exact"/>
        <w:ind w:firstLineChars="200" w:firstLine="31680"/>
        <w:rPr>
          <w:rFonts w:ascii="仿宋_GB2312" w:eastAsia="仿宋_GB2312" w:hAnsi="宋体"/>
        </w:rPr>
      </w:pPr>
      <w:r w:rsidRPr="00083A2D">
        <w:rPr>
          <w:rFonts w:ascii="仿宋_GB2312" w:eastAsia="仿宋_GB2312" w:hAnsi="宋体"/>
        </w:rPr>
        <w:t>6</w:t>
      </w:r>
      <w:r w:rsidRPr="00083A2D">
        <w:rPr>
          <w:rFonts w:ascii="仿宋_GB2312" w:eastAsia="仿宋_GB2312" w:hAnsi="宋体" w:hint="eastAsia"/>
        </w:rPr>
        <w:t>、加强环境管理，设专门的环保机构及环保人员，确保各项污染防治设施正常运行、各类污染物达标排放，严禁“三废”不经处理直接排放。同时应采取有效措施防止发生各种污染事故，制定好各种污染事故风险防范和应急措施，增强事故防范意识。</w:t>
      </w:r>
    </w:p>
    <w:p w:rsidR="00E82500" w:rsidRPr="00645C47" w:rsidRDefault="00E82500" w:rsidP="007538FC">
      <w:pPr>
        <w:pStyle w:val="p0"/>
        <w:spacing w:line="580" w:lineRule="exact"/>
        <w:ind w:firstLineChars="200" w:firstLine="31680"/>
        <w:rPr>
          <w:rFonts w:ascii="仿宋_GB2312" w:eastAsia="仿宋_GB2312" w:hAnsi="宋体"/>
        </w:rPr>
      </w:pPr>
      <w:r>
        <w:rPr>
          <w:rFonts w:ascii="仿宋_GB2312" w:eastAsia="仿宋_GB2312" w:hAnsi="宋体"/>
        </w:rPr>
        <w:t>7</w:t>
      </w:r>
      <w:r>
        <w:rPr>
          <w:rFonts w:ascii="仿宋_GB2312" w:eastAsia="仿宋_GB2312" w:hAnsi="宋体" w:hint="eastAsia"/>
        </w:rPr>
        <w:t>、</w:t>
      </w:r>
      <w:r w:rsidRPr="00197E1D">
        <w:rPr>
          <w:rFonts w:ascii="仿宋_GB2312" w:eastAsia="仿宋_GB2312" w:hAnsi="宋体" w:hint="eastAsia"/>
        </w:rPr>
        <w:t>污染物总量控制指标：</w:t>
      </w:r>
      <w:r w:rsidRPr="00FA5F81">
        <w:rPr>
          <w:rFonts w:ascii="仿宋_GB2312" w:eastAsia="仿宋_GB2312" w:hAnsi="宋体"/>
          <w:lang w:val="de-DE"/>
        </w:rPr>
        <w:t>SO</w:t>
      </w:r>
      <w:r w:rsidRPr="00FA5F81">
        <w:rPr>
          <w:rFonts w:ascii="仿宋_GB2312" w:eastAsia="仿宋_GB2312" w:hAnsi="宋体"/>
          <w:vertAlign w:val="subscript"/>
          <w:lang w:val="de-DE"/>
        </w:rPr>
        <w:t>2</w:t>
      </w:r>
      <w:r w:rsidRPr="00197E1D">
        <w:rPr>
          <w:rFonts w:ascii="仿宋_GB2312" w:eastAsia="仿宋_GB2312" w:hAnsi="宋体" w:hint="eastAsia"/>
        </w:rPr>
        <w:t>≤</w:t>
      </w:r>
      <w:r w:rsidRPr="00FA5F81">
        <w:rPr>
          <w:rFonts w:ascii="仿宋_GB2312" w:eastAsia="仿宋_GB2312" w:hAnsi="宋体"/>
        </w:rPr>
        <w:t>17.80</w:t>
      </w:r>
      <w:r w:rsidRPr="00FA5F81">
        <w:rPr>
          <w:rFonts w:ascii="仿宋_GB2312" w:eastAsia="仿宋_GB2312" w:hAnsi="宋体"/>
          <w:lang w:val="de-DE"/>
        </w:rPr>
        <w:t>t/a</w:t>
      </w:r>
      <w:r w:rsidRPr="00FA5F81">
        <w:rPr>
          <w:rFonts w:ascii="仿宋_GB2312" w:eastAsia="仿宋_GB2312" w:hAnsi="宋体" w:hint="eastAsia"/>
        </w:rPr>
        <w:t>，</w:t>
      </w:r>
      <w:r w:rsidRPr="00FA5F81">
        <w:rPr>
          <w:rFonts w:ascii="仿宋_GB2312" w:eastAsia="仿宋_GB2312" w:hAnsi="宋体"/>
          <w:lang w:val="de-DE"/>
        </w:rPr>
        <w:t>NOx</w:t>
      </w:r>
      <w:r w:rsidRPr="00197E1D">
        <w:rPr>
          <w:rFonts w:ascii="仿宋_GB2312" w:eastAsia="仿宋_GB2312" w:hAnsi="宋体" w:hint="eastAsia"/>
        </w:rPr>
        <w:t>≤</w:t>
      </w:r>
      <w:r w:rsidRPr="00FA5F81">
        <w:rPr>
          <w:rFonts w:ascii="仿宋_GB2312" w:eastAsia="仿宋_GB2312" w:hAnsi="宋体"/>
          <w:lang w:val="de-DE"/>
        </w:rPr>
        <w:t>7.95t/a</w:t>
      </w:r>
      <w:r w:rsidRPr="00197E1D">
        <w:rPr>
          <w:rFonts w:ascii="仿宋_GB2312" w:eastAsia="仿宋_GB2312" w:hAnsi="宋体" w:hint="eastAsia"/>
        </w:rPr>
        <w:t>通过交易获得。</w:t>
      </w:r>
    </w:p>
    <w:p w:rsidR="00E82500" w:rsidRPr="00645C47" w:rsidRDefault="00E82500" w:rsidP="007538FC">
      <w:pPr>
        <w:pStyle w:val="p0"/>
        <w:spacing w:line="580" w:lineRule="exact"/>
        <w:ind w:firstLineChars="200" w:firstLine="31680"/>
        <w:rPr>
          <w:rFonts w:ascii="仿宋_GB2312" w:eastAsia="仿宋_GB2312" w:hAnsi="宋体"/>
        </w:rPr>
      </w:pPr>
      <w:r w:rsidRPr="00645C47">
        <w:rPr>
          <w:rFonts w:ascii="仿宋_GB2312" w:eastAsia="仿宋_GB2312" w:hAnsi="宋体" w:hint="eastAsia"/>
        </w:rPr>
        <w:t>三、按照《建设项目环境保护管理条例》</w:t>
      </w:r>
      <w:r>
        <w:rPr>
          <w:rFonts w:ascii="仿宋_GB2312" w:eastAsia="仿宋_GB2312" w:hAnsi="宋体" w:hint="eastAsia"/>
        </w:rPr>
        <w:t>的</w:t>
      </w:r>
      <w:r w:rsidRPr="00645C47">
        <w:rPr>
          <w:rFonts w:ascii="仿宋_GB2312" w:eastAsia="仿宋_GB2312" w:hAnsi="宋体" w:hint="eastAsia"/>
        </w:rPr>
        <w:t>规定，建设单位应当按照国务院环境保护行政主管部门规定的标准和程序，对配套建设的环境保护设施进行验收，编制验收报告，并依法向社会公开验收报告。</w:t>
      </w:r>
    </w:p>
    <w:p w:rsidR="00E82500" w:rsidRPr="00DD3971" w:rsidRDefault="00E82500" w:rsidP="007538FC">
      <w:pPr>
        <w:pStyle w:val="p0"/>
        <w:spacing w:line="580" w:lineRule="exact"/>
        <w:ind w:firstLineChars="200" w:firstLine="31680"/>
        <w:rPr>
          <w:rFonts w:ascii="仿宋_GB2312" w:eastAsia="仿宋_GB2312" w:hAnsi="宋体"/>
        </w:rPr>
      </w:pPr>
      <w:r w:rsidRPr="00645C47">
        <w:rPr>
          <w:rFonts w:ascii="仿宋_GB2312" w:eastAsia="仿宋_GB2312" w:hint="eastAsia"/>
          <w:color w:val="000000"/>
        </w:rPr>
        <w:t>四、建设项目的日常环境监管工作由华容县局环境监察大队负责。</w:t>
      </w:r>
      <w:r w:rsidRPr="00DD3971">
        <w:rPr>
          <w:rFonts w:ascii="仿宋_GB2312" w:eastAsia="仿宋_GB2312" w:hAnsi="宋体" w:hint="eastAsia"/>
        </w:rPr>
        <w:t>你公司应在收到本批复后</w:t>
      </w:r>
      <w:r w:rsidRPr="00DD3971">
        <w:rPr>
          <w:rFonts w:ascii="仿宋_GB2312" w:eastAsia="仿宋_GB2312" w:hAnsi="宋体"/>
        </w:rPr>
        <w:t>7</w:t>
      </w:r>
      <w:r w:rsidRPr="00DD3971">
        <w:rPr>
          <w:rFonts w:ascii="仿宋_GB2312" w:eastAsia="仿宋_GB2312" w:hAnsi="宋体" w:hint="eastAsia"/>
        </w:rPr>
        <w:t>个工作日内，将批复及批准的环评报告文本送至华容县环境保护局监察大队备案。</w:t>
      </w:r>
    </w:p>
    <w:p w:rsidR="00E82500" w:rsidRPr="00645C47" w:rsidRDefault="00E82500" w:rsidP="007538FC">
      <w:pPr>
        <w:pStyle w:val="p0"/>
        <w:spacing w:line="580" w:lineRule="exact"/>
        <w:ind w:firstLineChars="200" w:firstLine="31680"/>
        <w:rPr>
          <w:rFonts w:ascii="仿宋_GB2312" w:eastAsia="仿宋_GB2312" w:hAnsi="宋体"/>
        </w:rPr>
      </w:pPr>
    </w:p>
    <w:p w:rsidR="00E82500" w:rsidRDefault="00E82500" w:rsidP="004E0CD2">
      <w:pPr>
        <w:pStyle w:val="p0"/>
        <w:spacing w:line="360" w:lineRule="auto"/>
        <w:rPr>
          <w:rFonts w:ascii="仿宋_GB2312" w:eastAsia="仿宋_GB2312" w:hAnsi="宋体"/>
        </w:rPr>
      </w:pPr>
    </w:p>
    <w:p w:rsidR="00E82500" w:rsidRPr="00645C47" w:rsidRDefault="00E82500" w:rsidP="004E0CD2">
      <w:pPr>
        <w:pStyle w:val="p0"/>
        <w:spacing w:line="360" w:lineRule="auto"/>
        <w:rPr>
          <w:rFonts w:ascii="仿宋_GB2312" w:eastAsia="仿宋_GB2312" w:hAnsi="宋体"/>
        </w:rPr>
      </w:pPr>
    </w:p>
    <w:p w:rsidR="00E82500" w:rsidRDefault="00E82500" w:rsidP="007538FC">
      <w:pPr>
        <w:pStyle w:val="p0"/>
        <w:spacing w:line="360" w:lineRule="auto"/>
        <w:ind w:firstLineChars="1600" w:firstLine="31680"/>
        <w:jc w:val="left"/>
        <w:rPr>
          <w:rFonts w:ascii="仿宋_GB2312" w:eastAsia="仿宋_GB2312" w:hAnsi="宋体"/>
          <w:bCs/>
        </w:rPr>
      </w:pPr>
      <w:r w:rsidRPr="00645C47">
        <w:rPr>
          <w:rFonts w:ascii="仿宋_GB2312" w:eastAsia="仿宋_GB2312" w:hAnsi="宋体" w:hint="eastAsia"/>
          <w:bCs/>
        </w:rPr>
        <w:t>二</w:t>
      </w:r>
      <w:r w:rsidRPr="00645C47">
        <w:rPr>
          <w:rFonts w:ascii="仿宋_GB2312" w:hAnsi="宋体" w:hint="eastAsia"/>
          <w:bCs/>
        </w:rPr>
        <w:t>〇</w:t>
      </w:r>
      <w:r w:rsidRPr="00645C47">
        <w:rPr>
          <w:rFonts w:ascii="仿宋_GB2312" w:eastAsia="仿宋_GB2312" w:hAnsi="宋体" w:hint="eastAsia"/>
          <w:bCs/>
        </w:rPr>
        <w:t>一八年</w:t>
      </w:r>
      <w:r>
        <w:rPr>
          <w:rFonts w:ascii="仿宋_GB2312" w:eastAsia="仿宋_GB2312" w:hAnsi="宋体" w:hint="eastAsia"/>
          <w:bCs/>
        </w:rPr>
        <w:t>八</w:t>
      </w:r>
      <w:r w:rsidRPr="00645C47">
        <w:rPr>
          <w:rFonts w:ascii="仿宋_GB2312" w:eastAsia="仿宋_GB2312" w:hAnsi="宋体" w:hint="eastAsia"/>
          <w:bCs/>
        </w:rPr>
        <w:t>月</w:t>
      </w:r>
      <w:r>
        <w:rPr>
          <w:rFonts w:ascii="仿宋_GB2312" w:eastAsia="仿宋_GB2312" w:hAnsi="宋体" w:hint="eastAsia"/>
          <w:bCs/>
        </w:rPr>
        <w:t>八</w:t>
      </w:r>
      <w:r w:rsidRPr="00645C47">
        <w:rPr>
          <w:rFonts w:ascii="仿宋_GB2312" w:eastAsia="仿宋_GB2312" w:hAnsi="宋体" w:hint="eastAsia"/>
          <w:bCs/>
        </w:rPr>
        <w:t>日</w:t>
      </w:r>
    </w:p>
    <w:p w:rsidR="00E82500" w:rsidRDefault="00E82500" w:rsidP="006104A0">
      <w:pPr>
        <w:pStyle w:val="p0"/>
        <w:spacing w:line="360" w:lineRule="auto"/>
        <w:jc w:val="left"/>
        <w:rPr>
          <w:rFonts w:ascii="仿宋_GB2312" w:eastAsia="仿宋_GB2312" w:hAnsi="宋体"/>
          <w:bCs/>
        </w:rPr>
      </w:pPr>
    </w:p>
    <w:p w:rsidR="00E82500" w:rsidRDefault="00E82500" w:rsidP="007538FC">
      <w:pPr>
        <w:pStyle w:val="p0"/>
        <w:spacing w:line="360" w:lineRule="auto"/>
        <w:ind w:firstLineChars="1550" w:firstLine="31680"/>
        <w:jc w:val="left"/>
        <w:rPr>
          <w:rFonts w:ascii="仿宋_GB2312" w:eastAsia="仿宋_GB2312" w:hAnsi="宋体"/>
          <w:bCs/>
        </w:rPr>
      </w:pPr>
    </w:p>
    <w:p w:rsidR="00E82500" w:rsidRDefault="00E82500" w:rsidP="007538FC">
      <w:pPr>
        <w:pStyle w:val="p0"/>
        <w:spacing w:line="360" w:lineRule="auto"/>
        <w:ind w:firstLineChars="1550" w:firstLine="31680"/>
        <w:jc w:val="left"/>
        <w:rPr>
          <w:rFonts w:ascii="仿宋_GB2312" w:eastAsia="仿宋_GB2312" w:hAnsi="宋体"/>
          <w:bCs/>
        </w:rPr>
      </w:pPr>
    </w:p>
    <w:p w:rsidR="00E82500" w:rsidRDefault="00E82500" w:rsidP="007538FC">
      <w:pPr>
        <w:pStyle w:val="p0"/>
        <w:spacing w:line="360" w:lineRule="auto"/>
        <w:ind w:firstLineChars="1550" w:firstLine="31680"/>
        <w:jc w:val="left"/>
        <w:rPr>
          <w:rFonts w:ascii="仿宋_GB2312" w:eastAsia="仿宋_GB2312" w:hAnsi="宋体"/>
          <w:bCs/>
        </w:rPr>
      </w:pPr>
    </w:p>
    <w:p w:rsidR="00E82500" w:rsidRDefault="00E82500" w:rsidP="007538FC">
      <w:pPr>
        <w:pStyle w:val="p0"/>
        <w:spacing w:line="360" w:lineRule="auto"/>
        <w:ind w:firstLineChars="1550" w:firstLine="31680"/>
        <w:jc w:val="left"/>
        <w:rPr>
          <w:rFonts w:ascii="仿宋_GB2312" w:eastAsia="仿宋_GB2312" w:hAnsi="宋体"/>
          <w:bCs/>
        </w:rPr>
      </w:pPr>
    </w:p>
    <w:p w:rsidR="00E82500" w:rsidRDefault="00E82500" w:rsidP="007538FC">
      <w:pPr>
        <w:pStyle w:val="p0"/>
        <w:spacing w:line="360" w:lineRule="auto"/>
        <w:ind w:firstLineChars="1550" w:firstLine="31680"/>
        <w:jc w:val="left"/>
        <w:rPr>
          <w:rFonts w:ascii="仿宋_GB2312" w:eastAsia="仿宋_GB2312" w:hAnsi="宋体"/>
          <w:bCs/>
        </w:rPr>
      </w:pPr>
    </w:p>
    <w:p w:rsidR="00E82500" w:rsidRDefault="00E82500" w:rsidP="007538FC">
      <w:pPr>
        <w:pStyle w:val="p0"/>
        <w:spacing w:line="360" w:lineRule="auto"/>
        <w:ind w:firstLineChars="1550" w:firstLine="31680"/>
        <w:jc w:val="left"/>
        <w:rPr>
          <w:rFonts w:ascii="仿宋_GB2312" w:eastAsia="仿宋_GB2312" w:hAnsi="宋体"/>
          <w:bCs/>
        </w:rPr>
      </w:pPr>
    </w:p>
    <w:p w:rsidR="00E82500" w:rsidRDefault="00E82500" w:rsidP="007538FC">
      <w:pPr>
        <w:pStyle w:val="p0"/>
        <w:spacing w:line="360" w:lineRule="auto"/>
        <w:ind w:firstLineChars="1550" w:firstLine="31680"/>
        <w:jc w:val="left"/>
        <w:rPr>
          <w:rFonts w:ascii="仿宋_GB2312" w:eastAsia="仿宋_GB2312" w:hAnsi="宋体"/>
          <w:bCs/>
        </w:rPr>
      </w:pPr>
    </w:p>
    <w:p w:rsidR="00E82500" w:rsidRDefault="00E82500" w:rsidP="007538FC">
      <w:pPr>
        <w:pStyle w:val="p0"/>
        <w:spacing w:line="360" w:lineRule="auto"/>
        <w:ind w:firstLineChars="1550" w:firstLine="31680"/>
        <w:jc w:val="left"/>
        <w:rPr>
          <w:rFonts w:ascii="仿宋_GB2312" w:eastAsia="仿宋_GB2312" w:hAnsi="宋体"/>
          <w:bCs/>
        </w:rPr>
      </w:pPr>
    </w:p>
    <w:p w:rsidR="00E82500" w:rsidRDefault="00E82500" w:rsidP="007538FC">
      <w:pPr>
        <w:pStyle w:val="p0"/>
        <w:spacing w:line="360" w:lineRule="auto"/>
        <w:ind w:firstLineChars="1550" w:firstLine="31680"/>
        <w:jc w:val="left"/>
        <w:rPr>
          <w:rFonts w:ascii="仿宋_GB2312" w:eastAsia="仿宋_GB2312" w:hAnsi="宋体"/>
          <w:bCs/>
        </w:rPr>
      </w:pPr>
    </w:p>
    <w:p w:rsidR="00E82500" w:rsidRDefault="00E82500" w:rsidP="007538FC">
      <w:pPr>
        <w:pStyle w:val="p0"/>
        <w:spacing w:line="360" w:lineRule="auto"/>
        <w:ind w:firstLineChars="1550" w:firstLine="31680"/>
        <w:jc w:val="left"/>
        <w:rPr>
          <w:rFonts w:ascii="仿宋_GB2312" w:eastAsia="仿宋_GB2312" w:hAnsi="宋体"/>
          <w:bCs/>
        </w:rPr>
      </w:pPr>
    </w:p>
    <w:p w:rsidR="00E82500" w:rsidRDefault="00E82500" w:rsidP="007538FC">
      <w:pPr>
        <w:pStyle w:val="p0"/>
        <w:spacing w:line="360" w:lineRule="auto"/>
        <w:ind w:firstLineChars="1550" w:firstLine="31680"/>
        <w:jc w:val="left"/>
        <w:rPr>
          <w:rFonts w:ascii="仿宋_GB2312" w:eastAsia="仿宋_GB2312" w:hAnsi="宋体"/>
          <w:bCs/>
        </w:rPr>
      </w:pPr>
    </w:p>
    <w:p w:rsidR="00E82500" w:rsidRDefault="00E82500" w:rsidP="007538FC">
      <w:pPr>
        <w:pStyle w:val="p0"/>
        <w:spacing w:line="360" w:lineRule="auto"/>
        <w:ind w:firstLineChars="1550" w:firstLine="31680"/>
        <w:jc w:val="left"/>
        <w:rPr>
          <w:rFonts w:ascii="仿宋_GB2312" w:eastAsia="仿宋_GB2312" w:hAnsi="宋体"/>
          <w:bCs/>
        </w:rPr>
      </w:pPr>
    </w:p>
    <w:p w:rsidR="00E82500" w:rsidRPr="00645C47" w:rsidRDefault="00E82500" w:rsidP="00D45AF8">
      <w:pPr>
        <w:pStyle w:val="p0"/>
        <w:spacing w:line="360" w:lineRule="auto"/>
        <w:jc w:val="left"/>
        <w:rPr>
          <w:rFonts w:ascii="仿宋_GB2312" w:eastAsia="仿宋_GB2312" w:hAnsi="宋体"/>
          <w:bCs/>
        </w:rPr>
      </w:pPr>
    </w:p>
    <w:p w:rsidR="00E82500" w:rsidRPr="00795EAD" w:rsidRDefault="00E82500" w:rsidP="007538FC">
      <w:pPr>
        <w:ind w:firstLineChars="6" w:firstLine="31680"/>
        <w:rPr>
          <w:rFonts w:ascii="仿宋" w:eastAsia="仿宋" w:hAnsi="仿宋"/>
          <w:sz w:val="32"/>
          <w:szCs w:val="32"/>
          <w:u w:val="single"/>
        </w:rPr>
      </w:pPr>
      <w:r w:rsidRPr="00795EAD">
        <w:rPr>
          <w:rFonts w:ascii="仿宋" w:eastAsia="仿宋" w:hAnsi="仿宋"/>
          <w:sz w:val="32"/>
          <w:szCs w:val="32"/>
          <w:u w:val="single"/>
        </w:rPr>
        <w:t xml:space="preserve">        </w:t>
      </w:r>
      <w:r>
        <w:rPr>
          <w:rFonts w:ascii="仿宋" w:eastAsia="仿宋" w:hAnsi="仿宋"/>
          <w:sz w:val="32"/>
          <w:szCs w:val="32"/>
          <w:u w:val="single"/>
        </w:rPr>
        <w:t xml:space="preserve">  </w:t>
      </w:r>
      <w:r w:rsidRPr="00795EAD">
        <w:rPr>
          <w:rFonts w:ascii="仿宋" w:eastAsia="仿宋" w:hAnsi="仿宋"/>
          <w:sz w:val="32"/>
          <w:szCs w:val="32"/>
          <w:u w:val="single"/>
        </w:rPr>
        <w:t xml:space="preserve">                                                                                       </w:t>
      </w:r>
    </w:p>
    <w:p w:rsidR="00E82500" w:rsidRPr="00C31B90" w:rsidRDefault="00E82500" w:rsidP="007538FC">
      <w:pPr>
        <w:widowControl/>
        <w:ind w:firstLineChars="6" w:firstLine="31680"/>
        <w:rPr>
          <w:rFonts w:ascii="宋体"/>
          <w:sz w:val="32"/>
          <w:szCs w:val="32"/>
        </w:rPr>
      </w:pPr>
      <w:r w:rsidRPr="00C31B90">
        <w:rPr>
          <w:rFonts w:ascii="宋体" w:hAnsi="宋体" w:hint="eastAsia"/>
          <w:sz w:val="32"/>
          <w:szCs w:val="32"/>
        </w:rPr>
        <w:t>抄送：</w:t>
      </w:r>
      <w:r w:rsidRPr="003E2F8E">
        <w:rPr>
          <w:rFonts w:ascii="宋体" w:hAnsi="宋体" w:hint="eastAsia"/>
          <w:bCs/>
          <w:sz w:val="32"/>
          <w:szCs w:val="32"/>
        </w:rPr>
        <w:t>江西景瑞祥环保科技有限公司</w:t>
      </w:r>
    </w:p>
    <w:p w:rsidR="00E82500" w:rsidRPr="00746FAC" w:rsidRDefault="00E82500" w:rsidP="007538FC">
      <w:pPr>
        <w:widowControl/>
        <w:spacing w:line="180" w:lineRule="exact"/>
        <w:ind w:firstLineChars="6" w:firstLine="3168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/>
          <w:b/>
          <w:sz w:val="32"/>
          <w:szCs w:val="32"/>
          <w:u w:val="single"/>
        </w:rPr>
        <w:t xml:space="preserve"> </w:t>
      </w:r>
      <w:r w:rsidRPr="00795EAD">
        <w:rPr>
          <w:rFonts w:ascii="仿宋" w:eastAsia="仿宋" w:hAnsi="仿宋"/>
          <w:b/>
          <w:sz w:val="32"/>
          <w:szCs w:val="32"/>
          <w:u w:val="single"/>
        </w:rPr>
        <w:t xml:space="preserve">                                                        </w:t>
      </w:r>
    </w:p>
    <w:p w:rsidR="00E82500" w:rsidRPr="0029467D" w:rsidRDefault="00E82500" w:rsidP="0029467D">
      <w:pPr>
        <w:pStyle w:val="WPSPlain"/>
        <w:jc w:val="both"/>
        <w:textAlignment w:val="top"/>
        <w:rPr>
          <w:rFonts w:ascii="仿宋" w:eastAsia="仿宋" w:hAnsi="仿宋"/>
          <w:sz w:val="10"/>
          <w:szCs w:val="10"/>
        </w:rPr>
      </w:pPr>
      <w:r w:rsidRPr="0029467D">
        <w:rPr>
          <w:rFonts w:ascii="仿宋" w:eastAsia="仿宋" w:hAnsi="仿宋"/>
          <w:b/>
          <w:sz w:val="32"/>
          <w:szCs w:val="32"/>
        </w:rPr>
        <w:t xml:space="preserve">           </w:t>
      </w:r>
    </w:p>
    <w:sectPr w:rsidR="00E82500" w:rsidRPr="0029467D" w:rsidSect="00097EB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40" w:right="1588" w:bottom="1440" w:left="1588" w:header="851" w:footer="850" w:gutter="0"/>
      <w:cols w:space="720"/>
      <w:titlePg/>
      <w:docGrid w:type="lines" w:linePitch="273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2500" w:rsidRDefault="00E82500" w:rsidP="00665CCF">
      <w:pPr>
        <w:ind w:firstLine="31680"/>
      </w:pPr>
      <w:r>
        <w:separator/>
      </w:r>
    </w:p>
  </w:endnote>
  <w:endnote w:type="continuationSeparator" w:id="1">
    <w:p w:rsidR="00E82500" w:rsidRDefault="00E82500" w:rsidP="00665CCF">
      <w:pPr>
        <w:ind w:firstLine="3168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仿宋_GB2312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panose1 w:val="00000000000000000000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altName w:val="微软雅黑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500" w:rsidRDefault="00E82500" w:rsidP="00665CCF">
    <w:pPr>
      <w:pStyle w:val="Footer"/>
      <w:ind w:firstLine="3168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500" w:rsidRPr="00C04933" w:rsidRDefault="00E82500" w:rsidP="00665CCF">
    <w:pPr>
      <w:pStyle w:val="Footer"/>
      <w:ind w:firstLine="31680"/>
      <w:jc w:val="center"/>
      <w:rPr>
        <w:rFonts w:ascii="宋体"/>
        <w:sz w:val="28"/>
        <w:szCs w:val="28"/>
      </w:rPr>
    </w:pPr>
    <w:r w:rsidRPr="00C04933">
      <w:rPr>
        <w:rFonts w:ascii="宋体" w:hAnsi="宋体"/>
        <w:sz w:val="28"/>
        <w:szCs w:val="28"/>
      </w:rPr>
      <w:fldChar w:fldCharType="begin"/>
    </w:r>
    <w:r w:rsidRPr="00C04933">
      <w:rPr>
        <w:rFonts w:ascii="宋体" w:hAnsi="宋体"/>
        <w:sz w:val="28"/>
        <w:szCs w:val="28"/>
      </w:rPr>
      <w:instrText xml:space="preserve"> PAGE   \* MERGEFORMAT </w:instrText>
    </w:r>
    <w:r w:rsidRPr="00C04933">
      <w:rPr>
        <w:rFonts w:ascii="宋体" w:hAnsi="宋体"/>
        <w:sz w:val="28"/>
        <w:szCs w:val="28"/>
      </w:rPr>
      <w:fldChar w:fldCharType="separate"/>
    </w:r>
    <w:r w:rsidRPr="007538FC">
      <w:rPr>
        <w:rFonts w:ascii="宋体" w:hAnsi="宋体"/>
        <w:noProof/>
        <w:sz w:val="28"/>
        <w:szCs w:val="28"/>
        <w:lang w:val="zh-CN"/>
      </w:rPr>
      <w:t>2</w:t>
    </w:r>
    <w:r w:rsidRPr="00C04933">
      <w:rPr>
        <w:rFonts w:ascii="宋体" w:hAnsi="宋体"/>
        <w:sz w:val="28"/>
        <w:szCs w:val="28"/>
      </w:rPr>
      <w:fldChar w:fldCharType="end"/>
    </w:r>
  </w:p>
  <w:p w:rsidR="00E82500" w:rsidRDefault="00E82500" w:rsidP="00665CCF">
    <w:pPr>
      <w:pStyle w:val="Footer"/>
      <w:ind w:firstLine="3168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500" w:rsidRDefault="00E82500" w:rsidP="00665CCF">
    <w:pPr>
      <w:pStyle w:val="Footer"/>
      <w:ind w:firstLine="3168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2500" w:rsidRDefault="00E82500" w:rsidP="00665CCF">
      <w:pPr>
        <w:ind w:firstLine="31680"/>
      </w:pPr>
      <w:r>
        <w:separator/>
      </w:r>
    </w:p>
  </w:footnote>
  <w:footnote w:type="continuationSeparator" w:id="1">
    <w:p w:rsidR="00E82500" w:rsidRDefault="00E82500" w:rsidP="00665CCF">
      <w:pPr>
        <w:ind w:firstLine="3168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500" w:rsidRDefault="00E82500" w:rsidP="00665CCF">
    <w:pPr>
      <w:pStyle w:val="Header"/>
      <w:ind w:firstLine="3168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500" w:rsidRDefault="00E82500" w:rsidP="00665CCF">
    <w:pPr>
      <w:pStyle w:val="Header"/>
      <w:pBdr>
        <w:bottom w:val="none" w:sz="0" w:space="0" w:color="auto"/>
      </w:pBdr>
      <w:ind w:firstLine="3168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500" w:rsidRPr="00162F6C" w:rsidRDefault="00E82500" w:rsidP="00162F6C">
    <w:pPr>
      <w:ind w:left="400" w:firstLineChars="0" w:firstLine="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88C2E6"/>
    <w:multiLevelType w:val="singleLevel"/>
    <w:tmpl w:val="5688C2E6"/>
    <w:lvl w:ilvl="0">
      <w:start w:val="3"/>
      <w:numFmt w:val="decimal"/>
      <w:suff w:val="nothing"/>
      <w:lvlText w:val="%1、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HorizontalSpacing w:val="100"/>
  <w:drawingGridVerticalSpacing w:val="273"/>
  <w:displayHorizontalDrawingGridEvery w:val="0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F1D20"/>
    <w:rsid w:val="000004E5"/>
    <w:rsid w:val="00000F16"/>
    <w:rsid w:val="00003CFC"/>
    <w:rsid w:val="00006A37"/>
    <w:rsid w:val="0000707F"/>
    <w:rsid w:val="00010B3A"/>
    <w:rsid w:val="000137A5"/>
    <w:rsid w:val="00014D3F"/>
    <w:rsid w:val="0001691C"/>
    <w:rsid w:val="00016AF0"/>
    <w:rsid w:val="00022081"/>
    <w:rsid w:val="000237FC"/>
    <w:rsid w:val="00026018"/>
    <w:rsid w:val="0003117E"/>
    <w:rsid w:val="00033808"/>
    <w:rsid w:val="0003426D"/>
    <w:rsid w:val="00034464"/>
    <w:rsid w:val="00037A67"/>
    <w:rsid w:val="000413CA"/>
    <w:rsid w:val="00041ED7"/>
    <w:rsid w:val="0004507B"/>
    <w:rsid w:val="000452BF"/>
    <w:rsid w:val="00050749"/>
    <w:rsid w:val="00050821"/>
    <w:rsid w:val="00050CF5"/>
    <w:rsid w:val="00050EB2"/>
    <w:rsid w:val="00055B14"/>
    <w:rsid w:val="00055F88"/>
    <w:rsid w:val="00056B9E"/>
    <w:rsid w:val="00056FB7"/>
    <w:rsid w:val="00057494"/>
    <w:rsid w:val="00057CA4"/>
    <w:rsid w:val="00063DC3"/>
    <w:rsid w:val="000649BD"/>
    <w:rsid w:val="000655E7"/>
    <w:rsid w:val="0007168B"/>
    <w:rsid w:val="000723AF"/>
    <w:rsid w:val="00072FE5"/>
    <w:rsid w:val="00073F63"/>
    <w:rsid w:val="000749A1"/>
    <w:rsid w:val="00076989"/>
    <w:rsid w:val="00076CB3"/>
    <w:rsid w:val="00077DBE"/>
    <w:rsid w:val="0008071F"/>
    <w:rsid w:val="00083625"/>
    <w:rsid w:val="00083A2D"/>
    <w:rsid w:val="00091E7A"/>
    <w:rsid w:val="00091F02"/>
    <w:rsid w:val="00096137"/>
    <w:rsid w:val="00096E73"/>
    <w:rsid w:val="000972A0"/>
    <w:rsid w:val="00097EB1"/>
    <w:rsid w:val="000A10FA"/>
    <w:rsid w:val="000A1F53"/>
    <w:rsid w:val="000A263B"/>
    <w:rsid w:val="000A51DB"/>
    <w:rsid w:val="000A5F6B"/>
    <w:rsid w:val="000A7BED"/>
    <w:rsid w:val="000B1126"/>
    <w:rsid w:val="000B1B00"/>
    <w:rsid w:val="000B3DCC"/>
    <w:rsid w:val="000C22CD"/>
    <w:rsid w:val="000C37A6"/>
    <w:rsid w:val="000C56C8"/>
    <w:rsid w:val="000C7135"/>
    <w:rsid w:val="000C71F5"/>
    <w:rsid w:val="000D253A"/>
    <w:rsid w:val="000D2A6E"/>
    <w:rsid w:val="000D6CCD"/>
    <w:rsid w:val="000D77BE"/>
    <w:rsid w:val="000D7A88"/>
    <w:rsid w:val="000E0419"/>
    <w:rsid w:val="000E05B9"/>
    <w:rsid w:val="000E0D07"/>
    <w:rsid w:val="000E2581"/>
    <w:rsid w:val="000E4196"/>
    <w:rsid w:val="000E523E"/>
    <w:rsid w:val="000E5638"/>
    <w:rsid w:val="000E5BDA"/>
    <w:rsid w:val="000F13B7"/>
    <w:rsid w:val="000F2148"/>
    <w:rsid w:val="000F2265"/>
    <w:rsid w:val="000F6608"/>
    <w:rsid w:val="000F7372"/>
    <w:rsid w:val="000F75DC"/>
    <w:rsid w:val="000F7A99"/>
    <w:rsid w:val="000F7BD2"/>
    <w:rsid w:val="00101C1C"/>
    <w:rsid w:val="00101E5E"/>
    <w:rsid w:val="00102136"/>
    <w:rsid w:val="001035EB"/>
    <w:rsid w:val="00107548"/>
    <w:rsid w:val="00107DF0"/>
    <w:rsid w:val="001133C3"/>
    <w:rsid w:val="001138C7"/>
    <w:rsid w:val="001177E2"/>
    <w:rsid w:val="0012023C"/>
    <w:rsid w:val="00121273"/>
    <w:rsid w:val="001223F7"/>
    <w:rsid w:val="0012350C"/>
    <w:rsid w:val="001279A8"/>
    <w:rsid w:val="00131126"/>
    <w:rsid w:val="00131447"/>
    <w:rsid w:val="00134207"/>
    <w:rsid w:val="001363F4"/>
    <w:rsid w:val="00140E9E"/>
    <w:rsid w:val="00144957"/>
    <w:rsid w:val="00144F37"/>
    <w:rsid w:val="00144F5A"/>
    <w:rsid w:val="00145118"/>
    <w:rsid w:val="00145D41"/>
    <w:rsid w:val="00147976"/>
    <w:rsid w:val="001479CC"/>
    <w:rsid w:val="00150767"/>
    <w:rsid w:val="0015332C"/>
    <w:rsid w:val="00154183"/>
    <w:rsid w:val="00157642"/>
    <w:rsid w:val="0015795A"/>
    <w:rsid w:val="00157A9E"/>
    <w:rsid w:val="00160559"/>
    <w:rsid w:val="001606BD"/>
    <w:rsid w:val="001607C9"/>
    <w:rsid w:val="00160B2B"/>
    <w:rsid w:val="00162F6C"/>
    <w:rsid w:val="001637F9"/>
    <w:rsid w:val="0016733F"/>
    <w:rsid w:val="0016757D"/>
    <w:rsid w:val="001711DF"/>
    <w:rsid w:val="00174BA9"/>
    <w:rsid w:val="00177187"/>
    <w:rsid w:val="001775B1"/>
    <w:rsid w:val="00181048"/>
    <w:rsid w:val="00182986"/>
    <w:rsid w:val="00183C85"/>
    <w:rsid w:val="00184139"/>
    <w:rsid w:val="0018622F"/>
    <w:rsid w:val="00186532"/>
    <w:rsid w:val="0019056A"/>
    <w:rsid w:val="001928DB"/>
    <w:rsid w:val="00193AAA"/>
    <w:rsid w:val="0019409F"/>
    <w:rsid w:val="001942AB"/>
    <w:rsid w:val="001942ED"/>
    <w:rsid w:val="00195BA3"/>
    <w:rsid w:val="00196595"/>
    <w:rsid w:val="00197327"/>
    <w:rsid w:val="00197499"/>
    <w:rsid w:val="001979BD"/>
    <w:rsid w:val="00197E1D"/>
    <w:rsid w:val="001A3C90"/>
    <w:rsid w:val="001A465C"/>
    <w:rsid w:val="001A5600"/>
    <w:rsid w:val="001A7E30"/>
    <w:rsid w:val="001B2B18"/>
    <w:rsid w:val="001B4A07"/>
    <w:rsid w:val="001B51B7"/>
    <w:rsid w:val="001B6E79"/>
    <w:rsid w:val="001C01FB"/>
    <w:rsid w:val="001C102C"/>
    <w:rsid w:val="001C2CE1"/>
    <w:rsid w:val="001C33F7"/>
    <w:rsid w:val="001C3710"/>
    <w:rsid w:val="001C48E6"/>
    <w:rsid w:val="001C4BE7"/>
    <w:rsid w:val="001C6C02"/>
    <w:rsid w:val="001C7B51"/>
    <w:rsid w:val="001D2EE2"/>
    <w:rsid w:val="001E3E13"/>
    <w:rsid w:val="001E7B75"/>
    <w:rsid w:val="001F076F"/>
    <w:rsid w:val="001F0C95"/>
    <w:rsid w:val="001F1520"/>
    <w:rsid w:val="001F2BFD"/>
    <w:rsid w:val="002007C7"/>
    <w:rsid w:val="00201BF5"/>
    <w:rsid w:val="002043BB"/>
    <w:rsid w:val="00205195"/>
    <w:rsid w:val="0020557D"/>
    <w:rsid w:val="00207727"/>
    <w:rsid w:val="00210DCE"/>
    <w:rsid w:val="00211202"/>
    <w:rsid w:val="002126A3"/>
    <w:rsid w:val="00213298"/>
    <w:rsid w:val="00213660"/>
    <w:rsid w:val="002170B4"/>
    <w:rsid w:val="00217AE2"/>
    <w:rsid w:val="002244DA"/>
    <w:rsid w:val="0023143A"/>
    <w:rsid w:val="00232F68"/>
    <w:rsid w:val="00235950"/>
    <w:rsid w:val="00236DEB"/>
    <w:rsid w:val="00240B9C"/>
    <w:rsid w:val="0024157A"/>
    <w:rsid w:val="00242225"/>
    <w:rsid w:val="00243178"/>
    <w:rsid w:val="00243237"/>
    <w:rsid w:val="00247912"/>
    <w:rsid w:val="00250A81"/>
    <w:rsid w:val="00250F81"/>
    <w:rsid w:val="0025285C"/>
    <w:rsid w:val="002567ED"/>
    <w:rsid w:val="00256A99"/>
    <w:rsid w:val="00257976"/>
    <w:rsid w:val="00257BC2"/>
    <w:rsid w:val="0026198C"/>
    <w:rsid w:val="00267F1A"/>
    <w:rsid w:val="00270DD0"/>
    <w:rsid w:val="002713C6"/>
    <w:rsid w:val="00272AC7"/>
    <w:rsid w:val="00274510"/>
    <w:rsid w:val="00275964"/>
    <w:rsid w:val="00277B56"/>
    <w:rsid w:val="00281177"/>
    <w:rsid w:val="00283854"/>
    <w:rsid w:val="002860F1"/>
    <w:rsid w:val="002874A8"/>
    <w:rsid w:val="0029467D"/>
    <w:rsid w:val="002A24E2"/>
    <w:rsid w:val="002A38C8"/>
    <w:rsid w:val="002A7DD1"/>
    <w:rsid w:val="002B335D"/>
    <w:rsid w:val="002B7360"/>
    <w:rsid w:val="002C2612"/>
    <w:rsid w:val="002C36F2"/>
    <w:rsid w:val="002C6654"/>
    <w:rsid w:val="002D6CBC"/>
    <w:rsid w:val="002E12BE"/>
    <w:rsid w:val="002E41F5"/>
    <w:rsid w:val="002E4BAB"/>
    <w:rsid w:val="002E4D34"/>
    <w:rsid w:val="002E4E88"/>
    <w:rsid w:val="002F0446"/>
    <w:rsid w:val="002F56F1"/>
    <w:rsid w:val="002F5DCD"/>
    <w:rsid w:val="002F5EA7"/>
    <w:rsid w:val="0030251E"/>
    <w:rsid w:val="0030315F"/>
    <w:rsid w:val="00304B40"/>
    <w:rsid w:val="00304E05"/>
    <w:rsid w:val="00305166"/>
    <w:rsid w:val="00310961"/>
    <w:rsid w:val="00313384"/>
    <w:rsid w:val="00315420"/>
    <w:rsid w:val="0031701A"/>
    <w:rsid w:val="0032051B"/>
    <w:rsid w:val="00321B28"/>
    <w:rsid w:val="00324031"/>
    <w:rsid w:val="00324320"/>
    <w:rsid w:val="0032526A"/>
    <w:rsid w:val="00325D3B"/>
    <w:rsid w:val="003279BA"/>
    <w:rsid w:val="00331A0C"/>
    <w:rsid w:val="0033220D"/>
    <w:rsid w:val="00332C41"/>
    <w:rsid w:val="003336B0"/>
    <w:rsid w:val="0033729C"/>
    <w:rsid w:val="0033741B"/>
    <w:rsid w:val="00343276"/>
    <w:rsid w:val="003439CD"/>
    <w:rsid w:val="0034528A"/>
    <w:rsid w:val="00345832"/>
    <w:rsid w:val="0035037D"/>
    <w:rsid w:val="0035365D"/>
    <w:rsid w:val="003542C2"/>
    <w:rsid w:val="00355697"/>
    <w:rsid w:val="0035588D"/>
    <w:rsid w:val="00356839"/>
    <w:rsid w:val="0035695D"/>
    <w:rsid w:val="00356B12"/>
    <w:rsid w:val="00357D05"/>
    <w:rsid w:val="00361D79"/>
    <w:rsid w:val="00361E1C"/>
    <w:rsid w:val="003629A7"/>
    <w:rsid w:val="0036377C"/>
    <w:rsid w:val="003653A9"/>
    <w:rsid w:val="00365B37"/>
    <w:rsid w:val="0037057D"/>
    <w:rsid w:val="00371535"/>
    <w:rsid w:val="00372414"/>
    <w:rsid w:val="00373C56"/>
    <w:rsid w:val="00380DE1"/>
    <w:rsid w:val="0038357F"/>
    <w:rsid w:val="00384BDD"/>
    <w:rsid w:val="00387F35"/>
    <w:rsid w:val="00390DC1"/>
    <w:rsid w:val="0039171B"/>
    <w:rsid w:val="003923FB"/>
    <w:rsid w:val="00396201"/>
    <w:rsid w:val="003A03DE"/>
    <w:rsid w:val="003A10AA"/>
    <w:rsid w:val="003A1B8B"/>
    <w:rsid w:val="003A2342"/>
    <w:rsid w:val="003A5943"/>
    <w:rsid w:val="003B00AF"/>
    <w:rsid w:val="003B01A4"/>
    <w:rsid w:val="003B22BB"/>
    <w:rsid w:val="003B3295"/>
    <w:rsid w:val="003B5517"/>
    <w:rsid w:val="003B59DB"/>
    <w:rsid w:val="003B7E7C"/>
    <w:rsid w:val="003C1867"/>
    <w:rsid w:val="003C37EE"/>
    <w:rsid w:val="003C6040"/>
    <w:rsid w:val="003C7137"/>
    <w:rsid w:val="003C7B80"/>
    <w:rsid w:val="003D2B15"/>
    <w:rsid w:val="003D53BD"/>
    <w:rsid w:val="003D55D6"/>
    <w:rsid w:val="003D7575"/>
    <w:rsid w:val="003E1292"/>
    <w:rsid w:val="003E12FD"/>
    <w:rsid w:val="003E2F8E"/>
    <w:rsid w:val="003E455C"/>
    <w:rsid w:val="003F04FE"/>
    <w:rsid w:val="003F25A3"/>
    <w:rsid w:val="003F4752"/>
    <w:rsid w:val="003F4DA5"/>
    <w:rsid w:val="003F5709"/>
    <w:rsid w:val="003F6C46"/>
    <w:rsid w:val="004000BC"/>
    <w:rsid w:val="00400EB0"/>
    <w:rsid w:val="004011EB"/>
    <w:rsid w:val="00403DB0"/>
    <w:rsid w:val="00407555"/>
    <w:rsid w:val="00407BD5"/>
    <w:rsid w:val="00411DAF"/>
    <w:rsid w:val="00413C2B"/>
    <w:rsid w:val="00415974"/>
    <w:rsid w:val="00417671"/>
    <w:rsid w:val="004201C7"/>
    <w:rsid w:val="00420FB2"/>
    <w:rsid w:val="00420FBF"/>
    <w:rsid w:val="004242BE"/>
    <w:rsid w:val="004272A9"/>
    <w:rsid w:val="00431CCE"/>
    <w:rsid w:val="00434E35"/>
    <w:rsid w:val="00435B85"/>
    <w:rsid w:val="00440780"/>
    <w:rsid w:val="00440C91"/>
    <w:rsid w:val="004431FC"/>
    <w:rsid w:val="00445003"/>
    <w:rsid w:val="00455231"/>
    <w:rsid w:val="004560B0"/>
    <w:rsid w:val="00456132"/>
    <w:rsid w:val="004577FB"/>
    <w:rsid w:val="00457D5C"/>
    <w:rsid w:val="00460CC1"/>
    <w:rsid w:val="004614E6"/>
    <w:rsid w:val="00466B60"/>
    <w:rsid w:val="00467BFC"/>
    <w:rsid w:val="00470D76"/>
    <w:rsid w:val="004735B7"/>
    <w:rsid w:val="00473DC1"/>
    <w:rsid w:val="00473E91"/>
    <w:rsid w:val="0047692B"/>
    <w:rsid w:val="004817E8"/>
    <w:rsid w:val="0048674F"/>
    <w:rsid w:val="0049006D"/>
    <w:rsid w:val="00493592"/>
    <w:rsid w:val="00494387"/>
    <w:rsid w:val="004979AD"/>
    <w:rsid w:val="004A0C5F"/>
    <w:rsid w:val="004A1786"/>
    <w:rsid w:val="004A37C6"/>
    <w:rsid w:val="004A4376"/>
    <w:rsid w:val="004C36A5"/>
    <w:rsid w:val="004C5C32"/>
    <w:rsid w:val="004D068C"/>
    <w:rsid w:val="004D08FA"/>
    <w:rsid w:val="004D357F"/>
    <w:rsid w:val="004D5F6A"/>
    <w:rsid w:val="004E0CD2"/>
    <w:rsid w:val="004E29EF"/>
    <w:rsid w:val="004E5DC4"/>
    <w:rsid w:val="004E6500"/>
    <w:rsid w:val="004E7748"/>
    <w:rsid w:val="004E7EDE"/>
    <w:rsid w:val="004F2AEA"/>
    <w:rsid w:val="004F51B9"/>
    <w:rsid w:val="00500F34"/>
    <w:rsid w:val="00503580"/>
    <w:rsid w:val="0050471E"/>
    <w:rsid w:val="005053B4"/>
    <w:rsid w:val="00506EBA"/>
    <w:rsid w:val="00507556"/>
    <w:rsid w:val="00507665"/>
    <w:rsid w:val="00510807"/>
    <w:rsid w:val="005110F5"/>
    <w:rsid w:val="00511C2D"/>
    <w:rsid w:val="0051449D"/>
    <w:rsid w:val="005150EA"/>
    <w:rsid w:val="005152E9"/>
    <w:rsid w:val="00515486"/>
    <w:rsid w:val="005165D0"/>
    <w:rsid w:val="00516D4D"/>
    <w:rsid w:val="0051763A"/>
    <w:rsid w:val="0052064F"/>
    <w:rsid w:val="0052101F"/>
    <w:rsid w:val="0052303A"/>
    <w:rsid w:val="00526A9B"/>
    <w:rsid w:val="0052782A"/>
    <w:rsid w:val="005337A1"/>
    <w:rsid w:val="00533D41"/>
    <w:rsid w:val="00536AC9"/>
    <w:rsid w:val="00543AA5"/>
    <w:rsid w:val="005453A5"/>
    <w:rsid w:val="00545B2F"/>
    <w:rsid w:val="00547FF7"/>
    <w:rsid w:val="00551FDA"/>
    <w:rsid w:val="005606C0"/>
    <w:rsid w:val="005607E6"/>
    <w:rsid w:val="00561918"/>
    <w:rsid w:val="00561A4E"/>
    <w:rsid w:val="00561A5A"/>
    <w:rsid w:val="00561BDB"/>
    <w:rsid w:val="00562A81"/>
    <w:rsid w:val="00565B05"/>
    <w:rsid w:val="00565B1E"/>
    <w:rsid w:val="00566535"/>
    <w:rsid w:val="00574806"/>
    <w:rsid w:val="0057548A"/>
    <w:rsid w:val="0057770E"/>
    <w:rsid w:val="005808BE"/>
    <w:rsid w:val="005835CC"/>
    <w:rsid w:val="00583EB5"/>
    <w:rsid w:val="00586072"/>
    <w:rsid w:val="00587061"/>
    <w:rsid w:val="005872B0"/>
    <w:rsid w:val="00590A91"/>
    <w:rsid w:val="005912DF"/>
    <w:rsid w:val="005915E5"/>
    <w:rsid w:val="005925E5"/>
    <w:rsid w:val="005935FC"/>
    <w:rsid w:val="00594B00"/>
    <w:rsid w:val="00595699"/>
    <w:rsid w:val="0059647F"/>
    <w:rsid w:val="0059754C"/>
    <w:rsid w:val="005A097A"/>
    <w:rsid w:val="005A27C5"/>
    <w:rsid w:val="005A493F"/>
    <w:rsid w:val="005A6EE3"/>
    <w:rsid w:val="005A7F08"/>
    <w:rsid w:val="005B2290"/>
    <w:rsid w:val="005B44A4"/>
    <w:rsid w:val="005B73C7"/>
    <w:rsid w:val="005C0C04"/>
    <w:rsid w:val="005C1F0E"/>
    <w:rsid w:val="005C362F"/>
    <w:rsid w:val="005C5197"/>
    <w:rsid w:val="005C6109"/>
    <w:rsid w:val="005C6312"/>
    <w:rsid w:val="005C787B"/>
    <w:rsid w:val="005C7ABB"/>
    <w:rsid w:val="005D19C4"/>
    <w:rsid w:val="005D3580"/>
    <w:rsid w:val="005D4193"/>
    <w:rsid w:val="005D5987"/>
    <w:rsid w:val="005D71F0"/>
    <w:rsid w:val="005E054F"/>
    <w:rsid w:val="005E3183"/>
    <w:rsid w:val="005E5E48"/>
    <w:rsid w:val="005F16CB"/>
    <w:rsid w:val="005F1D20"/>
    <w:rsid w:val="005F1ED8"/>
    <w:rsid w:val="005F3253"/>
    <w:rsid w:val="005F343B"/>
    <w:rsid w:val="005F4371"/>
    <w:rsid w:val="005F665B"/>
    <w:rsid w:val="005F75B5"/>
    <w:rsid w:val="006007D3"/>
    <w:rsid w:val="00601C27"/>
    <w:rsid w:val="006104A0"/>
    <w:rsid w:val="006104BE"/>
    <w:rsid w:val="00610EC0"/>
    <w:rsid w:val="00615D58"/>
    <w:rsid w:val="0061677A"/>
    <w:rsid w:val="00620D0B"/>
    <w:rsid w:val="006220DB"/>
    <w:rsid w:val="006227F8"/>
    <w:rsid w:val="00624478"/>
    <w:rsid w:val="0062450A"/>
    <w:rsid w:val="00624C3A"/>
    <w:rsid w:val="00626398"/>
    <w:rsid w:val="00630094"/>
    <w:rsid w:val="0063146C"/>
    <w:rsid w:val="00632A52"/>
    <w:rsid w:val="00632B26"/>
    <w:rsid w:val="0063302B"/>
    <w:rsid w:val="00633F7D"/>
    <w:rsid w:val="00634029"/>
    <w:rsid w:val="00634A41"/>
    <w:rsid w:val="006352ED"/>
    <w:rsid w:val="0064036C"/>
    <w:rsid w:val="006437C2"/>
    <w:rsid w:val="006452A2"/>
    <w:rsid w:val="00645C47"/>
    <w:rsid w:val="00646310"/>
    <w:rsid w:val="0064799D"/>
    <w:rsid w:val="00652E58"/>
    <w:rsid w:val="00654DC0"/>
    <w:rsid w:val="00654F56"/>
    <w:rsid w:val="00660B4B"/>
    <w:rsid w:val="006618A8"/>
    <w:rsid w:val="00661924"/>
    <w:rsid w:val="00662E59"/>
    <w:rsid w:val="006656C6"/>
    <w:rsid w:val="00665BA6"/>
    <w:rsid w:val="00665CCF"/>
    <w:rsid w:val="00666EFC"/>
    <w:rsid w:val="0067092F"/>
    <w:rsid w:val="00672534"/>
    <w:rsid w:val="00675EA4"/>
    <w:rsid w:val="006810C9"/>
    <w:rsid w:val="006815A5"/>
    <w:rsid w:val="0068225F"/>
    <w:rsid w:val="006824C3"/>
    <w:rsid w:val="006832F9"/>
    <w:rsid w:val="00686E0D"/>
    <w:rsid w:val="0068707D"/>
    <w:rsid w:val="00687BBF"/>
    <w:rsid w:val="00690708"/>
    <w:rsid w:val="00692A6A"/>
    <w:rsid w:val="00697DCA"/>
    <w:rsid w:val="00697F37"/>
    <w:rsid w:val="006A1572"/>
    <w:rsid w:val="006A15F4"/>
    <w:rsid w:val="006A17CF"/>
    <w:rsid w:val="006A462F"/>
    <w:rsid w:val="006A5E45"/>
    <w:rsid w:val="006B440D"/>
    <w:rsid w:val="006B5B53"/>
    <w:rsid w:val="006C1F45"/>
    <w:rsid w:val="006C1F6B"/>
    <w:rsid w:val="006C448D"/>
    <w:rsid w:val="006C449D"/>
    <w:rsid w:val="006C6531"/>
    <w:rsid w:val="006C6641"/>
    <w:rsid w:val="006C6C7C"/>
    <w:rsid w:val="006D1109"/>
    <w:rsid w:val="006D4EFC"/>
    <w:rsid w:val="006D62C2"/>
    <w:rsid w:val="006D69E3"/>
    <w:rsid w:val="006E0233"/>
    <w:rsid w:val="006E3A4F"/>
    <w:rsid w:val="006E3C1B"/>
    <w:rsid w:val="006E50E9"/>
    <w:rsid w:val="006E7F62"/>
    <w:rsid w:val="006F10F5"/>
    <w:rsid w:val="006F159F"/>
    <w:rsid w:val="006F20D2"/>
    <w:rsid w:val="006F2DBF"/>
    <w:rsid w:val="006F4CD5"/>
    <w:rsid w:val="006F501E"/>
    <w:rsid w:val="006F6B04"/>
    <w:rsid w:val="00701E94"/>
    <w:rsid w:val="007020CE"/>
    <w:rsid w:val="0070233B"/>
    <w:rsid w:val="00702D44"/>
    <w:rsid w:val="00702DE9"/>
    <w:rsid w:val="00703B15"/>
    <w:rsid w:val="00704142"/>
    <w:rsid w:val="00707A5D"/>
    <w:rsid w:val="00707D75"/>
    <w:rsid w:val="00710088"/>
    <w:rsid w:val="00711C14"/>
    <w:rsid w:val="00712B5E"/>
    <w:rsid w:val="00724FB7"/>
    <w:rsid w:val="00725EA0"/>
    <w:rsid w:val="00730E29"/>
    <w:rsid w:val="0073248F"/>
    <w:rsid w:val="007327D8"/>
    <w:rsid w:val="0073386B"/>
    <w:rsid w:val="007366F6"/>
    <w:rsid w:val="00737CC5"/>
    <w:rsid w:val="00744236"/>
    <w:rsid w:val="00746FAC"/>
    <w:rsid w:val="00750F16"/>
    <w:rsid w:val="007538FC"/>
    <w:rsid w:val="00757C09"/>
    <w:rsid w:val="00760C00"/>
    <w:rsid w:val="00763ACE"/>
    <w:rsid w:val="007644AB"/>
    <w:rsid w:val="00772E7F"/>
    <w:rsid w:val="00780F69"/>
    <w:rsid w:val="00781B33"/>
    <w:rsid w:val="00785AE3"/>
    <w:rsid w:val="00790D64"/>
    <w:rsid w:val="0079115B"/>
    <w:rsid w:val="00791652"/>
    <w:rsid w:val="00793B5D"/>
    <w:rsid w:val="0079495E"/>
    <w:rsid w:val="00795EAD"/>
    <w:rsid w:val="00796DD2"/>
    <w:rsid w:val="007A01F7"/>
    <w:rsid w:val="007A068C"/>
    <w:rsid w:val="007A0EDE"/>
    <w:rsid w:val="007A1756"/>
    <w:rsid w:val="007A29FD"/>
    <w:rsid w:val="007A49B9"/>
    <w:rsid w:val="007A4CBE"/>
    <w:rsid w:val="007A5F2C"/>
    <w:rsid w:val="007A698F"/>
    <w:rsid w:val="007B16CD"/>
    <w:rsid w:val="007B1B53"/>
    <w:rsid w:val="007B1BDE"/>
    <w:rsid w:val="007B2F1F"/>
    <w:rsid w:val="007B68A2"/>
    <w:rsid w:val="007C32CC"/>
    <w:rsid w:val="007C3F95"/>
    <w:rsid w:val="007C402B"/>
    <w:rsid w:val="007C5AFD"/>
    <w:rsid w:val="007C6547"/>
    <w:rsid w:val="007C6B09"/>
    <w:rsid w:val="007D0126"/>
    <w:rsid w:val="007D2B1E"/>
    <w:rsid w:val="007D4A21"/>
    <w:rsid w:val="007D5C89"/>
    <w:rsid w:val="007D6F55"/>
    <w:rsid w:val="007E02BA"/>
    <w:rsid w:val="007E57FB"/>
    <w:rsid w:val="007E6176"/>
    <w:rsid w:val="007E73E0"/>
    <w:rsid w:val="007F0A9C"/>
    <w:rsid w:val="007F1D37"/>
    <w:rsid w:val="007F2CEE"/>
    <w:rsid w:val="007F30FA"/>
    <w:rsid w:val="007F31B6"/>
    <w:rsid w:val="007F43AC"/>
    <w:rsid w:val="007F4638"/>
    <w:rsid w:val="007F6228"/>
    <w:rsid w:val="007F7922"/>
    <w:rsid w:val="008011ED"/>
    <w:rsid w:val="0080280C"/>
    <w:rsid w:val="0080495D"/>
    <w:rsid w:val="008059AD"/>
    <w:rsid w:val="00807099"/>
    <w:rsid w:val="008129DC"/>
    <w:rsid w:val="00815F27"/>
    <w:rsid w:val="0081669E"/>
    <w:rsid w:val="00821113"/>
    <w:rsid w:val="008232CC"/>
    <w:rsid w:val="00824C49"/>
    <w:rsid w:val="008261A0"/>
    <w:rsid w:val="00826CE3"/>
    <w:rsid w:val="00826D39"/>
    <w:rsid w:val="00827984"/>
    <w:rsid w:val="0083319D"/>
    <w:rsid w:val="00834407"/>
    <w:rsid w:val="008348B3"/>
    <w:rsid w:val="00844495"/>
    <w:rsid w:val="00846FAC"/>
    <w:rsid w:val="0085128E"/>
    <w:rsid w:val="00851F6E"/>
    <w:rsid w:val="00854AD6"/>
    <w:rsid w:val="00856B93"/>
    <w:rsid w:val="00856FE1"/>
    <w:rsid w:val="00860AA9"/>
    <w:rsid w:val="00861800"/>
    <w:rsid w:val="00864A44"/>
    <w:rsid w:val="00865F20"/>
    <w:rsid w:val="00867567"/>
    <w:rsid w:val="00872DBB"/>
    <w:rsid w:val="00874740"/>
    <w:rsid w:val="0087493C"/>
    <w:rsid w:val="008757E5"/>
    <w:rsid w:val="00881BD7"/>
    <w:rsid w:val="00882908"/>
    <w:rsid w:val="0088453D"/>
    <w:rsid w:val="00884615"/>
    <w:rsid w:val="00885D34"/>
    <w:rsid w:val="00893569"/>
    <w:rsid w:val="00894F68"/>
    <w:rsid w:val="008975D2"/>
    <w:rsid w:val="008A1E8A"/>
    <w:rsid w:val="008A559D"/>
    <w:rsid w:val="008A5F5E"/>
    <w:rsid w:val="008A61B4"/>
    <w:rsid w:val="008A7138"/>
    <w:rsid w:val="008B0C7F"/>
    <w:rsid w:val="008B23E9"/>
    <w:rsid w:val="008B3D19"/>
    <w:rsid w:val="008B4BD9"/>
    <w:rsid w:val="008B50DD"/>
    <w:rsid w:val="008B560E"/>
    <w:rsid w:val="008B5BCC"/>
    <w:rsid w:val="008B6F1A"/>
    <w:rsid w:val="008B7523"/>
    <w:rsid w:val="008C08BB"/>
    <w:rsid w:val="008C22A5"/>
    <w:rsid w:val="008C2FB0"/>
    <w:rsid w:val="008C5374"/>
    <w:rsid w:val="008C5453"/>
    <w:rsid w:val="008C5E19"/>
    <w:rsid w:val="008D03AA"/>
    <w:rsid w:val="008D0E87"/>
    <w:rsid w:val="008D1D30"/>
    <w:rsid w:val="008D1DBB"/>
    <w:rsid w:val="008D2989"/>
    <w:rsid w:val="008D2ED6"/>
    <w:rsid w:val="008D3BF1"/>
    <w:rsid w:val="008D7387"/>
    <w:rsid w:val="008E1620"/>
    <w:rsid w:val="008E21AD"/>
    <w:rsid w:val="008E2A56"/>
    <w:rsid w:val="008E2C2E"/>
    <w:rsid w:val="008E3B71"/>
    <w:rsid w:val="008E4E07"/>
    <w:rsid w:val="008E509F"/>
    <w:rsid w:val="008F077C"/>
    <w:rsid w:val="008F46CE"/>
    <w:rsid w:val="008F48B4"/>
    <w:rsid w:val="008F5883"/>
    <w:rsid w:val="008F742B"/>
    <w:rsid w:val="00900B01"/>
    <w:rsid w:val="0090309F"/>
    <w:rsid w:val="0090321E"/>
    <w:rsid w:val="00903CC6"/>
    <w:rsid w:val="00904860"/>
    <w:rsid w:val="00906579"/>
    <w:rsid w:val="009169BD"/>
    <w:rsid w:val="00916DAA"/>
    <w:rsid w:val="009205C8"/>
    <w:rsid w:val="009266C6"/>
    <w:rsid w:val="00930AE1"/>
    <w:rsid w:val="0093188E"/>
    <w:rsid w:val="00932079"/>
    <w:rsid w:val="009327CB"/>
    <w:rsid w:val="00933121"/>
    <w:rsid w:val="009341F4"/>
    <w:rsid w:val="00934DA7"/>
    <w:rsid w:val="009362BF"/>
    <w:rsid w:val="00940F7F"/>
    <w:rsid w:val="00941207"/>
    <w:rsid w:val="0094164C"/>
    <w:rsid w:val="009423FF"/>
    <w:rsid w:val="0094450D"/>
    <w:rsid w:val="009466C1"/>
    <w:rsid w:val="0095236B"/>
    <w:rsid w:val="009523C1"/>
    <w:rsid w:val="00954B22"/>
    <w:rsid w:val="00956B2B"/>
    <w:rsid w:val="009572C9"/>
    <w:rsid w:val="00960350"/>
    <w:rsid w:val="0096222C"/>
    <w:rsid w:val="0096279E"/>
    <w:rsid w:val="00964948"/>
    <w:rsid w:val="00964AEA"/>
    <w:rsid w:val="0096578B"/>
    <w:rsid w:val="00966AE7"/>
    <w:rsid w:val="00966B48"/>
    <w:rsid w:val="00970034"/>
    <w:rsid w:val="009714FA"/>
    <w:rsid w:val="00973FF9"/>
    <w:rsid w:val="00974A2E"/>
    <w:rsid w:val="0097622B"/>
    <w:rsid w:val="00976955"/>
    <w:rsid w:val="009802E0"/>
    <w:rsid w:val="00981346"/>
    <w:rsid w:val="0098180C"/>
    <w:rsid w:val="00981A29"/>
    <w:rsid w:val="00982448"/>
    <w:rsid w:val="0098581E"/>
    <w:rsid w:val="00987B31"/>
    <w:rsid w:val="0099142B"/>
    <w:rsid w:val="00992377"/>
    <w:rsid w:val="00995C38"/>
    <w:rsid w:val="009969E1"/>
    <w:rsid w:val="00997A40"/>
    <w:rsid w:val="00997CE9"/>
    <w:rsid w:val="00997E1E"/>
    <w:rsid w:val="009A0B1B"/>
    <w:rsid w:val="009A61CB"/>
    <w:rsid w:val="009C5E37"/>
    <w:rsid w:val="009D53CD"/>
    <w:rsid w:val="009D6019"/>
    <w:rsid w:val="009E54F4"/>
    <w:rsid w:val="009E5526"/>
    <w:rsid w:val="009E5F56"/>
    <w:rsid w:val="009E6277"/>
    <w:rsid w:val="009F3072"/>
    <w:rsid w:val="009F4C3A"/>
    <w:rsid w:val="009F55B8"/>
    <w:rsid w:val="00A00BE4"/>
    <w:rsid w:val="00A02359"/>
    <w:rsid w:val="00A029A6"/>
    <w:rsid w:val="00A04059"/>
    <w:rsid w:val="00A0761B"/>
    <w:rsid w:val="00A079A5"/>
    <w:rsid w:val="00A1023C"/>
    <w:rsid w:val="00A10884"/>
    <w:rsid w:val="00A108FE"/>
    <w:rsid w:val="00A11053"/>
    <w:rsid w:val="00A11C4E"/>
    <w:rsid w:val="00A12E77"/>
    <w:rsid w:val="00A13857"/>
    <w:rsid w:val="00A1418C"/>
    <w:rsid w:val="00A141DB"/>
    <w:rsid w:val="00A167F8"/>
    <w:rsid w:val="00A16AB5"/>
    <w:rsid w:val="00A16F94"/>
    <w:rsid w:val="00A202F1"/>
    <w:rsid w:val="00A216DC"/>
    <w:rsid w:val="00A306F7"/>
    <w:rsid w:val="00A32E75"/>
    <w:rsid w:val="00A34209"/>
    <w:rsid w:val="00A3469F"/>
    <w:rsid w:val="00A34724"/>
    <w:rsid w:val="00A349C9"/>
    <w:rsid w:val="00A40441"/>
    <w:rsid w:val="00A413AB"/>
    <w:rsid w:val="00A41623"/>
    <w:rsid w:val="00A41E13"/>
    <w:rsid w:val="00A426E4"/>
    <w:rsid w:val="00A439AA"/>
    <w:rsid w:val="00A44858"/>
    <w:rsid w:val="00A44B25"/>
    <w:rsid w:val="00A45711"/>
    <w:rsid w:val="00A46DEB"/>
    <w:rsid w:val="00A478CB"/>
    <w:rsid w:val="00A51753"/>
    <w:rsid w:val="00A5279C"/>
    <w:rsid w:val="00A52940"/>
    <w:rsid w:val="00A5324A"/>
    <w:rsid w:val="00A551B1"/>
    <w:rsid w:val="00A55CD3"/>
    <w:rsid w:val="00A56836"/>
    <w:rsid w:val="00A600A4"/>
    <w:rsid w:val="00A61CB6"/>
    <w:rsid w:val="00A62161"/>
    <w:rsid w:val="00A645FC"/>
    <w:rsid w:val="00A650A6"/>
    <w:rsid w:val="00A65E48"/>
    <w:rsid w:val="00A67944"/>
    <w:rsid w:val="00A67AEA"/>
    <w:rsid w:val="00A7118D"/>
    <w:rsid w:val="00A810E9"/>
    <w:rsid w:val="00A812AF"/>
    <w:rsid w:val="00A82519"/>
    <w:rsid w:val="00A8330A"/>
    <w:rsid w:val="00A902D7"/>
    <w:rsid w:val="00A907B7"/>
    <w:rsid w:val="00A9088D"/>
    <w:rsid w:val="00A90BDD"/>
    <w:rsid w:val="00A912BB"/>
    <w:rsid w:val="00A9292A"/>
    <w:rsid w:val="00A946DA"/>
    <w:rsid w:val="00A95B24"/>
    <w:rsid w:val="00A95FC1"/>
    <w:rsid w:val="00A975A8"/>
    <w:rsid w:val="00AA05E9"/>
    <w:rsid w:val="00AA13C5"/>
    <w:rsid w:val="00AA2B70"/>
    <w:rsid w:val="00AA2C2F"/>
    <w:rsid w:val="00AA5264"/>
    <w:rsid w:val="00AA59F4"/>
    <w:rsid w:val="00AA62F7"/>
    <w:rsid w:val="00AA75BF"/>
    <w:rsid w:val="00AB083B"/>
    <w:rsid w:val="00AB4775"/>
    <w:rsid w:val="00AB5320"/>
    <w:rsid w:val="00AC1728"/>
    <w:rsid w:val="00AC2A16"/>
    <w:rsid w:val="00AC2CA8"/>
    <w:rsid w:val="00AC38AA"/>
    <w:rsid w:val="00AC4286"/>
    <w:rsid w:val="00AD052B"/>
    <w:rsid w:val="00AD1221"/>
    <w:rsid w:val="00AD2306"/>
    <w:rsid w:val="00AD2F9A"/>
    <w:rsid w:val="00AD3BB1"/>
    <w:rsid w:val="00AD3FB1"/>
    <w:rsid w:val="00AD61ED"/>
    <w:rsid w:val="00AE064F"/>
    <w:rsid w:val="00AE695C"/>
    <w:rsid w:val="00AF4730"/>
    <w:rsid w:val="00AF4835"/>
    <w:rsid w:val="00AF7558"/>
    <w:rsid w:val="00B0098E"/>
    <w:rsid w:val="00B009FC"/>
    <w:rsid w:val="00B0151F"/>
    <w:rsid w:val="00B02A38"/>
    <w:rsid w:val="00B03D99"/>
    <w:rsid w:val="00B066A7"/>
    <w:rsid w:val="00B118D4"/>
    <w:rsid w:val="00B12EF5"/>
    <w:rsid w:val="00B1381F"/>
    <w:rsid w:val="00B159E2"/>
    <w:rsid w:val="00B172B9"/>
    <w:rsid w:val="00B22907"/>
    <w:rsid w:val="00B22DF1"/>
    <w:rsid w:val="00B2400E"/>
    <w:rsid w:val="00B26317"/>
    <w:rsid w:val="00B332B2"/>
    <w:rsid w:val="00B340C4"/>
    <w:rsid w:val="00B35952"/>
    <w:rsid w:val="00B36B22"/>
    <w:rsid w:val="00B42364"/>
    <w:rsid w:val="00B42C50"/>
    <w:rsid w:val="00B43716"/>
    <w:rsid w:val="00B43D4D"/>
    <w:rsid w:val="00B44F0C"/>
    <w:rsid w:val="00B4542E"/>
    <w:rsid w:val="00B52777"/>
    <w:rsid w:val="00B535A5"/>
    <w:rsid w:val="00B53B9C"/>
    <w:rsid w:val="00B60C80"/>
    <w:rsid w:val="00B60E09"/>
    <w:rsid w:val="00B60F18"/>
    <w:rsid w:val="00B614B1"/>
    <w:rsid w:val="00B618EE"/>
    <w:rsid w:val="00B66C50"/>
    <w:rsid w:val="00B73DFF"/>
    <w:rsid w:val="00B747DD"/>
    <w:rsid w:val="00B76E14"/>
    <w:rsid w:val="00B803FB"/>
    <w:rsid w:val="00B8043A"/>
    <w:rsid w:val="00B83558"/>
    <w:rsid w:val="00B83747"/>
    <w:rsid w:val="00B83CA1"/>
    <w:rsid w:val="00B83F36"/>
    <w:rsid w:val="00B84C46"/>
    <w:rsid w:val="00B92DF4"/>
    <w:rsid w:val="00B94222"/>
    <w:rsid w:val="00B94E5D"/>
    <w:rsid w:val="00BA0163"/>
    <w:rsid w:val="00BA0FC4"/>
    <w:rsid w:val="00BA2F91"/>
    <w:rsid w:val="00BA3D09"/>
    <w:rsid w:val="00BA45B1"/>
    <w:rsid w:val="00BA513B"/>
    <w:rsid w:val="00BA655F"/>
    <w:rsid w:val="00BA7522"/>
    <w:rsid w:val="00BA7F20"/>
    <w:rsid w:val="00BB1C3C"/>
    <w:rsid w:val="00BB3E18"/>
    <w:rsid w:val="00BB52B9"/>
    <w:rsid w:val="00BB5FC3"/>
    <w:rsid w:val="00BB626C"/>
    <w:rsid w:val="00BB77FC"/>
    <w:rsid w:val="00BC146E"/>
    <w:rsid w:val="00BC1645"/>
    <w:rsid w:val="00BC3581"/>
    <w:rsid w:val="00BC5D42"/>
    <w:rsid w:val="00BD009B"/>
    <w:rsid w:val="00BD1EB9"/>
    <w:rsid w:val="00BD1FFE"/>
    <w:rsid w:val="00BD54CD"/>
    <w:rsid w:val="00BD5BDD"/>
    <w:rsid w:val="00BD644B"/>
    <w:rsid w:val="00BE542A"/>
    <w:rsid w:val="00BE55E2"/>
    <w:rsid w:val="00BF0073"/>
    <w:rsid w:val="00BF0CEC"/>
    <w:rsid w:val="00BF2147"/>
    <w:rsid w:val="00BF3B3D"/>
    <w:rsid w:val="00BF3CBE"/>
    <w:rsid w:val="00BF7FDF"/>
    <w:rsid w:val="00C0002F"/>
    <w:rsid w:val="00C01460"/>
    <w:rsid w:val="00C01953"/>
    <w:rsid w:val="00C01C8D"/>
    <w:rsid w:val="00C0270E"/>
    <w:rsid w:val="00C03BF8"/>
    <w:rsid w:val="00C047A2"/>
    <w:rsid w:val="00C04933"/>
    <w:rsid w:val="00C063B2"/>
    <w:rsid w:val="00C07736"/>
    <w:rsid w:val="00C07D02"/>
    <w:rsid w:val="00C12DC7"/>
    <w:rsid w:val="00C13AAE"/>
    <w:rsid w:val="00C17C80"/>
    <w:rsid w:val="00C17EF2"/>
    <w:rsid w:val="00C2130A"/>
    <w:rsid w:val="00C24316"/>
    <w:rsid w:val="00C26FB2"/>
    <w:rsid w:val="00C27D57"/>
    <w:rsid w:val="00C30881"/>
    <w:rsid w:val="00C31B90"/>
    <w:rsid w:val="00C347C5"/>
    <w:rsid w:val="00C34970"/>
    <w:rsid w:val="00C35F25"/>
    <w:rsid w:val="00C36C60"/>
    <w:rsid w:val="00C45304"/>
    <w:rsid w:val="00C4757E"/>
    <w:rsid w:val="00C47DEB"/>
    <w:rsid w:val="00C47E7B"/>
    <w:rsid w:val="00C509A6"/>
    <w:rsid w:val="00C52660"/>
    <w:rsid w:val="00C526DD"/>
    <w:rsid w:val="00C5272A"/>
    <w:rsid w:val="00C52758"/>
    <w:rsid w:val="00C52774"/>
    <w:rsid w:val="00C533B7"/>
    <w:rsid w:val="00C60375"/>
    <w:rsid w:val="00C60A79"/>
    <w:rsid w:val="00C60C9D"/>
    <w:rsid w:val="00C6650A"/>
    <w:rsid w:val="00C67143"/>
    <w:rsid w:val="00C805A1"/>
    <w:rsid w:val="00C8153E"/>
    <w:rsid w:val="00C81A64"/>
    <w:rsid w:val="00C82929"/>
    <w:rsid w:val="00C83152"/>
    <w:rsid w:val="00C863CA"/>
    <w:rsid w:val="00C931FB"/>
    <w:rsid w:val="00C953D8"/>
    <w:rsid w:val="00C9599F"/>
    <w:rsid w:val="00C96E81"/>
    <w:rsid w:val="00CA2376"/>
    <w:rsid w:val="00CA2B25"/>
    <w:rsid w:val="00CA448C"/>
    <w:rsid w:val="00CA5FE1"/>
    <w:rsid w:val="00CA6501"/>
    <w:rsid w:val="00CB2456"/>
    <w:rsid w:val="00CB2892"/>
    <w:rsid w:val="00CB41D2"/>
    <w:rsid w:val="00CB5256"/>
    <w:rsid w:val="00CB711A"/>
    <w:rsid w:val="00CC0D6F"/>
    <w:rsid w:val="00CC1BA9"/>
    <w:rsid w:val="00CC2197"/>
    <w:rsid w:val="00CC6116"/>
    <w:rsid w:val="00CC7C81"/>
    <w:rsid w:val="00CD0096"/>
    <w:rsid w:val="00CD221C"/>
    <w:rsid w:val="00CD50A4"/>
    <w:rsid w:val="00CD5103"/>
    <w:rsid w:val="00CE0991"/>
    <w:rsid w:val="00CE1191"/>
    <w:rsid w:val="00CE11F5"/>
    <w:rsid w:val="00CE36A5"/>
    <w:rsid w:val="00CE45C9"/>
    <w:rsid w:val="00CE4C33"/>
    <w:rsid w:val="00CE528D"/>
    <w:rsid w:val="00CE6212"/>
    <w:rsid w:val="00CF029F"/>
    <w:rsid w:val="00CF0A12"/>
    <w:rsid w:val="00CF2AD7"/>
    <w:rsid w:val="00CF333C"/>
    <w:rsid w:val="00CF3E89"/>
    <w:rsid w:val="00CF4083"/>
    <w:rsid w:val="00CF418E"/>
    <w:rsid w:val="00CF4392"/>
    <w:rsid w:val="00CF4851"/>
    <w:rsid w:val="00CF75B5"/>
    <w:rsid w:val="00CF7842"/>
    <w:rsid w:val="00D016FB"/>
    <w:rsid w:val="00D0224A"/>
    <w:rsid w:val="00D0298A"/>
    <w:rsid w:val="00D02F3D"/>
    <w:rsid w:val="00D03687"/>
    <w:rsid w:val="00D04141"/>
    <w:rsid w:val="00D05782"/>
    <w:rsid w:val="00D074DD"/>
    <w:rsid w:val="00D07D98"/>
    <w:rsid w:val="00D1011D"/>
    <w:rsid w:val="00D12F7C"/>
    <w:rsid w:val="00D15EE1"/>
    <w:rsid w:val="00D16FDC"/>
    <w:rsid w:val="00D17A48"/>
    <w:rsid w:val="00D17A89"/>
    <w:rsid w:val="00D17EFB"/>
    <w:rsid w:val="00D203AB"/>
    <w:rsid w:val="00D207E0"/>
    <w:rsid w:val="00D20DF0"/>
    <w:rsid w:val="00D2164E"/>
    <w:rsid w:val="00D24433"/>
    <w:rsid w:val="00D25006"/>
    <w:rsid w:val="00D25AC4"/>
    <w:rsid w:val="00D302D2"/>
    <w:rsid w:val="00D352C8"/>
    <w:rsid w:val="00D42E89"/>
    <w:rsid w:val="00D459DB"/>
    <w:rsid w:val="00D45AF8"/>
    <w:rsid w:val="00D46D02"/>
    <w:rsid w:val="00D47574"/>
    <w:rsid w:val="00D47819"/>
    <w:rsid w:val="00D5023A"/>
    <w:rsid w:val="00D5604F"/>
    <w:rsid w:val="00D56082"/>
    <w:rsid w:val="00D57267"/>
    <w:rsid w:val="00D6353A"/>
    <w:rsid w:val="00D71740"/>
    <w:rsid w:val="00D74C8C"/>
    <w:rsid w:val="00D75EAF"/>
    <w:rsid w:val="00D76722"/>
    <w:rsid w:val="00D76A2B"/>
    <w:rsid w:val="00D80DD8"/>
    <w:rsid w:val="00D811BC"/>
    <w:rsid w:val="00D83154"/>
    <w:rsid w:val="00D90DC9"/>
    <w:rsid w:val="00D910DD"/>
    <w:rsid w:val="00D921FF"/>
    <w:rsid w:val="00D94023"/>
    <w:rsid w:val="00D95EF8"/>
    <w:rsid w:val="00D971DC"/>
    <w:rsid w:val="00DA266A"/>
    <w:rsid w:val="00DA3C3E"/>
    <w:rsid w:val="00DA4DFF"/>
    <w:rsid w:val="00DB2DC7"/>
    <w:rsid w:val="00DB6A0B"/>
    <w:rsid w:val="00DC48FA"/>
    <w:rsid w:val="00DD0DCA"/>
    <w:rsid w:val="00DD0F0D"/>
    <w:rsid w:val="00DD3971"/>
    <w:rsid w:val="00DD43E7"/>
    <w:rsid w:val="00DD4DCF"/>
    <w:rsid w:val="00DD5C1B"/>
    <w:rsid w:val="00DD7669"/>
    <w:rsid w:val="00DE3AA2"/>
    <w:rsid w:val="00DE3DED"/>
    <w:rsid w:val="00DE3F47"/>
    <w:rsid w:val="00DE4742"/>
    <w:rsid w:val="00DE578B"/>
    <w:rsid w:val="00DF0ACC"/>
    <w:rsid w:val="00DF1BCE"/>
    <w:rsid w:val="00DF2765"/>
    <w:rsid w:val="00DF27C3"/>
    <w:rsid w:val="00DF297A"/>
    <w:rsid w:val="00DF2C6B"/>
    <w:rsid w:val="00DF380B"/>
    <w:rsid w:val="00DF4461"/>
    <w:rsid w:val="00DF5C15"/>
    <w:rsid w:val="00E01742"/>
    <w:rsid w:val="00E0557E"/>
    <w:rsid w:val="00E069C0"/>
    <w:rsid w:val="00E13C01"/>
    <w:rsid w:val="00E13FA6"/>
    <w:rsid w:val="00E14A0F"/>
    <w:rsid w:val="00E15264"/>
    <w:rsid w:val="00E162CB"/>
    <w:rsid w:val="00E201D7"/>
    <w:rsid w:val="00E21E5B"/>
    <w:rsid w:val="00E22853"/>
    <w:rsid w:val="00E22C5B"/>
    <w:rsid w:val="00E2431B"/>
    <w:rsid w:val="00E25952"/>
    <w:rsid w:val="00E263B5"/>
    <w:rsid w:val="00E357A3"/>
    <w:rsid w:val="00E37C12"/>
    <w:rsid w:val="00E40CCA"/>
    <w:rsid w:val="00E414BC"/>
    <w:rsid w:val="00E41DF1"/>
    <w:rsid w:val="00E429D0"/>
    <w:rsid w:val="00E443F9"/>
    <w:rsid w:val="00E447FB"/>
    <w:rsid w:val="00E453CF"/>
    <w:rsid w:val="00E4786F"/>
    <w:rsid w:val="00E50008"/>
    <w:rsid w:val="00E50763"/>
    <w:rsid w:val="00E517A3"/>
    <w:rsid w:val="00E5238C"/>
    <w:rsid w:val="00E52F30"/>
    <w:rsid w:val="00E53DF4"/>
    <w:rsid w:val="00E55242"/>
    <w:rsid w:val="00E60CDB"/>
    <w:rsid w:val="00E61686"/>
    <w:rsid w:val="00E62472"/>
    <w:rsid w:val="00E626DA"/>
    <w:rsid w:val="00E641A3"/>
    <w:rsid w:val="00E65483"/>
    <w:rsid w:val="00E6591F"/>
    <w:rsid w:val="00E70482"/>
    <w:rsid w:val="00E72B28"/>
    <w:rsid w:val="00E7310B"/>
    <w:rsid w:val="00E74134"/>
    <w:rsid w:val="00E74658"/>
    <w:rsid w:val="00E75239"/>
    <w:rsid w:val="00E81AD5"/>
    <w:rsid w:val="00E81CD1"/>
    <w:rsid w:val="00E82500"/>
    <w:rsid w:val="00E87257"/>
    <w:rsid w:val="00E878B8"/>
    <w:rsid w:val="00E92255"/>
    <w:rsid w:val="00E923F1"/>
    <w:rsid w:val="00E93B44"/>
    <w:rsid w:val="00E93EE6"/>
    <w:rsid w:val="00E94B93"/>
    <w:rsid w:val="00E96993"/>
    <w:rsid w:val="00E971C9"/>
    <w:rsid w:val="00E97D0D"/>
    <w:rsid w:val="00EA0A7D"/>
    <w:rsid w:val="00EA16E4"/>
    <w:rsid w:val="00EA26C9"/>
    <w:rsid w:val="00EA2B8D"/>
    <w:rsid w:val="00EA3D8B"/>
    <w:rsid w:val="00EA6EF6"/>
    <w:rsid w:val="00EB0053"/>
    <w:rsid w:val="00EB66EC"/>
    <w:rsid w:val="00EC002A"/>
    <w:rsid w:val="00EC196F"/>
    <w:rsid w:val="00EC7476"/>
    <w:rsid w:val="00EC7F50"/>
    <w:rsid w:val="00ED0EA9"/>
    <w:rsid w:val="00ED130C"/>
    <w:rsid w:val="00ED1921"/>
    <w:rsid w:val="00ED1F3C"/>
    <w:rsid w:val="00ED3827"/>
    <w:rsid w:val="00ED6EF2"/>
    <w:rsid w:val="00ED7E9F"/>
    <w:rsid w:val="00EE3F95"/>
    <w:rsid w:val="00EE4348"/>
    <w:rsid w:val="00EE5B5A"/>
    <w:rsid w:val="00EF1F5B"/>
    <w:rsid w:val="00EF20FA"/>
    <w:rsid w:val="00EF34D2"/>
    <w:rsid w:val="00EF3651"/>
    <w:rsid w:val="00EF4ED4"/>
    <w:rsid w:val="00EF7386"/>
    <w:rsid w:val="00F00F19"/>
    <w:rsid w:val="00F03166"/>
    <w:rsid w:val="00F05899"/>
    <w:rsid w:val="00F1195C"/>
    <w:rsid w:val="00F127F3"/>
    <w:rsid w:val="00F142D6"/>
    <w:rsid w:val="00F17C20"/>
    <w:rsid w:val="00F21271"/>
    <w:rsid w:val="00F26605"/>
    <w:rsid w:val="00F272B0"/>
    <w:rsid w:val="00F27AAB"/>
    <w:rsid w:val="00F30C36"/>
    <w:rsid w:val="00F3495C"/>
    <w:rsid w:val="00F35254"/>
    <w:rsid w:val="00F41B9E"/>
    <w:rsid w:val="00F422F1"/>
    <w:rsid w:val="00F42386"/>
    <w:rsid w:val="00F4461D"/>
    <w:rsid w:val="00F45380"/>
    <w:rsid w:val="00F4637A"/>
    <w:rsid w:val="00F47AE2"/>
    <w:rsid w:val="00F50503"/>
    <w:rsid w:val="00F5050D"/>
    <w:rsid w:val="00F52CB9"/>
    <w:rsid w:val="00F53CDE"/>
    <w:rsid w:val="00F56462"/>
    <w:rsid w:val="00F60492"/>
    <w:rsid w:val="00F60F2C"/>
    <w:rsid w:val="00F61C80"/>
    <w:rsid w:val="00F63CD1"/>
    <w:rsid w:val="00F71070"/>
    <w:rsid w:val="00F72191"/>
    <w:rsid w:val="00F72A19"/>
    <w:rsid w:val="00F7399F"/>
    <w:rsid w:val="00F73A8B"/>
    <w:rsid w:val="00F73F83"/>
    <w:rsid w:val="00F818D5"/>
    <w:rsid w:val="00F83255"/>
    <w:rsid w:val="00F83DCB"/>
    <w:rsid w:val="00F84B4E"/>
    <w:rsid w:val="00F86BDE"/>
    <w:rsid w:val="00F91EC0"/>
    <w:rsid w:val="00F91EF9"/>
    <w:rsid w:val="00F92989"/>
    <w:rsid w:val="00F92B64"/>
    <w:rsid w:val="00F93DC6"/>
    <w:rsid w:val="00F9558C"/>
    <w:rsid w:val="00F97EB6"/>
    <w:rsid w:val="00FA2E14"/>
    <w:rsid w:val="00FA2E4E"/>
    <w:rsid w:val="00FA3DDD"/>
    <w:rsid w:val="00FA4D45"/>
    <w:rsid w:val="00FA5F81"/>
    <w:rsid w:val="00FB693D"/>
    <w:rsid w:val="00FB7991"/>
    <w:rsid w:val="00FC175B"/>
    <w:rsid w:val="00FC1887"/>
    <w:rsid w:val="00FC19C4"/>
    <w:rsid w:val="00FC4003"/>
    <w:rsid w:val="00FC7208"/>
    <w:rsid w:val="00FC76CC"/>
    <w:rsid w:val="00FC7A8B"/>
    <w:rsid w:val="00FD2265"/>
    <w:rsid w:val="00FD22E2"/>
    <w:rsid w:val="00FD4393"/>
    <w:rsid w:val="00FD503B"/>
    <w:rsid w:val="00FD641E"/>
    <w:rsid w:val="00FD7A48"/>
    <w:rsid w:val="00FE2DD2"/>
    <w:rsid w:val="00FE2DDD"/>
    <w:rsid w:val="00FE4AB8"/>
    <w:rsid w:val="00FF0ECB"/>
    <w:rsid w:val="00FF337A"/>
    <w:rsid w:val="00FF76C6"/>
    <w:rsid w:val="00FF7DA8"/>
    <w:rsid w:val="0467653E"/>
    <w:rsid w:val="06707EA1"/>
    <w:rsid w:val="06B256A4"/>
    <w:rsid w:val="0CEA34BE"/>
    <w:rsid w:val="0F467859"/>
    <w:rsid w:val="1A97792D"/>
    <w:rsid w:val="1E7F7F65"/>
    <w:rsid w:val="1F43379E"/>
    <w:rsid w:val="20533996"/>
    <w:rsid w:val="27C10F03"/>
    <w:rsid w:val="2C2A4B75"/>
    <w:rsid w:val="2CA538AE"/>
    <w:rsid w:val="2D727CB7"/>
    <w:rsid w:val="2F600CC5"/>
    <w:rsid w:val="309A5E06"/>
    <w:rsid w:val="31C64CB7"/>
    <w:rsid w:val="387A5EEE"/>
    <w:rsid w:val="3B60506E"/>
    <w:rsid w:val="40B94D18"/>
    <w:rsid w:val="410D52EE"/>
    <w:rsid w:val="44B979E2"/>
    <w:rsid w:val="52753E57"/>
    <w:rsid w:val="54A57A1D"/>
    <w:rsid w:val="54AC14F8"/>
    <w:rsid w:val="558C0F7F"/>
    <w:rsid w:val="58FF3A11"/>
    <w:rsid w:val="5B8A4B10"/>
    <w:rsid w:val="5DFF18C5"/>
    <w:rsid w:val="5EB94577"/>
    <w:rsid w:val="6B7F70AB"/>
    <w:rsid w:val="6EA41295"/>
    <w:rsid w:val="6F3808CB"/>
    <w:rsid w:val="7BC4481A"/>
    <w:rsid w:val="7FD06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locked="1" w:semiHidden="0" w:uiPriority="0" w:unhideWhenUsed="0"/>
    <w:lsdException w:name="caption" w:locked="1" w:uiPriority="0" w:qFormat="1"/>
    <w:lsdException w:name="macro" w:locked="1" w:semiHidden="0" w:uiPriority="0" w:unhideWhenUsed="0"/>
    <w:lsdException w:name="List Bullet" w:locked="1" w:semiHidden="0" w:uiPriority="0" w:unhideWhenUsed="0"/>
    <w:lsdException w:name="List Number" w:locked="1" w:semiHidden="0" w:uiPriority="0" w:unhideWhenUsed="0"/>
    <w:lsdException w:name="Title" w:locked="1" w:semiHidden="0" w:uiPriority="0" w:unhideWhenUsed="0" w:qFormat="1"/>
    <w:lsdException w:name="Default Paragraph Font" w:uiPriority="1"/>
    <w:lsdException w:name="List Continue 3" w:locked="1" w:semiHidden="0" w:uiPriority="0" w:unhideWhenUsed="0"/>
    <w:lsdException w:name="List Continue 4" w:locked="1" w:semiHidden="0" w:uiPriority="0" w:unhideWhenUsed="0"/>
    <w:lsdException w:name="List Continue 5" w:locked="1" w:semiHidden="0" w:uiPriority="0" w:unhideWhenUsed="0"/>
    <w:lsdException w:name="Message Header" w:locked="1" w:semiHidden="0" w:uiPriority="0" w:unhideWhenUsed="0"/>
    <w:lsdException w:name="Subtitle" w:locked="1" w:semiHidden="0" w:uiPriority="0" w:unhideWhenUsed="0" w:qFormat="1"/>
    <w:lsdException w:name="Body Text First Indent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(Web)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Balloo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51DB"/>
    <w:pPr>
      <w:widowControl w:val="0"/>
      <w:ind w:firstLineChars="200" w:firstLine="21"/>
    </w:pPr>
    <w:rPr>
      <w:kern w:val="0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uiPriority w:val="99"/>
    <w:rsid w:val="000A51DB"/>
    <w:rPr>
      <w:rFonts w:cs="Times New Roman"/>
    </w:rPr>
  </w:style>
  <w:style w:type="character" w:customStyle="1" w:styleId="p0Char">
    <w:name w:val="p0 Char"/>
    <w:basedOn w:val="DefaultParagraphFont"/>
    <w:link w:val="p0"/>
    <w:uiPriority w:val="99"/>
    <w:locked/>
    <w:rsid w:val="000A51DB"/>
    <w:rPr>
      <w:rFonts w:eastAsia="宋体" w:cs="Times New Roman"/>
      <w:sz w:val="32"/>
      <w:szCs w:val="32"/>
      <w:lang w:val="en-US" w:eastAsia="zh-CN" w:bidi="ar-SA"/>
    </w:rPr>
  </w:style>
  <w:style w:type="character" w:customStyle="1" w:styleId="BodyTextFirstIndentChar">
    <w:name w:val="Body Text First Indent Char"/>
    <w:basedOn w:val="DefaultParagraphFont"/>
    <w:link w:val="BodyTextFirstIndent"/>
    <w:uiPriority w:val="99"/>
    <w:locked/>
    <w:rsid w:val="000A51DB"/>
    <w:rPr>
      <w:rFonts w:eastAsia="宋体" w:cs="Times New Roman"/>
      <w:kern w:val="2"/>
      <w:sz w:val="24"/>
      <w:lang w:val="en-US" w:eastAsia="zh-CN" w:bidi="ar-SA"/>
    </w:rPr>
  </w:style>
  <w:style w:type="character" w:customStyle="1" w:styleId="Char">
    <w:name w:val="表格文字 Char"/>
    <w:link w:val="a"/>
    <w:uiPriority w:val="99"/>
    <w:locked/>
    <w:rsid w:val="000A51DB"/>
    <w:rPr>
      <w:rFonts w:eastAsia="宋体"/>
      <w:kern w:val="2"/>
      <w:sz w:val="21"/>
      <w:lang w:val="en-US" w:eastAsia="zh-CN"/>
    </w:rPr>
  </w:style>
  <w:style w:type="paragraph" w:styleId="BodyText">
    <w:name w:val="Body Text"/>
    <w:basedOn w:val="Normal"/>
    <w:link w:val="BodyTextChar"/>
    <w:uiPriority w:val="99"/>
    <w:rsid w:val="000A51D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B0259"/>
    <w:rPr>
      <w:kern w:val="0"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rsid w:val="000A51DB"/>
    <w:pPr>
      <w:ind w:leftChars="2500" w:left="100"/>
    </w:pPr>
  </w:style>
  <w:style w:type="character" w:customStyle="1" w:styleId="DateChar">
    <w:name w:val="Date Char"/>
    <w:basedOn w:val="DefaultParagraphFont"/>
    <w:link w:val="Date"/>
    <w:uiPriority w:val="99"/>
    <w:semiHidden/>
    <w:rsid w:val="008B0259"/>
    <w:rPr>
      <w:kern w:val="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0A51DB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0259"/>
    <w:rPr>
      <w:kern w:val="0"/>
      <w:sz w:val="0"/>
      <w:szCs w:val="0"/>
    </w:rPr>
  </w:style>
  <w:style w:type="paragraph" w:styleId="Header">
    <w:name w:val="header"/>
    <w:basedOn w:val="Normal"/>
    <w:link w:val="HeaderChar"/>
    <w:uiPriority w:val="99"/>
    <w:rsid w:val="000A51D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8B0259"/>
    <w:rPr>
      <w:kern w:val="0"/>
      <w:sz w:val="18"/>
      <w:szCs w:val="18"/>
    </w:rPr>
  </w:style>
  <w:style w:type="paragraph" w:styleId="Footer">
    <w:name w:val="footer"/>
    <w:basedOn w:val="Normal"/>
    <w:link w:val="FooterChar"/>
    <w:uiPriority w:val="99"/>
    <w:rsid w:val="000A51D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091E7A"/>
    <w:rPr>
      <w:rFonts w:cs="Times New Roman"/>
      <w:sz w:val="18"/>
      <w:szCs w:val="18"/>
    </w:rPr>
  </w:style>
  <w:style w:type="paragraph" w:styleId="BodyTextFirstIndent">
    <w:name w:val="Body Text First Indent"/>
    <w:basedOn w:val="BodyText"/>
    <w:link w:val="BodyTextFirstIndentChar"/>
    <w:uiPriority w:val="99"/>
    <w:rsid w:val="000A51DB"/>
    <w:pPr>
      <w:adjustRightInd w:val="0"/>
      <w:snapToGrid w:val="0"/>
      <w:spacing w:after="0" w:line="360" w:lineRule="auto"/>
      <w:ind w:firstLine="200"/>
      <w:jc w:val="both"/>
    </w:pPr>
    <w:rPr>
      <w:kern w:val="2"/>
      <w:sz w:val="24"/>
    </w:rPr>
  </w:style>
  <w:style w:type="character" w:customStyle="1" w:styleId="BodyTextFirstIndentChar1">
    <w:name w:val="Body Text First Indent Char1"/>
    <w:basedOn w:val="BodyTextChar"/>
    <w:link w:val="BodyTextFirstIndent"/>
    <w:uiPriority w:val="99"/>
    <w:semiHidden/>
    <w:rsid w:val="008B0259"/>
  </w:style>
  <w:style w:type="paragraph" w:customStyle="1" w:styleId="CharCharCharCharCharCharCharCharCharChar">
    <w:name w:val="Char Char Char Char Char Char Char Char Char Char"/>
    <w:basedOn w:val="Normal"/>
    <w:uiPriority w:val="99"/>
    <w:rsid w:val="000A51DB"/>
    <w:pPr>
      <w:widowControl/>
      <w:spacing w:after="160" w:line="240" w:lineRule="exact"/>
      <w:ind w:firstLineChars="0" w:firstLine="0"/>
    </w:pPr>
    <w:rPr>
      <w:rFonts w:ascii="Verdana" w:hAnsi="Verdana"/>
      <w:lang w:eastAsia="en-US"/>
    </w:rPr>
  </w:style>
  <w:style w:type="paragraph" w:customStyle="1" w:styleId="a">
    <w:name w:val="表格文字"/>
    <w:basedOn w:val="Normal"/>
    <w:link w:val="Char"/>
    <w:uiPriority w:val="99"/>
    <w:rsid w:val="000A51DB"/>
    <w:pPr>
      <w:widowControl/>
      <w:adjustRightInd w:val="0"/>
      <w:snapToGrid w:val="0"/>
      <w:ind w:firstLineChars="0" w:firstLine="0"/>
      <w:jc w:val="center"/>
    </w:pPr>
    <w:rPr>
      <w:kern w:val="2"/>
      <w:sz w:val="21"/>
      <w:szCs w:val="21"/>
    </w:rPr>
  </w:style>
  <w:style w:type="paragraph" w:customStyle="1" w:styleId="WPSPlain">
    <w:name w:val="WPS Plain"/>
    <w:uiPriority w:val="99"/>
    <w:rsid w:val="000A51DB"/>
    <w:rPr>
      <w:kern w:val="0"/>
      <w:sz w:val="20"/>
      <w:szCs w:val="20"/>
    </w:rPr>
  </w:style>
  <w:style w:type="paragraph" w:customStyle="1" w:styleId="a0">
    <w:name w:val="特殊标题３"/>
    <w:basedOn w:val="Normal"/>
    <w:uiPriority w:val="99"/>
    <w:rsid w:val="000A51DB"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eastAsia="仿宋_GB2312"/>
      <w:sz w:val="28"/>
    </w:rPr>
  </w:style>
  <w:style w:type="paragraph" w:customStyle="1" w:styleId="p0">
    <w:name w:val="p0"/>
    <w:basedOn w:val="Normal"/>
    <w:link w:val="p0Char"/>
    <w:uiPriority w:val="99"/>
    <w:rsid w:val="000A51DB"/>
    <w:pPr>
      <w:widowControl/>
      <w:ind w:firstLineChars="0" w:firstLine="0"/>
      <w:jc w:val="both"/>
    </w:pPr>
    <w:rPr>
      <w:sz w:val="32"/>
      <w:szCs w:val="32"/>
    </w:rPr>
  </w:style>
  <w:style w:type="paragraph" w:customStyle="1" w:styleId="2">
    <w:name w:val="样式 首行缩进:  2 字符"/>
    <w:uiPriority w:val="99"/>
    <w:rsid w:val="000A51DB"/>
    <w:pPr>
      <w:adjustRightInd w:val="0"/>
      <w:spacing w:line="360" w:lineRule="auto"/>
      <w:ind w:firstLineChars="200" w:firstLine="560"/>
    </w:pPr>
    <w:rPr>
      <w:rFonts w:cs="宋体"/>
      <w:kern w:val="0"/>
      <w:sz w:val="24"/>
      <w:szCs w:val="20"/>
    </w:rPr>
  </w:style>
  <w:style w:type="paragraph" w:customStyle="1" w:styleId="1">
    <w:name w:val="样式1"/>
    <w:next w:val="BodyTextFirstIndent"/>
    <w:uiPriority w:val="99"/>
    <w:rsid w:val="000A51DB"/>
    <w:pPr>
      <w:widowControl w:val="0"/>
      <w:adjustRightInd w:val="0"/>
      <w:spacing w:line="312" w:lineRule="atLeast"/>
      <w:jc w:val="center"/>
      <w:textAlignment w:val="baseline"/>
    </w:pPr>
    <w:rPr>
      <w:sz w:val="28"/>
      <w:szCs w:val="24"/>
    </w:rPr>
  </w:style>
  <w:style w:type="table" w:styleId="TableGrid">
    <w:name w:val="Table Grid"/>
    <w:basedOn w:val="TableNormal"/>
    <w:uiPriority w:val="99"/>
    <w:rsid w:val="000A51DB"/>
    <w:pPr>
      <w:widowControl w:val="0"/>
      <w:ind w:firstLineChars="200" w:firstLine="21"/>
    </w:pPr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0">
    <w:name w:val="0"/>
    <w:basedOn w:val="Normal"/>
    <w:uiPriority w:val="99"/>
    <w:rsid w:val="00A62161"/>
    <w:pPr>
      <w:widowControl/>
      <w:snapToGrid w:val="0"/>
      <w:spacing w:line="365" w:lineRule="atLeast"/>
      <w:ind w:left="1" w:firstLineChars="0" w:firstLine="0"/>
      <w:jc w:val="both"/>
      <w:textAlignment w:val="bottom"/>
    </w:pPr>
  </w:style>
  <w:style w:type="paragraph" w:customStyle="1" w:styleId="a1">
    <w:name w:val="表格"/>
    <w:basedOn w:val="Normal"/>
    <w:uiPriority w:val="99"/>
    <w:rsid w:val="00C0270E"/>
    <w:pPr>
      <w:spacing w:line="300" w:lineRule="auto"/>
      <w:ind w:firstLineChars="0" w:firstLine="0"/>
      <w:jc w:val="center"/>
    </w:pPr>
    <w:rPr>
      <w:rFonts w:cs="宋体"/>
      <w:sz w:val="21"/>
      <w:szCs w:val="24"/>
      <w:lang w:eastAsia="en-US"/>
    </w:rPr>
  </w:style>
  <w:style w:type="paragraph" w:styleId="ListParagraph">
    <w:name w:val="List Paragraph"/>
    <w:basedOn w:val="Normal"/>
    <w:uiPriority w:val="99"/>
    <w:qFormat/>
    <w:rsid w:val="006F2DBF"/>
    <w:pPr>
      <w:ind w:firstLine="420"/>
    </w:pPr>
  </w:style>
  <w:style w:type="paragraph" w:customStyle="1" w:styleId="Char3">
    <w:name w:val="Char3"/>
    <w:basedOn w:val="Normal"/>
    <w:uiPriority w:val="99"/>
    <w:rsid w:val="00022081"/>
    <w:pPr>
      <w:ind w:firstLineChars="0" w:firstLine="0"/>
      <w:jc w:val="both"/>
    </w:pPr>
    <w:rPr>
      <w:rFonts w:eastAsia="黑体"/>
      <w:b/>
      <w:bCs/>
      <w:sz w:val="24"/>
      <w:szCs w:val="24"/>
    </w:rPr>
  </w:style>
  <w:style w:type="paragraph" w:customStyle="1" w:styleId="152">
    <w:name w:val="样式 小四 行距: 1.5 倍行距 首行缩进:  2 字符"/>
    <w:basedOn w:val="Normal"/>
    <w:uiPriority w:val="99"/>
    <w:rsid w:val="003A1B8B"/>
    <w:pPr>
      <w:adjustRightInd w:val="0"/>
      <w:snapToGrid w:val="0"/>
      <w:spacing w:line="360" w:lineRule="auto"/>
      <w:ind w:firstLine="200"/>
      <w:jc w:val="both"/>
    </w:pPr>
    <w:rPr>
      <w:rFonts w:cs="宋体"/>
      <w:kern w:val="2"/>
      <w:sz w:val="24"/>
    </w:rPr>
  </w:style>
  <w:style w:type="paragraph" w:styleId="NormalWeb">
    <w:name w:val="Normal (Web)"/>
    <w:basedOn w:val="Normal"/>
    <w:uiPriority w:val="99"/>
    <w:rsid w:val="00645C47"/>
    <w:pPr>
      <w:widowControl/>
      <w:spacing w:before="100" w:beforeAutospacing="1" w:after="100" w:afterAutospacing="1"/>
      <w:ind w:firstLineChars="0" w:firstLine="0"/>
    </w:pPr>
    <w:rPr>
      <w:rFonts w:ascii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4346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6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6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6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6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6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6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5</Pages>
  <Words>309</Words>
  <Characters>1767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1、省道1825线湘阴至长沙公路岳阳段改建工程总投资12300万元</dc:title>
  <dc:subject/>
  <dc:creator>微软用户</dc:creator>
  <cp:keywords/>
  <dc:description/>
  <cp:lastModifiedBy>X</cp:lastModifiedBy>
  <cp:revision>2</cp:revision>
  <cp:lastPrinted>2018-08-08T07:29:00Z</cp:lastPrinted>
  <dcterms:created xsi:type="dcterms:W3CDTF">2018-08-09T02:03:00Z</dcterms:created>
  <dcterms:modified xsi:type="dcterms:W3CDTF">2018-08-09T02:03:00Z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2052-10.1.0.5400</vt:lpwstr>
  </property>
</Properties>
</file>