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D3F" w:rsidRDefault="00014D3F">
      <w:pPr>
        <w:pStyle w:val="WPSPlain"/>
        <w:spacing w:line="480" w:lineRule="exact"/>
        <w:textAlignment w:val="top"/>
        <w:rPr>
          <w:rFonts w:eastAsia="黑体"/>
          <w:b/>
          <w:color w:val="000000"/>
          <w:sz w:val="36"/>
        </w:rPr>
      </w:pPr>
      <w:r>
        <w:rPr>
          <w:rFonts w:eastAsia="黑体" w:hint="eastAsia"/>
          <w:b/>
          <w:kern w:val="2"/>
          <w:sz w:val="36"/>
        </w:rPr>
        <w:t xml:space="preserve">                                               </w:t>
      </w:r>
    </w:p>
    <w:p w:rsidR="00014D3F" w:rsidRDefault="00014D3F">
      <w:pPr>
        <w:pStyle w:val="WPSPlain"/>
        <w:spacing w:line="480" w:lineRule="exact"/>
        <w:textAlignment w:val="top"/>
        <w:rPr>
          <w:rFonts w:eastAsia="黑体"/>
          <w:b/>
          <w:color w:val="000000"/>
          <w:sz w:val="36"/>
        </w:rPr>
      </w:pPr>
    </w:p>
    <w:p w:rsidR="00014D3F" w:rsidRDefault="00014D3F">
      <w:pPr>
        <w:pStyle w:val="WPSPlain"/>
        <w:spacing w:line="320" w:lineRule="exact"/>
        <w:ind w:firstLineChars="1750" w:firstLine="5250"/>
        <w:textAlignment w:val="top"/>
        <w:rPr>
          <w:rFonts w:eastAsia="楷体_GB2312"/>
          <w:color w:val="000000"/>
          <w:sz w:val="30"/>
          <w:szCs w:val="30"/>
        </w:rPr>
      </w:pPr>
    </w:p>
    <w:p w:rsidR="00014D3F" w:rsidRDefault="00014D3F" w:rsidP="005C6312">
      <w:pPr>
        <w:pStyle w:val="WPSPlain"/>
        <w:spacing w:line="400" w:lineRule="exact"/>
        <w:ind w:firstLineChars="1750" w:firstLine="4900"/>
        <w:jc w:val="both"/>
        <w:textAlignment w:val="top"/>
        <w:rPr>
          <w:rFonts w:eastAsia="楷体_GB2312"/>
          <w:color w:val="000000"/>
          <w:sz w:val="30"/>
          <w:szCs w:val="30"/>
        </w:rPr>
      </w:pPr>
      <w:r>
        <w:rPr>
          <w:rFonts w:ascii="仿宋_GB2312" w:eastAsia="仿宋_GB2312" w:hAnsi="楷体_GB2312" w:hint="eastAsia"/>
          <w:sz w:val="28"/>
          <w:szCs w:val="28"/>
        </w:rPr>
        <w:t xml:space="preserve">                               </w:t>
      </w:r>
    </w:p>
    <w:p w:rsidR="0029467D" w:rsidRPr="001363F4" w:rsidRDefault="0029467D" w:rsidP="00C02DC4">
      <w:pPr>
        <w:wordWrap w:val="0"/>
        <w:spacing w:afterLines="100" w:line="440" w:lineRule="exact"/>
        <w:ind w:firstLine="640"/>
        <w:jc w:val="right"/>
        <w:rPr>
          <w:rFonts w:ascii="仿宋_GB2312" w:eastAsia="仿宋_GB2312"/>
          <w:color w:val="000000"/>
          <w:sz w:val="32"/>
          <w:szCs w:val="32"/>
        </w:rPr>
      </w:pPr>
      <w:proofErr w:type="gramStart"/>
      <w:r w:rsidRPr="001363F4">
        <w:rPr>
          <w:rFonts w:ascii="仿宋_GB2312" w:eastAsia="仿宋_GB2312" w:hint="eastAsia"/>
          <w:color w:val="000000"/>
          <w:sz w:val="32"/>
          <w:szCs w:val="32"/>
        </w:rPr>
        <w:t>华环评</w:t>
      </w:r>
      <w:proofErr w:type="gramEnd"/>
      <w:r w:rsidRPr="001363F4">
        <w:rPr>
          <w:rFonts w:ascii="仿宋_GB2312" w:eastAsia="仿宋_GB2312" w:hint="eastAsia"/>
          <w:color w:val="000000"/>
          <w:sz w:val="32"/>
          <w:szCs w:val="32"/>
        </w:rPr>
        <w:t>[2018]</w:t>
      </w:r>
      <w:r w:rsidR="00B57A45">
        <w:rPr>
          <w:rFonts w:ascii="仿宋_GB2312" w:eastAsia="仿宋_GB2312" w:hint="eastAsia"/>
          <w:color w:val="000000"/>
          <w:sz w:val="32"/>
          <w:szCs w:val="32"/>
        </w:rPr>
        <w:t>10</w:t>
      </w:r>
      <w:r w:rsidRPr="001363F4">
        <w:rPr>
          <w:rFonts w:ascii="仿宋_GB2312" w:eastAsia="仿宋_GB2312" w:hint="eastAsia"/>
          <w:color w:val="000000"/>
          <w:sz w:val="32"/>
          <w:szCs w:val="32"/>
        </w:rPr>
        <w:t>号</w:t>
      </w:r>
    </w:p>
    <w:p w:rsidR="00B57A45" w:rsidRDefault="00645C47" w:rsidP="00B57A45">
      <w:pPr>
        <w:ind w:firstLineChars="0" w:firstLine="0"/>
        <w:jc w:val="center"/>
        <w:rPr>
          <w:b/>
          <w:bCs/>
          <w:sz w:val="36"/>
          <w:szCs w:val="36"/>
        </w:rPr>
      </w:pPr>
      <w:r w:rsidRPr="00D6353A">
        <w:rPr>
          <w:rFonts w:hint="eastAsia"/>
          <w:b/>
          <w:sz w:val="36"/>
          <w:szCs w:val="36"/>
        </w:rPr>
        <w:t>关于</w:t>
      </w:r>
      <w:r w:rsidR="00B57A45" w:rsidRPr="00B57A45">
        <w:rPr>
          <w:rFonts w:hint="eastAsia"/>
          <w:b/>
          <w:bCs/>
          <w:sz w:val="36"/>
          <w:szCs w:val="36"/>
        </w:rPr>
        <w:t>湖南</w:t>
      </w:r>
      <w:proofErr w:type="gramStart"/>
      <w:r w:rsidR="00B57A45" w:rsidRPr="00B57A45">
        <w:rPr>
          <w:rFonts w:hint="eastAsia"/>
          <w:b/>
          <w:bCs/>
          <w:sz w:val="36"/>
          <w:szCs w:val="36"/>
        </w:rPr>
        <w:t>鑫</w:t>
      </w:r>
      <w:proofErr w:type="gramEnd"/>
      <w:r w:rsidR="00B57A45" w:rsidRPr="00B57A45">
        <w:rPr>
          <w:rFonts w:hint="eastAsia"/>
          <w:b/>
          <w:bCs/>
          <w:sz w:val="36"/>
          <w:szCs w:val="36"/>
        </w:rPr>
        <w:t>荣生物有机肥有限公司</w:t>
      </w:r>
      <w:r w:rsidR="00B57A45" w:rsidRPr="00B57A45">
        <w:rPr>
          <w:b/>
          <w:bCs/>
          <w:sz w:val="36"/>
          <w:szCs w:val="36"/>
        </w:rPr>
        <w:t>年产</w:t>
      </w:r>
      <w:r w:rsidR="00B57A45" w:rsidRPr="00B57A45">
        <w:rPr>
          <w:rFonts w:hint="eastAsia"/>
          <w:b/>
          <w:bCs/>
          <w:sz w:val="36"/>
          <w:szCs w:val="36"/>
        </w:rPr>
        <w:t>3</w:t>
      </w:r>
      <w:r w:rsidR="00B57A45" w:rsidRPr="00B57A45">
        <w:rPr>
          <w:rFonts w:hint="eastAsia"/>
          <w:b/>
          <w:bCs/>
          <w:sz w:val="36"/>
          <w:szCs w:val="36"/>
        </w:rPr>
        <w:t>万吨生物</w:t>
      </w:r>
    </w:p>
    <w:p w:rsidR="0029467D" w:rsidRPr="00B57A45" w:rsidRDefault="00B57A45" w:rsidP="00B57A45">
      <w:pPr>
        <w:ind w:firstLineChars="0" w:firstLine="0"/>
        <w:jc w:val="center"/>
        <w:rPr>
          <w:b/>
          <w:bCs/>
          <w:sz w:val="36"/>
          <w:szCs w:val="36"/>
        </w:rPr>
      </w:pPr>
      <w:r w:rsidRPr="00B57A45">
        <w:rPr>
          <w:rFonts w:hint="eastAsia"/>
          <w:b/>
          <w:bCs/>
          <w:sz w:val="36"/>
          <w:szCs w:val="36"/>
        </w:rPr>
        <w:t>有机肥</w:t>
      </w:r>
      <w:r w:rsidRPr="00B57A45">
        <w:rPr>
          <w:b/>
          <w:bCs/>
          <w:sz w:val="36"/>
          <w:szCs w:val="36"/>
        </w:rPr>
        <w:t>建设项目</w:t>
      </w:r>
      <w:r w:rsidR="00645C47" w:rsidRPr="00D6353A">
        <w:rPr>
          <w:b/>
          <w:sz w:val="36"/>
          <w:szCs w:val="36"/>
        </w:rPr>
        <w:t>环境影响报告</w:t>
      </w:r>
      <w:r w:rsidR="00645C47" w:rsidRPr="00D6353A">
        <w:rPr>
          <w:rFonts w:hint="eastAsia"/>
          <w:b/>
          <w:sz w:val="36"/>
          <w:szCs w:val="36"/>
        </w:rPr>
        <w:t>表的批复</w:t>
      </w:r>
    </w:p>
    <w:p w:rsidR="00645C47" w:rsidRPr="00645C47" w:rsidRDefault="00B57A45" w:rsidP="00C02DC4">
      <w:pPr>
        <w:pStyle w:val="p0"/>
        <w:spacing w:beforeLines="100" w:line="580" w:lineRule="exact"/>
        <w:rPr>
          <w:rFonts w:ascii="仿宋_GB2312" w:eastAsia="仿宋_GB2312" w:hAnsi="宋体"/>
        </w:rPr>
      </w:pPr>
      <w:r w:rsidRPr="00B57A45">
        <w:rPr>
          <w:rFonts w:ascii="仿宋_GB2312" w:eastAsia="仿宋_GB2312" w:hint="eastAsia"/>
          <w:bCs/>
        </w:rPr>
        <w:t>湖南</w:t>
      </w:r>
      <w:proofErr w:type="gramStart"/>
      <w:r w:rsidRPr="00B57A45">
        <w:rPr>
          <w:rFonts w:ascii="仿宋_GB2312" w:eastAsia="仿宋_GB2312" w:hint="eastAsia"/>
          <w:bCs/>
        </w:rPr>
        <w:t>鑫</w:t>
      </w:r>
      <w:proofErr w:type="gramEnd"/>
      <w:r w:rsidRPr="00B57A45">
        <w:rPr>
          <w:rFonts w:ascii="仿宋_GB2312" w:eastAsia="仿宋_GB2312" w:hint="eastAsia"/>
          <w:bCs/>
        </w:rPr>
        <w:t>荣生物有机肥有限公司</w:t>
      </w:r>
      <w:r w:rsidR="00645C47" w:rsidRPr="00645C47">
        <w:rPr>
          <w:rFonts w:ascii="仿宋_GB2312" w:eastAsia="仿宋_GB2312" w:hAnsi="宋体" w:hint="eastAsia"/>
        </w:rPr>
        <w:t>：</w:t>
      </w:r>
    </w:p>
    <w:p w:rsidR="00645C47" w:rsidRPr="00645C47" w:rsidRDefault="00645C47" w:rsidP="00B43D4D">
      <w:pPr>
        <w:pStyle w:val="p0"/>
        <w:spacing w:line="580" w:lineRule="exact"/>
        <w:ind w:firstLineChars="200" w:firstLine="640"/>
        <w:rPr>
          <w:rFonts w:ascii="仿宋_GB2312" w:eastAsia="仿宋_GB2312" w:hAnsi="宋体"/>
        </w:rPr>
      </w:pPr>
      <w:r w:rsidRPr="00645C47">
        <w:rPr>
          <w:rFonts w:ascii="仿宋_GB2312" w:eastAsia="仿宋_GB2312" w:hAnsi="宋体" w:hint="eastAsia"/>
        </w:rPr>
        <w:t>你单</w:t>
      </w:r>
      <w:r w:rsidRPr="003E1292">
        <w:rPr>
          <w:rFonts w:ascii="仿宋_GB2312" w:eastAsia="仿宋_GB2312" w:hint="eastAsia"/>
          <w:bCs/>
        </w:rPr>
        <w:t>位</w:t>
      </w:r>
      <w:r w:rsidR="003E1292" w:rsidRPr="003E1292">
        <w:rPr>
          <w:rFonts w:ascii="仿宋_GB2312" w:eastAsia="仿宋_GB2312" w:hint="eastAsia"/>
          <w:bCs/>
        </w:rPr>
        <w:t>《关于申请对〈</w:t>
      </w:r>
      <w:r w:rsidR="00B57A45" w:rsidRPr="00B57A45">
        <w:rPr>
          <w:rFonts w:ascii="仿宋_GB2312" w:eastAsia="仿宋_GB2312"/>
          <w:bCs/>
        </w:rPr>
        <w:t>年产</w:t>
      </w:r>
      <w:r w:rsidR="00B57A45" w:rsidRPr="00B57A45">
        <w:rPr>
          <w:rFonts w:ascii="仿宋_GB2312" w:eastAsia="仿宋_GB2312" w:hint="eastAsia"/>
          <w:bCs/>
        </w:rPr>
        <w:t>3万吨生物有机肥</w:t>
      </w:r>
      <w:r w:rsidR="00B57A45" w:rsidRPr="00B57A45">
        <w:rPr>
          <w:rFonts w:ascii="仿宋_GB2312" w:eastAsia="仿宋_GB2312"/>
          <w:bCs/>
        </w:rPr>
        <w:t>建设项目</w:t>
      </w:r>
      <w:r w:rsidR="003E1292" w:rsidRPr="003E1292">
        <w:rPr>
          <w:rFonts w:ascii="仿宋_GB2312" w:eastAsia="仿宋_GB2312" w:hint="eastAsia"/>
          <w:bCs/>
        </w:rPr>
        <w:t>环境影响报告表〉批复的报告》</w:t>
      </w:r>
      <w:r w:rsidRPr="00645C47">
        <w:rPr>
          <w:rFonts w:ascii="仿宋_GB2312" w:eastAsia="仿宋_GB2312" w:hAnsi="宋体" w:hint="eastAsia"/>
        </w:rPr>
        <w:t>及有关材料已收悉，我局按照建设项目管理有关规定对该项目进行审查，经研究，批复如下：</w:t>
      </w:r>
    </w:p>
    <w:p w:rsidR="00645C47" w:rsidRPr="00645C47" w:rsidRDefault="00645C47" w:rsidP="00B57A45">
      <w:pPr>
        <w:pStyle w:val="p0"/>
        <w:spacing w:line="580" w:lineRule="exact"/>
        <w:ind w:firstLine="560"/>
        <w:rPr>
          <w:rFonts w:ascii="仿宋_GB2312" w:eastAsia="仿宋_GB2312" w:hAnsi="宋体"/>
          <w:bCs/>
        </w:rPr>
      </w:pPr>
      <w:r w:rsidRPr="00645C47">
        <w:rPr>
          <w:rFonts w:ascii="仿宋_GB2312" w:eastAsia="仿宋_GB2312" w:hint="eastAsia"/>
        </w:rPr>
        <w:t>一、</w:t>
      </w:r>
      <w:r w:rsidR="00B57A45" w:rsidRPr="00B57A45">
        <w:rPr>
          <w:rFonts w:ascii="仿宋_GB2312" w:eastAsia="仿宋_GB2312" w:hAnsi="宋体" w:hint="eastAsia"/>
          <w:bCs/>
        </w:rPr>
        <w:t>湖南</w:t>
      </w:r>
      <w:proofErr w:type="gramStart"/>
      <w:r w:rsidR="00B57A45" w:rsidRPr="00B57A45">
        <w:rPr>
          <w:rFonts w:ascii="仿宋_GB2312" w:eastAsia="仿宋_GB2312" w:hAnsi="宋体" w:hint="eastAsia"/>
          <w:bCs/>
        </w:rPr>
        <w:t>鑫</w:t>
      </w:r>
      <w:proofErr w:type="gramEnd"/>
      <w:r w:rsidR="00B57A45" w:rsidRPr="00B57A45">
        <w:rPr>
          <w:rFonts w:ascii="仿宋_GB2312" w:eastAsia="仿宋_GB2312" w:hAnsi="宋体" w:hint="eastAsia"/>
          <w:bCs/>
        </w:rPr>
        <w:t>荣生物有机肥有限公司拟综合利用</w:t>
      </w:r>
      <w:r w:rsidR="00B57A45" w:rsidRPr="00B57A45">
        <w:rPr>
          <w:rFonts w:ascii="仿宋_GB2312" w:eastAsia="仿宋_GB2312" w:hAnsi="宋体"/>
          <w:bCs/>
        </w:rPr>
        <w:t>莲花集团生产味精的发酵副产物氨基酸</w:t>
      </w:r>
      <w:r w:rsidR="00B57A45" w:rsidRPr="00B57A45">
        <w:rPr>
          <w:rFonts w:ascii="仿宋_GB2312" w:eastAsia="仿宋_GB2312" w:hAnsi="宋体" w:hint="eastAsia"/>
          <w:bCs/>
        </w:rPr>
        <w:t>，在湖南省岳阳市华容县</w:t>
      </w:r>
      <w:r w:rsidR="00B57A45" w:rsidRPr="00B57A45">
        <w:rPr>
          <w:rFonts w:ascii="仿宋_GB2312" w:eastAsia="仿宋_GB2312" w:hAnsi="宋体"/>
          <w:bCs/>
        </w:rPr>
        <w:t>新河</w:t>
      </w:r>
      <w:proofErr w:type="gramStart"/>
      <w:r w:rsidR="00B57A45" w:rsidRPr="00B57A45">
        <w:rPr>
          <w:rFonts w:ascii="仿宋_GB2312" w:eastAsia="仿宋_GB2312" w:hAnsi="宋体"/>
          <w:bCs/>
        </w:rPr>
        <w:t>乡</w:t>
      </w:r>
      <w:r w:rsidR="00B57A45" w:rsidRPr="00B57A45">
        <w:rPr>
          <w:rFonts w:ascii="仿宋_GB2312" w:eastAsia="仿宋_GB2312" w:hAnsi="宋体" w:hint="eastAsia"/>
          <w:bCs/>
        </w:rPr>
        <w:t>长</w:t>
      </w:r>
      <w:r w:rsidR="00B57A45" w:rsidRPr="00B57A45">
        <w:rPr>
          <w:rFonts w:ascii="仿宋_GB2312" w:eastAsia="仿宋_GB2312" w:hAnsi="宋体"/>
          <w:bCs/>
        </w:rPr>
        <w:t>艳湖村</w:t>
      </w:r>
      <w:proofErr w:type="gramEnd"/>
      <w:r w:rsidR="00B57A45" w:rsidRPr="00B57A45">
        <w:rPr>
          <w:rFonts w:ascii="仿宋_GB2312" w:eastAsia="仿宋_GB2312" w:hAnsi="宋体" w:hint="eastAsia"/>
          <w:bCs/>
        </w:rPr>
        <w:t>5组（原新河砖瓦厂）建设</w:t>
      </w:r>
      <w:r w:rsidR="00B57A45" w:rsidRPr="00B57A45">
        <w:rPr>
          <w:rFonts w:ascii="仿宋_GB2312" w:eastAsia="仿宋_GB2312" w:hAnsi="宋体"/>
          <w:bCs/>
        </w:rPr>
        <w:t>年产</w:t>
      </w:r>
      <w:r w:rsidR="00B57A45" w:rsidRPr="00B57A45">
        <w:rPr>
          <w:rFonts w:ascii="仿宋_GB2312" w:eastAsia="仿宋_GB2312" w:hAnsi="宋体" w:hint="eastAsia"/>
          <w:bCs/>
        </w:rPr>
        <w:t>3万吨生物有机肥</w:t>
      </w:r>
      <w:r w:rsidR="00B57A45" w:rsidRPr="00B57A45">
        <w:rPr>
          <w:rFonts w:ascii="仿宋_GB2312" w:eastAsia="仿宋_GB2312" w:hAnsi="宋体"/>
          <w:bCs/>
        </w:rPr>
        <w:t>建设项目</w:t>
      </w:r>
      <w:r w:rsidR="00B57A45" w:rsidRPr="00B57A45">
        <w:rPr>
          <w:rFonts w:ascii="仿宋_GB2312" w:eastAsia="仿宋_GB2312" w:hAnsi="宋体" w:hint="eastAsia"/>
          <w:bCs/>
        </w:rPr>
        <w:t>。</w:t>
      </w:r>
      <w:r w:rsidR="00B57A45" w:rsidRPr="00B57A45">
        <w:rPr>
          <w:rFonts w:ascii="仿宋_GB2312" w:eastAsia="仿宋_GB2312" w:hAnsi="宋体"/>
          <w:bCs/>
        </w:rPr>
        <w:t>项目总投资</w:t>
      </w:r>
      <w:r w:rsidR="00B57A45" w:rsidRPr="00B57A45">
        <w:rPr>
          <w:rFonts w:ascii="仿宋_GB2312" w:eastAsia="仿宋_GB2312" w:hAnsi="宋体" w:hint="eastAsia"/>
          <w:bCs/>
        </w:rPr>
        <w:t>1000</w:t>
      </w:r>
      <w:r w:rsidR="00B57A45" w:rsidRPr="00B57A45">
        <w:rPr>
          <w:rFonts w:ascii="仿宋_GB2312" w:eastAsia="仿宋_GB2312" w:hAnsi="宋体"/>
          <w:bCs/>
        </w:rPr>
        <w:t>万元，项目总占地面积</w:t>
      </w:r>
      <w:r w:rsidR="00B57A45" w:rsidRPr="00B57A45">
        <w:rPr>
          <w:rFonts w:ascii="仿宋_GB2312" w:eastAsia="仿宋_GB2312" w:hAnsi="宋体" w:hint="eastAsia"/>
          <w:bCs/>
        </w:rPr>
        <w:t>20000</w:t>
      </w:r>
      <w:r w:rsidR="00B57A45" w:rsidRPr="00B57A45">
        <w:rPr>
          <w:rFonts w:ascii="仿宋_GB2312" w:eastAsia="仿宋_GB2312" w:hAnsi="宋体"/>
          <w:bCs/>
        </w:rPr>
        <w:t>m</w:t>
      </w:r>
      <w:r w:rsidR="00B57A45" w:rsidRPr="00B57A45">
        <w:rPr>
          <w:rFonts w:ascii="仿宋_GB2312" w:eastAsia="仿宋_GB2312" w:hAnsi="宋体"/>
          <w:bCs/>
          <w:vertAlign w:val="superscript"/>
        </w:rPr>
        <w:t>2</w:t>
      </w:r>
      <w:r w:rsidR="00B57A45" w:rsidRPr="00B57A45">
        <w:rPr>
          <w:rFonts w:ascii="仿宋_GB2312" w:eastAsia="仿宋_GB2312" w:hAnsi="宋体"/>
          <w:bCs/>
        </w:rPr>
        <w:t>，</w:t>
      </w:r>
      <w:r w:rsidR="00B57A45" w:rsidRPr="00B57A45">
        <w:rPr>
          <w:rFonts w:ascii="仿宋_GB2312" w:eastAsia="仿宋_GB2312" w:hAnsi="宋体" w:hint="eastAsia"/>
          <w:bCs/>
        </w:rPr>
        <w:t>总建筑面积9600</w:t>
      </w:r>
      <w:r w:rsidR="00B57A45" w:rsidRPr="00B57A45">
        <w:rPr>
          <w:rFonts w:ascii="仿宋_GB2312" w:eastAsia="仿宋_GB2312" w:hAnsi="宋体"/>
          <w:bCs/>
        </w:rPr>
        <w:t>m</w:t>
      </w:r>
      <w:r w:rsidR="00B57A45" w:rsidRPr="00B57A45">
        <w:rPr>
          <w:rFonts w:ascii="仿宋_GB2312" w:eastAsia="仿宋_GB2312" w:hAnsi="宋体"/>
          <w:bCs/>
          <w:vertAlign w:val="superscript"/>
        </w:rPr>
        <w:t>2</w:t>
      </w:r>
      <w:r w:rsidR="00B57A45" w:rsidRPr="00B57A45">
        <w:rPr>
          <w:rFonts w:ascii="仿宋_GB2312" w:eastAsia="仿宋_GB2312" w:hAnsi="宋体"/>
          <w:bCs/>
        </w:rPr>
        <w:t>。</w:t>
      </w:r>
      <w:r w:rsidRPr="00645C47">
        <w:rPr>
          <w:rFonts w:ascii="仿宋_GB2312" w:eastAsia="仿宋_GB2312" w:hint="eastAsia"/>
          <w:bCs/>
          <w:lang w:bidi="en-US"/>
        </w:rPr>
        <w:t>项目</w:t>
      </w:r>
      <w:r w:rsidRPr="00645C47">
        <w:rPr>
          <w:rFonts w:ascii="仿宋_GB2312" w:eastAsia="仿宋_GB2312" w:hint="eastAsia"/>
        </w:rPr>
        <w:t>符合国家产业政策，</w:t>
      </w:r>
      <w:r w:rsidR="00B57A45" w:rsidRPr="00B57A45">
        <w:rPr>
          <w:rFonts w:ascii="仿宋_GB2312" w:eastAsia="仿宋_GB2312"/>
          <w:bCs/>
          <w:lang w:bidi="en-US"/>
        </w:rPr>
        <w:t>符合当地建设用地规划要求</w:t>
      </w:r>
      <w:r w:rsidR="003E1292" w:rsidRPr="003E1292">
        <w:rPr>
          <w:rFonts w:ascii="仿宋_GB2312" w:eastAsia="仿宋_GB2312" w:hint="eastAsia"/>
          <w:bCs/>
          <w:lang w:bidi="en-US"/>
        </w:rPr>
        <w:t>，</w:t>
      </w:r>
      <w:r w:rsidRPr="00645C47">
        <w:rPr>
          <w:rFonts w:ascii="仿宋_GB2312" w:eastAsia="仿宋_GB2312" w:hint="eastAsia"/>
        </w:rPr>
        <w:t>根据</w:t>
      </w:r>
      <w:r w:rsidR="00B57A45" w:rsidRPr="00B57A45">
        <w:rPr>
          <w:rFonts w:ascii="仿宋_GB2312" w:eastAsia="仿宋_GB2312" w:hAnsi="宋体"/>
        </w:rPr>
        <w:t>江西景瑞祥环保科技有限公司</w:t>
      </w:r>
      <w:r w:rsidR="003E1292" w:rsidRPr="00645C47">
        <w:rPr>
          <w:rFonts w:ascii="仿宋_GB2312" w:eastAsia="仿宋_GB2312" w:hAnsi="宋体" w:hint="eastAsia"/>
        </w:rPr>
        <w:t>编制</w:t>
      </w:r>
      <w:r w:rsidR="003E1292">
        <w:rPr>
          <w:rFonts w:ascii="仿宋_GB2312" w:eastAsia="仿宋_GB2312" w:hAnsi="宋体" w:hint="eastAsia"/>
        </w:rPr>
        <w:t>的</w:t>
      </w:r>
      <w:r w:rsidRPr="00645C47">
        <w:rPr>
          <w:rFonts w:ascii="仿宋_GB2312" w:eastAsia="仿宋_GB2312" w:hint="eastAsia"/>
        </w:rPr>
        <w:t>环境影响报告表的结论和专家意见，</w:t>
      </w:r>
      <w:r w:rsidR="003E1292" w:rsidRPr="003E1292">
        <w:rPr>
          <w:rFonts w:ascii="仿宋_GB2312" w:eastAsia="仿宋_GB2312" w:hint="eastAsia"/>
        </w:rPr>
        <w:t>综合考虑，同意</w:t>
      </w:r>
      <w:r w:rsidR="00666478" w:rsidRPr="00666478">
        <w:rPr>
          <w:rFonts w:ascii="仿宋_GB2312" w:eastAsia="仿宋_GB2312" w:hint="eastAsia"/>
          <w:bCs/>
        </w:rPr>
        <w:t>本项目按报告表中所列建设内容、规模、地点建设。</w:t>
      </w:r>
      <w:r w:rsidR="003E1292" w:rsidRPr="003E1292">
        <w:rPr>
          <w:rFonts w:ascii="仿宋_GB2312" w:eastAsia="仿宋_GB2312" w:hint="eastAsia"/>
        </w:rPr>
        <w:t>。</w:t>
      </w:r>
    </w:p>
    <w:p w:rsidR="002874A8" w:rsidRPr="002874A8" w:rsidRDefault="00645C47" w:rsidP="002874A8">
      <w:pPr>
        <w:pStyle w:val="p0"/>
        <w:spacing w:line="580" w:lineRule="exact"/>
        <w:ind w:firstLine="640"/>
        <w:rPr>
          <w:rFonts w:ascii="仿宋_GB2312" w:eastAsia="仿宋_GB2312" w:hAnsi="宋体"/>
        </w:rPr>
      </w:pPr>
      <w:r w:rsidRPr="00645C47">
        <w:rPr>
          <w:rFonts w:ascii="仿宋_GB2312" w:eastAsia="仿宋_GB2312" w:hAnsi="宋体" w:hint="eastAsia"/>
        </w:rPr>
        <w:t>二、</w:t>
      </w:r>
      <w:r w:rsidR="00E33C95" w:rsidRPr="00E33C95">
        <w:rPr>
          <w:rFonts w:ascii="仿宋_GB2312" w:eastAsia="仿宋_GB2312" w:hAnsi="宋体" w:hint="eastAsia"/>
          <w:bCs/>
        </w:rPr>
        <w:t>认真落实专家及环境影响报告表中提出的各项污染防治措施，并应着重注意以下问题</w:t>
      </w:r>
      <w:r w:rsidR="00E33C95" w:rsidRPr="00E33C95">
        <w:rPr>
          <w:rFonts w:ascii="仿宋_GB2312" w:eastAsia="仿宋_GB2312" w:hAnsi="宋体"/>
          <w:bCs/>
        </w:rPr>
        <w:t>：</w:t>
      </w:r>
      <w:r w:rsidR="00E33C95" w:rsidRPr="002874A8">
        <w:rPr>
          <w:rFonts w:ascii="仿宋_GB2312" w:eastAsia="仿宋_GB2312" w:hAnsi="宋体"/>
        </w:rPr>
        <w:t xml:space="preserve"> </w:t>
      </w:r>
    </w:p>
    <w:p w:rsidR="00AD2F9A" w:rsidRPr="003E236E" w:rsidRDefault="002874A8" w:rsidP="00FA06CA">
      <w:pPr>
        <w:pStyle w:val="p0"/>
        <w:spacing w:line="580" w:lineRule="exact"/>
        <w:ind w:firstLineChars="200" w:firstLine="640"/>
        <w:rPr>
          <w:rFonts w:ascii="仿宋_GB2312" w:eastAsia="仿宋_GB2312" w:hAnsi="宋体"/>
        </w:rPr>
      </w:pPr>
      <w:r>
        <w:rPr>
          <w:rFonts w:ascii="仿宋_GB2312" w:eastAsia="仿宋_GB2312" w:hAnsi="宋体" w:hint="eastAsia"/>
        </w:rPr>
        <w:t>1、</w:t>
      </w:r>
      <w:r w:rsidR="00AD2F9A" w:rsidRPr="00AD2F9A">
        <w:rPr>
          <w:rFonts w:ascii="仿宋_GB2312" w:eastAsia="仿宋_GB2312" w:hAnsi="宋体" w:hint="eastAsia"/>
        </w:rPr>
        <w:t>加强废水污染防治工作。</w:t>
      </w:r>
      <w:r w:rsidR="008E4069" w:rsidRPr="008E4069">
        <w:rPr>
          <w:rFonts w:ascii="仿宋_GB2312" w:eastAsia="仿宋_GB2312" w:hAnsi="宋体"/>
          <w:bCs/>
        </w:rPr>
        <w:t>项目运营期不产生生产废水</w:t>
      </w:r>
      <w:r w:rsidR="008E4069" w:rsidRPr="008E4069">
        <w:rPr>
          <w:rFonts w:ascii="仿宋_GB2312" w:eastAsia="仿宋_GB2312" w:hAnsi="宋体" w:hint="eastAsia"/>
          <w:bCs/>
        </w:rPr>
        <w:t>，</w:t>
      </w:r>
      <w:r w:rsidR="008E4069" w:rsidRPr="008E4069">
        <w:rPr>
          <w:rFonts w:ascii="仿宋_GB2312" w:eastAsia="仿宋_GB2312" w:hAnsi="宋体"/>
        </w:rPr>
        <w:t>生活污水经</w:t>
      </w:r>
      <w:r w:rsidR="008E4069" w:rsidRPr="008E4069">
        <w:rPr>
          <w:rFonts w:ascii="仿宋_GB2312" w:eastAsia="仿宋_GB2312" w:hAnsi="宋体" w:hint="eastAsia"/>
        </w:rPr>
        <w:t>四格</w:t>
      </w:r>
      <w:r w:rsidR="008E4069" w:rsidRPr="008E4069">
        <w:rPr>
          <w:rFonts w:ascii="仿宋_GB2312" w:eastAsia="仿宋_GB2312" w:hAnsi="宋体"/>
        </w:rPr>
        <w:t>化粪池处理后，用于周边菜地、农田、山地浇灌，不外排周边水环境</w:t>
      </w:r>
      <w:r w:rsidR="008E4069" w:rsidRPr="008E4069">
        <w:rPr>
          <w:rFonts w:ascii="仿宋_GB2312" w:eastAsia="仿宋_GB2312" w:hAnsi="宋体" w:hint="eastAsia"/>
        </w:rPr>
        <w:t>。</w:t>
      </w:r>
      <w:r w:rsidR="003E236E" w:rsidRPr="003E236E">
        <w:rPr>
          <w:rFonts w:ascii="仿宋_GB2312" w:eastAsia="仿宋_GB2312" w:hAnsi="宋体" w:hint="eastAsia"/>
        </w:rPr>
        <w:t>厂区</w:t>
      </w:r>
      <w:r w:rsidR="00187B6D">
        <w:rPr>
          <w:rFonts w:ascii="仿宋_GB2312" w:eastAsia="仿宋_GB2312" w:hAnsi="宋体" w:hint="eastAsia"/>
        </w:rPr>
        <w:t>、</w:t>
      </w:r>
      <w:r w:rsidR="003E236E" w:rsidRPr="003E236E">
        <w:rPr>
          <w:rFonts w:ascii="仿宋_GB2312" w:eastAsia="仿宋_GB2312" w:hAnsi="宋体" w:hint="eastAsia"/>
        </w:rPr>
        <w:t>生产车间、成品车间和原料仓</w:t>
      </w:r>
      <w:r w:rsidR="003E236E" w:rsidRPr="003E236E">
        <w:rPr>
          <w:rFonts w:ascii="仿宋_GB2312" w:eastAsia="仿宋_GB2312" w:hAnsi="宋体" w:hint="eastAsia"/>
        </w:rPr>
        <w:lastRenderedPageBreak/>
        <w:t>库四周</w:t>
      </w:r>
      <w:r w:rsidR="00187B6D">
        <w:rPr>
          <w:rFonts w:ascii="仿宋_GB2312" w:eastAsia="仿宋_GB2312" w:hAnsi="宋体" w:hint="eastAsia"/>
        </w:rPr>
        <w:t>都</w:t>
      </w:r>
      <w:r w:rsidR="00325E3D">
        <w:rPr>
          <w:rFonts w:ascii="仿宋_GB2312" w:eastAsia="仿宋_GB2312" w:hAnsi="宋体" w:hint="eastAsia"/>
        </w:rPr>
        <w:t>需</w:t>
      </w:r>
      <w:r w:rsidR="003E236E" w:rsidRPr="003E236E">
        <w:rPr>
          <w:rFonts w:ascii="仿宋_GB2312" w:eastAsia="仿宋_GB2312" w:hAnsi="宋体" w:hint="eastAsia"/>
        </w:rPr>
        <w:t>修建雨水沟，雨水及时排</w:t>
      </w:r>
      <w:r w:rsidR="003E236E">
        <w:rPr>
          <w:rFonts w:ascii="仿宋_GB2312" w:eastAsia="仿宋_GB2312" w:hAnsi="宋体" w:hint="eastAsia"/>
        </w:rPr>
        <w:t>出</w:t>
      </w:r>
      <w:r w:rsidR="003E236E" w:rsidRPr="003E236E">
        <w:rPr>
          <w:rFonts w:ascii="仿宋_GB2312" w:eastAsia="仿宋_GB2312" w:hAnsi="宋体" w:hint="eastAsia"/>
        </w:rPr>
        <w:t>厂外，杜绝雨水倒灌产生冲刷废水</w:t>
      </w:r>
      <w:r w:rsidR="003E236E">
        <w:rPr>
          <w:rFonts w:ascii="仿宋_GB2312" w:eastAsia="仿宋_GB2312" w:hAnsi="宋体" w:hint="eastAsia"/>
        </w:rPr>
        <w:t>。</w:t>
      </w:r>
    </w:p>
    <w:p w:rsidR="00AD2F9A" w:rsidRPr="008E4069" w:rsidRDefault="00D202FA" w:rsidP="008E4069">
      <w:pPr>
        <w:pStyle w:val="p0"/>
        <w:spacing w:line="580" w:lineRule="exact"/>
        <w:ind w:firstLine="640"/>
        <w:rPr>
          <w:rFonts w:ascii="仿宋_GB2312" w:eastAsia="仿宋_GB2312" w:hAnsi="宋体"/>
        </w:rPr>
      </w:pPr>
      <w:r>
        <w:rPr>
          <w:rFonts w:ascii="仿宋_GB2312" w:eastAsia="仿宋_GB2312" w:hAnsi="宋体" w:hint="eastAsia"/>
        </w:rPr>
        <w:t>2</w:t>
      </w:r>
      <w:r w:rsidR="00AD2F9A">
        <w:rPr>
          <w:rFonts w:ascii="仿宋_GB2312" w:eastAsia="仿宋_GB2312" w:hAnsi="宋体" w:hint="eastAsia"/>
        </w:rPr>
        <w:t>、</w:t>
      </w:r>
      <w:r w:rsidR="00286A95" w:rsidRPr="00286A95">
        <w:rPr>
          <w:rFonts w:ascii="仿宋_GB2312" w:eastAsia="仿宋_GB2312" w:hAnsi="宋体" w:hint="eastAsia"/>
          <w:bCs/>
        </w:rPr>
        <w:t>切实落实废气污染防治工作。</w:t>
      </w:r>
      <w:r w:rsidR="008E4069" w:rsidRPr="008E4069">
        <w:rPr>
          <w:rFonts w:ascii="仿宋_GB2312" w:eastAsia="仿宋_GB2312" w:hAnsi="宋体"/>
        </w:rPr>
        <w:t>项目进料口产生的</w:t>
      </w:r>
      <w:r w:rsidR="008E4069" w:rsidRPr="008E4069">
        <w:rPr>
          <w:rFonts w:ascii="仿宋_GB2312" w:eastAsia="仿宋_GB2312" w:hAnsi="宋体" w:hint="eastAsia"/>
        </w:rPr>
        <w:t>粉尘</w:t>
      </w:r>
      <w:r w:rsidR="008E4069" w:rsidRPr="008E4069">
        <w:rPr>
          <w:rFonts w:ascii="仿宋_GB2312" w:eastAsia="仿宋_GB2312" w:hAnsi="宋体"/>
        </w:rPr>
        <w:t>，</w:t>
      </w:r>
      <w:r w:rsidR="008E4069" w:rsidRPr="008E4069">
        <w:rPr>
          <w:rFonts w:ascii="仿宋_GB2312" w:eastAsia="仿宋_GB2312" w:hAnsi="宋体" w:hint="eastAsia"/>
          <w:bCs/>
        </w:rPr>
        <w:t>经集气罩收集后通过管道输送至重力沉降室+旋风除尘器进行处理，处理后由15m排气筒排放，</w:t>
      </w:r>
      <w:r w:rsidR="008E4069" w:rsidRPr="008E4069">
        <w:rPr>
          <w:rFonts w:ascii="仿宋_GB2312" w:eastAsia="仿宋_GB2312" w:hAnsi="宋体"/>
        </w:rPr>
        <w:t>能达到《大气污染物综合排放标准》（GB16297-1996）表2中</w:t>
      </w:r>
      <w:r w:rsidR="008E4069" w:rsidRPr="008E4069">
        <w:rPr>
          <w:rFonts w:ascii="仿宋_GB2312" w:eastAsia="仿宋_GB2312" w:hAnsi="宋体" w:hint="eastAsia"/>
        </w:rPr>
        <w:t>二级</w:t>
      </w:r>
      <w:r w:rsidR="008E4069" w:rsidRPr="008E4069">
        <w:rPr>
          <w:rFonts w:ascii="仿宋_GB2312" w:eastAsia="仿宋_GB2312" w:hAnsi="宋体"/>
        </w:rPr>
        <w:t>排放标准要求</w:t>
      </w:r>
      <w:r w:rsidR="008E4069" w:rsidRPr="008E4069">
        <w:rPr>
          <w:rFonts w:ascii="仿宋_GB2312" w:eastAsia="仿宋_GB2312" w:hAnsi="宋体" w:hint="eastAsia"/>
        </w:rPr>
        <w:t>；</w:t>
      </w:r>
      <w:r w:rsidR="008E4069" w:rsidRPr="008E4069">
        <w:rPr>
          <w:rFonts w:ascii="仿宋_GB2312" w:eastAsia="仿宋_GB2312" w:hAnsi="宋体"/>
          <w:bCs/>
        </w:rPr>
        <w:t>原料仓库及生产车间分别设置引风和收集系统</w:t>
      </w:r>
      <w:r w:rsidR="008E4069" w:rsidRPr="008E4069">
        <w:rPr>
          <w:rFonts w:ascii="仿宋_GB2312" w:eastAsia="仿宋_GB2312" w:hAnsi="宋体" w:hint="eastAsia"/>
          <w:bCs/>
        </w:rPr>
        <w:t>，</w:t>
      </w:r>
      <w:r w:rsidR="008E4069" w:rsidRPr="008E4069">
        <w:rPr>
          <w:rFonts w:ascii="仿宋_GB2312" w:eastAsia="仿宋_GB2312" w:hAnsi="宋体"/>
          <w:bCs/>
        </w:rPr>
        <w:t>异味气体经收集后均进入生产车间</w:t>
      </w:r>
      <w:r w:rsidR="008E4069" w:rsidRPr="008E4069">
        <w:rPr>
          <w:rFonts w:ascii="仿宋_GB2312" w:eastAsia="仿宋_GB2312" w:hAnsi="宋体" w:hint="eastAsia"/>
          <w:bCs/>
        </w:rPr>
        <w:t>1</w:t>
      </w:r>
      <w:r w:rsidR="008E4069" w:rsidRPr="008E4069">
        <w:rPr>
          <w:rFonts w:ascii="仿宋_GB2312" w:eastAsia="仿宋_GB2312" w:hAnsi="宋体"/>
          <w:bCs/>
        </w:rPr>
        <w:t>套活性炭吸附装置进行吸附处理</w:t>
      </w:r>
      <w:r w:rsidR="008E4069" w:rsidRPr="008E4069">
        <w:rPr>
          <w:rFonts w:ascii="仿宋_GB2312" w:eastAsia="仿宋_GB2312" w:hAnsi="宋体" w:hint="eastAsia"/>
          <w:bCs/>
        </w:rPr>
        <w:t>，</w:t>
      </w:r>
      <w:r w:rsidR="008E4069" w:rsidRPr="008E4069">
        <w:rPr>
          <w:rFonts w:ascii="仿宋_GB2312" w:eastAsia="仿宋_GB2312" w:hAnsi="宋体"/>
          <w:bCs/>
        </w:rPr>
        <w:t>处理后由</w:t>
      </w:r>
      <w:r w:rsidR="008E4069" w:rsidRPr="008E4069">
        <w:rPr>
          <w:rFonts w:ascii="仿宋_GB2312" w:eastAsia="仿宋_GB2312" w:hAnsi="宋体" w:hint="eastAsia"/>
          <w:bCs/>
        </w:rPr>
        <w:t>15m排气筒排放；无组织异味气体</w:t>
      </w:r>
      <w:proofErr w:type="gramStart"/>
      <w:r w:rsidR="008E4069" w:rsidRPr="008E4069">
        <w:rPr>
          <w:rFonts w:ascii="仿宋_GB2312" w:eastAsia="仿宋_GB2312" w:hAnsi="宋体" w:hint="eastAsia"/>
          <w:bCs/>
        </w:rPr>
        <w:t>经</w:t>
      </w:r>
      <w:r w:rsidR="008E4069" w:rsidRPr="008E4069">
        <w:rPr>
          <w:rFonts w:ascii="仿宋_GB2312" w:eastAsia="仿宋_GB2312" w:hAnsi="宋体"/>
        </w:rPr>
        <w:t>车辆</w:t>
      </w:r>
      <w:proofErr w:type="gramEnd"/>
      <w:r w:rsidR="008E4069" w:rsidRPr="008E4069">
        <w:rPr>
          <w:rFonts w:ascii="仿宋_GB2312" w:eastAsia="仿宋_GB2312" w:hAnsi="宋体"/>
        </w:rPr>
        <w:t>遮盖</w:t>
      </w:r>
      <w:r w:rsidR="008E4069" w:rsidRPr="008E4069">
        <w:rPr>
          <w:rFonts w:ascii="仿宋_GB2312" w:eastAsia="仿宋_GB2312" w:hAnsi="宋体" w:hint="eastAsia"/>
        </w:rPr>
        <w:t>、</w:t>
      </w:r>
      <w:r w:rsidR="008E4069" w:rsidRPr="008E4069">
        <w:rPr>
          <w:rFonts w:ascii="仿宋_GB2312" w:eastAsia="仿宋_GB2312" w:hAnsi="宋体"/>
        </w:rPr>
        <w:t>加强绿化</w:t>
      </w:r>
      <w:r w:rsidR="008E4069" w:rsidRPr="008E4069">
        <w:rPr>
          <w:rFonts w:ascii="仿宋_GB2312" w:eastAsia="仿宋_GB2312" w:hAnsi="宋体" w:hint="eastAsia"/>
        </w:rPr>
        <w:t>和通风</w:t>
      </w:r>
      <w:r w:rsidR="00347245">
        <w:rPr>
          <w:rFonts w:ascii="仿宋_GB2312" w:eastAsia="仿宋_GB2312" w:hAnsi="宋体" w:hint="eastAsia"/>
        </w:rPr>
        <w:t>等措施</w:t>
      </w:r>
      <w:r w:rsidR="00347245" w:rsidRPr="00347245">
        <w:rPr>
          <w:rFonts w:ascii="仿宋_GB2312" w:eastAsia="仿宋_GB2312" w:hAnsi="宋体"/>
          <w:bCs/>
        </w:rPr>
        <w:t>减轻对大气环境的影响</w:t>
      </w:r>
      <w:r w:rsidR="008E4069" w:rsidRPr="008E4069">
        <w:rPr>
          <w:rFonts w:ascii="仿宋_GB2312" w:eastAsia="仿宋_GB2312" w:hAnsi="宋体" w:hint="eastAsia"/>
        </w:rPr>
        <w:t>；</w:t>
      </w:r>
      <w:r w:rsidR="008E4069" w:rsidRPr="008E4069">
        <w:rPr>
          <w:rFonts w:ascii="仿宋_GB2312" w:eastAsia="仿宋_GB2312" w:hAnsi="宋体"/>
        </w:rPr>
        <w:t>食堂油烟经过油烟净化设施处理后，其排放浓度可达到《饮食业油烟排放标准》（试行）（GB18483-2001）的标准要求</w:t>
      </w:r>
      <w:r w:rsidR="00347245">
        <w:rPr>
          <w:rFonts w:ascii="仿宋_GB2312" w:eastAsia="仿宋_GB2312" w:hAnsi="宋体" w:hint="eastAsia"/>
        </w:rPr>
        <w:t>后</w:t>
      </w:r>
      <w:r w:rsidR="00347245" w:rsidRPr="00347245">
        <w:rPr>
          <w:rFonts w:ascii="仿宋_GB2312" w:eastAsia="仿宋_GB2312" w:hAnsi="宋体" w:hint="eastAsia"/>
        </w:rPr>
        <w:t>由</w:t>
      </w:r>
      <w:r w:rsidR="00347245" w:rsidRPr="00347245">
        <w:rPr>
          <w:rFonts w:ascii="仿宋_GB2312" w:eastAsia="仿宋_GB2312" w:hAnsi="宋体"/>
        </w:rPr>
        <w:t>楼顶排放</w:t>
      </w:r>
      <w:r w:rsidR="00347245">
        <w:rPr>
          <w:rFonts w:ascii="仿宋_GB2312" w:eastAsia="仿宋_GB2312" w:hAnsi="宋体" w:hint="eastAsia"/>
        </w:rPr>
        <w:t>。</w:t>
      </w:r>
    </w:p>
    <w:p w:rsidR="00D202FA" w:rsidRPr="00D202FA" w:rsidRDefault="00D202FA" w:rsidP="00D202FA">
      <w:pPr>
        <w:pStyle w:val="p0"/>
        <w:spacing w:line="580" w:lineRule="exact"/>
        <w:ind w:firstLine="640"/>
        <w:rPr>
          <w:rFonts w:ascii="仿宋_GB2312" w:eastAsia="仿宋_GB2312" w:hAnsi="宋体"/>
        </w:rPr>
      </w:pPr>
      <w:r>
        <w:rPr>
          <w:rFonts w:ascii="仿宋_GB2312" w:eastAsia="仿宋_GB2312" w:hAnsi="宋体" w:hint="eastAsia"/>
        </w:rPr>
        <w:t>3</w:t>
      </w:r>
      <w:r w:rsidR="00AD2F9A">
        <w:rPr>
          <w:rFonts w:ascii="仿宋_GB2312" w:eastAsia="仿宋_GB2312" w:hAnsi="宋体" w:hint="eastAsia"/>
        </w:rPr>
        <w:t>、</w:t>
      </w:r>
      <w:r w:rsidR="00AD2F9A" w:rsidRPr="00AD2F9A">
        <w:rPr>
          <w:rFonts w:ascii="仿宋_GB2312" w:eastAsia="仿宋_GB2312" w:hAnsi="宋体" w:hint="eastAsia"/>
        </w:rPr>
        <w:t>落实运营期噪声防治要求</w:t>
      </w:r>
      <w:r>
        <w:rPr>
          <w:rFonts w:ascii="仿宋_GB2312" w:eastAsia="仿宋_GB2312" w:hAnsi="宋体" w:hint="eastAsia"/>
        </w:rPr>
        <w:t>。</w:t>
      </w:r>
      <w:r w:rsidR="004B652B" w:rsidRPr="004B652B">
        <w:rPr>
          <w:rFonts w:ascii="仿宋_GB2312" w:eastAsia="仿宋_GB2312" w:hAnsi="宋体" w:hint="eastAsia"/>
        </w:rPr>
        <w:t>项目</w:t>
      </w:r>
      <w:r w:rsidR="004B652B" w:rsidRPr="004B652B">
        <w:rPr>
          <w:rFonts w:ascii="仿宋_GB2312" w:eastAsia="仿宋_GB2312" w:hAnsi="宋体"/>
        </w:rPr>
        <w:t>合理布局，厂房封闭</w:t>
      </w:r>
      <w:r w:rsidR="004B652B" w:rsidRPr="004B652B">
        <w:rPr>
          <w:rFonts w:ascii="仿宋_GB2312" w:eastAsia="仿宋_GB2312" w:hAnsi="宋体" w:hint="eastAsia"/>
        </w:rPr>
        <w:t>，</w:t>
      </w:r>
      <w:r w:rsidR="004B652B" w:rsidRPr="004B652B">
        <w:rPr>
          <w:rFonts w:ascii="仿宋_GB2312" w:eastAsia="仿宋_GB2312" w:hAnsi="宋体"/>
        </w:rPr>
        <w:t>选用低噪声的设备，</w:t>
      </w:r>
      <w:r w:rsidRPr="00D202FA">
        <w:rPr>
          <w:rFonts w:ascii="仿宋_GB2312" w:eastAsia="仿宋_GB2312" w:hAnsi="宋体"/>
        </w:rPr>
        <w:t>经过噪声源强控制</w:t>
      </w:r>
      <w:r w:rsidRPr="00D202FA">
        <w:rPr>
          <w:rFonts w:ascii="仿宋_GB2312" w:eastAsia="仿宋_GB2312" w:hAnsi="宋体" w:hint="eastAsia"/>
        </w:rPr>
        <w:t>和</w:t>
      </w:r>
      <w:r w:rsidR="00CD3536">
        <w:rPr>
          <w:rFonts w:ascii="仿宋_GB2312" w:eastAsia="仿宋_GB2312" w:hAnsi="宋体"/>
        </w:rPr>
        <w:t>隔声降噪</w:t>
      </w:r>
      <w:r w:rsidRPr="00D202FA">
        <w:rPr>
          <w:rFonts w:ascii="仿宋_GB2312" w:eastAsia="仿宋_GB2312" w:hAnsi="宋体"/>
        </w:rPr>
        <w:t>，确保满足《工业企业厂界环境噪声排放标准》（GB12348-2008）中的</w:t>
      </w:r>
      <w:r w:rsidRPr="00D202FA">
        <w:rPr>
          <w:rFonts w:ascii="仿宋_GB2312" w:eastAsia="仿宋_GB2312" w:hAnsi="宋体" w:hint="eastAsia"/>
        </w:rPr>
        <w:t>2</w:t>
      </w:r>
      <w:r w:rsidRPr="00D202FA">
        <w:rPr>
          <w:rFonts w:ascii="仿宋_GB2312" w:eastAsia="仿宋_GB2312" w:hAnsi="宋体"/>
        </w:rPr>
        <w:t>类标准。</w:t>
      </w:r>
    </w:p>
    <w:p w:rsidR="00D202FA" w:rsidRDefault="00D202FA" w:rsidP="00AD2F9A">
      <w:pPr>
        <w:pStyle w:val="p0"/>
        <w:spacing w:line="580" w:lineRule="exact"/>
        <w:ind w:firstLineChars="200" w:firstLine="640"/>
        <w:rPr>
          <w:rFonts w:ascii="仿宋_GB2312" w:eastAsia="仿宋_GB2312" w:hAnsi="宋体"/>
        </w:rPr>
      </w:pPr>
      <w:r>
        <w:rPr>
          <w:rFonts w:ascii="仿宋_GB2312" w:eastAsia="仿宋_GB2312" w:hAnsi="宋体" w:hint="eastAsia"/>
        </w:rPr>
        <w:t>4、</w:t>
      </w:r>
      <w:r w:rsidR="00DB0A54" w:rsidRPr="00DB0A54">
        <w:rPr>
          <w:rFonts w:ascii="仿宋_GB2312" w:eastAsia="仿宋_GB2312" w:hAnsi="宋体" w:hint="eastAsia"/>
          <w:bCs/>
        </w:rPr>
        <w:t>加强</w:t>
      </w:r>
      <w:r w:rsidR="003E236E">
        <w:rPr>
          <w:rFonts w:ascii="仿宋_GB2312" w:eastAsia="仿宋_GB2312" w:hAnsi="仿宋_GB2312" w:cs="仿宋_GB2312" w:hint="eastAsia"/>
          <w:bCs/>
        </w:rPr>
        <w:t>固体废物</w:t>
      </w:r>
      <w:r w:rsidR="00DB0A54">
        <w:rPr>
          <w:rFonts w:ascii="仿宋_GB2312" w:eastAsia="仿宋_GB2312" w:hAnsi="仿宋_GB2312" w:cs="仿宋_GB2312" w:hint="eastAsia"/>
          <w:bCs/>
        </w:rPr>
        <w:t>防治</w:t>
      </w:r>
      <w:r w:rsidR="003E236E">
        <w:rPr>
          <w:rFonts w:ascii="仿宋_GB2312" w:eastAsia="仿宋_GB2312" w:hAnsi="仿宋_GB2312" w:cs="仿宋_GB2312" w:hint="eastAsia"/>
          <w:bCs/>
        </w:rPr>
        <w:t>工作。</w:t>
      </w:r>
      <w:r w:rsidRPr="00D202FA">
        <w:rPr>
          <w:rFonts w:ascii="仿宋_GB2312" w:eastAsia="仿宋_GB2312" w:hAnsi="宋体"/>
        </w:rPr>
        <w:t>项目</w:t>
      </w:r>
      <w:r w:rsidRPr="00D202FA">
        <w:rPr>
          <w:rFonts w:ascii="仿宋_GB2312" w:eastAsia="仿宋_GB2312" w:hAnsi="宋体" w:hint="eastAsia"/>
        </w:rPr>
        <w:t>生产车间地面沉降粉尘经集中收集后回用于生产，不外排</w:t>
      </w:r>
      <w:r w:rsidRPr="00D202FA">
        <w:rPr>
          <w:rFonts w:ascii="仿宋_GB2312" w:eastAsia="仿宋_GB2312" w:hAnsi="宋体"/>
        </w:rPr>
        <w:t>；</w:t>
      </w:r>
      <w:r w:rsidRPr="00D202FA">
        <w:rPr>
          <w:rFonts w:ascii="仿宋_GB2312" w:eastAsia="仿宋_GB2312" w:hAnsi="宋体" w:hint="eastAsia"/>
        </w:rPr>
        <w:t>废活性炭收集后交由有资质的公司进行处理；</w:t>
      </w:r>
      <w:r w:rsidR="000370B2" w:rsidRPr="000370B2">
        <w:rPr>
          <w:rFonts w:ascii="仿宋_GB2312" w:eastAsia="仿宋_GB2312" w:hAnsi="宋体" w:hint="eastAsia"/>
          <w:bCs/>
        </w:rPr>
        <w:t>生活垃圾经收集后，交由当地的环卫部门统一清运</w:t>
      </w:r>
      <w:r w:rsidR="000370B2">
        <w:rPr>
          <w:rFonts w:ascii="仿宋_GB2312" w:eastAsia="仿宋_GB2312" w:hAnsi="宋体" w:hint="eastAsia"/>
          <w:bCs/>
        </w:rPr>
        <w:t>处理</w:t>
      </w:r>
      <w:r w:rsidR="000370B2" w:rsidRPr="000370B2">
        <w:rPr>
          <w:rFonts w:ascii="仿宋_GB2312" w:eastAsia="仿宋_GB2312" w:hAnsi="宋体" w:hint="eastAsia"/>
          <w:bCs/>
        </w:rPr>
        <w:t>。</w:t>
      </w:r>
    </w:p>
    <w:p w:rsidR="00C02DC4" w:rsidRDefault="00D202FA" w:rsidP="00AD2F9A">
      <w:pPr>
        <w:pStyle w:val="p0"/>
        <w:spacing w:line="580" w:lineRule="exact"/>
        <w:ind w:firstLineChars="200" w:firstLine="640"/>
        <w:rPr>
          <w:rFonts w:ascii="仿宋_GB2312" w:eastAsia="仿宋_GB2312" w:hAnsi="宋体" w:hint="eastAsia"/>
        </w:rPr>
      </w:pPr>
      <w:r>
        <w:rPr>
          <w:rFonts w:ascii="仿宋_GB2312" w:eastAsia="仿宋_GB2312" w:hAnsi="宋体" w:hint="eastAsia"/>
        </w:rPr>
        <w:t>5</w:t>
      </w:r>
      <w:r w:rsidR="00AD2F9A">
        <w:rPr>
          <w:rFonts w:ascii="仿宋_GB2312" w:eastAsia="仿宋_GB2312" w:hAnsi="宋体" w:hint="eastAsia"/>
        </w:rPr>
        <w:t>、</w:t>
      </w:r>
      <w:r w:rsidR="00F4305B" w:rsidRPr="00F4305B">
        <w:rPr>
          <w:rFonts w:ascii="仿宋_GB2312" w:eastAsia="仿宋_GB2312" w:hAnsi="宋体" w:hint="eastAsia"/>
          <w:bCs/>
        </w:rPr>
        <w:t>本项目</w:t>
      </w:r>
      <w:r w:rsidR="00C02DC4" w:rsidRPr="00C02DC4">
        <w:rPr>
          <w:rFonts w:ascii="仿宋_GB2312" w:eastAsia="仿宋_GB2312" w:hAnsi="宋体" w:hint="eastAsia"/>
        </w:rPr>
        <w:t>以厂房四周厂界为边界形成100m的包络线</w:t>
      </w:r>
      <w:r w:rsidR="00F4305B">
        <w:rPr>
          <w:rFonts w:ascii="仿宋_GB2312" w:eastAsia="仿宋_GB2312" w:hAnsi="宋体" w:hint="eastAsia"/>
        </w:rPr>
        <w:t>设置</w:t>
      </w:r>
      <w:r w:rsidR="00C02DC4">
        <w:rPr>
          <w:rFonts w:ascii="仿宋_GB2312" w:eastAsia="仿宋_GB2312" w:hAnsi="宋体" w:hint="eastAsia"/>
        </w:rPr>
        <w:t>卫生防护距离</w:t>
      </w:r>
      <w:r w:rsidR="00C02DC4" w:rsidRPr="00C02DC4">
        <w:rPr>
          <w:rFonts w:ascii="仿宋_GB2312" w:eastAsia="仿宋_GB2312" w:hAnsi="宋体" w:hint="eastAsia"/>
        </w:rPr>
        <w:t>。项目100m卫生防护距离范围内不得新建住宅、学校、医院、食品生产企业等敏感项目。</w:t>
      </w:r>
    </w:p>
    <w:p w:rsidR="00645C47" w:rsidRPr="00645C47" w:rsidRDefault="00C02DC4" w:rsidP="00AD2F9A">
      <w:pPr>
        <w:pStyle w:val="p0"/>
        <w:spacing w:line="580" w:lineRule="exact"/>
        <w:ind w:firstLineChars="200" w:firstLine="640"/>
        <w:rPr>
          <w:rFonts w:ascii="仿宋_GB2312" w:eastAsia="仿宋_GB2312" w:hAnsi="宋体"/>
        </w:rPr>
      </w:pPr>
      <w:r>
        <w:rPr>
          <w:rFonts w:ascii="仿宋_GB2312" w:eastAsia="仿宋_GB2312" w:hAnsi="宋体" w:hint="eastAsia"/>
        </w:rPr>
        <w:lastRenderedPageBreak/>
        <w:t>6、</w:t>
      </w:r>
      <w:r w:rsidR="00D202FA" w:rsidRPr="00D202FA">
        <w:rPr>
          <w:rFonts w:ascii="仿宋_GB2312" w:eastAsia="仿宋_GB2312" w:hAnsi="宋体"/>
        </w:rPr>
        <w:t>加强环境管理，设专门的环保机构及环保人员，确保各项污染防治设施正常运行、各类污染物达标排放。同时应采取有效措施防止发生各种污染事故，制定好各种污染事故风险防范和应急措施，增强事故防范意识。</w:t>
      </w:r>
    </w:p>
    <w:p w:rsidR="00645C47" w:rsidRPr="00645C47" w:rsidRDefault="00645C47" w:rsidP="00B43D4D">
      <w:pPr>
        <w:pStyle w:val="p0"/>
        <w:spacing w:line="580" w:lineRule="exact"/>
        <w:ind w:firstLineChars="200" w:firstLine="640"/>
        <w:rPr>
          <w:rFonts w:ascii="仿宋_GB2312" w:eastAsia="仿宋_GB2312" w:hAnsi="宋体"/>
        </w:rPr>
      </w:pPr>
      <w:r w:rsidRPr="00645C47">
        <w:rPr>
          <w:rFonts w:ascii="仿宋_GB2312" w:eastAsia="仿宋_GB2312" w:hAnsi="宋体" w:hint="eastAsia"/>
        </w:rPr>
        <w:t>三、按照《建设项目环境保护管理条例》</w:t>
      </w:r>
      <w:r w:rsidR="00B50EFC">
        <w:rPr>
          <w:rFonts w:ascii="仿宋_GB2312" w:eastAsia="仿宋_GB2312" w:hAnsi="宋体" w:hint="eastAsia"/>
        </w:rPr>
        <w:t>的</w:t>
      </w:r>
      <w:r w:rsidRPr="00645C47">
        <w:rPr>
          <w:rFonts w:ascii="仿宋_GB2312" w:eastAsia="仿宋_GB2312" w:hAnsi="宋体" w:hint="eastAsia"/>
        </w:rPr>
        <w:t>规定，建设单位应当按照国务院环境保护行政主管部门规定的标准和程序，对配套建设的环境保护设施进行验收，编制验收报告，并依法向社会公开验收报告。</w:t>
      </w:r>
    </w:p>
    <w:p w:rsidR="00645C47" w:rsidRDefault="00645C47" w:rsidP="00B43D4D">
      <w:pPr>
        <w:pStyle w:val="p0"/>
        <w:spacing w:line="580" w:lineRule="exact"/>
        <w:ind w:firstLineChars="200" w:firstLine="640"/>
        <w:rPr>
          <w:rFonts w:ascii="仿宋_GB2312" w:eastAsia="仿宋_GB2312" w:hAnsi="宋体"/>
        </w:rPr>
      </w:pPr>
      <w:r w:rsidRPr="00645C47">
        <w:rPr>
          <w:rFonts w:ascii="仿宋_GB2312" w:eastAsia="仿宋_GB2312" w:hint="eastAsia"/>
          <w:color w:val="000000"/>
        </w:rPr>
        <w:t>四、建设项目的日常环境监管工作由华容县局环境监察大队负责。</w:t>
      </w:r>
      <w:r w:rsidRPr="00DD3971">
        <w:rPr>
          <w:rFonts w:ascii="仿宋_GB2312" w:eastAsia="仿宋_GB2312" w:hAnsi="宋体" w:hint="eastAsia"/>
        </w:rPr>
        <w:t>你公司应在收到本批复后7个工作日内，将批复及批准的环</w:t>
      </w:r>
      <w:proofErr w:type="gramStart"/>
      <w:r w:rsidRPr="00DD3971">
        <w:rPr>
          <w:rFonts w:ascii="仿宋_GB2312" w:eastAsia="仿宋_GB2312" w:hAnsi="宋体" w:hint="eastAsia"/>
        </w:rPr>
        <w:t>评报告</w:t>
      </w:r>
      <w:proofErr w:type="gramEnd"/>
      <w:r w:rsidRPr="00DD3971">
        <w:rPr>
          <w:rFonts w:ascii="仿宋_GB2312" w:eastAsia="仿宋_GB2312" w:hAnsi="宋体" w:hint="eastAsia"/>
        </w:rPr>
        <w:t>文本送至华容县环境保护局监察大队备案。</w:t>
      </w:r>
    </w:p>
    <w:p w:rsidR="00D202FA" w:rsidRPr="00DD3971" w:rsidRDefault="00D202FA" w:rsidP="00B43D4D">
      <w:pPr>
        <w:pStyle w:val="p0"/>
        <w:spacing w:line="580" w:lineRule="exact"/>
        <w:ind w:firstLineChars="200" w:firstLine="640"/>
        <w:rPr>
          <w:rFonts w:ascii="仿宋_GB2312" w:eastAsia="仿宋_GB2312" w:hAnsi="宋体"/>
        </w:rPr>
      </w:pPr>
      <w:r w:rsidRPr="00D202FA">
        <w:rPr>
          <w:rFonts w:ascii="仿宋_GB2312" w:eastAsia="仿宋_GB2312" w:hAnsi="宋体" w:hint="eastAsia"/>
        </w:rPr>
        <w:t>五</w:t>
      </w:r>
      <w:r w:rsidRPr="00D202FA">
        <w:rPr>
          <w:rFonts w:ascii="仿宋_GB2312" w:eastAsia="仿宋_GB2312" w:hAnsi="宋体"/>
        </w:rPr>
        <w:t>、项目建设的性质、规模、地点或者防治污染、防止生态破坏的措施发生重大变动的，须向我局重新报批该项目环境影响评价文件。</w:t>
      </w:r>
    </w:p>
    <w:p w:rsidR="006437C2" w:rsidRDefault="006437C2" w:rsidP="004E0CD2">
      <w:pPr>
        <w:pStyle w:val="p0"/>
        <w:spacing w:line="360" w:lineRule="auto"/>
        <w:rPr>
          <w:rFonts w:ascii="仿宋_GB2312" w:eastAsia="仿宋_GB2312" w:hAnsi="宋体"/>
        </w:rPr>
      </w:pPr>
    </w:p>
    <w:p w:rsidR="00B43D4D" w:rsidRDefault="00B43D4D" w:rsidP="004E0CD2">
      <w:pPr>
        <w:pStyle w:val="p0"/>
        <w:spacing w:line="360" w:lineRule="auto"/>
        <w:rPr>
          <w:rFonts w:ascii="仿宋_GB2312" w:eastAsia="仿宋_GB2312" w:hAnsi="宋体" w:hint="eastAsia"/>
        </w:rPr>
      </w:pPr>
    </w:p>
    <w:p w:rsidR="00E44BA4" w:rsidRPr="00645C47" w:rsidRDefault="00E44BA4" w:rsidP="004E0CD2">
      <w:pPr>
        <w:pStyle w:val="p0"/>
        <w:spacing w:line="360" w:lineRule="auto"/>
        <w:rPr>
          <w:rFonts w:ascii="仿宋_GB2312" w:eastAsia="仿宋_GB2312" w:hAnsi="宋体"/>
        </w:rPr>
      </w:pPr>
    </w:p>
    <w:p w:rsidR="00D202FA" w:rsidRDefault="00645C47" w:rsidP="00DC0100">
      <w:pPr>
        <w:pStyle w:val="p0"/>
        <w:spacing w:line="360" w:lineRule="auto"/>
        <w:ind w:firstLineChars="1700" w:firstLine="5440"/>
        <w:jc w:val="left"/>
        <w:rPr>
          <w:rFonts w:ascii="仿宋_GB2312" w:eastAsia="仿宋_GB2312" w:hAnsi="宋体" w:hint="eastAsia"/>
          <w:bCs/>
        </w:rPr>
      </w:pPr>
      <w:r w:rsidRPr="00645C47">
        <w:rPr>
          <w:rFonts w:ascii="仿宋_GB2312" w:eastAsia="仿宋_GB2312" w:hAnsi="宋体" w:hint="eastAsia"/>
          <w:bCs/>
        </w:rPr>
        <w:t>二</w:t>
      </w:r>
      <w:r w:rsidRPr="00645C47">
        <w:rPr>
          <w:rFonts w:ascii="仿宋_GB2312" w:hAnsi="宋体" w:hint="eastAsia"/>
          <w:bCs/>
        </w:rPr>
        <w:t>〇</w:t>
      </w:r>
      <w:r w:rsidRPr="00645C47">
        <w:rPr>
          <w:rFonts w:ascii="仿宋_GB2312" w:eastAsia="仿宋_GB2312" w:hAnsi="宋体" w:hint="eastAsia"/>
          <w:bCs/>
        </w:rPr>
        <w:t>一八年</w:t>
      </w:r>
      <w:r w:rsidR="00AD2F9A">
        <w:rPr>
          <w:rFonts w:ascii="仿宋_GB2312" w:eastAsia="仿宋_GB2312" w:hAnsi="宋体" w:hint="eastAsia"/>
          <w:bCs/>
        </w:rPr>
        <w:t>七</w:t>
      </w:r>
      <w:r w:rsidRPr="00645C47">
        <w:rPr>
          <w:rFonts w:ascii="仿宋_GB2312" w:eastAsia="仿宋_GB2312" w:hAnsi="宋体" w:hint="eastAsia"/>
          <w:bCs/>
        </w:rPr>
        <w:t>月</w:t>
      </w:r>
      <w:r w:rsidR="00D202FA">
        <w:rPr>
          <w:rFonts w:ascii="仿宋_GB2312" w:eastAsia="仿宋_GB2312" w:hAnsi="宋体" w:hint="eastAsia"/>
          <w:bCs/>
        </w:rPr>
        <w:t>十三</w:t>
      </w:r>
      <w:r w:rsidRPr="00645C47">
        <w:rPr>
          <w:rFonts w:ascii="仿宋_GB2312" w:eastAsia="仿宋_GB2312" w:hAnsi="宋体" w:hint="eastAsia"/>
          <w:bCs/>
        </w:rPr>
        <w:t>日</w:t>
      </w:r>
    </w:p>
    <w:p w:rsidR="00E44BA4" w:rsidRDefault="00E44BA4" w:rsidP="00DC0100">
      <w:pPr>
        <w:pStyle w:val="p0"/>
        <w:spacing w:line="360" w:lineRule="auto"/>
        <w:ind w:firstLineChars="1700" w:firstLine="5440"/>
        <w:jc w:val="left"/>
        <w:rPr>
          <w:rFonts w:ascii="仿宋_GB2312" w:eastAsia="仿宋_GB2312" w:hAnsi="宋体" w:hint="eastAsia"/>
          <w:bCs/>
        </w:rPr>
      </w:pPr>
    </w:p>
    <w:p w:rsidR="00E44BA4" w:rsidRDefault="00E44BA4" w:rsidP="00DC0100">
      <w:pPr>
        <w:pStyle w:val="p0"/>
        <w:spacing w:line="360" w:lineRule="auto"/>
        <w:ind w:firstLineChars="1700" w:firstLine="5440"/>
        <w:jc w:val="left"/>
        <w:rPr>
          <w:rFonts w:ascii="仿宋_GB2312" w:eastAsia="仿宋_GB2312" w:hAnsi="宋体" w:hint="eastAsia"/>
          <w:bCs/>
        </w:rPr>
      </w:pPr>
    </w:p>
    <w:p w:rsidR="00E44BA4" w:rsidRPr="00645C47" w:rsidRDefault="00E44BA4" w:rsidP="00DC0100">
      <w:pPr>
        <w:pStyle w:val="p0"/>
        <w:spacing w:line="360" w:lineRule="auto"/>
        <w:ind w:firstLineChars="1700" w:firstLine="5440"/>
        <w:jc w:val="left"/>
        <w:rPr>
          <w:rFonts w:ascii="仿宋_GB2312" w:eastAsia="仿宋_GB2312" w:hAnsi="宋体"/>
          <w:bCs/>
        </w:rPr>
      </w:pPr>
    </w:p>
    <w:p w:rsidR="0029467D" w:rsidRPr="00795EAD" w:rsidRDefault="0029467D" w:rsidP="0029467D">
      <w:pPr>
        <w:ind w:firstLineChars="6" w:firstLine="19"/>
        <w:rPr>
          <w:rFonts w:ascii="仿宋" w:eastAsia="仿宋" w:hAnsi="仿宋"/>
          <w:sz w:val="32"/>
          <w:szCs w:val="32"/>
          <w:u w:val="single"/>
        </w:rPr>
      </w:pPr>
      <w:r w:rsidRPr="00795EAD">
        <w:rPr>
          <w:rFonts w:ascii="仿宋" w:eastAsia="仿宋" w:hAnsi="仿宋" w:hint="eastAsia"/>
          <w:sz w:val="32"/>
          <w:szCs w:val="32"/>
          <w:u w:val="single"/>
        </w:rPr>
        <w:t xml:space="preserve">        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</w:t>
      </w:r>
      <w:r w:rsidRPr="00795EAD">
        <w:rPr>
          <w:rFonts w:ascii="仿宋" w:eastAsia="仿宋" w:hAnsi="仿宋" w:hint="eastAsia"/>
          <w:sz w:val="32"/>
          <w:szCs w:val="32"/>
          <w:u w:val="single"/>
        </w:rPr>
        <w:t xml:space="preserve">                                                                                       </w:t>
      </w:r>
    </w:p>
    <w:p w:rsidR="0029467D" w:rsidRPr="00C31B90" w:rsidRDefault="0029467D" w:rsidP="0029467D">
      <w:pPr>
        <w:widowControl/>
        <w:ind w:firstLineChars="6" w:firstLine="19"/>
        <w:rPr>
          <w:rFonts w:asciiTheme="minorEastAsia" w:eastAsiaTheme="minorEastAsia" w:hAnsiTheme="minorEastAsia"/>
          <w:sz w:val="32"/>
          <w:szCs w:val="32"/>
        </w:rPr>
      </w:pPr>
      <w:r w:rsidRPr="00C31B90">
        <w:rPr>
          <w:rFonts w:asciiTheme="minorEastAsia" w:eastAsiaTheme="minorEastAsia" w:hAnsiTheme="minorEastAsia" w:hint="eastAsia"/>
          <w:sz w:val="32"/>
          <w:szCs w:val="32"/>
        </w:rPr>
        <w:t>抄送：</w:t>
      </w:r>
      <w:r w:rsidR="00D202FA" w:rsidRPr="00D202FA">
        <w:rPr>
          <w:rFonts w:asciiTheme="minorEastAsia" w:eastAsiaTheme="minorEastAsia" w:hAnsiTheme="minorEastAsia"/>
          <w:bCs/>
          <w:sz w:val="32"/>
          <w:szCs w:val="32"/>
        </w:rPr>
        <w:t>江西景瑞祥环保科技有限公司</w:t>
      </w:r>
    </w:p>
    <w:p w:rsidR="0029467D" w:rsidRPr="00746FAC" w:rsidRDefault="0029467D" w:rsidP="0029467D">
      <w:pPr>
        <w:widowControl/>
        <w:spacing w:line="180" w:lineRule="exact"/>
        <w:ind w:firstLineChars="6" w:firstLine="19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  <w:u w:val="single"/>
        </w:rPr>
        <w:t xml:space="preserve"> </w:t>
      </w:r>
      <w:r w:rsidRPr="00795EAD">
        <w:rPr>
          <w:rFonts w:ascii="仿宋" w:eastAsia="仿宋" w:hAnsi="仿宋" w:hint="eastAsia"/>
          <w:b/>
          <w:sz w:val="32"/>
          <w:szCs w:val="32"/>
          <w:u w:val="single"/>
        </w:rPr>
        <w:t xml:space="preserve">                                                        </w:t>
      </w:r>
    </w:p>
    <w:p w:rsidR="00014D3F" w:rsidRPr="0029467D" w:rsidRDefault="0029467D" w:rsidP="0029467D">
      <w:pPr>
        <w:pStyle w:val="WPSPlain"/>
        <w:jc w:val="both"/>
        <w:textAlignment w:val="top"/>
        <w:rPr>
          <w:rFonts w:ascii="仿宋" w:eastAsia="仿宋" w:hAnsi="仿宋"/>
          <w:sz w:val="10"/>
          <w:szCs w:val="10"/>
        </w:rPr>
      </w:pPr>
      <w:r w:rsidRPr="0029467D">
        <w:rPr>
          <w:rFonts w:ascii="仿宋" w:eastAsia="仿宋" w:hAnsi="仿宋" w:hint="eastAsia"/>
          <w:b/>
          <w:sz w:val="32"/>
          <w:szCs w:val="32"/>
        </w:rPr>
        <w:t xml:space="preserve">           </w:t>
      </w:r>
    </w:p>
    <w:sectPr w:rsidR="00014D3F" w:rsidRPr="0029467D" w:rsidSect="00F52CB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588" w:bottom="1440" w:left="1588" w:header="851" w:footer="992" w:gutter="0"/>
      <w:cols w:space="720"/>
      <w:titlePg/>
      <w:docGrid w:type="lines" w:linePitch="27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3B0D" w:rsidRDefault="00893B0D" w:rsidP="005C6312">
      <w:pPr>
        <w:ind w:firstLine="400"/>
      </w:pPr>
      <w:r>
        <w:separator/>
      </w:r>
    </w:p>
  </w:endnote>
  <w:endnote w:type="continuationSeparator" w:id="0">
    <w:p w:rsidR="00893B0D" w:rsidRDefault="00893B0D" w:rsidP="005C6312">
      <w:pPr>
        <w:ind w:firstLine="40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Verdana">
    <w:charset w:val="00"/>
    <w:family w:val="swiss"/>
    <w:pitch w:val="variable"/>
    <w:sig w:usb0="20000287" w:usb1="00000000" w:usb2="00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微软雅黑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4D3F" w:rsidRDefault="00014D3F">
    <w:pPr>
      <w:pStyle w:val="aa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1E7A" w:rsidRPr="00C04933" w:rsidRDefault="003B5B52" w:rsidP="00247912">
    <w:pPr>
      <w:pStyle w:val="aa"/>
      <w:ind w:firstLine="560"/>
      <w:jc w:val="center"/>
      <w:rPr>
        <w:rFonts w:ascii="宋体" w:hAnsi="宋体"/>
        <w:sz w:val="28"/>
        <w:szCs w:val="28"/>
      </w:rPr>
    </w:pPr>
    <w:r w:rsidRPr="00C04933">
      <w:rPr>
        <w:rFonts w:ascii="宋体" w:hAnsi="宋体"/>
        <w:sz w:val="28"/>
        <w:szCs w:val="28"/>
      </w:rPr>
      <w:fldChar w:fldCharType="begin"/>
    </w:r>
    <w:r w:rsidR="00091E7A" w:rsidRPr="00C04933">
      <w:rPr>
        <w:rFonts w:ascii="宋体" w:hAnsi="宋体"/>
        <w:sz w:val="28"/>
        <w:szCs w:val="28"/>
      </w:rPr>
      <w:instrText xml:space="preserve"> PAGE   \* MERGEFORMAT </w:instrText>
    </w:r>
    <w:r w:rsidRPr="00C04933">
      <w:rPr>
        <w:rFonts w:ascii="宋体" w:hAnsi="宋体"/>
        <w:sz w:val="28"/>
        <w:szCs w:val="28"/>
      </w:rPr>
      <w:fldChar w:fldCharType="separate"/>
    </w:r>
    <w:r w:rsidR="00E44BA4" w:rsidRPr="00E44BA4">
      <w:rPr>
        <w:rFonts w:ascii="宋体" w:hAnsi="宋体"/>
        <w:noProof/>
        <w:sz w:val="28"/>
        <w:szCs w:val="28"/>
        <w:lang w:val="zh-CN"/>
      </w:rPr>
      <w:t>2</w:t>
    </w:r>
    <w:r w:rsidRPr="00C04933">
      <w:rPr>
        <w:rFonts w:ascii="宋体" w:hAnsi="宋体"/>
        <w:sz w:val="28"/>
        <w:szCs w:val="28"/>
      </w:rPr>
      <w:fldChar w:fldCharType="end"/>
    </w:r>
  </w:p>
  <w:p w:rsidR="00014D3F" w:rsidRDefault="00014D3F">
    <w:pPr>
      <w:pStyle w:val="aa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4D3F" w:rsidRDefault="00014D3F">
    <w:pPr>
      <w:pStyle w:val="aa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3B0D" w:rsidRDefault="00893B0D" w:rsidP="005C6312">
      <w:pPr>
        <w:ind w:firstLine="400"/>
      </w:pPr>
      <w:r>
        <w:separator/>
      </w:r>
    </w:p>
  </w:footnote>
  <w:footnote w:type="continuationSeparator" w:id="0">
    <w:p w:rsidR="00893B0D" w:rsidRDefault="00893B0D" w:rsidP="005C6312">
      <w:pPr>
        <w:ind w:firstLine="40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4D3F" w:rsidRDefault="00014D3F">
    <w:pPr>
      <w:pStyle w:val="a9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4D3F" w:rsidRDefault="00014D3F">
    <w:pPr>
      <w:pStyle w:val="a9"/>
      <w:pBdr>
        <w:bottom w:val="none" w:sz="0" w:space="0" w:color="auto"/>
      </w:pBdr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4D3F" w:rsidRPr="00162F6C" w:rsidRDefault="00014D3F" w:rsidP="00162F6C">
    <w:pPr>
      <w:ind w:left="400" w:firstLineChars="0" w:firstLine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88C2E6"/>
    <w:multiLevelType w:val="singleLevel"/>
    <w:tmpl w:val="5688C2E6"/>
    <w:lvl w:ilvl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HorizontalSpacing w:val="100"/>
  <w:drawingGridVerticalSpacing w:val="273"/>
  <w:displayHorizontalDrawingGridEvery w:val="0"/>
  <w:characterSpacingControl w:val="compressPunctuation"/>
  <w:doNotValidateAgainstSchema/>
  <w:doNotDemarcateInvalidXml/>
  <w:hdrShapeDefaults>
    <o:shapedefaults v:ext="edit" spidmax="68610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F1D20"/>
    <w:rsid w:val="000004E5"/>
    <w:rsid w:val="00000F16"/>
    <w:rsid w:val="00003CFC"/>
    <w:rsid w:val="00006A37"/>
    <w:rsid w:val="0000707F"/>
    <w:rsid w:val="000137A5"/>
    <w:rsid w:val="00014D3F"/>
    <w:rsid w:val="0001691C"/>
    <w:rsid w:val="00016AF0"/>
    <w:rsid w:val="00022081"/>
    <w:rsid w:val="000237FC"/>
    <w:rsid w:val="00026018"/>
    <w:rsid w:val="0003117E"/>
    <w:rsid w:val="00033808"/>
    <w:rsid w:val="0003426D"/>
    <w:rsid w:val="00034464"/>
    <w:rsid w:val="000370B2"/>
    <w:rsid w:val="00037A67"/>
    <w:rsid w:val="000413CA"/>
    <w:rsid w:val="00041ED7"/>
    <w:rsid w:val="0004507B"/>
    <w:rsid w:val="000452BF"/>
    <w:rsid w:val="00050749"/>
    <w:rsid w:val="00050CF5"/>
    <w:rsid w:val="00050EB2"/>
    <w:rsid w:val="00055B14"/>
    <w:rsid w:val="00055F88"/>
    <w:rsid w:val="00056B9E"/>
    <w:rsid w:val="00056FB7"/>
    <w:rsid w:val="00057494"/>
    <w:rsid w:val="00057CA4"/>
    <w:rsid w:val="00063DC3"/>
    <w:rsid w:val="000649BD"/>
    <w:rsid w:val="000655E7"/>
    <w:rsid w:val="0007168B"/>
    <w:rsid w:val="000723AF"/>
    <w:rsid w:val="00072FE5"/>
    <w:rsid w:val="00073F63"/>
    <w:rsid w:val="000749A1"/>
    <w:rsid w:val="00076989"/>
    <w:rsid w:val="00076CB3"/>
    <w:rsid w:val="00077DBE"/>
    <w:rsid w:val="0008071F"/>
    <w:rsid w:val="00083625"/>
    <w:rsid w:val="00091E7A"/>
    <w:rsid w:val="00091F02"/>
    <w:rsid w:val="00096137"/>
    <w:rsid w:val="00096E73"/>
    <w:rsid w:val="000972A0"/>
    <w:rsid w:val="000A10FA"/>
    <w:rsid w:val="000A1F53"/>
    <w:rsid w:val="000A263B"/>
    <w:rsid w:val="000A51DB"/>
    <w:rsid w:val="000A5F6B"/>
    <w:rsid w:val="000B1126"/>
    <w:rsid w:val="000B1B00"/>
    <w:rsid w:val="000B3DCC"/>
    <w:rsid w:val="000C22CD"/>
    <w:rsid w:val="000C37A6"/>
    <w:rsid w:val="000C56C8"/>
    <w:rsid w:val="000C7135"/>
    <w:rsid w:val="000C71F5"/>
    <w:rsid w:val="000D253A"/>
    <w:rsid w:val="000D2A6E"/>
    <w:rsid w:val="000D6CCD"/>
    <w:rsid w:val="000D77BE"/>
    <w:rsid w:val="000D7A88"/>
    <w:rsid w:val="000E0419"/>
    <w:rsid w:val="000E05B9"/>
    <w:rsid w:val="000E0D07"/>
    <w:rsid w:val="000E2581"/>
    <w:rsid w:val="000E4196"/>
    <w:rsid w:val="000E523E"/>
    <w:rsid w:val="000E5638"/>
    <w:rsid w:val="000E5BDA"/>
    <w:rsid w:val="000F13B7"/>
    <w:rsid w:val="000F2148"/>
    <w:rsid w:val="000F2265"/>
    <w:rsid w:val="000F6608"/>
    <w:rsid w:val="000F7372"/>
    <w:rsid w:val="000F75DC"/>
    <w:rsid w:val="000F7A99"/>
    <w:rsid w:val="000F7BD2"/>
    <w:rsid w:val="00101C1C"/>
    <w:rsid w:val="00101E5E"/>
    <w:rsid w:val="00102136"/>
    <w:rsid w:val="001035EB"/>
    <w:rsid w:val="00107548"/>
    <w:rsid w:val="001133C3"/>
    <w:rsid w:val="001138C7"/>
    <w:rsid w:val="001177E2"/>
    <w:rsid w:val="0012023C"/>
    <w:rsid w:val="00121273"/>
    <w:rsid w:val="001223F7"/>
    <w:rsid w:val="0012350C"/>
    <w:rsid w:val="001279A8"/>
    <w:rsid w:val="00131126"/>
    <w:rsid w:val="00131447"/>
    <w:rsid w:val="00134207"/>
    <w:rsid w:val="001363F4"/>
    <w:rsid w:val="00140E9E"/>
    <w:rsid w:val="00144957"/>
    <w:rsid w:val="00144F37"/>
    <w:rsid w:val="00144F5A"/>
    <w:rsid w:val="00145118"/>
    <w:rsid w:val="00145D41"/>
    <w:rsid w:val="00147976"/>
    <w:rsid w:val="001479CC"/>
    <w:rsid w:val="00150767"/>
    <w:rsid w:val="0015332C"/>
    <w:rsid w:val="00154183"/>
    <w:rsid w:val="00157642"/>
    <w:rsid w:val="0015795A"/>
    <w:rsid w:val="00157A9E"/>
    <w:rsid w:val="00160559"/>
    <w:rsid w:val="001606BD"/>
    <w:rsid w:val="001607C9"/>
    <w:rsid w:val="00160B2B"/>
    <w:rsid w:val="00162F6C"/>
    <w:rsid w:val="001637F9"/>
    <w:rsid w:val="0016733F"/>
    <w:rsid w:val="0016757D"/>
    <w:rsid w:val="001711DF"/>
    <w:rsid w:val="00174BA9"/>
    <w:rsid w:val="00177187"/>
    <w:rsid w:val="001775B1"/>
    <w:rsid w:val="00181048"/>
    <w:rsid w:val="00182986"/>
    <w:rsid w:val="00183C85"/>
    <w:rsid w:val="0018622F"/>
    <w:rsid w:val="00186532"/>
    <w:rsid w:val="00187B6D"/>
    <w:rsid w:val="0019056A"/>
    <w:rsid w:val="001928DB"/>
    <w:rsid w:val="00193AAA"/>
    <w:rsid w:val="0019409F"/>
    <w:rsid w:val="001942AB"/>
    <w:rsid w:val="001942ED"/>
    <w:rsid w:val="00195BA3"/>
    <w:rsid w:val="00196595"/>
    <w:rsid w:val="00197327"/>
    <w:rsid w:val="00197499"/>
    <w:rsid w:val="001979BD"/>
    <w:rsid w:val="001A3C90"/>
    <w:rsid w:val="001A465C"/>
    <w:rsid w:val="001A5600"/>
    <w:rsid w:val="001A7078"/>
    <w:rsid w:val="001A7E30"/>
    <w:rsid w:val="001B2B18"/>
    <w:rsid w:val="001B4A07"/>
    <w:rsid w:val="001B51B7"/>
    <w:rsid w:val="001B6E79"/>
    <w:rsid w:val="001C01FB"/>
    <w:rsid w:val="001C102C"/>
    <w:rsid w:val="001C2CE1"/>
    <w:rsid w:val="001C33F7"/>
    <w:rsid w:val="001C3710"/>
    <w:rsid w:val="001C48E6"/>
    <w:rsid w:val="001C4BE7"/>
    <w:rsid w:val="001C6C02"/>
    <w:rsid w:val="001C7B51"/>
    <w:rsid w:val="001D2EE2"/>
    <w:rsid w:val="001E3E13"/>
    <w:rsid w:val="001F076F"/>
    <w:rsid w:val="001F0C95"/>
    <w:rsid w:val="001F1520"/>
    <w:rsid w:val="001F2BFD"/>
    <w:rsid w:val="002007C7"/>
    <w:rsid w:val="00201BF5"/>
    <w:rsid w:val="002043BB"/>
    <w:rsid w:val="00205195"/>
    <w:rsid w:val="0020557D"/>
    <w:rsid w:val="00207727"/>
    <w:rsid w:val="00210DCE"/>
    <w:rsid w:val="00211202"/>
    <w:rsid w:val="002126A3"/>
    <w:rsid w:val="00213298"/>
    <w:rsid w:val="00213660"/>
    <w:rsid w:val="002170B4"/>
    <w:rsid w:val="00217AE2"/>
    <w:rsid w:val="002244DA"/>
    <w:rsid w:val="0023143A"/>
    <w:rsid w:val="00232F68"/>
    <w:rsid w:val="00235950"/>
    <w:rsid w:val="00236DEB"/>
    <w:rsid w:val="00240B9C"/>
    <w:rsid w:val="0024157A"/>
    <w:rsid w:val="00243178"/>
    <w:rsid w:val="00243237"/>
    <w:rsid w:val="00247912"/>
    <w:rsid w:val="00250A81"/>
    <w:rsid w:val="00250F81"/>
    <w:rsid w:val="0025285C"/>
    <w:rsid w:val="002567ED"/>
    <w:rsid w:val="00256A99"/>
    <w:rsid w:val="00257976"/>
    <w:rsid w:val="00257BC2"/>
    <w:rsid w:val="0026198C"/>
    <w:rsid w:val="00267F1A"/>
    <w:rsid w:val="00270DD0"/>
    <w:rsid w:val="002713C6"/>
    <w:rsid w:val="00274510"/>
    <w:rsid w:val="00275964"/>
    <w:rsid w:val="00277B56"/>
    <w:rsid w:val="00281177"/>
    <w:rsid w:val="00283854"/>
    <w:rsid w:val="002860F1"/>
    <w:rsid w:val="00286A95"/>
    <w:rsid w:val="002874A8"/>
    <w:rsid w:val="0029467D"/>
    <w:rsid w:val="002A24E2"/>
    <w:rsid w:val="002A38C8"/>
    <w:rsid w:val="002A7DD1"/>
    <w:rsid w:val="002B335D"/>
    <w:rsid w:val="002B7360"/>
    <w:rsid w:val="002C2612"/>
    <w:rsid w:val="002C36F2"/>
    <w:rsid w:val="002C6654"/>
    <w:rsid w:val="002D6CBC"/>
    <w:rsid w:val="002E12BE"/>
    <w:rsid w:val="002E41F5"/>
    <w:rsid w:val="002E4BAB"/>
    <w:rsid w:val="002E4D34"/>
    <w:rsid w:val="002E4E88"/>
    <w:rsid w:val="002F0446"/>
    <w:rsid w:val="002F56F1"/>
    <w:rsid w:val="002F5EA7"/>
    <w:rsid w:val="0030251E"/>
    <w:rsid w:val="0030315F"/>
    <w:rsid w:val="00304B40"/>
    <w:rsid w:val="00304E05"/>
    <w:rsid w:val="00305166"/>
    <w:rsid w:val="00310961"/>
    <w:rsid w:val="00313384"/>
    <w:rsid w:val="00315420"/>
    <w:rsid w:val="0031701A"/>
    <w:rsid w:val="0032051B"/>
    <w:rsid w:val="00321B28"/>
    <w:rsid w:val="00324031"/>
    <w:rsid w:val="00324320"/>
    <w:rsid w:val="0032526A"/>
    <w:rsid w:val="00325E3D"/>
    <w:rsid w:val="003279BA"/>
    <w:rsid w:val="00331A0C"/>
    <w:rsid w:val="0033220D"/>
    <w:rsid w:val="00332C41"/>
    <w:rsid w:val="003336B0"/>
    <w:rsid w:val="0033729C"/>
    <w:rsid w:val="0033741B"/>
    <w:rsid w:val="003439CD"/>
    <w:rsid w:val="0034528A"/>
    <w:rsid w:val="00345832"/>
    <w:rsid w:val="00347245"/>
    <w:rsid w:val="0035037D"/>
    <w:rsid w:val="0035365D"/>
    <w:rsid w:val="003542C2"/>
    <w:rsid w:val="00355697"/>
    <w:rsid w:val="0035588D"/>
    <w:rsid w:val="00356839"/>
    <w:rsid w:val="0035695D"/>
    <w:rsid w:val="00356B12"/>
    <w:rsid w:val="00357D05"/>
    <w:rsid w:val="00361D79"/>
    <w:rsid w:val="00361E1C"/>
    <w:rsid w:val="003629A7"/>
    <w:rsid w:val="0036377C"/>
    <w:rsid w:val="003653A9"/>
    <w:rsid w:val="0037057D"/>
    <w:rsid w:val="00371535"/>
    <w:rsid w:val="00372414"/>
    <w:rsid w:val="00373C56"/>
    <w:rsid w:val="00380DE1"/>
    <w:rsid w:val="0038357F"/>
    <w:rsid w:val="00384BDD"/>
    <w:rsid w:val="00387F35"/>
    <w:rsid w:val="00390DC1"/>
    <w:rsid w:val="0039171B"/>
    <w:rsid w:val="00396201"/>
    <w:rsid w:val="003A03DE"/>
    <w:rsid w:val="003A10AA"/>
    <w:rsid w:val="003A1B8B"/>
    <w:rsid w:val="003A2342"/>
    <w:rsid w:val="003A5943"/>
    <w:rsid w:val="003B00AF"/>
    <w:rsid w:val="003B22BB"/>
    <w:rsid w:val="003B3295"/>
    <w:rsid w:val="003B5517"/>
    <w:rsid w:val="003B59DB"/>
    <w:rsid w:val="003B5B52"/>
    <w:rsid w:val="003B7E7C"/>
    <w:rsid w:val="003C1867"/>
    <w:rsid w:val="003C1EB4"/>
    <w:rsid w:val="003C37EE"/>
    <w:rsid w:val="003C6040"/>
    <w:rsid w:val="003C7137"/>
    <w:rsid w:val="003D2B15"/>
    <w:rsid w:val="003D53BD"/>
    <w:rsid w:val="003D55D6"/>
    <w:rsid w:val="003D7575"/>
    <w:rsid w:val="003E1292"/>
    <w:rsid w:val="003E12FD"/>
    <w:rsid w:val="003E236E"/>
    <w:rsid w:val="003E455C"/>
    <w:rsid w:val="003F04FE"/>
    <w:rsid w:val="003F25A3"/>
    <w:rsid w:val="003F4752"/>
    <w:rsid w:val="003F4DA5"/>
    <w:rsid w:val="003F5709"/>
    <w:rsid w:val="003F6C46"/>
    <w:rsid w:val="004000BC"/>
    <w:rsid w:val="00400EB0"/>
    <w:rsid w:val="004011EB"/>
    <w:rsid w:val="00403DB0"/>
    <w:rsid w:val="00407555"/>
    <w:rsid w:val="00407BD5"/>
    <w:rsid w:val="00411DAF"/>
    <w:rsid w:val="00413C2B"/>
    <w:rsid w:val="00415974"/>
    <w:rsid w:val="00417671"/>
    <w:rsid w:val="004201C7"/>
    <w:rsid w:val="00420FB2"/>
    <w:rsid w:val="004242BE"/>
    <w:rsid w:val="004272A9"/>
    <w:rsid w:val="00431CCE"/>
    <w:rsid w:val="00434E35"/>
    <w:rsid w:val="00435B85"/>
    <w:rsid w:val="00440780"/>
    <w:rsid w:val="00440C91"/>
    <w:rsid w:val="004431FC"/>
    <w:rsid w:val="00455231"/>
    <w:rsid w:val="004560B0"/>
    <w:rsid w:val="00456132"/>
    <w:rsid w:val="004577FB"/>
    <w:rsid w:val="00457D5C"/>
    <w:rsid w:val="00460CC1"/>
    <w:rsid w:val="004614E6"/>
    <w:rsid w:val="00466B60"/>
    <w:rsid w:val="00467BFC"/>
    <w:rsid w:val="00470D76"/>
    <w:rsid w:val="004735B7"/>
    <w:rsid w:val="00473DC1"/>
    <w:rsid w:val="00473E91"/>
    <w:rsid w:val="0047692B"/>
    <w:rsid w:val="004817E8"/>
    <w:rsid w:val="0048674F"/>
    <w:rsid w:val="0049006D"/>
    <w:rsid w:val="00493592"/>
    <w:rsid w:val="00494387"/>
    <w:rsid w:val="004A0C5F"/>
    <w:rsid w:val="004A1786"/>
    <w:rsid w:val="004A4376"/>
    <w:rsid w:val="004B652B"/>
    <w:rsid w:val="004C36A5"/>
    <w:rsid w:val="004C5C32"/>
    <w:rsid w:val="004D006E"/>
    <w:rsid w:val="004D068C"/>
    <w:rsid w:val="004D08FA"/>
    <w:rsid w:val="004D357F"/>
    <w:rsid w:val="004D5F6A"/>
    <w:rsid w:val="004E0CD2"/>
    <w:rsid w:val="004E29EF"/>
    <w:rsid w:val="004E5DC4"/>
    <w:rsid w:val="004E6500"/>
    <w:rsid w:val="004E7748"/>
    <w:rsid w:val="004F2AEA"/>
    <w:rsid w:val="004F51B9"/>
    <w:rsid w:val="00500F34"/>
    <w:rsid w:val="00503580"/>
    <w:rsid w:val="0050471E"/>
    <w:rsid w:val="005053B4"/>
    <w:rsid w:val="00506EBA"/>
    <w:rsid w:val="00507556"/>
    <w:rsid w:val="00507665"/>
    <w:rsid w:val="00510807"/>
    <w:rsid w:val="005110F5"/>
    <w:rsid w:val="00511C2D"/>
    <w:rsid w:val="0051449D"/>
    <w:rsid w:val="005150EA"/>
    <w:rsid w:val="005152E9"/>
    <w:rsid w:val="00515486"/>
    <w:rsid w:val="005165D0"/>
    <w:rsid w:val="00516D4D"/>
    <w:rsid w:val="0051763A"/>
    <w:rsid w:val="0052064F"/>
    <w:rsid w:val="0052101F"/>
    <w:rsid w:val="0052303A"/>
    <w:rsid w:val="00526A9B"/>
    <w:rsid w:val="0052782A"/>
    <w:rsid w:val="005337A1"/>
    <w:rsid w:val="00533D41"/>
    <w:rsid w:val="00536AC9"/>
    <w:rsid w:val="00543AA5"/>
    <w:rsid w:val="005453A5"/>
    <w:rsid w:val="00545B2F"/>
    <w:rsid w:val="00547FF7"/>
    <w:rsid w:val="00551FDA"/>
    <w:rsid w:val="005606C0"/>
    <w:rsid w:val="005607E6"/>
    <w:rsid w:val="00561918"/>
    <w:rsid w:val="00561A4E"/>
    <w:rsid w:val="00561A5A"/>
    <w:rsid w:val="00561BDB"/>
    <w:rsid w:val="00562A81"/>
    <w:rsid w:val="00565B05"/>
    <w:rsid w:val="00565B1E"/>
    <w:rsid w:val="00566535"/>
    <w:rsid w:val="00574806"/>
    <w:rsid w:val="0057548A"/>
    <w:rsid w:val="0057770E"/>
    <w:rsid w:val="005808BE"/>
    <w:rsid w:val="005835CC"/>
    <w:rsid w:val="00583EB5"/>
    <w:rsid w:val="00586072"/>
    <w:rsid w:val="00587061"/>
    <w:rsid w:val="00590A91"/>
    <w:rsid w:val="005912DF"/>
    <w:rsid w:val="005915E5"/>
    <w:rsid w:val="005925E5"/>
    <w:rsid w:val="005935FC"/>
    <w:rsid w:val="00594B00"/>
    <w:rsid w:val="00595699"/>
    <w:rsid w:val="0059647F"/>
    <w:rsid w:val="0059754C"/>
    <w:rsid w:val="005A097A"/>
    <w:rsid w:val="005A27C5"/>
    <w:rsid w:val="005A493F"/>
    <w:rsid w:val="005A6EE3"/>
    <w:rsid w:val="005A7F08"/>
    <w:rsid w:val="005B2290"/>
    <w:rsid w:val="005B73C7"/>
    <w:rsid w:val="005C0C04"/>
    <w:rsid w:val="005C1F0E"/>
    <w:rsid w:val="005C362F"/>
    <w:rsid w:val="005C5197"/>
    <w:rsid w:val="005C6109"/>
    <w:rsid w:val="005C6312"/>
    <w:rsid w:val="005C787B"/>
    <w:rsid w:val="005C7ABB"/>
    <w:rsid w:val="005D19C4"/>
    <w:rsid w:val="005D3580"/>
    <w:rsid w:val="005D4193"/>
    <w:rsid w:val="005D5987"/>
    <w:rsid w:val="005D71F0"/>
    <w:rsid w:val="005E054F"/>
    <w:rsid w:val="005E3183"/>
    <w:rsid w:val="005E5E48"/>
    <w:rsid w:val="005F16CB"/>
    <w:rsid w:val="005F1D20"/>
    <w:rsid w:val="005F1ED8"/>
    <w:rsid w:val="005F3253"/>
    <w:rsid w:val="005F343B"/>
    <w:rsid w:val="005F4371"/>
    <w:rsid w:val="005F665B"/>
    <w:rsid w:val="005F75B5"/>
    <w:rsid w:val="006007D3"/>
    <w:rsid w:val="00601C27"/>
    <w:rsid w:val="006104BE"/>
    <w:rsid w:val="006116C4"/>
    <w:rsid w:val="00615D58"/>
    <w:rsid w:val="0061677A"/>
    <w:rsid w:val="00620D0B"/>
    <w:rsid w:val="006220DB"/>
    <w:rsid w:val="006227F8"/>
    <w:rsid w:val="00624478"/>
    <w:rsid w:val="0062450A"/>
    <w:rsid w:val="00624C3A"/>
    <w:rsid w:val="00626398"/>
    <w:rsid w:val="00630094"/>
    <w:rsid w:val="0063146C"/>
    <w:rsid w:val="00632A52"/>
    <w:rsid w:val="00632B26"/>
    <w:rsid w:val="0063302B"/>
    <w:rsid w:val="00633F7D"/>
    <w:rsid w:val="00634029"/>
    <w:rsid w:val="00634A41"/>
    <w:rsid w:val="006352ED"/>
    <w:rsid w:val="0064036C"/>
    <w:rsid w:val="006437C2"/>
    <w:rsid w:val="006452A2"/>
    <w:rsid w:val="00645C47"/>
    <w:rsid w:val="00646310"/>
    <w:rsid w:val="006465E3"/>
    <w:rsid w:val="0064799D"/>
    <w:rsid w:val="00652E58"/>
    <w:rsid w:val="00654DC0"/>
    <w:rsid w:val="00654F56"/>
    <w:rsid w:val="00660B4B"/>
    <w:rsid w:val="006618A8"/>
    <w:rsid w:val="00661924"/>
    <w:rsid w:val="00662E59"/>
    <w:rsid w:val="006656C6"/>
    <w:rsid w:val="00665BA6"/>
    <w:rsid w:val="00666478"/>
    <w:rsid w:val="00666EFC"/>
    <w:rsid w:val="0067092F"/>
    <w:rsid w:val="00672534"/>
    <w:rsid w:val="00675EA4"/>
    <w:rsid w:val="006810C9"/>
    <w:rsid w:val="006815A5"/>
    <w:rsid w:val="0068225F"/>
    <w:rsid w:val="006824C3"/>
    <w:rsid w:val="006832F9"/>
    <w:rsid w:val="00686E0D"/>
    <w:rsid w:val="0068707D"/>
    <w:rsid w:val="00687BBF"/>
    <w:rsid w:val="00690708"/>
    <w:rsid w:val="00692A6A"/>
    <w:rsid w:val="00697DCA"/>
    <w:rsid w:val="00697F37"/>
    <w:rsid w:val="006A1572"/>
    <w:rsid w:val="006A15F4"/>
    <w:rsid w:val="006A17CF"/>
    <w:rsid w:val="006A462F"/>
    <w:rsid w:val="006A5E45"/>
    <w:rsid w:val="006B440D"/>
    <w:rsid w:val="006B5B53"/>
    <w:rsid w:val="006C1F45"/>
    <w:rsid w:val="006C1F6B"/>
    <w:rsid w:val="006C448D"/>
    <w:rsid w:val="006C449D"/>
    <w:rsid w:val="006C6531"/>
    <w:rsid w:val="006C6641"/>
    <w:rsid w:val="006C6C7C"/>
    <w:rsid w:val="006D1109"/>
    <w:rsid w:val="006D4EFC"/>
    <w:rsid w:val="006D62C2"/>
    <w:rsid w:val="006D69E3"/>
    <w:rsid w:val="006E0233"/>
    <w:rsid w:val="006E3A4F"/>
    <w:rsid w:val="006E3C1B"/>
    <w:rsid w:val="006E50E9"/>
    <w:rsid w:val="006E7F62"/>
    <w:rsid w:val="006F10F5"/>
    <w:rsid w:val="006F159F"/>
    <w:rsid w:val="006F20D2"/>
    <w:rsid w:val="006F2DBF"/>
    <w:rsid w:val="006F4CD5"/>
    <w:rsid w:val="006F501E"/>
    <w:rsid w:val="006F6B04"/>
    <w:rsid w:val="00701E94"/>
    <w:rsid w:val="007020CE"/>
    <w:rsid w:val="0070233B"/>
    <w:rsid w:val="00702D44"/>
    <w:rsid w:val="00702DE9"/>
    <w:rsid w:val="00703B15"/>
    <w:rsid w:val="00704142"/>
    <w:rsid w:val="00707A5D"/>
    <w:rsid w:val="00707D75"/>
    <w:rsid w:val="00710088"/>
    <w:rsid w:val="00711C14"/>
    <w:rsid w:val="00712B5E"/>
    <w:rsid w:val="00724FB7"/>
    <w:rsid w:val="00725EA0"/>
    <w:rsid w:val="00730E29"/>
    <w:rsid w:val="0073248F"/>
    <w:rsid w:val="007327D8"/>
    <w:rsid w:val="0073386B"/>
    <w:rsid w:val="007366F6"/>
    <w:rsid w:val="00737CC5"/>
    <w:rsid w:val="00744236"/>
    <w:rsid w:val="00750F16"/>
    <w:rsid w:val="00757C09"/>
    <w:rsid w:val="00760C00"/>
    <w:rsid w:val="00763ACE"/>
    <w:rsid w:val="007644AB"/>
    <w:rsid w:val="00772E7F"/>
    <w:rsid w:val="00780F69"/>
    <w:rsid w:val="00781B33"/>
    <w:rsid w:val="00785AE3"/>
    <w:rsid w:val="00790D64"/>
    <w:rsid w:val="0079115B"/>
    <w:rsid w:val="00791652"/>
    <w:rsid w:val="00793B5D"/>
    <w:rsid w:val="0079495E"/>
    <w:rsid w:val="00796DD2"/>
    <w:rsid w:val="007A01F7"/>
    <w:rsid w:val="007A068C"/>
    <w:rsid w:val="007A0EDE"/>
    <w:rsid w:val="007A1756"/>
    <w:rsid w:val="007A29FD"/>
    <w:rsid w:val="007A49B9"/>
    <w:rsid w:val="007A4CBE"/>
    <w:rsid w:val="007A5F2C"/>
    <w:rsid w:val="007A698F"/>
    <w:rsid w:val="007B16CD"/>
    <w:rsid w:val="007B1B53"/>
    <w:rsid w:val="007B1BDE"/>
    <w:rsid w:val="007B2F1F"/>
    <w:rsid w:val="007B68A2"/>
    <w:rsid w:val="007C32CC"/>
    <w:rsid w:val="007C3F95"/>
    <w:rsid w:val="007C402B"/>
    <w:rsid w:val="007C5AFD"/>
    <w:rsid w:val="007C6B09"/>
    <w:rsid w:val="007D0126"/>
    <w:rsid w:val="007D2B1E"/>
    <w:rsid w:val="007D4A21"/>
    <w:rsid w:val="007D5C89"/>
    <w:rsid w:val="007D6F55"/>
    <w:rsid w:val="007E02BA"/>
    <w:rsid w:val="007E57FB"/>
    <w:rsid w:val="007E6176"/>
    <w:rsid w:val="007E73E0"/>
    <w:rsid w:val="007F0A9C"/>
    <w:rsid w:val="007F2CEE"/>
    <w:rsid w:val="007F30FA"/>
    <w:rsid w:val="007F43AC"/>
    <w:rsid w:val="007F4638"/>
    <w:rsid w:val="007F6228"/>
    <w:rsid w:val="007F7922"/>
    <w:rsid w:val="008011ED"/>
    <w:rsid w:val="0080280C"/>
    <w:rsid w:val="0080495D"/>
    <w:rsid w:val="008059AD"/>
    <w:rsid w:val="00807099"/>
    <w:rsid w:val="008129DC"/>
    <w:rsid w:val="00815F27"/>
    <w:rsid w:val="0081669E"/>
    <w:rsid w:val="008232CC"/>
    <w:rsid w:val="00824C49"/>
    <w:rsid w:val="008261A0"/>
    <w:rsid w:val="00826CE3"/>
    <w:rsid w:val="00826D39"/>
    <w:rsid w:val="00827984"/>
    <w:rsid w:val="0083319D"/>
    <w:rsid w:val="00834407"/>
    <w:rsid w:val="008348B3"/>
    <w:rsid w:val="00844495"/>
    <w:rsid w:val="00846FAC"/>
    <w:rsid w:val="0085128E"/>
    <w:rsid w:val="00851F6E"/>
    <w:rsid w:val="00854AD6"/>
    <w:rsid w:val="00856B93"/>
    <w:rsid w:val="00856FE1"/>
    <w:rsid w:val="00860AA9"/>
    <w:rsid w:val="00861800"/>
    <w:rsid w:val="00864A44"/>
    <w:rsid w:val="00865F20"/>
    <w:rsid w:val="00867567"/>
    <w:rsid w:val="00872DBB"/>
    <w:rsid w:val="00874740"/>
    <w:rsid w:val="0087493C"/>
    <w:rsid w:val="008757E5"/>
    <w:rsid w:val="00881BD7"/>
    <w:rsid w:val="00882908"/>
    <w:rsid w:val="0088453D"/>
    <w:rsid w:val="00885D34"/>
    <w:rsid w:val="00893569"/>
    <w:rsid w:val="00893B0D"/>
    <w:rsid w:val="00894F68"/>
    <w:rsid w:val="008975D2"/>
    <w:rsid w:val="008A1E8A"/>
    <w:rsid w:val="008A559D"/>
    <w:rsid w:val="008A5F5E"/>
    <w:rsid w:val="008A61B4"/>
    <w:rsid w:val="008A7138"/>
    <w:rsid w:val="008B0C7F"/>
    <w:rsid w:val="008B23E9"/>
    <w:rsid w:val="008B3D19"/>
    <w:rsid w:val="008B4BD9"/>
    <w:rsid w:val="008B50DD"/>
    <w:rsid w:val="008B560E"/>
    <w:rsid w:val="008B5BCC"/>
    <w:rsid w:val="008B6F1A"/>
    <w:rsid w:val="008B7523"/>
    <w:rsid w:val="008C08BB"/>
    <w:rsid w:val="008C22A5"/>
    <w:rsid w:val="008C2FB0"/>
    <w:rsid w:val="008C5374"/>
    <w:rsid w:val="008C5453"/>
    <w:rsid w:val="008C5E19"/>
    <w:rsid w:val="008D03AA"/>
    <w:rsid w:val="008D0E87"/>
    <w:rsid w:val="008D1D30"/>
    <w:rsid w:val="008D1DBB"/>
    <w:rsid w:val="008D2989"/>
    <w:rsid w:val="008D2ED6"/>
    <w:rsid w:val="008D3BF1"/>
    <w:rsid w:val="008D7387"/>
    <w:rsid w:val="008E1620"/>
    <w:rsid w:val="008E21AD"/>
    <w:rsid w:val="008E2A56"/>
    <w:rsid w:val="008E2C2E"/>
    <w:rsid w:val="008E3B71"/>
    <w:rsid w:val="008E4069"/>
    <w:rsid w:val="008E509F"/>
    <w:rsid w:val="008F077C"/>
    <w:rsid w:val="008F46CE"/>
    <w:rsid w:val="008F48B4"/>
    <w:rsid w:val="008F5883"/>
    <w:rsid w:val="008F742B"/>
    <w:rsid w:val="00900B01"/>
    <w:rsid w:val="0090309F"/>
    <w:rsid w:val="0090321E"/>
    <w:rsid w:val="00903CC6"/>
    <w:rsid w:val="00904860"/>
    <w:rsid w:val="00906579"/>
    <w:rsid w:val="009169BD"/>
    <w:rsid w:val="00916DAA"/>
    <w:rsid w:val="009205C8"/>
    <w:rsid w:val="009266C6"/>
    <w:rsid w:val="00930AE1"/>
    <w:rsid w:val="0093188E"/>
    <w:rsid w:val="00932079"/>
    <w:rsid w:val="009327CB"/>
    <w:rsid w:val="00933121"/>
    <w:rsid w:val="009341F4"/>
    <w:rsid w:val="00934DA7"/>
    <w:rsid w:val="009362BF"/>
    <w:rsid w:val="00940F7F"/>
    <w:rsid w:val="00941207"/>
    <w:rsid w:val="0094164C"/>
    <w:rsid w:val="009423FF"/>
    <w:rsid w:val="0094450D"/>
    <w:rsid w:val="009466C1"/>
    <w:rsid w:val="0095236B"/>
    <w:rsid w:val="009523C1"/>
    <w:rsid w:val="00954B22"/>
    <w:rsid w:val="00956B2B"/>
    <w:rsid w:val="009572C9"/>
    <w:rsid w:val="00960350"/>
    <w:rsid w:val="0096222C"/>
    <w:rsid w:val="0096279E"/>
    <w:rsid w:val="00964948"/>
    <w:rsid w:val="00964AEA"/>
    <w:rsid w:val="0096578B"/>
    <w:rsid w:val="00966AE7"/>
    <w:rsid w:val="009714FA"/>
    <w:rsid w:val="00973FF9"/>
    <w:rsid w:val="00974A2E"/>
    <w:rsid w:val="0097622B"/>
    <w:rsid w:val="00976955"/>
    <w:rsid w:val="009802E0"/>
    <w:rsid w:val="00981346"/>
    <w:rsid w:val="0098180C"/>
    <w:rsid w:val="00982448"/>
    <w:rsid w:val="0098581E"/>
    <w:rsid w:val="00987B31"/>
    <w:rsid w:val="0099142B"/>
    <w:rsid w:val="00992377"/>
    <w:rsid w:val="00995C38"/>
    <w:rsid w:val="009969E1"/>
    <w:rsid w:val="00997A40"/>
    <w:rsid w:val="00997CE9"/>
    <w:rsid w:val="00997E1E"/>
    <w:rsid w:val="009A0B1B"/>
    <w:rsid w:val="009A61CB"/>
    <w:rsid w:val="009B024D"/>
    <w:rsid w:val="009C5E37"/>
    <w:rsid w:val="009C7FFE"/>
    <w:rsid w:val="009D53CD"/>
    <w:rsid w:val="009D6019"/>
    <w:rsid w:val="009E54F4"/>
    <w:rsid w:val="009E5526"/>
    <w:rsid w:val="009E5F56"/>
    <w:rsid w:val="009E6277"/>
    <w:rsid w:val="009F3072"/>
    <w:rsid w:val="009F4C3A"/>
    <w:rsid w:val="00A00BE4"/>
    <w:rsid w:val="00A02359"/>
    <w:rsid w:val="00A029A6"/>
    <w:rsid w:val="00A04059"/>
    <w:rsid w:val="00A0761B"/>
    <w:rsid w:val="00A079A5"/>
    <w:rsid w:val="00A1023C"/>
    <w:rsid w:val="00A10884"/>
    <w:rsid w:val="00A108FE"/>
    <w:rsid w:val="00A11053"/>
    <w:rsid w:val="00A11C4E"/>
    <w:rsid w:val="00A13857"/>
    <w:rsid w:val="00A1418C"/>
    <w:rsid w:val="00A141DB"/>
    <w:rsid w:val="00A167F8"/>
    <w:rsid w:val="00A16AB5"/>
    <w:rsid w:val="00A16F94"/>
    <w:rsid w:val="00A202F1"/>
    <w:rsid w:val="00A216DC"/>
    <w:rsid w:val="00A306F7"/>
    <w:rsid w:val="00A32E75"/>
    <w:rsid w:val="00A34209"/>
    <w:rsid w:val="00A3469F"/>
    <w:rsid w:val="00A34724"/>
    <w:rsid w:val="00A349C9"/>
    <w:rsid w:val="00A40441"/>
    <w:rsid w:val="00A413AB"/>
    <w:rsid w:val="00A41623"/>
    <w:rsid w:val="00A41E13"/>
    <w:rsid w:val="00A426E4"/>
    <w:rsid w:val="00A439AA"/>
    <w:rsid w:val="00A44858"/>
    <w:rsid w:val="00A44B25"/>
    <w:rsid w:val="00A45711"/>
    <w:rsid w:val="00A46DEB"/>
    <w:rsid w:val="00A478CB"/>
    <w:rsid w:val="00A51753"/>
    <w:rsid w:val="00A5279C"/>
    <w:rsid w:val="00A52940"/>
    <w:rsid w:val="00A5324A"/>
    <w:rsid w:val="00A551B1"/>
    <w:rsid w:val="00A55CD3"/>
    <w:rsid w:val="00A600A4"/>
    <w:rsid w:val="00A61CB6"/>
    <w:rsid w:val="00A62161"/>
    <w:rsid w:val="00A645FC"/>
    <w:rsid w:val="00A650A6"/>
    <w:rsid w:val="00A65E48"/>
    <w:rsid w:val="00A67944"/>
    <w:rsid w:val="00A67AEA"/>
    <w:rsid w:val="00A7118D"/>
    <w:rsid w:val="00A810E9"/>
    <w:rsid w:val="00A812AF"/>
    <w:rsid w:val="00A82519"/>
    <w:rsid w:val="00A8330A"/>
    <w:rsid w:val="00A902D7"/>
    <w:rsid w:val="00A907B7"/>
    <w:rsid w:val="00A9088D"/>
    <w:rsid w:val="00A90BDD"/>
    <w:rsid w:val="00A912BB"/>
    <w:rsid w:val="00A9292A"/>
    <w:rsid w:val="00A946DA"/>
    <w:rsid w:val="00A95B24"/>
    <w:rsid w:val="00A95FC1"/>
    <w:rsid w:val="00A975A8"/>
    <w:rsid w:val="00AA05E9"/>
    <w:rsid w:val="00AA13C5"/>
    <w:rsid w:val="00AA2B70"/>
    <w:rsid w:val="00AA2C2F"/>
    <w:rsid w:val="00AA5264"/>
    <w:rsid w:val="00AA59F4"/>
    <w:rsid w:val="00AA62F7"/>
    <w:rsid w:val="00AA75BF"/>
    <w:rsid w:val="00AB083B"/>
    <w:rsid w:val="00AB17D4"/>
    <w:rsid w:val="00AB4775"/>
    <w:rsid w:val="00AB5320"/>
    <w:rsid w:val="00AC1728"/>
    <w:rsid w:val="00AC2A16"/>
    <w:rsid w:val="00AC2CA8"/>
    <w:rsid w:val="00AC38AA"/>
    <w:rsid w:val="00AC4286"/>
    <w:rsid w:val="00AD052B"/>
    <w:rsid w:val="00AD1221"/>
    <w:rsid w:val="00AD2306"/>
    <w:rsid w:val="00AD2F9A"/>
    <w:rsid w:val="00AD3BB1"/>
    <w:rsid w:val="00AD3FB1"/>
    <w:rsid w:val="00AD61ED"/>
    <w:rsid w:val="00AE064F"/>
    <w:rsid w:val="00AE695C"/>
    <w:rsid w:val="00AF4730"/>
    <w:rsid w:val="00AF4835"/>
    <w:rsid w:val="00AF7558"/>
    <w:rsid w:val="00B0098E"/>
    <w:rsid w:val="00B009FC"/>
    <w:rsid w:val="00B0151F"/>
    <w:rsid w:val="00B02A38"/>
    <w:rsid w:val="00B03D99"/>
    <w:rsid w:val="00B066A7"/>
    <w:rsid w:val="00B118D4"/>
    <w:rsid w:val="00B1381F"/>
    <w:rsid w:val="00B159E2"/>
    <w:rsid w:val="00B172B9"/>
    <w:rsid w:val="00B22907"/>
    <w:rsid w:val="00B22DF1"/>
    <w:rsid w:val="00B2400E"/>
    <w:rsid w:val="00B26317"/>
    <w:rsid w:val="00B332B2"/>
    <w:rsid w:val="00B340C4"/>
    <w:rsid w:val="00B35952"/>
    <w:rsid w:val="00B36B22"/>
    <w:rsid w:val="00B42364"/>
    <w:rsid w:val="00B42C50"/>
    <w:rsid w:val="00B43716"/>
    <w:rsid w:val="00B43D4D"/>
    <w:rsid w:val="00B44F0C"/>
    <w:rsid w:val="00B4542E"/>
    <w:rsid w:val="00B50EFC"/>
    <w:rsid w:val="00B52777"/>
    <w:rsid w:val="00B535A5"/>
    <w:rsid w:val="00B53B9C"/>
    <w:rsid w:val="00B57A45"/>
    <w:rsid w:val="00B60C80"/>
    <w:rsid w:val="00B60E09"/>
    <w:rsid w:val="00B60F18"/>
    <w:rsid w:val="00B614B1"/>
    <w:rsid w:val="00B618EE"/>
    <w:rsid w:val="00B66C50"/>
    <w:rsid w:val="00B73DFF"/>
    <w:rsid w:val="00B747DD"/>
    <w:rsid w:val="00B76E14"/>
    <w:rsid w:val="00B803FB"/>
    <w:rsid w:val="00B8043A"/>
    <w:rsid w:val="00B83558"/>
    <w:rsid w:val="00B83747"/>
    <w:rsid w:val="00B83CA1"/>
    <w:rsid w:val="00B83F36"/>
    <w:rsid w:val="00B84C46"/>
    <w:rsid w:val="00B92DF4"/>
    <w:rsid w:val="00B94222"/>
    <w:rsid w:val="00B94E5D"/>
    <w:rsid w:val="00BA0163"/>
    <w:rsid w:val="00BA0FC4"/>
    <w:rsid w:val="00BA2F91"/>
    <w:rsid w:val="00BA3D09"/>
    <w:rsid w:val="00BA45B1"/>
    <w:rsid w:val="00BA513B"/>
    <w:rsid w:val="00BA655F"/>
    <w:rsid w:val="00BA7522"/>
    <w:rsid w:val="00BA7F20"/>
    <w:rsid w:val="00BB1C3C"/>
    <w:rsid w:val="00BB339E"/>
    <w:rsid w:val="00BB3E18"/>
    <w:rsid w:val="00BB52B9"/>
    <w:rsid w:val="00BB5FC3"/>
    <w:rsid w:val="00BB626C"/>
    <w:rsid w:val="00BB77FC"/>
    <w:rsid w:val="00BC146E"/>
    <w:rsid w:val="00BC1645"/>
    <w:rsid w:val="00BC3581"/>
    <w:rsid w:val="00BC5D42"/>
    <w:rsid w:val="00BD009B"/>
    <w:rsid w:val="00BD1EB9"/>
    <w:rsid w:val="00BD1FFE"/>
    <w:rsid w:val="00BD54CD"/>
    <w:rsid w:val="00BD5BDD"/>
    <w:rsid w:val="00BD644B"/>
    <w:rsid w:val="00BE542A"/>
    <w:rsid w:val="00BE55E2"/>
    <w:rsid w:val="00BF0073"/>
    <w:rsid w:val="00BF0CEC"/>
    <w:rsid w:val="00BF2147"/>
    <w:rsid w:val="00BF3B3D"/>
    <w:rsid w:val="00BF3CBE"/>
    <w:rsid w:val="00BF7FDF"/>
    <w:rsid w:val="00C0002F"/>
    <w:rsid w:val="00C01460"/>
    <w:rsid w:val="00C01953"/>
    <w:rsid w:val="00C01C8D"/>
    <w:rsid w:val="00C0270E"/>
    <w:rsid w:val="00C02DC4"/>
    <w:rsid w:val="00C03BF8"/>
    <w:rsid w:val="00C047A2"/>
    <w:rsid w:val="00C04933"/>
    <w:rsid w:val="00C063B2"/>
    <w:rsid w:val="00C07736"/>
    <w:rsid w:val="00C07D02"/>
    <w:rsid w:val="00C12DC7"/>
    <w:rsid w:val="00C13AAE"/>
    <w:rsid w:val="00C17C80"/>
    <w:rsid w:val="00C17EF2"/>
    <w:rsid w:val="00C2130A"/>
    <w:rsid w:val="00C24316"/>
    <w:rsid w:val="00C26FB2"/>
    <w:rsid w:val="00C27D57"/>
    <w:rsid w:val="00C30881"/>
    <w:rsid w:val="00C31B90"/>
    <w:rsid w:val="00C347C5"/>
    <w:rsid w:val="00C34970"/>
    <w:rsid w:val="00C35F25"/>
    <w:rsid w:val="00C36C60"/>
    <w:rsid w:val="00C45304"/>
    <w:rsid w:val="00C4757E"/>
    <w:rsid w:val="00C47DEB"/>
    <w:rsid w:val="00C47E7B"/>
    <w:rsid w:val="00C509A6"/>
    <w:rsid w:val="00C52660"/>
    <w:rsid w:val="00C526DD"/>
    <w:rsid w:val="00C5272A"/>
    <w:rsid w:val="00C52758"/>
    <w:rsid w:val="00C52774"/>
    <w:rsid w:val="00C533B7"/>
    <w:rsid w:val="00C60375"/>
    <w:rsid w:val="00C60A79"/>
    <w:rsid w:val="00C60C9D"/>
    <w:rsid w:val="00C6650A"/>
    <w:rsid w:val="00C67143"/>
    <w:rsid w:val="00C805A1"/>
    <w:rsid w:val="00C8153E"/>
    <w:rsid w:val="00C81A64"/>
    <w:rsid w:val="00C82929"/>
    <w:rsid w:val="00C863CA"/>
    <w:rsid w:val="00C931FB"/>
    <w:rsid w:val="00C953D8"/>
    <w:rsid w:val="00C96E81"/>
    <w:rsid w:val="00CA2376"/>
    <w:rsid w:val="00CA2B25"/>
    <w:rsid w:val="00CA448C"/>
    <w:rsid w:val="00CA5C0D"/>
    <w:rsid w:val="00CA5FE1"/>
    <w:rsid w:val="00CA6501"/>
    <w:rsid w:val="00CB2456"/>
    <w:rsid w:val="00CB2892"/>
    <w:rsid w:val="00CB711A"/>
    <w:rsid w:val="00CC0D6F"/>
    <w:rsid w:val="00CC1BA9"/>
    <w:rsid w:val="00CC2197"/>
    <w:rsid w:val="00CC6116"/>
    <w:rsid w:val="00CC7C81"/>
    <w:rsid w:val="00CD0096"/>
    <w:rsid w:val="00CD221C"/>
    <w:rsid w:val="00CD3536"/>
    <w:rsid w:val="00CD50A4"/>
    <w:rsid w:val="00CD5103"/>
    <w:rsid w:val="00CE0991"/>
    <w:rsid w:val="00CE11F5"/>
    <w:rsid w:val="00CE36A5"/>
    <w:rsid w:val="00CE45C9"/>
    <w:rsid w:val="00CE4C33"/>
    <w:rsid w:val="00CE528D"/>
    <w:rsid w:val="00CE6212"/>
    <w:rsid w:val="00CF029F"/>
    <w:rsid w:val="00CF0A12"/>
    <w:rsid w:val="00CF2AD7"/>
    <w:rsid w:val="00CF333C"/>
    <w:rsid w:val="00CF3E89"/>
    <w:rsid w:val="00CF4083"/>
    <w:rsid w:val="00CF418E"/>
    <w:rsid w:val="00CF4392"/>
    <w:rsid w:val="00CF4851"/>
    <w:rsid w:val="00CF75B5"/>
    <w:rsid w:val="00CF7842"/>
    <w:rsid w:val="00D016FB"/>
    <w:rsid w:val="00D0224A"/>
    <w:rsid w:val="00D0298A"/>
    <w:rsid w:val="00D02F3D"/>
    <w:rsid w:val="00D03687"/>
    <w:rsid w:val="00D04141"/>
    <w:rsid w:val="00D05782"/>
    <w:rsid w:val="00D074DD"/>
    <w:rsid w:val="00D07D98"/>
    <w:rsid w:val="00D1011D"/>
    <w:rsid w:val="00D12F7C"/>
    <w:rsid w:val="00D15EE1"/>
    <w:rsid w:val="00D16FDC"/>
    <w:rsid w:val="00D17A48"/>
    <w:rsid w:val="00D17A89"/>
    <w:rsid w:val="00D17EFB"/>
    <w:rsid w:val="00D202FA"/>
    <w:rsid w:val="00D203AB"/>
    <w:rsid w:val="00D207E0"/>
    <w:rsid w:val="00D20DF0"/>
    <w:rsid w:val="00D2164E"/>
    <w:rsid w:val="00D24433"/>
    <w:rsid w:val="00D25006"/>
    <w:rsid w:val="00D302D2"/>
    <w:rsid w:val="00D352C8"/>
    <w:rsid w:val="00D42E89"/>
    <w:rsid w:val="00D459DB"/>
    <w:rsid w:val="00D46D02"/>
    <w:rsid w:val="00D47574"/>
    <w:rsid w:val="00D47819"/>
    <w:rsid w:val="00D5023A"/>
    <w:rsid w:val="00D5604F"/>
    <w:rsid w:val="00D56082"/>
    <w:rsid w:val="00D57267"/>
    <w:rsid w:val="00D71740"/>
    <w:rsid w:val="00D75EAF"/>
    <w:rsid w:val="00D76722"/>
    <w:rsid w:val="00D76A2B"/>
    <w:rsid w:val="00D80DD8"/>
    <w:rsid w:val="00D811BC"/>
    <w:rsid w:val="00D83154"/>
    <w:rsid w:val="00D90DC9"/>
    <w:rsid w:val="00D910DD"/>
    <w:rsid w:val="00D921FF"/>
    <w:rsid w:val="00D94023"/>
    <w:rsid w:val="00D95EF8"/>
    <w:rsid w:val="00D971DC"/>
    <w:rsid w:val="00DA266A"/>
    <w:rsid w:val="00DA3C3E"/>
    <w:rsid w:val="00DA4DFF"/>
    <w:rsid w:val="00DB0A54"/>
    <w:rsid w:val="00DB2DC7"/>
    <w:rsid w:val="00DB6A0B"/>
    <w:rsid w:val="00DC0100"/>
    <w:rsid w:val="00DC48FA"/>
    <w:rsid w:val="00DD0DCA"/>
    <w:rsid w:val="00DD0F0D"/>
    <w:rsid w:val="00DD3971"/>
    <w:rsid w:val="00DD43E7"/>
    <w:rsid w:val="00DD4DCF"/>
    <w:rsid w:val="00DD5C1B"/>
    <w:rsid w:val="00DD7669"/>
    <w:rsid w:val="00DE3AA2"/>
    <w:rsid w:val="00DE3DED"/>
    <w:rsid w:val="00DE3F47"/>
    <w:rsid w:val="00DE4742"/>
    <w:rsid w:val="00DE578B"/>
    <w:rsid w:val="00DF0ACC"/>
    <w:rsid w:val="00DF1BCE"/>
    <w:rsid w:val="00DF2765"/>
    <w:rsid w:val="00DF27C3"/>
    <w:rsid w:val="00DF297A"/>
    <w:rsid w:val="00DF2C6B"/>
    <w:rsid w:val="00DF380B"/>
    <w:rsid w:val="00DF4461"/>
    <w:rsid w:val="00DF5C15"/>
    <w:rsid w:val="00E01742"/>
    <w:rsid w:val="00E0557E"/>
    <w:rsid w:val="00E069C0"/>
    <w:rsid w:val="00E13C01"/>
    <w:rsid w:val="00E13FA6"/>
    <w:rsid w:val="00E15264"/>
    <w:rsid w:val="00E162CB"/>
    <w:rsid w:val="00E201D7"/>
    <w:rsid w:val="00E21E5B"/>
    <w:rsid w:val="00E22853"/>
    <w:rsid w:val="00E22C5B"/>
    <w:rsid w:val="00E2431B"/>
    <w:rsid w:val="00E25952"/>
    <w:rsid w:val="00E263B5"/>
    <w:rsid w:val="00E33C95"/>
    <w:rsid w:val="00E357A3"/>
    <w:rsid w:val="00E37C12"/>
    <w:rsid w:val="00E414BC"/>
    <w:rsid w:val="00E41DF1"/>
    <w:rsid w:val="00E429D0"/>
    <w:rsid w:val="00E443F9"/>
    <w:rsid w:val="00E447FB"/>
    <w:rsid w:val="00E44BA4"/>
    <w:rsid w:val="00E453CF"/>
    <w:rsid w:val="00E4567B"/>
    <w:rsid w:val="00E50008"/>
    <w:rsid w:val="00E50763"/>
    <w:rsid w:val="00E517A3"/>
    <w:rsid w:val="00E5238C"/>
    <w:rsid w:val="00E52F30"/>
    <w:rsid w:val="00E53DF4"/>
    <w:rsid w:val="00E55242"/>
    <w:rsid w:val="00E60CDB"/>
    <w:rsid w:val="00E61686"/>
    <w:rsid w:val="00E62472"/>
    <w:rsid w:val="00E626DA"/>
    <w:rsid w:val="00E641A3"/>
    <w:rsid w:val="00E65483"/>
    <w:rsid w:val="00E6591F"/>
    <w:rsid w:val="00E70482"/>
    <w:rsid w:val="00E72B28"/>
    <w:rsid w:val="00E7310B"/>
    <w:rsid w:val="00E74134"/>
    <w:rsid w:val="00E74658"/>
    <w:rsid w:val="00E75239"/>
    <w:rsid w:val="00E81AD5"/>
    <w:rsid w:val="00E81CD1"/>
    <w:rsid w:val="00E87257"/>
    <w:rsid w:val="00E878B8"/>
    <w:rsid w:val="00E92255"/>
    <w:rsid w:val="00E923F1"/>
    <w:rsid w:val="00E93B44"/>
    <w:rsid w:val="00E93EE6"/>
    <w:rsid w:val="00E94B93"/>
    <w:rsid w:val="00E96993"/>
    <w:rsid w:val="00E971C9"/>
    <w:rsid w:val="00E97D0D"/>
    <w:rsid w:val="00EA0A7D"/>
    <w:rsid w:val="00EA16E4"/>
    <w:rsid w:val="00EA26C9"/>
    <w:rsid w:val="00EA2B8D"/>
    <w:rsid w:val="00EA3D8B"/>
    <w:rsid w:val="00EA6EF6"/>
    <w:rsid w:val="00EB0053"/>
    <w:rsid w:val="00EB66EC"/>
    <w:rsid w:val="00EC002A"/>
    <w:rsid w:val="00EC196F"/>
    <w:rsid w:val="00EC7476"/>
    <w:rsid w:val="00EC7F50"/>
    <w:rsid w:val="00ED0EA9"/>
    <w:rsid w:val="00ED130C"/>
    <w:rsid w:val="00ED1921"/>
    <w:rsid w:val="00ED1F3C"/>
    <w:rsid w:val="00ED3827"/>
    <w:rsid w:val="00ED6EF2"/>
    <w:rsid w:val="00ED7E9F"/>
    <w:rsid w:val="00EE3F95"/>
    <w:rsid w:val="00EE4348"/>
    <w:rsid w:val="00EE5B5A"/>
    <w:rsid w:val="00EF20FA"/>
    <w:rsid w:val="00EF34D2"/>
    <w:rsid w:val="00EF3651"/>
    <w:rsid w:val="00EF4ED4"/>
    <w:rsid w:val="00EF4FD1"/>
    <w:rsid w:val="00EF7386"/>
    <w:rsid w:val="00F00F19"/>
    <w:rsid w:val="00F03166"/>
    <w:rsid w:val="00F056A8"/>
    <w:rsid w:val="00F05899"/>
    <w:rsid w:val="00F1195C"/>
    <w:rsid w:val="00F127F3"/>
    <w:rsid w:val="00F142D6"/>
    <w:rsid w:val="00F17C20"/>
    <w:rsid w:val="00F21271"/>
    <w:rsid w:val="00F26605"/>
    <w:rsid w:val="00F272B0"/>
    <w:rsid w:val="00F27AAB"/>
    <w:rsid w:val="00F30C36"/>
    <w:rsid w:val="00F3495C"/>
    <w:rsid w:val="00F41B9E"/>
    <w:rsid w:val="00F422F1"/>
    <w:rsid w:val="00F42386"/>
    <w:rsid w:val="00F4305B"/>
    <w:rsid w:val="00F4461D"/>
    <w:rsid w:val="00F45380"/>
    <w:rsid w:val="00F4637A"/>
    <w:rsid w:val="00F47AE2"/>
    <w:rsid w:val="00F50503"/>
    <w:rsid w:val="00F52CB9"/>
    <w:rsid w:val="00F53CDE"/>
    <w:rsid w:val="00F56462"/>
    <w:rsid w:val="00F60492"/>
    <w:rsid w:val="00F60F2C"/>
    <w:rsid w:val="00F61C80"/>
    <w:rsid w:val="00F63CD1"/>
    <w:rsid w:val="00F71070"/>
    <w:rsid w:val="00F72191"/>
    <w:rsid w:val="00F72A19"/>
    <w:rsid w:val="00F7399F"/>
    <w:rsid w:val="00F73A8B"/>
    <w:rsid w:val="00F73F83"/>
    <w:rsid w:val="00F818D5"/>
    <w:rsid w:val="00F83255"/>
    <w:rsid w:val="00F83DCB"/>
    <w:rsid w:val="00F84B4E"/>
    <w:rsid w:val="00F86BDE"/>
    <w:rsid w:val="00F91EC0"/>
    <w:rsid w:val="00F91EF9"/>
    <w:rsid w:val="00F92989"/>
    <w:rsid w:val="00F92B64"/>
    <w:rsid w:val="00F93DC6"/>
    <w:rsid w:val="00F9558C"/>
    <w:rsid w:val="00F97EB6"/>
    <w:rsid w:val="00FA06CA"/>
    <w:rsid w:val="00FA2E14"/>
    <w:rsid w:val="00FA2E4E"/>
    <w:rsid w:val="00FA3DDD"/>
    <w:rsid w:val="00FA4D45"/>
    <w:rsid w:val="00FB693D"/>
    <w:rsid w:val="00FB7991"/>
    <w:rsid w:val="00FC175B"/>
    <w:rsid w:val="00FC1887"/>
    <w:rsid w:val="00FC19C4"/>
    <w:rsid w:val="00FC4003"/>
    <w:rsid w:val="00FC7208"/>
    <w:rsid w:val="00FC76CC"/>
    <w:rsid w:val="00FC7A8B"/>
    <w:rsid w:val="00FD2265"/>
    <w:rsid w:val="00FD22E2"/>
    <w:rsid w:val="00FD4393"/>
    <w:rsid w:val="00FD503B"/>
    <w:rsid w:val="00FD641E"/>
    <w:rsid w:val="00FD7A48"/>
    <w:rsid w:val="00FE2DD2"/>
    <w:rsid w:val="00FE2DDD"/>
    <w:rsid w:val="00FE4AB8"/>
    <w:rsid w:val="00FF0ECB"/>
    <w:rsid w:val="00FF337A"/>
    <w:rsid w:val="00FF76C6"/>
    <w:rsid w:val="00FF7DA8"/>
    <w:rsid w:val="0467653E"/>
    <w:rsid w:val="06707EA1"/>
    <w:rsid w:val="06B256A4"/>
    <w:rsid w:val="0CEA34BE"/>
    <w:rsid w:val="0F467859"/>
    <w:rsid w:val="1A97792D"/>
    <w:rsid w:val="1E7F7F65"/>
    <w:rsid w:val="1F43379E"/>
    <w:rsid w:val="20533996"/>
    <w:rsid w:val="27C10F03"/>
    <w:rsid w:val="2C2A4B75"/>
    <w:rsid w:val="2CA538AE"/>
    <w:rsid w:val="2D727CB7"/>
    <w:rsid w:val="2F600CC5"/>
    <w:rsid w:val="309A5E06"/>
    <w:rsid w:val="31C64CB7"/>
    <w:rsid w:val="387A5EEE"/>
    <w:rsid w:val="3B60506E"/>
    <w:rsid w:val="40B94D18"/>
    <w:rsid w:val="410D52EE"/>
    <w:rsid w:val="44B979E2"/>
    <w:rsid w:val="52753E57"/>
    <w:rsid w:val="54A57A1D"/>
    <w:rsid w:val="54AC14F8"/>
    <w:rsid w:val="558C0F7F"/>
    <w:rsid w:val="58FF3A11"/>
    <w:rsid w:val="5B8A4B10"/>
    <w:rsid w:val="5DFF18C5"/>
    <w:rsid w:val="5EB94577"/>
    <w:rsid w:val="6B7F70AB"/>
    <w:rsid w:val="6EA41295"/>
    <w:rsid w:val="6F3808CB"/>
    <w:rsid w:val="7BC4481A"/>
    <w:rsid w:val="7FD06A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610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Body Text First Indent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/>
    <w:lsdException w:name="Table Grid" w:semiHidden="0" w:unhideWhenUsed="0"/>
    <w:lsdException w:name="Placeholder Text" w:uiPriority="99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99" w:unhideWhenUsed="0" w:qFormat="1"/>
    <w:lsdException w:name="Intense Quote" w:semiHidden="0" w:uiPriority="9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1DB"/>
    <w:pPr>
      <w:widowControl w:val="0"/>
      <w:ind w:firstLineChars="200" w:firstLine="21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0A51DB"/>
  </w:style>
  <w:style w:type="character" w:customStyle="1" w:styleId="p0Char">
    <w:name w:val="p0 Char"/>
    <w:basedOn w:val="a0"/>
    <w:link w:val="p0"/>
    <w:rsid w:val="000A51DB"/>
    <w:rPr>
      <w:rFonts w:eastAsia="宋体"/>
      <w:sz w:val="32"/>
      <w:szCs w:val="32"/>
      <w:lang w:val="en-US" w:eastAsia="zh-CN" w:bidi="ar-SA"/>
    </w:rPr>
  </w:style>
  <w:style w:type="character" w:customStyle="1" w:styleId="Char">
    <w:name w:val="正文首行缩进 Char"/>
    <w:basedOn w:val="a0"/>
    <w:link w:val="a4"/>
    <w:locked/>
    <w:rsid w:val="000A51DB"/>
    <w:rPr>
      <w:rFonts w:eastAsia="宋体"/>
      <w:kern w:val="2"/>
      <w:sz w:val="24"/>
      <w:lang w:val="en-US" w:eastAsia="zh-CN" w:bidi="ar-SA"/>
    </w:rPr>
  </w:style>
  <w:style w:type="character" w:customStyle="1" w:styleId="Char0">
    <w:name w:val="表格文字 Char"/>
    <w:link w:val="a5"/>
    <w:rsid w:val="000A51DB"/>
    <w:rPr>
      <w:rFonts w:eastAsia="宋体"/>
      <w:kern w:val="2"/>
      <w:sz w:val="21"/>
      <w:szCs w:val="21"/>
      <w:lang w:val="en-US" w:eastAsia="zh-CN" w:bidi="ar-SA"/>
    </w:rPr>
  </w:style>
  <w:style w:type="paragraph" w:styleId="a6">
    <w:name w:val="Body Text"/>
    <w:basedOn w:val="a"/>
    <w:rsid w:val="000A51DB"/>
    <w:pPr>
      <w:spacing w:after="120"/>
    </w:pPr>
  </w:style>
  <w:style w:type="paragraph" w:styleId="a7">
    <w:name w:val="Date"/>
    <w:basedOn w:val="a"/>
    <w:next w:val="a"/>
    <w:rsid w:val="000A51DB"/>
    <w:pPr>
      <w:ind w:leftChars="2500" w:left="100"/>
    </w:pPr>
  </w:style>
  <w:style w:type="paragraph" w:styleId="a8">
    <w:name w:val="Balloon Text"/>
    <w:basedOn w:val="a"/>
    <w:semiHidden/>
    <w:rsid w:val="000A51DB"/>
    <w:rPr>
      <w:sz w:val="18"/>
      <w:szCs w:val="18"/>
    </w:rPr>
  </w:style>
  <w:style w:type="paragraph" w:styleId="a9">
    <w:name w:val="header"/>
    <w:basedOn w:val="a"/>
    <w:rsid w:val="000A51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footer"/>
    <w:basedOn w:val="a"/>
    <w:link w:val="Char1"/>
    <w:uiPriority w:val="99"/>
    <w:rsid w:val="000A51D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4">
    <w:name w:val="Body Text First Indent"/>
    <w:basedOn w:val="a6"/>
    <w:link w:val="Char"/>
    <w:unhideWhenUsed/>
    <w:qFormat/>
    <w:rsid w:val="000A51DB"/>
    <w:pPr>
      <w:adjustRightInd w:val="0"/>
      <w:snapToGrid w:val="0"/>
      <w:spacing w:after="0" w:line="360" w:lineRule="auto"/>
      <w:ind w:firstLine="200"/>
      <w:jc w:val="both"/>
    </w:pPr>
    <w:rPr>
      <w:kern w:val="2"/>
      <w:sz w:val="24"/>
    </w:rPr>
  </w:style>
  <w:style w:type="paragraph" w:customStyle="1" w:styleId="CharCharCharCharCharCharCharCharCharChar">
    <w:name w:val="Char Char Char Char Char Char Char Char Char Char"/>
    <w:basedOn w:val="a"/>
    <w:rsid w:val="000A51DB"/>
    <w:pPr>
      <w:widowControl/>
      <w:spacing w:after="160" w:line="240" w:lineRule="exact"/>
      <w:ind w:firstLineChars="0" w:firstLine="0"/>
    </w:pPr>
    <w:rPr>
      <w:rFonts w:ascii="Verdana" w:hAnsi="Verdana"/>
      <w:lang w:eastAsia="en-US"/>
    </w:rPr>
  </w:style>
  <w:style w:type="paragraph" w:customStyle="1" w:styleId="a5">
    <w:name w:val="表格文字"/>
    <w:basedOn w:val="a"/>
    <w:link w:val="Char0"/>
    <w:qFormat/>
    <w:rsid w:val="000A51DB"/>
    <w:pPr>
      <w:widowControl/>
      <w:adjustRightInd w:val="0"/>
      <w:snapToGrid w:val="0"/>
      <w:ind w:firstLineChars="0" w:firstLine="0"/>
      <w:jc w:val="center"/>
    </w:pPr>
    <w:rPr>
      <w:kern w:val="2"/>
      <w:sz w:val="21"/>
      <w:szCs w:val="21"/>
    </w:rPr>
  </w:style>
  <w:style w:type="paragraph" w:customStyle="1" w:styleId="WPSPlain">
    <w:name w:val="WPS Plain"/>
    <w:rsid w:val="000A51DB"/>
  </w:style>
  <w:style w:type="paragraph" w:customStyle="1" w:styleId="ab">
    <w:name w:val="特殊标题３"/>
    <w:basedOn w:val="a"/>
    <w:rsid w:val="000A51DB"/>
    <w:pPr>
      <w:overflowPunct w:val="0"/>
      <w:autoSpaceDE w:val="0"/>
      <w:autoSpaceDN w:val="0"/>
      <w:adjustRightInd w:val="0"/>
      <w:spacing w:line="360" w:lineRule="auto"/>
      <w:textAlignment w:val="baseline"/>
    </w:pPr>
    <w:rPr>
      <w:rFonts w:eastAsia="仿宋_GB2312"/>
      <w:sz w:val="28"/>
    </w:rPr>
  </w:style>
  <w:style w:type="paragraph" w:customStyle="1" w:styleId="p0">
    <w:name w:val="p0"/>
    <w:basedOn w:val="a"/>
    <w:link w:val="p0Char"/>
    <w:rsid w:val="000A51DB"/>
    <w:pPr>
      <w:widowControl/>
      <w:ind w:firstLineChars="0" w:firstLine="0"/>
      <w:jc w:val="both"/>
    </w:pPr>
    <w:rPr>
      <w:sz w:val="32"/>
      <w:szCs w:val="32"/>
    </w:rPr>
  </w:style>
  <w:style w:type="paragraph" w:customStyle="1" w:styleId="2">
    <w:name w:val="样式 首行缩进:  2 字符"/>
    <w:rsid w:val="000A51DB"/>
    <w:pPr>
      <w:adjustRightInd w:val="0"/>
      <w:spacing w:line="360" w:lineRule="auto"/>
      <w:ind w:firstLineChars="200" w:firstLine="560"/>
    </w:pPr>
    <w:rPr>
      <w:rFonts w:cs="宋体"/>
      <w:sz w:val="24"/>
    </w:rPr>
  </w:style>
  <w:style w:type="paragraph" w:customStyle="1" w:styleId="1">
    <w:name w:val="样式1"/>
    <w:next w:val="a4"/>
    <w:qFormat/>
    <w:rsid w:val="000A51DB"/>
    <w:pPr>
      <w:widowControl w:val="0"/>
      <w:adjustRightInd w:val="0"/>
      <w:spacing w:line="312" w:lineRule="atLeast"/>
      <w:jc w:val="center"/>
      <w:textAlignment w:val="baseline"/>
    </w:pPr>
    <w:rPr>
      <w:kern w:val="2"/>
      <w:sz w:val="28"/>
      <w:szCs w:val="24"/>
    </w:rPr>
  </w:style>
  <w:style w:type="table" w:styleId="ac">
    <w:name w:val="Table Grid"/>
    <w:basedOn w:val="a1"/>
    <w:rsid w:val="000A51DB"/>
    <w:pPr>
      <w:widowControl w:val="0"/>
      <w:ind w:firstLineChars="200" w:firstLine="21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脚 Char"/>
    <w:basedOn w:val="a0"/>
    <w:link w:val="aa"/>
    <w:uiPriority w:val="99"/>
    <w:rsid w:val="00091E7A"/>
    <w:rPr>
      <w:sz w:val="18"/>
      <w:szCs w:val="18"/>
    </w:rPr>
  </w:style>
  <w:style w:type="paragraph" w:customStyle="1" w:styleId="0">
    <w:name w:val="0"/>
    <w:basedOn w:val="a"/>
    <w:rsid w:val="00A62161"/>
    <w:pPr>
      <w:widowControl/>
      <w:snapToGrid w:val="0"/>
      <w:spacing w:line="365" w:lineRule="atLeast"/>
      <w:ind w:left="1" w:firstLineChars="0" w:firstLine="0"/>
      <w:jc w:val="both"/>
      <w:textAlignment w:val="bottom"/>
    </w:pPr>
  </w:style>
  <w:style w:type="paragraph" w:customStyle="1" w:styleId="ad">
    <w:name w:val="表格"/>
    <w:basedOn w:val="a"/>
    <w:qFormat/>
    <w:rsid w:val="00C0270E"/>
    <w:pPr>
      <w:spacing w:line="300" w:lineRule="auto"/>
      <w:ind w:firstLineChars="0" w:firstLine="0"/>
      <w:jc w:val="center"/>
    </w:pPr>
    <w:rPr>
      <w:rFonts w:cs="宋体"/>
      <w:sz w:val="21"/>
      <w:szCs w:val="24"/>
      <w:lang w:eastAsia="en-US"/>
    </w:rPr>
  </w:style>
  <w:style w:type="paragraph" w:styleId="ae">
    <w:name w:val="List Paragraph"/>
    <w:basedOn w:val="a"/>
    <w:uiPriority w:val="99"/>
    <w:qFormat/>
    <w:rsid w:val="006F2DBF"/>
    <w:pPr>
      <w:ind w:firstLine="420"/>
    </w:pPr>
  </w:style>
  <w:style w:type="paragraph" w:customStyle="1" w:styleId="Char3">
    <w:name w:val="Char3"/>
    <w:basedOn w:val="a"/>
    <w:rsid w:val="00022081"/>
    <w:pPr>
      <w:ind w:firstLineChars="0" w:firstLine="0"/>
      <w:jc w:val="both"/>
    </w:pPr>
    <w:rPr>
      <w:rFonts w:eastAsia="黑体"/>
      <w:b/>
      <w:bCs/>
      <w:snapToGrid w:val="0"/>
      <w:sz w:val="24"/>
      <w:szCs w:val="24"/>
    </w:rPr>
  </w:style>
  <w:style w:type="paragraph" w:customStyle="1" w:styleId="152">
    <w:name w:val="样式 小四 行距: 1.5 倍行距 首行缩进:  2 字符"/>
    <w:basedOn w:val="a"/>
    <w:rsid w:val="003A1B8B"/>
    <w:pPr>
      <w:adjustRightInd w:val="0"/>
      <w:snapToGrid w:val="0"/>
      <w:spacing w:line="360" w:lineRule="auto"/>
      <w:ind w:firstLine="200"/>
      <w:jc w:val="both"/>
    </w:pPr>
    <w:rPr>
      <w:rFonts w:cs="宋体"/>
      <w:kern w:val="2"/>
      <w:sz w:val="24"/>
    </w:rPr>
  </w:style>
  <w:style w:type="paragraph" w:styleId="af">
    <w:name w:val="Normal (Web)"/>
    <w:basedOn w:val="a"/>
    <w:uiPriority w:val="99"/>
    <w:unhideWhenUsed/>
    <w:rsid w:val="00645C47"/>
    <w:pPr>
      <w:widowControl/>
      <w:spacing w:before="100" w:beforeAutospacing="1" w:after="100" w:afterAutospacing="1"/>
      <w:ind w:firstLineChars="0" w:firstLine="0"/>
    </w:pPr>
    <w:rPr>
      <w:rFonts w:ascii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3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0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44BF37-EE35-4ED0-9B65-CD00C9E56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3</Pages>
  <Words>246</Words>
  <Characters>1408</Characters>
  <Application>Microsoft Office Word</Application>
  <DocSecurity>0</DocSecurity>
  <PresentationFormat/>
  <Lines>11</Lines>
  <Paragraphs>3</Paragraphs>
  <Slides>0</Slides>
  <Notes>0</Notes>
  <HiddenSlides>0</HiddenSlides>
  <MMClips>0</MMClips>
  <ScaleCrop>false</ScaleCrop>
  <Company>微软中国</Company>
  <LinksUpToDate>false</LinksUpToDate>
  <CharactersWithSpaces>1651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1、省道1825线湘阴至长沙公路岳阳段改建工程总投资12300万元</dc:title>
  <dc:creator>微软用户</dc:creator>
  <cp:lastModifiedBy>微软用户</cp:lastModifiedBy>
  <cp:revision>400</cp:revision>
  <cp:lastPrinted>2018-07-11T07:20:00Z</cp:lastPrinted>
  <dcterms:created xsi:type="dcterms:W3CDTF">2018-06-04T06:33:00Z</dcterms:created>
  <dcterms:modified xsi:type="dcterms:W3CDTF">2018-07-11T07:58:00Z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