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1" w:after="211"/>
        <w:jc w:val="center"/>
        <w:rPr>
          <w:rFonts w:hint="eastAsia"/>
          <w:b/>
          <w:sz w:val="32"/>
          <w:szCs w:val="32"/>
        </w:rPr>
      </w:pPr>
      <w:r>
        <w:rPr>
          <w:rFonts w:hint="eastAsia"/>
          <w:b/>
          <w:sz w:val="32"/>
          <w:szCs w:val="32"/>
        </w:rPr>
        <w:t>关于申请赔偿砂石堆场的投入和损失的</w:t>
      </w:r>
    </w:p>
    <w:p>
      <w:pPr>
        <w:spacing w:before="211" w:after="211"/>
        <w:jc w:val="center"/>
        <w:rPr>
          <w:b/>
          <w:sz w:val="32"/>
          <w:szCs w:val="32"/>
        </w:rPr>
      </w:pPr>
      <w:r>
        <w:rPr>
          <w:rFonts w:hint="eastAsia"/>
          <w:b/>
          <w:sz w:val="32"/>
          <w:szCs w:val="32"/>
        </w:rPr>
        <w:t>报</w:t>
      </w:r>
      <w:r>
        <w:rPr>
          <w:rFonts w:hint="eastAsia"/>
          <w:b/>
          <w:sz w:val="32"/>
          <w:szCs w:val="32"/>
          <w:lang w:val="en-US" w:eastAsia="zh-CN"/>
        </w:rPr>
        <w:t xml:space="preserve">  </w:t>
      </w:r>
      <w:r>
        <w:rPr>
          <w:rFonts w:hint="eastAsia"/>
          <w:b/>
          <w:sz w:val="32"/>
          <w:szCs w:val="32"/>
        </w:rPr>
        <w:t>告</w:t>
      </w:r>
    </w:p>
    <w:p>
      <w:pPr>
        <w:spacing w:before="211" w:after="211"/>
      </w:pPr>
      <w:r>
        <w:rPr>
          <w:rFonts w:hint="eastAsia"/>
        </w:rPr>
        <w:t>岳阳县人民政府：</w:t>
      </w:r>
    </w:p>
    <w:p>
      <w:pPr>
        <w:spacing w:before="211" w:after="211"/>
        <w:ind w:firstLine="480"/>
      </w:pPr>
      <w:r>
        <w:rPr>
          <w:rFonts w:hint="eastAsia"/>
        </w:rPr>
        <w:t>2018年2月13日（农历2017年腊月二十七日），岳阳县港口航务管理所为迎接领导检查，在未告知我公司的情况下拆除我公司砂石堆场上面的洗砂设备，推、挖基础设施，平整、清场砂石堆放场地，封、堵进出道路，树立“码头关停”警示牌，岳阳县港口航务管理所事先不告知，事后也未补告的行为，已经严重违法。</w:t>
      </w:r>
    </w:p>
    <w:p>
      <w:pPr>
        <w:spacing w:before="211" w:after="211"/>
        <w:ind w:firstLine="480"/>
      </w:pPr>
      <w:r>
        <w:rPr>
          <w:rFonts w:hint="eastAsia"/>
        </w:rPr>
        <w:t>我公司的砂石堆场是经县、市两级水务部门批准同意设立的作为河道采砂的尾堆堆放场地，在得到批准同意堆放的批复后，我公司根据经营需要，租赁了办公场地，进行了装修，购买了办公设施，对堆放场地进行了硬化，购买了铲车，在堆场北边修建了驳岸，安装了两台洗砂机（水洗、干洗各一台）、地磅、控等等，向洞庭村交纳了场地租金、向诚信公司交纳了管理费、处理了历史遗留问题（交纳罚款），应县水务局要求，交纳了防洪评估费，共花费人民币伍佰余万元。</w:t>
      </w:r>
    </w:p>
    <w:p>
      <w:pPr>
        <w:spacing w:before="211" w:after="211"/>
        <w:ind w:firstLine="480"/>
      </w:pPr>
      <w:r>
        <w:rPr>
          <w:rFonts w:hint="eastAsia"/>
        </w:rPr>
        <w:t>岳阳县港口航务管理所违反法定程序，对我司经营的岳阳县麻塘镇洞庭村外湖的尾堆堆放场地实施了拆除建筑物、转移洗砂设备、推挖基础设施、平整场地、封堵进出道路、侵占砂石等违法行为，请求岳阳县人民政府确认岳阳县港口航务管理所的行政行为违法，赔偿我公司损失。经统计，岳阳县港口航务管理所的违法行为造成我公司各类经济损失达8350854元（其中：砂石2640000元、机械设备1857250元、附属物及其他财物644775元，经营损失3208829元）。</w:t>
      </w:r>
    </w:p>
    <w:p>
      <w:pPr>
        <w:spacing w:before="211" w:after="211"/>
        <w:ind w:firstLine="480"/>
      </w:pPr>
      <w:r>
        <w:rPr>
          <w:rFonts w:hint="eastAsia"/>
        </w:rPr>
        <w:t>对于我司的诉求和赔偿申请，多年来岳阳县港口航务管理所均置之不理。现我公司恳请岳阳县人民政府确认岳阳县港口航务管理所的行政行为违法，并依法赔偿我公司的损失，还我公司一个公道！</w:t>
      </w:r>
    </w:p>
    <w:p>
      <w:pPr>
        <w:spacing w:before="211" w:after="211"/>
        <w:ind w:firstLine="480"/>
        <w:rPr>
          <w:rFonts w:hint="eastAsia"/>
          <w:lang w:val="en-US" w:eastAsia="zh-CN"/>
        </w:rPr>
      </w:pPr>
      <w:r>
        <w:rPr>
          <w:rFonts w:hint="eastAsia"/>
          <w:lang w:val="en-US" w:eastAsia="zh-CN"/>
        </w:rPr>
        <w:t>联系人：张重兵</w:t>
      </w:r>
    </w:p>
    <w:p>
      <w:pPr>
        <w:spacing w:before="211" w:after="211"/>
        <w:ind w:firstLine="480"/>
        <w:rPr>
          <w:rFonts w:hint="eastAsia"/>
          <w:lang w:val="en-US" w:eastAsia="zh-CN"/>
        </w:rPr>
      </w:pPr>
      <w:r>
        <w:rPr>
          <w:rFonts w:hint="eastAsia"/>
          <w:lang w:val="en-US" w:eastAsia="zh-CN"/>
        </w:rPr>
        <w:t>联系电话：15080998953</w:t>
      </w:r>
    </w:p>
    <w:p>
      <w:pPr>
        <w:spacing w:before="211" w:after="211"/>
        <w:ind w:firstLine="480"/>
      </w:pPr>
      <w:bookmarkStart w:id="0" w:name="_GoBack"/>
      <w:bookmarkEnd w:id="0"/>
      <w:r>
        <w:rPr>
          <w:rFonts w:hint="eastAsia"/>
        </w:rPr>
        <w:t xml:space="preserve">                        申请人：岳阳县鹿角诚信砂石销售有限公司</w:t>
      </w:r>
    </w:p>
    <w:p>
      <w:pPr>
        <w:spacing w:before="211" w:after="211"/>
        <w:ind w:firstLine="480"/>
      </w:pPr>
      <w:r>
        <w:rPr>
          <w:rFonts w:hint="eastAsia"/>
        </w:rPr>
        <w:t xml:space="preserve">                                    岳阳鑫正达砂石经营有限公司</w:t>
      </w:r>
    </w:p>
    <w:p>
      <w:pPr>
        <w:spacing w:before="211" w:after="211"/>
        <w:ind w:firstLine="480"/>
      </w:pPr>
      <w:r>
        <w:rPr>
          <w:rFonts w:hint="eastAsia"/>
        </w:rPr>
        <w:t xml:space="preserve">                                        二〇二二年八月十八日</w:t>
      </w:r>
    </w:p>
    <w:p>
      <w:pPr>
        <w:spacing w:before="211" w:after="211"/>
      </w:pPr>
    </w:p>
    <w:sectPr>
      <w:pgSz w:w="11900" w:h="16840"/>
      <w:pgMar w:top="1440" w:right="1800" w:bottom="1440" w:left="1800" w:header="851" w:footer="992" w:gutter="0"/>
      <w:cols w:space="425" w:num="1"/>
      <w:docGrid w:type="line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4NzM3OGY3NmRmYjIzMWY3NTNmOTM3N2M4ZjBmZTIifQ=="/>
  </w:docVars>
  <w:rsids>
    <w:rsidRoot w:val="00260F1E"/>
    <w:rsid w:val="0002611D"/>
    <w:rsid w:val="0015388C"/>
    <w:rsid w:val="00153BF2"/>
    <w:rsid w:val="0025248F"/>
    <w:rsid w:val="0025579F"/>
    <w:rsid w:val="00260F1E"/>
    <w:rsid w:val="00397C3F"/>
    <w:rsid w:val="003A27DA"/>
    <w:rsid w:val="00544C43"/>
    <w:rsid w:val="00694A37"/>
    <w:rsid w:val="008D454C"/>
    <w:rsid w:val="009D0EC0"/>
    <w:rsid w:val="009E2494"/>
    <w:rsid w:val="00B804C6"/>
    <w:rsid w:val="00BD56ED"/>
    <w:rsid w:val="00C3783C"/>
    <w:rsid w:val="00C40C0B"/>
    <w:rsid w:val="00C71C83"/>
    <w:rsid w:val="00CE3173"/>
    <w:rsid w:val="00E50CAA"/>
    <w:rsid w:val="00E74B60"/>
    <w:rsid w:val="00F0188A"/>
    <w:rsid w:val="00F81D89"/>
    <w:rsid w:val="0FAE176F"/>
    <w:rsid w:val="195505B3"/>
    <w:rsid w:val="2FED4400"/>
    <w:rsid w:val="3CF125DC"/>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50" w:beforeLines="50" w:after="50" w:afterLines="50" w:line="360" w:lineRule="auto"/>
      <w:contextualSpacing/>
      <w:jc w:val="both"/>
    </w:pPr>
    <w:rPr>
      <w:rFonts w:ascii="Times New Roman" w:hAnsi="Times New Roman" w:eastAsia="宋体" w:cs="Times New Roman"/>
      <w:kern w:val="0"/>
      <w:sz w:val="24"/>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693</Words>
  <Characters>729</Characters>
  <Lines>6</Lines>
  <Paragraphs>1</Paragraphs>
  <TotalTime>0</TotalTime>
  <ScaleCrop>false</ScaleCrop>
  <LinksUpToDate>false</LinksUpToDate>
  <CharactersWithSpaces>847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2022-08-18T02:39:00Z</dcterms:created>
  <dc:creator>郭若男 律师</dc:creator>
  <cp:lastModifiedBy>金格拍卖</cp:lastModifiedBy>
  <dcterms:modified xsi:type="dcterms:W3CDTF">2022-08-22T02:10:56Z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2D76B6C5E9114C6BAE395FFDDDB46551</vt:lpwstr>
  </property>
</Properties>
</file>