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76" w:line="220" w:lineRule="auto"/>
        <w:ind w:left="1032"/>
        <w:rPr>
          <w:rFonts w:ascii="SimSun" w:hAnsi="SimSun" w:eastAsia="SimSun" w:cs="SimSun"/>
          <w:sz w:val="90"/>
          <w:szCs w:val="90"/>
        </w:rPr>
      </w:pPr>
      <w:r>
        <w:rPr>
          <w:rFonts w:ascii="SimSun" w:hAnsi="SimSun" w:eastAsia="SimSun" w:cs="SimSun"/>
          <w:b/>
          <w:bCs/>
          <w:color w:val="DB0700"/>
          <w:spacing w:val="-42"/>
          <w:sz w:val="90"/>
          <w:szCs w:val="90"/>
        </w:rPr>
        <w:t>华</w:t>
      </w:r>
      <w:r>
        <w:rPr>
          <w:rFonts w:ascii="SimSun" w:hAnsi="SimSun" w:eastAsia="SimSun" w:cs="SimSun"/>
          <w:color w:val="DB0700"/>
          <w:spacing w:val="-127"/>
          <w:sz w:val="90"/>
          <w:szCs w:val="90"/>
        </w:rPr>
        <w:t xml:space="preserve"> </w:t>
      </w:r>
      <w:r>
        <w:rPr>
          <w:rFonts w:ascii="SimSun" w:hAnsi="SimSun" w:eastAsia="SimSun" w:cs="SimSun"/>
          <w:b/>
          <w:bCs/>
          <w:color w:val="DB0700"/>
          <w:spacing w:val="-42"/>
          <w:sz w:val="90"/>
          <w:szCs w:val="90"/>
        </w:rPr>
        <w:t>容</w:t>
      </w:r>
      <w:r>
        <w:rPr>
          <w:rFonts w:ascii="SimSun" w:hAnsi="SimSun" w:eastAsia="SimSun" w:cs="SimSun"/>
          <w:color w:val="DB0700"/>
          <w:spacing w:val="-135"/>
          <w:sz w:val="90"/>
          <w:szCs w:val="90"/>
        </w:rPr>
        <w:t xml:space="preserve"> </w:t>
      </w:r>
      <w:r>
        <w:rPr>
          <w:rFonts w:ascii="SimSun" w:hAnsi="SimSun" w:eastAsia="SimSun" w:cs="SimSun"/>
          <w:b/>
          <w:bCs/>
          <w:color w:val="DB0700"/>
          <w:spacing w:val="-42"/>
          <w:sz w:val="90"/>
          <w:szCs w:val="90"/>
        </w:rPr>
        <w:t>县</w:t>
      </w:r>
      <w:r>
        <w:rPr>
          <w:rFonts w:ascii="SimSun" w:hAnsi="SimSun" w:eastAsia="SimSun" w:cs="SimSun"/>
          <w:color w:val="DB0700"/>
          <w:spacing w:val="-134"/>
          <w:sz w:val="90"/>
          <w:szCs w:val="90"/>
        </w:rPr>
        <w:t xml:space="preserve"> </w:t>
      </w:r>
      <w:r>
        <w:rPr>
          <w:rFonts w:ascii="SimSun" w:hAnsi="SimSun" w:eastAsia="SimSun" w:cs="SimSun"/>
          <w:b/>
          <w:bCs/>
          <w:color w:val="DB0700"/>
          <w:spacing w:val="-42"/>
          <w:sz w:val="90"/>
          <w:szCs w:val="90"/>
        </w:rPr>
        <w:t>财</w:t>
      </w:r>
      <w:r>
        <w:rPr>
          <w:rFonts w:ascii="SimSun" w:hAnsi="SimSun" w:eastAsia="SimSun" w:cs="SimSun"/>
          <w:color w:val="DB0700"/>
          <w:spacing w:val="-142"/>
          <w:sz w:val="90"/>
          <w:szCs w:val="90"/>
        </w:rPr>
        <w:t xml:space="preserve"> </w:t>
      </w:r>
      <w:r>
        <w:rPr>
          <w:rFonts w:ascii="SimSun" w:hAnsi="SimSun" w:eastAsia="SimSun" w:cs="SimSun"/>
          <w:b/>
          <w:bCs/>
          <w:color w:val="DB0700"/>
          <w:spacing w:val="-42"/>
          <w:sz w:val="90"/>
          <w:szCs w:val="90"/>
        </w:rPr>
        <w:t>政</w:t>
      </w:r>
      <w:r>
        <w:rPr>
          <w:rFonts w:ascii="SimSun" w:hAnsi="SimSun" w:eastAsia="SimSun" w:cs="SimSun"/>
          <w:color w:val="DB0700"/>
          <w:spacing w:val="-127"/>
          <w:sz w:val="90"/>
          <w:szCs w:val="90"/>
        </w:rPr>
        <w:t xml:space="preserve"> </w:t>
      </w:r>
      <w:r>
        <w:rPr>
          <w:rFonts w:ascii="SimSun" w:hAnsi="SimSun" w:eastAsia="SimSun" w:cs="SimSun"/>
          <w:b/>
          <w:bCs/>
          <w:color w:val="DB0700"/>
          <w:spacing w:val="-42"/>
          <w:sz w:val="90"/>
          <w:szCs w:val="90"/>
        </w:rPr>
        <w:t>局</w:t>
      </w:r>
    </w:p>
    <w:p>
      <w:pPr>
        <w:spacing w:before="60" w:line="60" w:lineRule="exact"/>
        <w:textAlignment w:val="center"/>
      </w:pPr>
      <w:r>
        <w:drawing>
          <wp:inline distT="0" distB="0" distL="0" distR="0">
            <wp:extent cx="5568950" cy="3746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68989" cy="3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49" w:line="222" w:lineRule="auto"/>
        <w:ind w:right="88"/>
        <w:jc w:val="right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pacing w:val="-10"/>
          <w:sz w:val="34"/>
          <w:szCs w:val="34"/>
        </w:rPr>
        <w:t>华财函〔2023〕63号</w:t>
      </w: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before="143" w:line="228" w:lineRule="auto"/>
        <w:ind w:left="3336" w:right="259" w:hanging="2970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b/>
          <w:bCs/>
          <w:spacing w:val="6"/>
          <w:sz w:val="44"/>
          <w:szCs w:val="44"/>
        </w:rPr>
        <w:t>关于开展2022年度财政预算支出绩效自评</w:t>
      </w:r>
      <w:r>
        <w:rPr>
          <w:rFonts w:ascii="SimSun" w:hAnsi="SimSun" w:eastAsia="SimSun" w:cs="SimSun"/>
          <w:spacing w:val="11"/>
          <w:sz w:val="44"/>
          <w:szCs w:val="44"/>
        </w:rPr>
        <w:t xml:space="preserve"> </w:t>
      </w:r>
      <w:r>
        <w:rPr>
          <w:rFonts w:ascii="SimSun" w:hAnsi="SimSun" w:eastAsia="SimSun" w:cs="SimSun"/>
          <w:b/>
          <w:bCs/>
          <w:spacing w:val="1"/>
          <w:sz w:val="44"/>
          <w:szCs w:val="44"/>
        </w:rPr>
        <w:t>工作的通知</w:t>
      </w:r>
    </w:p>
    <w:p>
      <w:pPr>
        <w:spacing w:line="427" w:lineRule="auto"/>
        <w:rPr>
          <w:rFonts w:ascii="Arial"/>
          <w:sz w:val="21"/>
        </w:rPr>
      </w:pPr>
    </w:p>
    <w:p>
      <w:pPr>
        <w:spacing w:before="111" w:line="221" w:lineRule="auto"/>
        <w:ind w:left="120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pacing w:val="-26"/>
          <w:sz w:val="34"/>
          <w:szCs w:val="34"/>
        </w:rPr>
        <w:t>各预算单位：</w:t>
      </w:r>
    </w:p>
    <w:p>
      <w:pPr>
        <w:spacing w:before="171" w:line="315" w:lineRule="auto"/>
        <w:ind w:left="120" w:right="94" w:firstLine="729"/>
        <w:jc w:val="both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pacing w:val="-14"/>
          <w:sz w:val="34"/>
          <w:szCs w:val="34"/>
        </w:rPr>
        <w:t>为贯彻落实《中共中央国务院关于全面实施预算绩效管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pacing w:val="-25"/>
          <w:sz w:val="34"/>
          <w:szCs w:val="34"/>
        </w:rPr>
        <w:t>理的意见》精神和省财政厅“绩效管理提升年”行动方案，有</w:t>
      </w:r>
      <w:r>
        <w:rPr>
          <w:rFonts w:ascii="FangSong" w:hAnsi="FangSong" w:eastAsia="FangSong" w:cs="FangSong"/>
          <w:spacing w:val="6"/>
          <w:sz w:val="34"/>
          <w:szCs w:val="34"/>
        </w:rPr>
        <w:t xml:space="preserve"> </w:t>
      </w:r>
      <w:r>
        <w:rPr>
          <w:rFonts w:ascii="FangSong" w:hAnsi="FangSong" w:eastAsia="FangSong" w:cs="FangSong"/>
          <w:spacing w:val="-25"/>
          <w:sz w:val="34"/>
          <w:szCs w:val="34"/>
        </w:rPr>
        <w:t>序推进我县全面实施预算绩效管理工作，强化财</w:t>
      </w:r>
      <w:r>
        <w:rPr>
          <w:rFonts w:ascii="FangSong" w:hAnsi="FangSong" w:eastAsia="FangSong" w:cs="FangSong"/>
          <w:spacing w:val="-26"/>
          <w:sz w:val="34"/>
          <w:szCs w:val="34"/>
        </w:rPr>
        <w:t>政支出绩效理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pacing w:val="-24"/>
          <w:sz w:val="34"/>
          <w:szCs w:val="34"/>
        </w:rPr>
        <w:t>念和责任意识，提高财政资源配置效率和使用效益，</w:t>
      </w:r>
      <w:r>
        <w:rPr>
          <w:rFonts w:ascii="FangSong" w:hAnsi="FangSong" w:eastAsia="FangSong" w:cs="FangSong"/>
          <w:spacing w:val="-25"/>
          <w:sz w:val="34"/>
          <w:szCs w:val="34"/>
        </w:rPr>
        <w:t>现就开展</w:t>
      </w:r>
    </w:p>
    <w:p>
      <w:pPr>
        <w:spacing w:line="220" w:lineRule="auto"/>
        <w:ind w:left="120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pacing w:val="-17"/>
          <w:sz w:val="34"/>
          <w:szCs w:val="34"/>
        </w:rPr>
        <w:t>2022年度财政预算支出绩效自评工作通知如下：</w:t>
      </w:r>
    </w:p>
    <w:p>
      <w:pPr>
        <w:spacing w:before="154" w:line="222" w:lineRule="auto"/>
        <w:ind w:left="784"/>
        <w:rPr>
          <w:rFonts w:ascii="SimHei" w:hAnsi="SimHei" w:eastAsia="SimHei" w:cs="SimHei"/>
          <w:sz w:val="34"/>
          <w:szCs w:val="34"/>
        </w:rPr>
      </w:pPr>
      <w:r>
        <w:rPr>
          <w:rFonts w:ascii="SimHei" w:hAnsi="SimHei" w:eastAsia="SimHei" w:cs="SimHei"/>
          <w:b/>
          <w:bCs/>
          <w:spacing w:val="-19"/>
          <w:sz w:val="34"/>
          <w:szCs w:val="34"/>
        </w:rPr>
        <w:t>一、评价对象</w:t>
      </w:r>
    </w:p>
    <w:p>
      <w:pPr>
        <w:spacing w:before="184" w:line="312" w:lineRule="auto"/>
        <w:ind w:left="120" w:right="105" w:firstLine="794"/>
        <w:rPr>
          <w:rFonts w:ascii="FangSong" w:hAnsi="FangSong" w:eastAsia="FangSong" w:cs="FangSong"/>
          <w:sz w:val="34"/>
          <w:szCs w:val="34"/>
        </w:rPr>
      </w:pPr>
      <w:r>
        <w:rPr>
          <w:rFonts w:ascii="KaiTi" w:hAnsi="KaiTi" w:eastAsia="KaiTi" w:cs="KaiTi"/>
          <w:b/>
          <w:bCs/>
          <w:spacing w:val="-20"/>
          <w:sz w:val="34"/>
          <w:szCs w:val="34"/>
        </w:rPr>
        <w:t>(一)整体支出评价对象：</w:t>
      </w:r>
      <w:r>
        <w:rPr>
          <w:rFonts w:ascii="KaiTi" w:hAnsi="KaiTi" w:eastAsia="KaiTi" w:cs="KaiTi"/>
          <w:spacing w:val="-84"/>
          <w:sz w:val="34"/>
          <w:szCs w:val="34"/>
        </w:rPr>
        <w:t xml:space="preserve"> </w:t>
      </w:r>
      <w:r>
        <w:rPr>
          <w:rFonts w:ascii="FangSong" w:hAnsi="FangSong" w:eastAsia="FangSong" w:cs="FangSong"/>
          <w:spacing w:val="-20"/>
          <w:sz w:val="34"/>
          <w:szCs w:val="34"/>
        </w:rPr>
        <w:t>所有各预算单位2022年度一般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pacing w:val="-24"/>
          <w:sz w:val="34"/>
          <w:szCs w:val="34"/>
        </w:rPr>
        <w:t>公共预算支出、政府性基金预算支出、国有资</w:t>
      </w:r>
      <w:r>
        <w:rPr>
          <w:rFonts w:ascii="FangSong" w:hAnsi="FangSong" w:eastAsia="FangSong" w:cs="FangSong"/>
          <w:spacing w:val="-25"/>
          <w:sz w:val="34"/>
          <w:szCs w:val="34"/>
        </w:rPr>
        <w:t>本经营预算支出</w:t>
      </w:r>
    </w:p>
    <w:p>
      <w:pPr>
        <w:spacing w:before="1" w:line="220" w:lineRule="auto"/>
        <w:ind w:left="120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pacing w:val="-23"/>
          <w:sz w:val="34"/>
          <w:szCs w:val="34"/>
        </w:rPr>
        <w:t>和社会保险基金预算支出。</w:t>
      </w:r>
    </w:p>
    <w:p>
      <w:pPr>
        <w:spacing w:before="157" w:line="311" w:lineRule="auto"/>
        <w:ind w:left="120" w:right="123" w:firstLine="784"/>
        <w:rPr>
          <w:rFonts w:ascii="FangSong" w:hAnsi="FangSong" w:eastAsia="FangSong" w:cs="FangSong"/>
          <w:sz w:val="34"/>
          <w:szCs w:val="34"/>
        </w:rPr>
      </w:pPr>
      <w:r>
        <w:rPr>
          <w:rFonts w:ascii="KaiTi" w:hAnsi="KaiTi" w:eastAsia="KaiTi" w:cs="KaiTi"/>
          <w:b/>
          <w:bCs/>
          <w:spacing w:val="-13"/>
          <w:sz w:val="34"/>
          <w:szCs w:val="34"/>
        </w:rPr>
        <w:t>(二)专项支出评价对象：</w:t>
      </w:r>
      <w:r>
        <w:rPr>
          <w:rFonts w:ascii="KaiTi" w:hAnsi="KaiTi" w:eastAsia="KaiTi" w:cs="KaiTi"/>
          <w:spacing w:val="45"/>
          <w:sz w:val="34"/>
          <w:szCs w:val="34"/>
        </w:rPr>
        <w:t xml:space="preserve"> </w:t>
      </w:r>
      <w:r>
        <w:rPr>
          <w:rFonts w:ascii="FangSong" w:hAnsi="FangSong" w:eastAsia="FangSong" w:cs="FangSong"/>
          <w:spacing w:val="-13"/>
          <w:sz w:val="34"/>
          <w:szCs w:val="34"/>
        </w:rPr>
        <w:t>各预算单位对2022年度预算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pacing w:val="-13"/>
          <w:sz w:val="34"/>
          <w:szCs w:val="34"/>
        </w:rPr>
        <w:t>安排的项目支出自行开展专项绩效自评，其中对预算安排在</w:t>
      </w:r>
    </w:p>
    <w:p>
      <w:pPr>
        <w:spacing w:line="220" w:lineRule="auto"/>
        <w:ind w:left="120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pacing w:val="-18"/>
          <w:sz w:val="34"/>
          <w:szCs w:val="34"/>
        </w:rPr>
        <w:t>50万元以上专项作为重点绩效评价项目报送县财政局。</w:t>
      </w:r>
    </w:p>
    <w:p>
      <w:pPr>
        <w:spacing w:before="204" w:line="222" w:lineRule="auto"/>
        <w:ind w:left="744"/>
        <w:outlineLvl w:val="0"/>
        <w:rPr>
          <w:rFonts w:ascii="SimHei" w:hAnsi="SimHei" w:eastAsia="SimHei" w:cs="SimHei"/>
          <w:sz w:val="34"/>
          <w:szCs w:val="34"/>
        </w:rPr>
      </w:pPr>
      <w:r>
        <w:rPr>
          <w:rFonts w:ascii="SimHei" w:hAnsi="SimHei" w:eastAsia="SimHei" w:cs="SimHei"/>
          <w:b/>
          <w:bCs/>
          <w:spacing w:val="-20"/>
          <w:sz w:val="34"/>
          <w:szCs w:val="34"/>
        </w:rPr>
        <w:t>二、评价实施</w:t>
      </w:r>
    </w:p>
    <w:p>
      <w:pPr>
        <w:spacing w:before="202" w:line="220" w:lineRule="auto"/>
        <w:ind w:left="740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pacing w:val="-24"/>
          <w:sz w:val="34"/>
          <w:szCs w:val="34"/>
        </w:rPr>
        <w:t>各预算单位要高度重视预算支出绩效自评工作，认真制定</w:t>
      </w:r>
    </w:p>
    <w:p>
      <w:pPr>
        <w:sectPr>
          <w:footerReference r:id="rId5" w:type="default"/>
          <w:pgSz w:w="11900" w:h="16830"/>
          <w:pgMar w:top="1430" w:right="1609" w:bottom="1196" w:left="1519" w:header="0" w:footer="931" w:gutter="0"/>
          <w:cols w:space="720" w:num="1"/>
        </w:sectPr>
      </w:pPr>
    </w:p>
    <w:p>
      <w:pPr>
        <w:spacing w:line="345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spacing w:before="100" w:line="593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"/>
          <w:position w:val="21"/>
          <w:sz w:val="31"/>
          <w:szCs w:val="31"/>
        </w:rPr>
        <w:t>绩效评价工作方案，成立绩效自评工作组，选用科学合理的评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"/>
          <w:sz w:val="31"/>
          <w:szCs w:val="31"/>
        </w:rPr>
        <w:t>价指标反应预算支出绩效水平。</w:t>
      </w:r>
    </w:p>
    <w:p>
      <w:pPr>
        <w:spacing w:before="195" w:line="346" w:lineRule="auto"/>
        <w:ind w:right="22" w:firstLine="79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b/>
          <w:bCs/>
          <w:spacing w:val="3"/>
          <w:sz w:val="31"/>
          <w:szCs w:val="31"/>
        </w:rPr>
        <w:t>(一)整体支出绩效自评。</w:t>
      </w:r>
      <w:r>
        <w:rPr>
          <w:rFonts w:ascii="FangSong" w:hAnsi="FangSong" w:eastAsia="FangSong" w:cs="FangSong"/>
          <w:spacing w:val="-32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3"/>
          <w:sz w:val="31"/>
          <w:szCs w:val="31"/>
        </w:rPr>
        <w:t>各预算单位，填报部门整体支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20"/>
          <w:sz w:val="31"/>
          <w:szCs w:val="31"/>
        </w:rPr>
        <w:t>出绩效评价基础数据表(附件1)、部门整体支出绩效自评表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26"/>
          <w:sz w:val="31"/>
          <w:szCs w:val="31"/>
        </w:rPr>
        <w:t>(附件2)。按照规定的文本格式(附件3)和要求撰写部门整</w:t>
      </w:r>
      <w:r>
        <w:rPr>
          <w:rFonts w:ascii="FangSong" w:hAnsi="FangSong" w:eastAsia="FangSong" w:cs="FangSong"/>
          <w:spacing w:val="12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5"/>
          <w:sz w:val="31"/>
          <w:szCs w:val="31"/>
        </w:rPr>
        <w:t>体支出绩效评价报告。对未完成绩效目标或超过年</w:t>
      </w:r>
      <w:r>
        <w:rPr>
          <w:rFonts w:ascii="FangSong" w:hAnsi="FangSong" w:eastAsia="FangSong" w:cs="FangSong"/>
          <w:spacing w:val="4"/>
          <w:sz w:val="31"/>
          <w:szCs w:val="31"/>
        </w:rPr>
        <w:t>初设定的绩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4"/>
          <w:sz w:val="31"/>
          <w:szCs w:val="31"/>
        </w:rPr>
        <w:t>效指标值较多项目，应在总结报告中逐个说明项目情况、偏差</w:t>
      </w:r>
    </w:p>
    <w:p>
      <w:pPr>
        <w:spacing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原因和整改措施等。</w:t>
      </w:r>
    </w:p>
    <w:p>
      <w:pPr>
        <w:spacing w:before="202" w:line="581" w:lineRule="exact"/>
        <w:ind w:left="65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6"/>
          <w:position w:val="19"/>
          <w:sz w:val="31"/>
          <w:szCs w:val="31"/>
        </w:rPr>
        <w:t>有二级机构的主管部门需汇总本部门整体支出数据形成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部门汇总自评。</w:t>
      </w:r>
    </w:p>
    <w:p>
      <w:pPr>
        <w:spacing w:before="193" w:line="341" w:lineRule="auto"/>
        <w:ind w:right="22" w:firstLine="79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b/>
          <w:bCs/>
          <w:spacing w:val="4"/>
          <w:sz w:val="31"/>
          <w:szCs w:val="31"/>
        </w:rPr>
        <w:t>(二)项目支出绩效自评。</w:t>
      </w:r>
      <w:r>
        <w:rPr>
          <w:rFonts w:ascii="FangSong" w:hAnsi="FangSong" w:eastAsia="FangSong" w:cs="FangSong"/>
          <w:spacing w:val="-30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4"/>
          <w:sz w:val="31"/>
          <w:szCs w:val="31"/>
        </w:rPr>
        <w:t>各预算单位，填报项目支出绩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26"/>
          <w:sz w:val="31"/>
          <w:szCs w:val="31"/>
        </w:rPr>
        <w:t>效评价评分表(共性)(附件4)、项目支出绩效自评表(附件</w:t>
      </w:r>
      <w:r>
        <w:rPr>
          <w:rFonts w:ascii="FangSong" w:hAnsi="FangSong" w:eastAsia="FangSong" w:cs="FangSong"/>
          <w:spacing w:val="11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0"/>
          <w:sz w:val="31"/>
          <w:szCs w:val="31"/>
        </w:rPr>
        <w:t>5)。按照专项资金绩效自评报告参考格式完成自评</w:t>
      </w:r>
      <w:r>
        <w:rPr>
          <w:rFonts w:ascii="FangSong" w:hAnsi="FangSong" w:eastAsia="FangSong" w:cs="FangSong"/>
          <w:spacing w:val="9"/>
          <w:sz w:val="31"/>
          <w:szCs w:val="31"/>
        </w:rPr>
        <w:t>报告(附件</w:t>
      </w:r>
    </w:p>
    <w:p>
      <w:pPr>
        <w:spacing w:before="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0"/>
          <w:sz w:val="31"/>
          <w:szCs w:val="31"/>
        </w:rPr>
        <w:t>6)。</w:t>
      </w:r>
    </w:p>
    <w:p>
      <w:pPr>
        <w:spacing w:before="210" w:line="222" w:lineRule="auto"/>
        <w:ind w:left="664"/>
        <w:outlineLvl w:val="1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b/>
          <w:bCs/>
          <w:spacing w:val="-14"/>
          <w:sz w:val="31"/>
          <w:szCs w:val="31"/>
        </w:rPr>
        <w:t>三、</w:t>
      </w:r>
      <w:r>
        <w:rPr>
          <w:rFonts w:ascii="SimHei" w:hAnsi="SimHei" w:eastAsia="SimHei" w:cs="SimHei"/>
          <w:spacing w:val="-54"/>
          <w:sz w:val="31"/>
          <w:szCs w:val="31"/>
        </w:rPr>
        <w:t xml:space="preserve"> </w:t>
      </w:r>
      <w:r>
        <w:rPr>
          <w:rFonts w:ascii="SimHei" w:hAnsi="SimHei" w:eastAsia="SimHei" w:cs="SimHei"/>
          <w:b/>
          <w:bCs/>
          <w:spacing w:val="-14"/>
          <w:sz w:val="31"/>
          <w:szCs w:val="31"/>
        </w:rPr>
        <w:t>有关要求</w:t>
      </w:r>
    </w:p>
    <w:p>
      <w:pPr>
        <w:spacing w:before="184" w:line="583" w:lineRule="exact"/>
        <w:ind w:left="79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b/>
          <w:bCs/>
          <w:spacing w:val="22"/>
          <w:position w:val="20"/>
          <w:sz w:val="31"/>
          <w:szCs w:val="31"/>
        </w:rPr>
        <w:t>(一)报送时间：</w:t>
      </w:r>
      <w:r>
        <w:rPr>
          <w:rFonts w:ascii="FangSong" w:hAnsi="FangSong" w:eastAsia="FangSong" w:cs="FangSong"/>
          <w:spacing w:val="-21"/>
          <w:position w:val="20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22"/>
          <w:position w:val="20"/>
          <w:sz w:val="31"/>
          <w:szCs w:val="31"/>
        </w:rPr>
        <w:t>各预算单位应于2023年7月17日前</w:t>
      </w:r>
      <w:r>
        <w:rPr>
          <w:rFonts w:ascii="FangSong" w:hAnsi="FangSong" w:eastAsia="FangSong" w:cs="FangSong"/>
          <w:spacing w:val="21"/>
          <w:position w:val="20"/>
          <w:sz w:val="31"/>
          <w:szCs w:val="31"/>
        </w:rPr>
        <w:t>将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自评报告及相关表格报送县财政局。</w:t>
      </w:r>
    </w:p>
    <w:p>
      <w:pPr>
        <w:spacing w:before="201" w:line="346" w:lineRule="auto"/>
        <w:ind w:right="2" w:firstLine="79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b/>
          <w:bCs/>
          <w:spacing w:val="4"/>
          <w:sz w:val="31"/>
          <w:szCs w:val="31"/>
        </w:rPr>
        <w:t>(二)报送要求：</w:t>
      </w:r>
      <w:r>
        <w:rPr>
          <w:rFonts w:ascii="FangSong" w:hAnsi="FangSong" w:eastAsia="FangSong" w:cs="FangSong"/>
          <w:spacing w:val="4"/>
          <w:sz w:val="31"/>
          <w:szCs w:val="31"/>
        </w:rPr>
        <w:t xml:space="preserve"> ①各预算单位加盖单位行政公章的整体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2"/>
          <w:sz w:val="31"/>
          <w:szCs w:val="31"/>
        </w:rPr>
        <w:t>支出绩效自评和择选的重点项目自评。②同时报送纸质版和电</w:t>
      </w:r>
      <w:r>
        <w:rPr>
          <w:rFonts w:ascii="FangSong" w:hAnsi="FangSong" w:eastAsia="FangSong" w:cs="FangSong"/>
          <w:spacing w:val="18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4"/>
          <w:sz w:val="31"/>
          <w:szCs w:val="31"/>
        </w:rPr>
        <w:t>子版(</w:t>
      </w:r>
      <w:r>
        <w:rPr>
          <w:rFonts w:ascii="FangSong" w:hAnsi="FangSong" w:eastAsia="FangSong" w:cs="FangSong"/>
          <w:sz w:val="31"/>
          <w:szCs w:val="31"/>
        </w:rPr>
        <w:t>word</w:t>
      </w:r>
      <w:r>
        <w:rPr>
          <w:rFonts w:ascii="FangSong" w:hAnsi="FangSong" w:eastAsia="FangSong" w:cs="FangSong"/>
          <w:spacing w:val="61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4"/>
          <w:sz w:val="31"/>
          <w:szCs w:val="31"/>
        </w:rPr>
        <w:t>文档格式),电子档报送邮箱5932363910</w:t>
      </w:r>
      <w:r>
        <w:rPr>
          <w:rFonts w:ascii="FangSong" w:hAnsi="FangSong" w:eastAsia="FangSong" w:cs="FangSong"/>
          <w:sz w:val="31"/>
          <w:szCs w:val="31"/>
        </w:rPr>
        <w:t>qq</w:t>
      </w:r>
      <w:r>
        <w:rPr>
          <w:rFonts w:ascii="FangSong" w:hAnsi="FangSong" w:eastAsia="FangSong" w:cs="FangSong"/>
          <w:spacing w:val="14"/>
          <w:sz w:val="31"/>
          <w:szCs w:val="31"/>
        </w:rPr>
        <w:t>.</w:t>
      </w:r>
      <w:r>
        <w:rPr>
          <w:rFonts w:ascii="FangSong" w:hAnsi="FangSong" w:eastAsia="FangSong" w:cs="FangSong"/>
          <w:sz w:val="31"/>
          <w:szCs w:val="31"/>
        </w:rPr>
        <w:t>com</w:t>
      </w:r>
      <w:r>
        <w:rPr>
          <w:rFonts w:ascii="FangSong" w:hAnsi="FangSong" w:eastAsia="FangSong" w:cs="FangSong"/>
          <w:spacing w:val="14"/>
          <w:sz w:val="31"/>
          <w:szCs w:val="31"/>
        </w:rPr>
        <w:t>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3"/>
          <w:sz w:val="31"/>
          <w:szCs w:val="31"/>
        </w:rPr>
        <w:t>纸质档先经县财政局归口业务股室审核签章，后报送绩效管理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"/>
          <w:sz w:val="31"/>
          <w:szCs w:val="31"/>
        </w:rPr>
        <w:t>股。③各预算单位对报送数据材料的真实性、</w:t>
      </w:r>
      <w:r>
        <w:rPr>
          <w:rFonts w:ascii="FangSong" w:hAnsi="FangSong" w:eastAsia="FangSong" w:cs="FangSong"/>
          <w:spacing w:val="3"/>
          <w:sz w:val="31"/>
          <w:szCs w:val="31"/>
        </w:rPr>
        <w:t>准确性和完整性</w:t>
      </w:r>
    </w:p>
    <w:p>
      <w:pPr>
        <w:sectPr>
          <w:footerReference r:id="rId6" w:type="default"/>
          <w:pgSz w:w="11900" w:h="16830"/>
          <w:pgMar w:top="1430" w:right="1697" w:bottom="1259" w:left="1680" w:header="0" w:footer="991" w:gutter="0"/>
          <w:cols w:space="720" w:num="1"/>
        </w:sect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104" w:line="22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-17"/>
          <w:sz w:val="32"/>
          <w:szCs w:val="32"/>
        </w:rPr>
        <w:t>负责。</w:t>
      </w:r>
    </w:p>
    <w:p>
      <w:pPr>
        <w:spacing w:before="155" w:line="335" w:lineRule="auto"/>
        <w:ind w:firstLine="790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-5"/>
          <w:sz w:val="32"/>
          <w:szCs w:val="32"/>
        </w:rPr>
        <w:t>(三)结果应用：</w:t>
      </w:r>
      <w:r>
        <w:rPr>
          <w:rFonts w:ascii="FangSong" w:hAnsi="FangSong" w:eastAsia="FangSong" w:cs="FangSong"/>
          <w:spacing w:val="108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-5"/>
          <w:sz w:val="32"/>
          <w:szCs w:val="32"/>
        </w:rPr>
        <w:t>一是对绩效自评工作进行评审</w:t>
      </w:r>
      <w:r>
        <w:rPr>
          <w:rFonts w:ascii="FangSong" w:hAnsi="FangSong" w:eastAsia="FangSong" w:cs="FangSong"/>
          <w:spacing w:val="-6"/>
          <w:sz w:val="32"/>
          <w:szCs w:val="32"/>
        </w:rPr>
        <w:t>和抽查。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7"/>
          <w:sz w:val="32"/>
          <w:szCs w:val="32"/>
        </w:rPr>
        <w:t>县财政局对各预算单位绩效自评工作质量进行评审并通报</w:t>
      </w:r>
      <w:r>
        <w:rPr>
          <w:rFonts w:ascii="FangSong" w:hAnsi="FangSong" w:eastAsia="FangSong" w:cs="FangSong"/>
          <w:spacing w:val="6"/>
          <w:sz w:val="32"/>
          <w:szCs w:val="32"/>
        </w:rPr>
        <w:t>评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-4"/>
          <w:sz w:val="32"/>
          <w:szCs w:val="32"/>
        </w:rPr>
        <w:t>审结果。二是全面公开绩效自评报告。除涉密事项外，各预算</w:t>
      </w:r>
      <w:r>
        <w:rPr>
          <w:rFonts w:ascii="FangSong" w:hAnsi="FangSong" w:eastAsia="FangSong" w:cs="FangSong"/>
          <w:spacing w:val="1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7"/>
          <w:sz w:val="32"/>
          <w:szCs w:val="32"/>
        </w:rPr>
        <w:t>单位要将部门整体支出绩效自评报告和项目自评报告同部门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-1"/>
          <w:sz w:val="32"/>
          <w:szCs w:val="32"/>
        </w:rPr>
        <w:t>决算报告同步在网站公开。三是与预算调整和项目安</w:t>
      </w:r>
      <w:r>
        <w:rPr>
          <w:rFonts w:ascii="FangSong" w:hAnsi="FangSong" w:eastAsia="FangSong" w:cs="FangSong"/>
          <w:spacing w:val="-2"/>
          <w:sz w:val="32"/>
          <w:szCs w:val="32"/>
        </w:rPr>
        <w:t>排挂钩。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8"/>
          <w:sz w:val="32"/>
          <w:szCs w:val="32"/>
        </w:rPr>
        <w:t>各预算单位应将绩效自评结果应用到下一年度的资金安排和</w:t>
      </w:r>
    </w:p>
    <w:p>
      <w:pPr>
        <w:spacing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-4"/>
          <w:sz w:val="32"/>
          <w:szCs w:val="32"/>
        </w:rPr>
        <w:t>项目立项中，真正体现奖优罚劣的绩效导向。</w:t>
      </w:r>
    </w:p>
    <w:p>
      <w:pPr>
        <w:spacing w:line="337" w:lineRule="auto"/>
        <w:rPr>
          <w:rFonts w:ascii="Arial"/>
          <w:sz w:val="21"/>
        </w:rPr>
      </w:pPr>
    </w:p>
    <w:p>
      <w:pPr>
        <w:spacing w:line="338" w:lineRule="auto"/>
        <w:rPr>
          <w:rFonts w:ascii="Arial"/>
          <w:sz w:val="21"/>
        </w:rPr>
      </w:pPr>
    </w:p>
    <w:p>
      <w:pPr>
        <w:spacing w:before="104" w:line="583" w:lineRule="exact"/>
        <w:ind w:left="639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1"/>
          <w:position w:val="19"/>
          <w:sz w:val="32"/>
          <w:szCs w:val="32"/>
        </w:rPr>
        <w:t>联系人：县财政局预算绩效管理股</w:t>
      </w:r>
      <w:r>
        <w:rPr>
          <w:rFonts w:ascii="FangSong" w:hAnsi="FangSong" w:eastAsia="FangSong" w:cs="FangSong"/>
          <w:spacing w:val="70"/>
          <w:position w:val="19"/>
          <w:sz w:val="32"/>
          <w:szCs w:val="32"/>
        </w:rPr>
        <w:t xml:space="preserve">  </w:t>
      </w:r>
      <w:r>
        <w:rPr>
          <w:rFonts w:ascii="FangSong" w:hAnsi="FangSong" w:eastAsia="FangSong" w:cs="FangSong"/>
          <w:spacing w:val="1"/>
          <w:position w:val="19"/>
          <w:sz w:val="32"/>
          <w:szCs w:val="32"/>
        </w:rPr>
        <w:t>422301</w:t>
      </w:r>
      <w:r>
        <w:rPr>
          <w:rFonts w:ascii="FangSong" w:hAnsi="FangSong" w:eastAsia="FangSong" w:cs="FangSong"/>
          <w:position w:val="19"/>
          <w:sz w:val="32"/>
          <w:szCs w:val="32"/>
        </w:rPr>
        <w:t>9</w:t>
      </w:r>
    </w:p>
    <w:p>
      <w:pPr>
        <w:spacing w:line="223" w:lineRule="auto"/>
        <w:ind w:left="639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-1"/>
          <w:sz w:val="32"/>
          <w:szCs w:val="32"/>
        </w:rPr>
        <w:t>刘夏容</w:t>
      </w:r>
      <w:r>
        <w:rPr>
          <w:rFonts w:ascii="FangSong" w:hAnsi="FangSong" w:eastAsia="FangSong" w:cs="FangSong"/>
          <w:spacing w:val="157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-1"/>
          <w:sz w:val="32"/>
          <w:szCs w:val="32"/>
        </w:rPr>
        <w:t>15115037688</w:t>
      </w:r>
      <w:r>
        <w:rPr>
          <w:rFonts w:ascii="FangSong" w:hAnsi="FangSong" w:eastAsia="FangSong" w:cs="FangSong"/>
          <w:spacing w:val="11"/>
          <w:sz w:val="32"/>
          <w:szCs w:val="32"/>
        </w:rPr>
        <w:t xml:space="preserve">   </w:t>
      </w:r>
      <w:r>
        <w:rPr>
          <w:rFonts w:ascii="FangSong" w:hAnsi="FangSong" w:eastAsia="FangSong" w:cs="FangSong"/>
          <w:spacing w:val="-1"/>
          <w:sz w:val="32"/>
          <w:szCs w:val="32"/>
        </w:rPr>
        <w:t>向会盈</w:t>
      </w:r>
      <w:r>
        <w:rPr>
          <w:rFonts w:ascii="FangSong" w:hAnsi="FangSong" w:eastAsia="FangSong" w:cs="FangSong"/>
          <w:spacing w:val="145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-1"/>
          <w:sz w:val="32"/>
          <w:szCs w:val="32"/>
        </w:rPr>
        <w:t>15200282228</w:t>
      </w:r>
    </w:p>
    <w:p>
      <w:pPr>
        <w:spacing w:line="327" w:lineRule="auto"/>
        <w:rPr>
          <w:rFonts w:ascii="Arial"/>
          <w:sz w:val="21"/>
        </w:rPr>
      </w:pPr>
    </w:p>
    <w:p>
      <w:pPr>
        <w:spacing w:line="327" w:lineRule="auto"/>
        <w:rPr>
          <w:rFonts w:ascii="Arial"/>
          <w:sz w:val="21"/>
        </w:rPr>
      </w:pPr>
    </w:p>
    <w:p>
      <w:pPr>
        <w:spacing w:before="104" w:line="222" w:lineRule="auto"/>
        <w:ind w:left="639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-24"/>
          <w:sz w:val="32"/>
          <w:szCs w:val="32"/>
        </w:rPr>
        <w:t>附件：</w:t>
      </w:r>
    </w:p>
    <w:p>
      <w:pPr>
        <w:spacing w:before="184" w:line="570" w:lineRule="exact"/>
        <w:ind w:left="639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4"/>
          <w:position w:val="18"/>
          <w:sz w:val="32"/>
          <w:szCs w:val="32"/>
        </w:rPr>
        <w:t>1.2022年度部门整体支出绩效评价基础数据表</w:t>
      </w:r>
    </w:p>
    <w:p>
      <w:pPr>
        <w:spacing w:before="1" w:line="221" w:lineRule="auto"/>
        <w:ind w:left="639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4"/>
          <w:sz w:val="32"/>
          <w:szCs w:val="32"/>
        </w:rPr>
        <w:t>2.2022年度部门整体支出绩效自评表</w:t>
      </w:r>
    </w:p>
    <w:p>
      <w:pPr>
        <w:spacing w:before="185" w:line="222" w:lineRule="auto"/>
        <w:ind w:left="639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4"/>
          <w:sz w:val="32"/>
          <w:szCs w:val="32"/>
        </w:rPr>
        <w:t>3.2022年度部门整体支出绩效自评报告</w:t>
      </w:r>
    </w:p>
    <w:p>
      <w:pPr>
        <w:spacing w:before="183" w:line="220" w:lineRule="auto"/>
        <w:ind w:left="639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14"/>
          <w:sz w:val="32"/>
          <w:szCs w:val="32"/>
        </w:rPr>
        <w:t>4.2022年度项目支出绩效评价评分表(共性)</w:t>
      </w:r>
    </w:p>
    <w:p>
      <w:pPr>
        <w:spacing w:before="193" w:line="222" w:lineRule="auto"/>
        <w:ind w:left="639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5"/>
          <w:sz w:val="32"/>
          <w:szCs w:val="32"/>
        </w:rPr>
        <w:t>5.2022年度项目支出绩效自评表</w:t>
      </w:r>
    </w:p>
    <w:p>
      <w:pPr>
        <w:spacing w:before="185" w:line="222" w:lineRule="auto"/>
        <w:ind w:left="639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5"/>
          <w:sz w:val="32"/>
          <w:szCs w:val="32"/>
        </w:rPr>
        <w:t>6.2022年度项目支出绩效自评报告</w:t>
      </w:r>
    </w:p>
    <w:p>
      <w:pPr>
        <w:spacing w:line="301" w:lineRule="auto"/>
        <w:rPr>
          <w:rFonts w:ascii="Arial"/>
          <w:sz w:val="21"/>
        </w:rPr>
      </w:pPr>
    </w:p>
    <w:p>
      <w:pPr>
        <w:spacing w:line="301" w:lineRule="auto"/>
        <w:rPr>
          <w:rFonts w:ascii="Arial"/>
          <w:sz w:val="21"/>
        </w:rPr>
      </w:pPr>
    </w:p>
    <w:p>
      <w:pPr>
        <w:spacing w:line="301" w:lineRule="auto"/>
        <w:rPr>
          <w:rFonts w:ascii="Arial"/>
          <w:sz w:val="21"/>
        </w:rPr>
      </w:pPr>
    </w:p>
    <w:p>
      <w:pPr>
        <w:spacing w:before="105" w:line="582" w:lineRule="exact"/>
        <w:ind w:left="5740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-5"/>
          <w:position w:val="19"/>
          <w:sz w:val="32"/>
          <w:szCs w:val="32"/>
        </w:rPr>
        <w:t>华容县财政局</w:t>
      </w:r>
    </w:p>
    <w:p>
      <w:pPr>
        <w:spacing w:line="222" w:lineRule="auto"/>
        <w:ind w:left="5460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38"/>
          <w:sz w:val="32"/>
          <w:szCs w:val="32"/>
        </w:rPr>
        <w:t>2023年6月27日</w:t>
      </w:r>
    </w:p>
    <w:p>
      <w:pPr>
        <w:sectPr>
          <w:footerReference r:id="rId7" w:type="default"/>
          <w:pgSz w:w="12080" w:h="16950"/>
          <w:pgMar w:top="1440" w:right="1729" w:bottom="1283" w:left="1740" w:header="0" w:footer="995" w:gutter="0"/>
          <w:cols w:space="720" w:num="1"/>
        </w:sectPr>
      </w:pPr>
    </w:p>
    <w:p>
      <w:pPr>
        <w:spacing w:line="412" w:lineRule="auto"/>
        <w:jc w:val="both"/>
        <w:rPr>
          <w:rFonts w:ascii="Arial"/>
          <w:sz w:val="21"/>
        </w:rPr>
      </w:pPr>
    </w:p>
    <w:p>
      <w:pPr>
        <w:spacing w:before="108" w:line="224" w:lineRule="auto"/>
        <w:ind w:left="99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b/>
          <w:bCs/>
          <w:spacing w:val="14"/>
          <w:sz w:val="33"/>
          <w:szCs w:val="33"/>
        </w:rPr>
        <w:t>附件1</w:t>
      </w:r>
    </w:p>
    <w:p>
      <w:pPr>
        <w:spacing w:before="244" w:line="218" w:lineRule="auto"/>
        <w:ind w:left="391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b/>
          <w:bCs/>
          <w:spacing w:val="1"/>
          <w:sz w:val="44"/>
          <w:szCs w:val="44"/>
        </w:rPr>
        <w:t>2022年度部门整体支出绩效评价基础数据表</w:t>
      </w:r>
    </w:p>
    <w:p/>
    <w:p>
      <w:pPr>
        <w:spacing w:line="65" w:lineRule="exact"/>
      </w:pPr>
    </w:p>
    <w:tbl>
      <w:tblPr>
        <w:tblStyle w:val="4"/>
        <w:tblW w:w="92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2"/>
        <w:gridCol w:w="1968"/>
        <w:gridCol w:w="2427"/>
        <w:gridCol w:w="1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3192" w:type="dxa"/>
            <w:vMerge w:val="restart"/>
            <w:tcBorders>
              <w:bottom w:val="nil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4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财政供养人员情况(人)</w:t>
            </w:r>
          </w:p>
        </w:tc>
        <w:tc>
          <w:tcPr>
            <w:tcW w:w="1968" w:type="dxa"/>
            <w:vAlign w:val="top"/>
          </w:tcPr>
          <w:p>
            <w:pPr>
              <w:spacing w:before="163" w:line="219" w:lineRule="auto"/>
              <w:ind w:left="66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编制数</w:t>
            </w:r>
          </w:p>
        </w:tc>
        <w:tc>
          <w:tcPr>
            <w:tcW w:w="2427" w:type="dxa"/>
            <w:vAlign w:val="top"/>
          </w:tcPr>
          <w:p>
            <w:pPr>
              <w:spacing w:before="163" w:line="219" w:lineRule="auto"/>
              <w:ind w:left="26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1"/>
                <w:sz w:val="21"/>
                <w:szCs w:val="21"/>
              </w:rPr>
              <w:t>2022年实际在职人数</w:t>
            </w:r>
          </w:p>
        </w:tc>
        <w:tc>
          <w:tcPr>
            <w:tcW w:w="1673" w:type="dxa"/>
            <w:vAlign w:val="top"/>
          </w:tcPr>
          <w:p>
            <w:pPr>
              <w:spacing w:before="163" w:line="219" w:lineRule="auto"/>
              <w:ind w:left="518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控制率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1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8" w:type="dxa"/>
            <w:vAlign w:val="top"/>
          </w:tcPr>
          <w:p>
            <w:pPr>
              <w:spacing w:line="360" w:lineRule="auto"/>
              <w:jc w:val="center"/>
              <w:rPr>
                <w:rFonts w:hint="default" w:ascii="Arial" w:eastAsia="SimSun"/>
                <w:sz w:val="21"/>
                <w:lang w:val="en-US" w:eastAsia="zh-CN"/>
              </w:rPr>
            </w:pPr>
            <w:r>
              <w:rPr>
                <w:rFonts w:hint="eastAsia" w:eastAsia="SimSun"/>
                <w:sz w:val="21"/>
                <w:lang w:val="en-US" w:eastAsia="zh-CN"/>
              </w:rPr>
              <w:t>28</w:t>
            </w:r>
          </w:p>
        </w:tc>
        <w:tc>
          <w:tcPr>
            <w:tcW w:w="2427" w:type="dxa"/>
            <w:vAlign w:val="top"/>
          </w:tcPr>
          <w:p>
            <w:pPr>
              <w:spacing w:line="360" w:lineRule="auto"/>
              <w:jc w:val="center"/>
              <w:rPr>
                <w:rFonts w:hint="default" w:ascii="Arial" w:eastAsia="SimSun"/>
                <w:sz w:val="21"/>
                <w:lang w:val="en-US" w:eastAsia="zh-CN"/>
              </w:rPr>
            </w:pPr>
            <w:r>
              <w:rPr>
                <w:rFonts w:hint="eastAsia" w:eastAsia="SimSun"/>
                <w:sz w:val="21"/>
                <w:lang w:val="en-US" w:eastAsia="zh-CN"/>
              </w:rPr>
              <w:t>29</w:t>
            </w:r>
          </w:p>
        </w:tc>
        <w:tc>
          <w:tcPr>
            <w:tcW w:w="1673" w:type="dxa"/>
            <w:vAlign w:val="top"/>
          </w:tcPr>
          <w:p>
            <w:pPr>
              <w:spacing w:line="360" w:lineRule="auto"/>
              <w:jc w:val="center"/>
              <w:rPr>
                <w:rFonts w:hint="default" w:ascii="Arial" w:eastAsia="SimSun"/>
                <w:sz w:val="21"/>
                <w:lang w:val="en-US" w:eastAsia="zh-CN"/>
              </w:rPr>
            </w:pPr>
            <w:r>
              <w:rPr>
                <w:rFonts w:hint="eastAsia" w:eastAsia="SimSun"/>
                <w:sz w:val="21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92" w:type="dxa"/>
            <w:vAlign w:val="top"/>
          </w:tcPr>
          <w:p>
            <w:pPr>
              <w:spacing w:before="170" w:line="220" w:lineRule="auto"/>
              <w:ind w:left="5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经费控制情况(万元)</w:t>
            </w:r>
          </w:p>
        </w:tc>
        <w:tc>
          <w:tcPr>
            <w:tcW w:w="1968" w:type="dxa"/>
            <w:vAlign w:val="top"/>
          </w:tcPr>
          <w:p>
            <w:pPr>
              <w:spacing w:before="169" w:line="219" w:lineRule="auto"/>
              <w:ind w:left="343"/>
              <w:jc w:val="center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2021年决算数</w:t>
            </w:r>
          </w:p>
        </w:tc>
        <w:tc>
          <w:tcPr>
            <w:tcW w:w="2427" w:type="dxa"/>
            <w:vAlign w:val="top"/>
          </w:tcPr>
          <w:p>
            <w:pPr>
              <w:spacing w:before="169" w:line="219" w:lineRule="auto"/>
              <w:ind w:left="575"/>
              <w:jc w:val="center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2022年预算数</w:t>
            </w:r>
          </w:p>
        </w:tc>
        <w:tc>
          <w:tcPr>
            <w:tcW w:w="1673" w:type="dxa"/>
            <w:vAlign w:val="top"/>
          </w:tcPr>
          <w:p>
            <w:pPr>
              <w:spacing w:before="169" w:line="219" w:lineRule="auto"/>
              <w:ind w:left="198"/>
              <w:jc w:val="center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2022年决算数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192" w:type="dxa"/>
            <w:vAlign w:val="top"/>
          </w:tcPr>
          <w:p>
            <w:pPr>
              <w:spacing w:before="168" w:line="219" w:lineRule="auto"/>
              <w:ind w:left="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一</w:t>
            </w:r>
            <w:r>
              <w:rPr>
                <w:rFonts w:ascii="SimSun" w:hAnsi="SimSun" w:eastAsia="SimSun" w:cs="SimSun"/>
                <w:spacing w:val="-50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、基本支出：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default" w:ascii="Arial" w:eastAsia="SimSun"/>
                <w:sz w:val="21"/>
                <w:lang w:val="en-US" w:eastAsia="zh-CN"/>
              </w:rPr>
            </w:pPr>
            <w:r>
              <w:rPr>
                <w:rFonts w:hint="eastAsia" w:eastAsia="SimSun"/>
                <w:sz w:val="21"/>
                <w:lang w:val="en-US" w:eastAsia="zh-CN"/>
              </w:rPr>
              <w:t>430.86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hint="default" w:ascii="Arial" w:eastAsia="SimSun"/>
                <w:sz w:val="21"/>
                <w:lang w:val="en-US" w:eastAsia="zh-CN"/>
              </w:rPr>
            </w:pPr>
            <w:r>
              <w:rPr>
                <w:rFonts w:hint="eastAsia" w:eastAsia="SimSun"/>
                <w:sz w:val="21"/>
                <w:lang w:val="en-US" w:eastAsia="zh-CN"/>
              </w:rPr>
              <w:t>681.36</w:t>
            </w:r>
          </w:p>
        </w:tc>
        <w:tc>
          <w:tcPr>
            <w:tcW w:w="1673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  <w:p>
            <w:pPr>
              <w:bidi w:val="0"/>
              <w:ind w:firstLine="474" w:firstLineChars="0"/>
              <w:jc w:val="both"/>
              <w:rPr>
                <w:rFonts w:hint="default" w:ascii="Arial" w:hAnsi="Arial" w:eastAsia="SimSun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SimSun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681.36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192" w:type="dxa"/>
            <w:vAlign w:val="top"/>
          </w:tcPr>
          <w:p>
            <w:pPr>
              <w:spacing w:before="161" w:line="220" w:lineRule="auto"/>
              <w:ind w:left="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1"/>
                <w:sz w:val="21"/>
                <w:szCs w:val="21"/>
              </w:rPr>
              <w:t>其中：三公经费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default" w:ascii="Arial" w:eastAsia="SimSun"/>
                <w:sz w:val="21"/>
                <w:lang w:val="en-US" w:eastAsia="zh-CN"/>
              </w:rPr>
            </w:pPr>
            <w:r>
              <w:rPr>
                <w:rFonts w:hint="eastAsia" w:eastAsia="SimSun"/>
                <w:sz w:val="21"/>
                <w:lang w:val="en-US" w:eastAsia="zh-CN"/>
              </w:rPr>
              <w:t>1.62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hint="default" w:ascii="Arial" w:eastAsia="SimSun"/>
                <w:sz w:val="21"/>
                <w:lang w:val="en-US" w:eastAsia="zh-CN"/>
              </w:rPr>
            </w:pPr>
            <w:r>
              <w:rPr>
                <w:rFonts w:hint="eastAsia" w:eastAsia="SimSun"/>
                <w:sz w:val="21"/>
                <w:lang w:val="en-US" w:eastAsia="zh-CN"/>
              </w:rPr>
              <w:t>5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default" w:ascii="Arial" w:eastAsia="SimSun"/>
                <w:sz w:val="21"/>
                <w:lang w:val="en-US" w:eastAsia="zh-CN"/>
              </w:rPr>
            </w:pPr>
            <w:r>
              <w:rPr>
                <w:rFonts w:hint="eastAsia" w:eastAsia="SimSun"/>
                <w:sz w:val="21"/>
                <w:lang w:val="en-US" w:eastAsia="zh-CN"/>
              </w:rPr>
              <w:t>0.82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92" w:type="dxa"/>
            <w:vAlign w:val="top"/>
          </w:tcPr>
          <w:p>
            <w:pPr>
              <w:spacing w:before="171" w:line="219" w:lineRule="auto"/>
              <w:ind w:left="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1.公务用车购置和维护经费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192" w:type="dxa"/>
            <w:vAlign w:val="top"/>
          </w:tcPr>
          <w:p>
            <w:pPr>
              <w:spacing w:before="171" w:line="219" w:lineRule="auto"/>
              <w:ind w:left="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其中：公车购置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192" w:type="dxa"/>
            <w:vAlign w:val="top"/>
          </w:tcPr>
          <w:p>
            <w:pPr>
              <w:spacing w:before="162" w:line="219" w:lineRule="auto"/>
              <w:ind w:left="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公车运行维护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192" w:type="dxa"/>
            <w:vAlign w:val="top"/>
          </w:tcPr>
          <w:p>
            <w:pPr>
              <w:spacing w:before="163" w:line="220" w:lineRule="auto"/>
              <w:ind w:left="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2.出国经费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192" w:type="dxa"/>
            <w:vAlign w:val="top"/>
          </w:tcPr>
          <w:p>
            <w:pPr>
              <w:spacing w:before="173" w:line="219" w:lineRule="auto"/>
              <w:ind w:left="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1"/>
                <w:sz w:val="21"/>
                <w:szCs w:val="21"/>
              </w:rPr>
              <w:t>3.公务接待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default" w:ascii="Arial" w:eastAsia="SimSun"/>
                <w:sz w:val="21"/>
                <w:lang w:val="en-US" w:eastAsia="zh-CN"/>
              </w:rPr>
            </w:pPr>
            <w:r>
              <w:rPr>
                <w:rFonts w:hint="eastAsia" w:eastAsia="SimSun"/>
                <w:sz w:val="21"/>
                <w:lang w:val="en-US" w:eastAsia="zh-CN"/>
              </w:rPr>
              <w:t>1.62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hint="default" w:ascii="Arial" w:eastAsia="SimSun"/>
                <w:sz w:val="21"/>
                <w:lang w:val="en-US" w:eastAsia="zh-CN"/>
              </w:rPr>
            </w:pPr>
            <w:r>
              <w:rPr>
                <w:rFonts w:hint="eastAsia" w:eastAsia="SimSun"/>
                <w:sz w:val="21"/>
                <w:lang w:val="en-US" w:eastAsia="zh-CN"/>
              </w:rPr>
              <w:t>5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default" w:ascii="Arial" w:eastAsia="SimSun"/>
                <w:sz w:val="21"/>
                <w:lang w:val="en-US" w:eastAsia="zh-CN"/>
              </w:rPr>
            </w:pPr>
            <w:r>
              <w:rPr>
                <w:rFonts w:hint="eastAsia" w:eastAsia="SimSun"/>
                <w:sz w:val="21"/>
                <w:lang w:val="en-US" w:eastAsia="zh-CN"/>
              </w:rPr>
              <w:t>0.82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192" w:type="dxa"/>
            <w:vAlign w:val="top"/>
          </w:tcPr>
          <w:p>
            <w:pPr>
              <w:spacing w:before="165" w:line="220" w:lineRule="auto"/>
              <w:ind w:left="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15"/>
                <w:sz w:val="21"/>
                <w:szCs w:val="21"/>
              </w:rPr>
              <w:t>二、项目支出：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default" w:ascii="Arial" w:eastAsia="SimSun"/>
                <w:sz w:val="21"/>
                <w:lang w:val="en-US" w:eastAsia="zh-CN"/>
              </w:rPr>
            </w:pPr>
            <w:r>
              <w:rPr>
                <w:rFonts w:hint="eastAsia" w:eastAsia="SimSun"/>
                <w:sz w:val="21"/>
                <w:lang w:val="en-US" w:eastAsia="zh-CN"/>
              </w:rPr>
              <w:t>137.5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hint="eastAsia" w:ascii="Arial" w:eastAsia="SimSun"/>
                <w:sz w:val="21"/>
                <w:lang w:val="en-US" w:eastAsia="zh-CN"/>
              </w:rPr>
            </w:pPr>
            <w:r>
              <w:rPr>
                <w:rFonts w:hint="eastAsia" w:eastAsia="SimSun"/>
                <w:sz w:val="21"/>
                <w:lang w:val="en-US" w:eastAsia="zh-CN"/>
              </w:rPr>
              <w:t>-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eastAsia" w:ascii="Arial" w:eastAsia="SimSun"/>
                <w:sz w:val="21"/>
                <w:lang w:val="en-US" w:eastAsia="zh-CN"/>
              </w:rPr>
            </w:pPr>
            <w:r>
              <w:rPr>
                <w:rFonts w:hint="eastAsia" w:eastAsia="SimSun"/>
                <w:sz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3192" w:type="dxa"/>
            <w:vAlign w:val="top"/>
          </w:tcPr>
          <w:p>
            <w:pPr>
              <w:spacing w:before="105" w:line="369" w:lineRule="exact"/>
              <w:ind w:left="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1"/>
                <w:position w:val="11"/>
                <w:sz w:val="21"/>
                <w:szCs w:val="21"/>
              </w:rPr>
              <w:t>1.县级专项资金</w:t>
            </w:r>
          </w:p>
          <w:p>
            <w:pPr>
              <w:spacing w:line="215" w:lineRule="auto"/>
              <w:ind w:left="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(一个专项一行)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192" w:type="dxa"/>
            <w:vAlign w:val="top"/>
          </w:tcPr>
          <w:p>
            <w:pPr>
              <w:spacing w:before="166" w:line="220" w:lineRule="auto"/>
              <w:ind w:left="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10"/>
                <w:sz w:val="21"/>
                <w:szCs w:val="21"/>
              </w:rPr>
              <w:t>2.</w:t>
            </w:r>
            <w:r>
              <w:rPr>
                <w:rFonts w:ascii="SimSun" w:hAnsi="SimSun" w:eastAsia="SimSun" w:cs="SimSun"/>
                <w:sz w:val="21"/>
                <w:szCs w:val="21"/>
              </w:rPr>
              <w:t>XX</w:t>
            </w:r>
            <w:r>
              <w:rPr>
                <w:rFonts w:ascii="SimSun" w:hAnsi="SimSun" w:eastAsia="SimSun" w:cs="SimSun"/>
                <w:spacing w:val="10"/>
                <w:sz w:val="21"/>
                <w:szCs w:val="21"/>
              </w:rPr>
              <w:t>项目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192" w:type="dxa"/>
            <w:vAlign w:val="top"/>
          </w:tcPr>
          <w:p>
            <w:pPr>
              <w:spacing w:before="176" w:line="220" w:lineRule="auto"/>
              <w:ind w:left="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10"/>
                <w:sz w:val="21"/>
                <w:szCs w:val="21"/>
              </w:rPr>
              <w:t>3.</w:t>
            </w:r>
            <w:r>
              <w:rPr>
                <w:rFonts w:ascii="SimSun" w:hAnsi="SimSun" w:eastAsia="SimSun" w:cs="SimSun"/>
                <w:sz w:val="21"/>
                <w:szCs w:val="21"/>
              </w:rPr>
              <w:t>XX</w:t>
            </w:r>
            <w:r>
              <w:rPr>
                <w:rFonts w:ascii="SimSun" w:hAnsi="SimSun" w:eastAsia="SimSun" w:cs="SimSun"/>
                <w:spacing w:val="10"/>
                <w:sz w:val="21"/>
                <w:szCs w:val="21"/>
              </w:rPr>
              <w:t>项目</w:t>
            </w:r>
          </w:p>
        </w:tc>
        <w:tc>
          <w:tcPr>
            <w:tcW w:w="1968" w:type="dxa"/>
            <w:vAlign w:val="top"/>
          </w:tcPr>
          <w:p>
            <w:pPr>
              <w:jc w:val="center"/>
              <w:rPr>
                <w:rFonts w:hint="eastAsia" w:ascii="Arial" w:eastAsia="SimSun"/>
                <w:sz w:val="21"/>
                <w:lang w:val="en-US"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1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1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3192" w:type="dxa"/>
            <w:vAlign w:val="top"/>
          </w:tcPr>
          <w:p>
            <w:pPr>
              <w:spacing w:before="168" w:line="219" w:lineRule="auto"/>
              <w:ind w:left="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1"/>
                <w:sz w:val="21"/>
                <w:szCs w:val="21"/>
              </w:rPr>
              <w:t>厉行节约保障措施</w:t>
            </w:r>
          </w:p>
        </w:tc>
        <w:tc>
          <w:tcPr>
            <w:tcW w:w="606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32" w:line="336" w:lineRule="auto"/>
        <w:ind w:left="95" w:right="101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pacing w:val="-11"/>
          <w:sz w:val="22"/>
          <w:szCs w:val="22"/>
        </w:rPr>
        <w:t>说明：以上数据均来源于部门决算报表，其中“基本支出”数据参照基本支出决算明细表(财决05-1</w:t>
      </w:r>
      <w:r>
        <w:rPr>
          <w:rFonts w:ascii="SimSun" w:hAnsi="SimSun" w:eastAsia="SimSun" w:cs="SimSun"/>
          <w:spacing w:val="6"/>
          <w:sz w:val="22"/>
          <w:szCs w:val="22"/>
        </w:rPr>
        <w:t xml:space="preserve"> </w:t>
      </w:r>
      <w:r>
        <w:rPr>
          <w:rFonts w:ascii="SimSun" w:hAnsi="SimSun" w:eastAsia="SimSun" w:cs="SimSun"/>
          <w:spacing w:val="-6"/>
          <w:sz w:val="22"/>
          <w:szCs w:val="22"/>
        </w:rPr>
        <w:t>表);“三公经费”数据参照机构运行信息表(财决附03表);“项目支出”数据参照项目支出决算</w:t>
      </w:r>
      <w:r>
        <w:rPr>
          <w:rFonts w:ascii="SimSun" w:hAnsi="SimSun" w:eastAsia="SimSun" w:cs="SimSun"/>
          <w:spacing w:val="-7"/>
          <w:sz w:val="22"/>
          <w:szCs w:val="22"/>
        </w:rPr>
        <w:t>明</w:t>
      </w:r>
    </w:p>
    <w:p>
      <w:pPr>
        <w:spacing w:line="219" w:lineRule="auto"/>
        <w:ind w:left="95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pacing w:val="9"/>
          <w:sz w:val="22"/>
          <w:szCs w:val="22"/>
        </w:rPr>
        <w:t>细表(财决05-2表)。</w:t>
      </w:r>
    </w:p>
    <w:p>
      <w:pPr>
        <w:spacing w:line="453" w:lineRule="auto"/>
        <w:rPr>
          <w:rFonts w:ascii="Arial"/>
          <w:sz w:val="21"/>
        </w:rPr>
      </w:pPr>
    </w:p>
    <w:p>
      <w:pPr>
        <w:spacing w:before="72" w:line="232" w:lineRule="auto"/>
        <w:ind w:left="95"/>
        <w:rPr>
          <w:rFonts w:hint="default" w:ascii="FangSong" w:hAnsi="FangSong" w:eastAsia="FangSong" w:cs="FangSong"/>
          <w:sz w:val="22"/>
          <w:szCs w:val="22"/>
          <w:lang w:val="en-US" w:eastAsia="zh-CN"/>
        </w:rPr>
      </w:pPr>
      <w:r>
        <w:rPr>
          <w:rFonts w:ascii="FangSong" w:hAnsi="FangSong" w:eastAsia="FangSong" w:cs="FangSong"/>
          <w:spacing w:val="-22"/>
          <w:position w:val="-1"/>
          <w:sz w:val="22"/>
          <w:szCs w:val="22"/>
        </w:rPr>
        <w:t>填表人：</w:t>
      </w:r>
      <w:r>
        <w:rPr>
          <w:rFonts w:hint="eastAsia" w:ascii="FangSong" w:hAnsi="FangSong" w:eastAsia="FangSong" w:cs="FangSong"/>
          <w:spacing w:val="-22"/>
          <w:position w:val="-1"/>
          <w:sz w:val="22"/>
          <w:szCs w:val="22"/>
          <w:lang w:val="en-US" w:eastAsia="zh-CN"/>
        </w:rPr>
        <w:t>兰蔚</w:t>
      </w:r>
      <w:r>
        <w:rPr>
          <w:rFonts w:ascii="FangSong" w:hAnsi="FangSong" w:eastAsia="FangSong" w:cs="FangSong"/>
          <w:spacing w:val="3"/>
          <w:position w:val="-1"/>
          <w:sz w:val="22"/>
          <w:szCs w:val="22"/>
        </w:rPr>
        <w:t xml:space="preserve">      </w:t>
      </w:r>
      <w:r>
        <w:rPr>
          <w:rFonts w:ascii="FangSong" w:hAnsi="FangSong" w:eastAsia="FangSong" w:cs="FangSong"/>
          <w:spacing w:val="-22"/>
          <w:sz w:val="22"/>
          <w:szCs w:val="22"/>
        </w:rPr>
        <w:t>填报日期：</w:t>
      </w:r>
      <w:r>
        <w:rPr>
          <w:rFonts w:hint="eastAsia" w:ascii="FangSong" w:hAnsi="FangSong" w:eastAsia="FangSong" w:cs="FangSong"/>
          <w:spacing w:val="-22"/>
          <w:sz w:val="22"/>
          <w:szCs w:val="22"/>
          <w:lang w:val="en-US" w:eastAsia="zh-CN"/>
        </w:rPr>
        <w:t>2023.7.13</w:t>
      </w:r>
      <w:r>
        <w:rPr>
          <w:rFonts w:ascii="FangSong" w:hAnsi="FangSong" w:eastAsia="FangSong" w:cs="FangSong"/>
          <w:spacing w:val="2"/>
          <w:sz w:val="22"/>
          <w:szCs w:val="22"/>
        </w:rPr>
        <w:t xml:space="preserve">       </w:t>
      </w:r>
      <w:r>
        <w:rPr>
          <w:rFonts w:ascii="FangSong" w:hAnsi="FangSong" w:eastAsia="FangSong" w:cs="FangSong"/>
          <w:spacing w:val="-22"/>
          <w:sz w:val="22"/>
          <w:szCs w:val="22"/>
        </w:rPr>
        <w:t>联系电话：</w:t>
      </w:r>
      <w:r>
        <w:rPr>
          <w:rFonts w:hint="eastAsia" w:ascii="FangSong" w:hAnsi="FangSong" w:eastAsia="FangSong" w:cs="FangSong"/>
          <w:spacing w:val="-22"/>
          <w:sz w:val="22"/>
          <w:szCs w:val="22"/>
          <w:lang w:val="en-US" w:eastAsia="zh-CN"/>
        </w:rPr>
        <w:t>4606108</w:t>
      </w:r>
      <w:r>
        <w:rPr>
          <w:rFonts w:ascii="FangSong" w:hAnsi="FangSong" w:eastAsia="FangSong" w:cs="FangSong"/>
          <w:spacing w:val="3"/>
          <w:sz w:val="22"/>
          <w:szCs w:val="22"/>
        </w:rPr>
        <w:t xml:space="preserve">       </w:t>
      </w:r>
      <w:r>
        <w:rPr>
          <w:rFonts w:ascii="FangSong" w:hAnsi="FangSong" w:eastAsia="FangSong" w:cs="FangSong"/>
          <w:spacing w:val="-22"/>
          <w:sz w:val="22"/>
          <w:szCs w:val="22"/>
        </w:rPr>
        <w:t>单位负责人签字：</w:t>
      </w:r>
      <w:r>
        <w:rPr>
          <w:rFonts w:hint="eastAsia" w:ascii="FangSong" w:hAnsi="FangSong" w:eastAsia="FangSong" w:cs="FangSong"/>
          <w:spacing w:val="-22"/>
          <w:sz w:val="22"/>
          <w:szCs w:val="22"/>
          <w:lang w:val="en-US" w:eastAsia="zh-CN"/>
        </w:rPr>
        <w:t>易超平</w:t>
      </w:r>
    </w:p>
    <w:p>
      <w:pPr>
        <w:sectPr>
          <w:footerReference r:id="rId8" w:type="default"/>
          <w:pgSz w:w="11900" w:h="16830"/>
          <w:pgMar w:top="1430" w:right="1314" w:bottom="1283" w:left="1314" w:header="0" w:footer="995" w:gutter="0"/>
          <w:cols w:space="720" w:num="1"/>
        </w:sect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13" w:line="224" w:lineRule="auto"/>
        <w:ind w:left="699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b/>
          <w:bCs/>
          <w:spacing w:val="1"/>
          <w:sz w:val="35"/>
          <w:szCs w:val="35"/>
        </w:rPr>
        <w:t>附件2</w:t>
      </w:r>
    </w:p>
    <w:p>
      <w:pPr>
        <w:spacing w:before="273" w:line="219" w:lineRule="auto"/>
        <w:ind w:left="1871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b/>
          <w:bCs/>
          <w:spacing w:val="2"/>
          <w:sz w:val="44"/>
          <w:szCs w:val="44"/>
        </w:rPr>
        <w:t>2022年度部门整体支出绩效自评表</w:t>
      </w:r>
    </w:p>
    <w:p/>
    <w:p>
      <w:pPr>
        <w:spacing w:line="49" w:lineRule="exact"/>
      </w:pPr>
    </w:p>
    <w:tbl>
      <w:tblPr>
        <w:tblStyle w:val="4"/>
        <w:tblW w:w="102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4"/>
        <w:gridCol w:w="979"/>
        <w:gridCol w:w="959"/>
        <w:gridCol w:w="1169"/>
        <w:gridCol w:w="1228"/>
        <w:gridCol w:w="1179"/>
        <w:gridCol w:w="757"/>
        <w:gridCol w:w="1031"/>
        <w:gridCol w:w="17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1204" w:type="dxa"/>
            <w:vAlign w:val="top"/>
          </w:tcPr>
          <w:p>
            <w:pPr>
              <w:spacing w:before="232" w:line="242" w:lineRule="auto"/>
              <w:ind w:left="174" w:right="168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县级预算</w:t>
            </w:r>
            <w:r>
              <w:rPr>
                <w:rFonts w:ascii="SimSun" w:hAnsi="SimSun" w:eastAsia="SimSun" w:cs="SimSu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部门名称</w:t>
            </w:r>
          </w:p>
        </w:tc>
        <w:tc>
          <w:tcPr>
            <w:tcW w:w="9075" w:type="dxa"/>
            <w:gridSpan w:val="8"/>
            <w:vAlign w:val="top"/>
          </w:tcPr>
          <w:p>
            <w:pPr>
              <w:jc w:val="center"/>
              <w:rPr>
                <w:rFonts w:hint="default" w:ascii="Arial" w:eastAsia="SimSun"/>
                <w:sz w:val="21"/>
                <w:lang w:val="en-US" w:eastAsia="zh-CN"/>
              </w:rPr>
            </w:pPr>
            <w:r>
              <w:rPr>
                <w:rFonts w:hint="eastAsia" w:eastAsia="SimSun"/>
                <w:sz w:val="44"/>
                <w:szCs w:val="44"/>
                <w:lang w:val="en-US" w:eastAsia="zh-CN"/>
              </w:rPr>
              <w:t>华容县水运事务中心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204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8" w:line="242" w:lineRule="auto"/>
              <w:ind w:left="384" w:right="188" w:hanging="21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年度预算</w:t>
            </w:r>
            <w:r>
              <w:rPr>
                <w:rFonts w:ascii="SimSun" w:hAnsi="SimSun" w:eastAsia="SimSun" w:cs="SimSu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申请</w:t>
            </w:r>
          </w:p>
          <w:p>
            <w:pPr>
              <w:spacing w:before="1" w:line="220" w:lineRule="auto"/>
              <w:ind w:left="27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11"/>
                <w:sz w:val="21"/>
                <w:szCs w:val="21"/>
              </w:rPr>
              <w:t>(万元)</w:t>
            </w:r>
          </w:p>
        </w:tc>
        <w:tc>
          <w:tcPr>
            <w:tcW w:w="19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spacing w:before="158" w:line="229" w:lineRule="auto"/>
              <w:ind w:left="36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年初</w:t>
            </w:r>
          </w:p>
          <w:p>
            <w:pPr>
              <w:spacing w:line="219" w:lineRule="auto"/>
              <w:ind w:left="26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预算数</w:t>
            </w:r>
          </w:p>
        </w:tc>
        <w:tc>
          <w:tcPr>
            <w:tcW w:w="1228" w:type="dxa"/>
            <w:vAlign w:val="top"/>
          </w:tcPr>
          <w:p>
            <w:pPr>
              <w:spacing w:before="159" w:line="280" w:lineRule="exact"/>
              <w:ind w:left="39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position w:val="4"/>
                <w:sz w:val="21"/>
                <w:szCs w:val="21"/>
              </w:rPr>
              <w:t>全年</w:t>
            </w:r>
          </w:p>
          <w:p>
            <w:pPr>
              <w:spacing w:line="219" w:lineRule="auto"/>
              <w:ind w:left="29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预算数</w:t>
            </w:r>
          </w:p>
        </w:tc>
        <w:tc>
          <w:tcPr>
            <w:tcW w:w="1179" w:type="dxa"/>
            <w:vAlign w:val="top"/>
          </w:tcPr>
          <w:p>
            <w:pPr>
              <w:spacing w:before="139" w:line="300" w:lineRule="exact"/>
              <w:ind w:left="37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position w:val="6"/>
                <w:sz w:val="21"/>
                <w:szCs w:val="21"/>
              </w:rPr>
              <w:t>全年</w:t>
            </w:r>
          </w:p>
          <w:p>
            <w:pPr>
              <w:spacing w:line="219" w:lineRule="auto"/>
              <w:ind w:left="26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执行数</w:t>
            </w:r>
          </w:p>
        </w:tc>
        <w:tc>
          <w:tcPr>
            <w:tcW w:w="757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176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分值</w:t>
            </w:r>
          </w:p>
        </w:tc>
        <w:tc>
          <w:tcPr>
            <w:tcW w:w="1031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247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执行率</w:t>
            </w:r>
          </w:p>
        </w:tc>
        <w:tc>
          <w:tcPr>
            <w:tcW w:w="177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668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8" w:type="dxa"/>
            <w:gridSpan w:val="2"/>
            <w:vAlign w:val="top"/>
          </w:tcPr>
          <w:p>
            <w:pPr>
              <w:spacing w:before="130" w:line="219" w:lineRule="auto"/>
              <w:ind w:left="33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年度资金总额</w:t>
            </w:r>
          </w:p>
        </w:tc>
        <w:tc>
          <w:tcPr>
            <w:tcW w:w="1169" w:type="dxa"/>
            <w:vAlign w:val="top"/>
          </w:tcPr>
          <w:p>
            <w:pPr>
              <w:jc w:val="center"/>
              <w:rPr>
                <w:rFonts w:hint="default" w:ascii="Arial" w:eastAsia="SimSun"/>
                <w:sz w:val="21"/>
                <w:lang w:val="en-US" w:eastAsia="zh-CN"/>
              </w:rPr>
            </w:pPr>
            <w:r>
              <w:rPr>
                <w:rFonts w:hint="eastAsia" w:eastAsia="SimSun"/>
                <w:sz w:val="21"/>
                <w:lang w:val="en-US" w:eastAsia="zh-CN"/>
              </w:rPr>
              <w:t>413</w:t>
            </w:r>
          </w:p>
        </w:tc>
        <w:tc>
          <w:tcPr>
            <w:tcW w:w="1228" w:type="dxa"/>
            <w:vAlign w:val="top"/>
          </w:tcPr>
          <w:p>
            <w:pPr>
              <w:jc w:val="center"/>
              <w:rPr>
                <w:rFonts w:hint="default" w:ascii="Arial" w:eastAsia="SimSun"/>
                <w:sz w:val="21"/>
                <w:lang w:val="en-US" w:eastAsia="zh-CN"/>
              </w:rPr>
            </w:pPr>
            <w:r>
              <w:rPr>
                <w:rFonts w:hint="default" w:ascii="Arial"/>
                <w:sz w:val="21"/>
              </w:rPr>
              <w:t>681</w:t>
            </w:r>
            <w:r>
              <w:rPr>
                <w:rFonts w:hint="eastAsia" w:eastAsia="SimSun"/>
                <w:sz w:val="21"/>
                <w:lang w:val="en-US" w:eastAsia="zh-CN"/>
              </w:rPr>
              <w:t>.36</w:t>
            </w:r>
          </w:p>
        </w:tc>
        <w:tc>
          <w:tcPr>
            <w:tcW w:w="1179" w:type="dxa"/>
            <w:vAlign w:val="top"/>
          </w:tcPr>
          <w:p>
            <w:pPr>
              <w:jc w:val="center"/>
              <w:rPr>
                <w:rFonts w:hint="default" w:ascii="Arial" w:eastAsia="SimSun"/>
                <w:sz w:val="21"/>
                <w:lang w:val="en-US" w:eastAsia="zh-CN"/>
              </w:rPr>
            </w:pPr>
            <w:r>
              <w:rPr>
                <w:rFonts w:hint="default" w:ascii="Arial"/>
                <w:sz w:val="21"/>
              </w:rPr>
              <w:t>681</w:t>
            </w:r>
            <w:r>
              <w:rPr>
                <w:rFonts w:hint="eastAsia" w:eastAsia="SimSun"/>
                <w:sz w:val="21"/>
                <w:lang w:val="en-US" w:eastAsia="zh-CN"/>
              </w:rPr>
              <w:t>.36</w:t>
            </w:r>
          </w:p>
        </w:tc>
        <w:tc>
          <w:tcPr>
            <w:tcW w:w="757" w:type="dxa"/>
            <w:vAlign w:val="top"/>
          </w:tcPr>
          <w:p>
            <w:pPr>
              <w:spacing w:before="183" w:line="184" w:lineRule="auto"/>
              <w:ind w:left="386"/>
              <w:jc w:val="both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10</w:t>
            </w:r>
          </w:p>
        </w:tc>
        <w:tc>
          <w:tcPr>
            <w:tcW w:w="1031" w:type="dxa"/>
            <w:vAlign w:val="top"/>
          </w:tcPr>
          <w:p>
            <w:pPr>
              <w:jc w:val="center"/>
              <w:rPr>
                <w:rFonts w:hint="default" w:ascii="Arial" w:eastAsia="SimSun"/>
                <w:sz w:val="21"/>
                <w:lang w:val="en-US" w:eastAsia="zh-CN"/>
              </w:rPr>
            </w:pPr>
            <w:r>
              <w:rPr>
                <w:rFonts w:hint="eastAsia" w:eastAsia="SimSun"/>
                <w:sz w:val="21"/>
                <w:lang w:val="en-US" w:eastAsia="zh-CN"/>
              </w:rPr>
              <w:t>10</w:t>
            </w:r>
          </w:p>
        </w:tc>
        <w:tc>
          <w:tcPr>
            <w:tcW w:w="1773" w:type="dxa"/>
            <w:vAlign w:val="top"/>
          </w:tcPr>
          <w:p>
            <w:pPr>
              <w:jc w:val="center"/>
              <w:rPr>
                <w:rFonts w:hint="default" w:ascii="Arial" w:eastAsia="SimSun"/>
                <w:sz w:val="21"/>
                <w:lang w:val="en-US" w:eastAsia="zh-CN"/>
              </w:rPr>
            </w:pPr>
            <w:r>
              <w:rPr>
                <w:rFonts w:hint="eastAsia" w:eastAsia="SimSun"/>
                <w:sz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35" w:type="dxa"/>
            <w:gridSpan w:val="4"/>
            <w:vAlign w:val="top"/>
          </w:tcPr>
          <w:p>
            <w:pPr>
              <w:spacing w:before="130" w:line="219" w:lineRule="auto"/>
              <w:ind w:left="60"/>
              <w:rPr>
                <w:rFonts w:hint="default" w:ascii="SimSun" w:hAnsi="SimSun" w:eastAsia="SimSun" w:cs="SimSun"/>
                <w:sz w:val="21"/>
                <w:szCs w:val="21"/>
                <w:lang w:val="en-US" w:eastAsia="zh-CN"/>
              </w:rPr>
            </w:pPr>
            <w:r>
              <w:rPr>
                <w:rFonts w:ascii="SimSun" w:hAnsi="SimSun" w:eastAsia="SimSun" w:cs="SimSun"/>
                <w:spacing w:val="15"/>
                <w:sz w:val="21"/>
                <w:szCs w:val="21"/>
              </w:rPr>
              <w:t>按收入性质分：</w:t>
            </w:r>
            <w:r>
              <w:rPr>
                <w:rFonts w:hint="eastAsia" w:ascii="SimSun" w:hAnsi="SimSun" w:eastAsia="SimSun" w:cs="SimSun"/>
                <w:spacing w:val="15"/>
                <w:sz w:val="21"/>
                <w:szCs w:val="21"/>
                <w:lang w:val="en-US" w:eastAsia="zh-CN"/>
              </w:rPr>
              <w:t>681.36</w:t>
            </w:r>
          </w:p>
        </w:tc>
        <w:tc>
          <w:tcPr>
            <w:tcW w:w="4740" w:type="dxa"/>
            <w:gridSpan w:val="4"/>
            <w:vAlign w:val="top"/>
          </w:tcPr>
          <w:p>
            <w:pPr>
              <w:spacing w:before="130" w:line="219" w:lineRule="auto"/>
              <w:ind w:left="96"/>
              <w:rPr>
                <w:rFonts w:hint="default" w:ascii="SimSun" w:hAnsi="SimSun" w:eastAsia="SimSun" w:cs="SimSun"/>
                <w:sz w:val="21"/>
                <w:szCs w:val="21"/>
                <w:lang w:val="en-US" w:eastAsia="zh-CN"/>
              </w:rPr>
            </w:pPr>
            <w:r>
              <w:rPr>
                <w:rFonts w:ascii="SimSun" w:hAnsi="SimSun" w:eastAsia="SimSun" w:cs="SimSun"/>
                <w:spacing w:val="14"/>
                <w:sz w:val="21"/>
                <w:szCs w:val="21"/>
              </w:rPr>
              <w:t>按支出性质分：</w:t>
            </w:r>
            <w:r>
              <w:rPr>
                <w:rFonts w:hint="eastAsia" w:ascii="SimSun" w:hAnsi="SimSun" w:eastAsia="SimSun" w:cs="SimSun"/>
                <w:spacing w:val="14"/>
                <w:sz w:val="21"/>
                <w:szCs w:val="21"/>
                <w:lang w:val="en-US" w:eastAsia="zh-CN"/>
              </w:rPr>
              <w:t>681.36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0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35" w:type="dxa"/>
            <w:gridSpan w:val="4"/>
            <w:vAlign w:val="top"/>
          </w:tcPr>
          <w:p>
            <w:pPr>
              <w:spacing w:before="131" w:line="219" w:lineRule="auto"/>
              <w:ind w:left="60"/>
              <w:rPr>
                <w:rFonts w:hint="default" w:ascii="SimSun" w:hAnsi="SimSun" w:eastAsia="SimSun" w:cs="SimSun"/>
                <w:sz w:val="21"/>
                <w:szCs w:val="21"/>
                <w:lang w:val="en-US" w:eastAsia="zh-CN"/>
              </w:rPr>
            </w:pPr>
            <w:r>
              <w:rPr>
                <w:rFonts w:ascii="SimSun" w:hAnsi="SimSun" w:eastAsia="SimSun" w:cs="SimSun"/>
                <w:spacing w:val="-8"/>
                <w:sz w:val="21"/>
                <w:szCs w:val="21"/>
              </w:rPr>
              <w:t>其中：</w:t>
            </w:r>
            <w:r>
              <w:rPr>
                <w:rFonts w:ascii="SimSun" w:hAnsi="SimSun" w:eastAsia="SimSun" w:cs="SimSun"/>
                <w:spacing w:val="18"/>
                <w:sz w:val="21"/>
                <w:szCs w:val="21"/>
              </w:rPr>
              <w:t xml:space="preserve">    </w:t>
            </w:r>
            <w:r>
              <w:rPr>
                <w:rFonts w:ascii="SimSun" w:hAnsi="SimSun" w:eastAsia="SimSun" w:cs="SimSun"/>
                <w:spacing w:val="-8"/>
                <w:sz w:val="21"/>
                <w:szCs w:val="21"/>
              </w:rPr>
              <w:t>一般公共预算：</w:t>
            </w:r>
            <w:r>
              <w:rPr>
                <w:rFonts w:hint="eastAsia" w:ascii="SimSun" w:hAnsi="SimSun" w:eastAsia="SimSun" w:cs="SimSun"/>
                <w:spacing w:val="-8"/>
                <w:sz w:val="21"/>
                <w:szCs w:val="21"/>
                <w:lang w:val="en-US" w:eastAsia="zh-CN"/>
              </w:rPr>
              <w:t>681.36</w:t>
            </w:r>
          </w:p>
        </w:tc>
        <w:tc>
          <w:tcPr>
            <w:tcW w:w="4740" w:type="dxa"/>
            <w:gridSpan w:val="4"/>
            <w:vAlign w:val="top"/>
          </w:tcPr>
          <w:p>
            <w:pPr>
              <w:spacing w:before="130" w:line="219" w:lineRule="auto"/>
              <w:ind w:left="96"/>
              <w:rPr>
                <w:rFonts w:hint="default" w:ascii="SimSun" w:hAnsi="SimSun" w:eastAsia="SimSun" w:cs="SimSun"/>
                <w:sz w:val="21"/>
                <w:szCs w:val="21"/>
                <w:lang w:val="en-US" w:eastAsia="zh-CN"/>
              </w:rPr>
            </w:pPr>
            <w:r>
              <w:rPr>
                <w:rFonts w:ascii="SimSun" w:hAnsi="SimSun" w:eastAsia="SimSun" w:cs="SimSun"/>
                <w:spacing w:val="13"/>
                <w:sz w:val="21"/>
                <w:szCs w:val="21"/>
              </w:rPr>
              <w:t>其中：基本支出：</w:t>
            </w:r>
            <w:r>
              <w:rPr>
                <w:rFonts w:hint="eastAsia" w:ascii="SimSun" w:hAnsi="SimSun" w:eastAsia="SimSun" w:cs="SimSun"/>
                <w:spacing w:val="13"/>
                <w:sz w:val="21"/>
                <w:szCs w:val="21"/>
                <w:lang w:val="en-US" w:eastAsia="zh-CN"/>
              </w:rPr>
              <w:t>681.36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35" w:type="dxa"/>
            <w:gridSpan w:val="4"/>
            <w:vAlign w:val="top"/>
          </w:tcPr>
          <w:p>
            <w:pPr>
              <w:spacing w:before="130" w:line="219" w:lineRule="auto"/>
              <w:ind w:left="70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13"/>
                <w:sz w:val="21"/>
                <w:szCs w:val="21"/>
              </w:rPr>
              <w:t>政府性基金拨款：</w:t>
            </w:r>
          </w:p>
        </w:tc>
        <w:tc>
          <w:tcPr>
            <w:tcW w:w="4740" w:type="dxa"/>
            <w:gridSpan w:val="4"/>
            <w:vAlign w:val="top"/>
          </w:tcPr>
          <w:p>
            <w:pPr>
              <w:spacing w:before="132" w:line="220" w:lineRule="auto"/>
              <w:ind w:left="70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0"/>
                <w:sz w:val="21"/>
                <w:szCs w:val="21"/>
              </w:rPr>
              <w:t>项目支出：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35" w:type="dxa"/>
            <w:gridSpan w:val="4"/>
            <w:vAlign w:val="top"/>
          </w:tcPr>
          <w:p>
            <w:pPr>
              <w:spacing w:before="131" w:line="219" w:lineRule="auto"/>
              <w:ind w:left="6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纳入专户管理的非税收入拨款：</w:t>
            </w:r>
          </w:p>
        </w:tc>
        <w:tc>
          <w:tcPr>
            <w:tcW w:w="474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35" w:type="dxa"/>
            <w:gridSpan w:val="4"/>
            <w:vAlign w:val="top"/>
          </w:tcPr>
          <w:p>
            <w:pPr>
              <w:spacing w:before="133" w:line="220" w:lineRule="auto"/>
              <w:ind w:left="135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1"/>
                <w:sz w:val="21"/>
                <w:szCs w:val="21"/>
              </w:rPr>
              <w:t>其他资金：</w:t>
            </w:r>
          </w:p>
        </w:tc>
        <w:tc>
          <w:tcPr>
            <w:tcW w:w="474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04" w:type="dxa"/>
            <w:vMerge w:val="restart"/>
            <w:tcBorders>
              <w:bottom w:val="nil"/>
            </w:tcBorders>
            <w:vAlign w:val="top"/>
          </w:tcPr>
          <w:p>
            <w:pPr>
              <w:spacing w:before="213" w:line="220" w:lineRule="auto"/>
              <w:ind w:left="134" w:right="210" w:firstLine="25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6"/>
                <w:sz w:val="21"/>
                <w:szCs w:val="21"/>
              </w:rPr>
              <w:t>年度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</w:t>
            </w: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总体目标</w:t>
            </w:r>
          </w:p>
        </w:tc>
        <w:tc>
          <w:tcPr>
            <w:tcW w:w="4335" w:type="dxa"/>
            <w:gridSpan w:val="4"/>
            <w:vAlign w:val="top"/>
          </w:tcPr>
          <w:p>
            <w:pPr>
              <w:spacing w:before="123" w:line="220" w:lineRule="auto"/>
              <w:ind w:left="171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预期目标</w:t>
            </w:r>
          </w:p>
        </w:tc>
        <w:tc>
          <w:tcPr>
            <w:tcW w:w="4740" w:type="dxa"/>
            <w:gridSpan w:val="4"/>
            <w:vAlign w:val="top"/>
          </w:tcPr>
          <w:p>
            <w:pPr>
              <w:spacing w:before="122" w:line="219" w:lineRule="auto"/>
              <w:ind w:left="170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1"/>
                <w:sz w:val="21"/>
                <w:szCs w:val="21"/>
              </w:rPr>
              <w:t>实际完成情况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3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4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0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70" w:line="217" w:lineRule="auto"/>
              <w:ind w:left="281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绩效指标</w:t>
            </w:r>
          </w:p>
        </w:tc>
        <w:tc>
          <w:tcPr>
            <w:tcW w:w="979" w:type="dxa"/>
            <w:vAlign w:val="top"/>
          </w:tcPr>
          <w:p>
            <w:pPr>
              <w:spacing w:before="175" w:line="236" w:lineRule="auto"/>
              <w:ind w:left="27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12"/>
                <w:sz w:val="21"/>
                <w:szCs w:val="21"/>
              </w:rPr>
              <w:t>一级</w:t>
            </w:r>
          </w:p>
          <w:p>
            <w:pPr>
              <w:spacing w:line="220" w:lineRule="auto"/>
              <w:ind w:left="27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指标</w:t>
            </w:r>
          </w:p>
        </w:tc>
        <w:tc>
          <w:tcPr>
            <w:tcW w:w="959" w:type="dxa"/>
            <w:vAlign w:val="top"/>
          </w:tcPr>
          <w:p>
            <w:pPr>
              <w:spacing w:before="175" w:line="279" w:lineRule="exact"/>
              <w:ind w:left="2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6"/>
                <w:position w:val="4"/>
                <w:sz w:val="21"/>
                <w:szCs w:val="21"/>
              </w:rPr>
              <w:t>二级</w:t>
            </w:r>
          </w:p>
          <w:p>
            <w:pPr>
              <w:spacing w:line="220" w:lineRule="auto"/>
              <w:ind w:left="2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指标</w:t>
            </w:r>
          </w:p>
        </w:tc>
        <w:tc>
          <w:tcPr>
            <w:tcW w:w="1169" w:type="dxa"/>
            <w:vAlign w:val="top"/>
          </w:tcPr>
          <w:p>
            <w:pPr>
              <w:spacing w:before="176" w:line="227" w:lineRule="auto"/>
              <w:ind w:left="36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6"/>
                <w:sz w:val="21"/>
                <w:szCs w:val="21"/>
              </w:rPr>
              <w:t>三级</w:t>
            </w:r>
          </w:p>
          <w:p>
            <w:pPr>
              <w:spacing w:line="220" w:lineRule="auto"/>
              <w:ind w:left="36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指标</w:t>
            </w:r>
          </w:p>
        </w:tc>
        <w:tc>
          <w:tcPr>
            <w:tcW w:w="1228" w:type="dxa"/>
            <w:vAlign w:val="top"/>
          </w:tcPr>
          <w:p>
            <w:pPr>
              <w:spacing w:before="173" w:line="237" w:lineRule="auto"/>
              <w:ind w:left="39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6"/>
                <w:sz w:val="21"/>
                <w:szCs w:val="21"/>
              </w:rPr>
              <w:t>年度</w:t>
            </w:r>
          </w:p>
          <w:p>
            <w:pPr>
              <w:spacing w:line="219" w:lineRule="auto"/>
              <w:ind w:left="29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指标值</w:t>
            </w:r>
          </w:p>
        </w:tc>
        <w:tc>
          <w:tcPr>
            <w:tcW w:w="1179" w:type="dxa"/>
            <w:vAlign w:val="top"/>
          </w:tcPr>
          <w:p>
            <w:pPr>
              <w:spacing w:before="154" w:line="279" w:lineRule="exact"/>
              <w:ind w:left="37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position w:val="4"/>
                <w:sz w:val="21"/>
                <w:szCs w:val="21"/>
              </w:rPr>
              <w:t>实际</w:t>
            </w:r>
          </w:p>
          <w:p>
            <w:pPr>
              <w:spacing w:line="219" w:lineRule="auto"/>
              <w:ind w:left="26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完成值</w:t>
            </w:r>
          </w:p>
        </w:tc>
        <w:tc>
          <w:tcPr>
            <w:tcW w:w="757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176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分值</w:t>
            </w:r>
          </w:p>
        </w:tc>
        <w:tc>
          <w:tcPr>
            <w:tcW w:w="1031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348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得分</w:t>
            </w:r>
          </w:p>
        </w:tc>
        <w:tc>
          <w:tcPr>
            <w:tcW w:w="1773" w:type="dxa"/>
            <w:vAlign w:val="top"/>
          </w:tcPr>
          <w:p>
            <w:pPr>
              <w:spacing w:before="143" w:line="246" w:lineRule="auto"/>
              <w:ind w:left="457" w:right="152" w:hanging="30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偏差原因分析及</w:t>
            </w: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改进措施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27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12"/>
                <w:sz w:val="21"/>
                <w:szCs w:val="21"/>
              </w:rPr>
              <w:t>产出</w:t>
            </w:r>
          </w:p>
          <w:p>
            <w:pPr>
              <w:spacing w:before="31" w:line="233" w:lineRule="auto"/>
              <w:ind w:left="160" w:right="132" w:firstLine="11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指标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</w:t>
            </w:r>
            <w:r>
              <w:rPr>
                <w:rFonts w:ascii="SimSun" w:hAnsi="SimSun" w:eastAsia="SimSun" w:cs="SimSun"/>
                <w:spacing w:val="9"/>
                <w:sz w:val="21"/>
                <w:szCs w:val="21"/>
              </w:rPr>
              <w:t>(50分)</w:t>
            </w:r>
          </w:p>
        </w:tc>
        <w:tc>
          <w:tcPr>
            <w:tcW w:w="959" w:type="dxa"/>
            <w:vMerge w:val="restart"/>
            <w:tcBorders>
              <w:bottom w:val="nil"/>
            </w:tcBorders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2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数量</w:t>
            </w:r>
          </w:p>
          <w:p>
            <w:pPr>
              <w:spacing w:line="220" w:lineRule="auto"/>
              <w:ind w:left="2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指标</w:t>
            </w:r>
          </w:p>
        </w:tc>
        <w:tc>
          <w:tcPr>
            <w:tcW w:w="1169" w:type="dxa"/>
            <w:vMerge w:val="restart"/>
            <w:vAlign w:val="center"/>
          </w:tcPr>
          <w:p>
            <w:pPr>
              <w:jc w:val="center"/>
              <w:rPr>
                <w:rFonts w:ascii="SimSun" w:hAnsi="SimSun" w:eastAsia="SimSun" w:cs="SimSun"/>
                <w:color w:val="auto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开展重点主</w:t>
            </w:r>
          </w:p>
          <w:p>
            <w:pPr>
              <w:jc w:val="center"/>
              <w:rPr>
                <w:rFonts w:ascii="SimSun" w:hAnsi="SimSun" w:eastAsia="SimSun" w:cs="SimSun"/>
                <w:color w:val="auto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题宣传策划</w:t>
            </w:r>
          </w:p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安全生产、文明创建、市场维稳主题宣传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4次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7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SimSun" w:hAnsi="SimSun" w:eastAsia="SimSun" w:cs="SimSun"/>
                <w:color w:val="auto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开展党风廉</w:t>
            </w:r>
          </w:p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政教育活动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2次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7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学法考法合</w:t>
            </w:r>
          </w:p>
          <w:p>
            <w:pPr>
              <w:jc w:val="center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格率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≦100%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100%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7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restart"/>
            <w:tcBorders>
              <w:bottom w:val="nil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spacing w:before="68" w:line="237" w:lineRule="auto"/>
              <w:ind w:left="2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质量</w:t>
            </w:r>
          </w:p>
          <w:p>
            <w:pPr>
              <w:spacing w:line="220" w:lineRule="auto"/>
              <w:ind w:left="24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指标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服务质量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≦100%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ascii="SimSun" w:hAnsi="SimSun" w:eastAsia="SimSun" w:cs="SimSun"/>
                <w:color w:val="auto"/>
                <w:sz w:val="18"/>
                <w:szCs w:val="18"/>
              </w:rPr>
              <w:t>100</w:t>
            </w: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%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5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5</w:t>
            </w:r>
          </w:p>
        </w:tc>
        <w:tc>
          <w:tcPr>
            <w:tcW w:w="17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hint="default" w:ascii="Arial" w:eastAsia="SimSun"/>
                <w:sz w:val="21"/>
                <w:lang w:val="en-US" w:eastAsia="zh-CN"/>
              </w:rPr>
            </w:pPr>
            <w:r>
              <w:rPr>
                <w:rFonts w:hint="eastAsia" w:eastAsia="SimSun"/>
                <w:sz w:val="21"/>
                <w:lang w:val="en-US" w:eastAsia="zh-CN"/>
              </w:rPr>
              <w:t>乡镇渡口成品油补贴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100%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100%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5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5</w:t>
            </w:r>
          </w:p>
        </w:tc>
        <w:tc>
          <w:tcPr>
            <w:tcW w:w="17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年度目标任务完成情况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≦100%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98%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5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5</w:t>
            </w:r>
          </w:p>
        </w:tc>
        <w:tc>
          <w:tcPr>
            <w:tcW w:w="17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restart"/>
            <w:tcBorders>
              <w:bottom w:val="nil"/>
            </w:tcBorders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68" w:line="237" w:lineRule="auto"/>
              <w:ind w:left="2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时效</w:t>
            </w:r>
          </w:p>
          <w:p>
            <w:pPr>
              <w:spacing w:line="220" w:lineRule="auto"/>
              <w:ind w:left="23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指标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常态化安全生产隐患排查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≦100%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98%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7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预算执行率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≦100%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100%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7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0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资金使用效率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≦100%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100%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7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restart"/>
            <w:tcBorders>
              <w:bottom w:val="nil"/>
            </w:tcBorders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spacing w:before="69" w:line="230" w:lineRule="auto"/>
              <w:ind w:left="2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成本</w:t>
            </w:r>
          </w:p>
          <w:p>
            <w:pPr>
              <w:spacing w:line="220" w:lineRule="auto"/>
              <w:ind w:left="2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指标</w:t>
            </w:r>
          </w:p>
        </w:tc>
        <w:tc>
          <w:tcPr>
            <w:tcW w:w="1169" w:type="dxa"/>
            <w:vMerge w:val="restart"/>
            <w:vAlign w:val="center"/>
          </w:tcPr>
          <w:p>
            <w:pPr>
              <w:jc w:val="center"/>
              <w:rPr>
                <w:rFonts w:ascii="SimSun" w:hAnsi="SimSun" w:eastAsia="SimSun" w:cs="SimSun"/>
                <w:color w:val="auto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开展重点主</w:t>
            </w:r>
          </w:p>
          <w:p>
            <w:pPr>
              <w:jc w:val="center"/>
              <w:rPr>
                <w:rFonts w:ascii="SimSun" w:hAnsi="SimSun" w:eastAsia="SimSun" w:cs="SimSun"/>
                <w:color w:val="auto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题宣传策划</w:t>
            </w:r>
          </w:p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安全生产、文明创建、市场维稳主题宣传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4次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7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SimSun" w:hAnsi="SimSun" w:eastAsia="SimSun" w:cs="SimSun"/>
                <w:color w:val="auto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开展党风廉</w:t>
            </w:r>
          </w:p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政教育活动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2次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7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0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学法考法合</w:t>
            </w:r>
          </w:p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格率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≦100%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100%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7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63" w:line="182" w:lineRule="auto"/>
        <w:ind w:left="9154"/>
        <w:sectPr>
          <w:footerReference r:id="rId9" w:type="default"/>
          <w:pgSz w:w="11900" w:h="16830"/>
          <w:pgMar w:top="1430" w:right="845" w:bottom="400" w:left="765" w:header="0" w:footer="0" w:gutter="0"/>
          <w:cols w:space="720" w:num="1"/>
        </w:sectPr>
      </w:pPr>
    </w:p>
    <w:p/>
    <w:p>
      <w:pPr>
        <w:spacing w:line="102" w:lineRule="exact"/>
      </w:pPr>
    </w:p>
    <w:tbl>
      <w:tblPr>
        <w:tblStyle w:val="4"/>
        <w:tblW w:w="102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4"/>
        <w:gridCol w:w="989"/>
        <w:gridCol w:w="949"/>
        <w:gridCol w:w="1169"/>
        <w:gridCol w:w="1228"/>
        <w:gridCol w:w="1179"/>
        <w:gridCol w:w="659"/>
        <w:gridCol w:w="1119"/>
        <w:gridCol w:w="17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20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spacing w:before="77" w:line="217" w:lineRule="auto"/>
              <w:ind w:left="3643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3"/>
                <w:sz w:val="23"/>
                <w:szCs w:val="23"/>
              </w:rPr>
              <w:t>绩效指标</w:t>
            </w:r>
          </w:p>
        </w:tc>
        <w:tc>
          <w:tcPr>
            <w:tcW w:w="989" w:type="dxa"/>
            <w:vAlign w:val="top"/>
          </w:tcPr>
          <w:p>
            <w:pPr>
              <w:spacing w:before="147" w:line="231" w:lineRule="auto"/>
              <w:ind w:left="251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13"/>
                <w:sz w:val="23"/>
                <w:szCs w:val="23"/>
              </w:rPr>
              <w:t>一级</w:t>
            </w:r>
          </w:p>
          <w:p>
            <w:pPr>
              <w:spacing w:line="220" w:lineRule="auto"/>
              <w:ind w:left="251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4"/>
                <w:sz w:val="23"/>
                <w:szCs w:val="23"/>
              </w:rPr>
              <w:t>指标</w:t>
            </w:r>
          </w:p>
        </w:tc>
        <w:tc>
          <w:tcPr>
            <w:tcW w:w="949" w:type="dxa"/>
            <w:vAlign w:val="top"/>
          </w:tcPr>
          <w:p>
            <w:pPr>
              <w:spacing w:before="167" w:line="207" w:lineRule="auto"/>
              <w:ind w:left="231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7"/>
                <w:sz w:val="23"/>
                <w:szCs w:val="23"/>
              </w:rPr>
              <w:t>二级</w:t>
            </w:r>
          </w:p>
          <w:p>
            <w:pPr>
              <w:spacing w:line="220" w:lineRule="auto"/>
              <w:ind w:left="231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4"/>
                <w:sz w:val="23"/>
                <w:szCs w:val="23"/>
              </w:rPr>
              <w:t>指标</w:t>
            </w:r>
          </w:p>
        </w:tc>
        <w:tc>
          <w:tcPr>
            <w:tcW w:w="1169" w:type="dxa"/>
            <w:vAlign w:val="top"/>
          </w:tcPr>
          <w:p>
            <w:pPr>
              <w:spacing w:before="167" w:line="207" w:lineRule="auto"/>
              <w:ind w:left="343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7"/>
                <w:sz w:val="23"/>
                <w:szCs w:val="23"/>
              </w:rPr>
              <w:t>三级</w:t>
            </w:r>
          </w:p>
          <w:p>
            <w:pPr>
              <w:spacing w:line="220" w:lineRule="auto"/>
              <w:ind w:left="343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4"/>
                <w:sz w:val="23"/>
                <w:szCs w:val="23"/>
              </w:rPr>
              <w:t>指标</w:t>
            </w:r>
          </w:p>
        </w:tc>
        <w:tc>
          <w:tcPr>
            <w:tcW w:w="1228" w:type="dxa"/>
            <w:vAlign w:val="top"/>
          </w:tcPr>
          <w:p>
            <w:pPr>
              <w:spacing w:before="144" w:line="225" w:lineRule="auto"/>
              <w:ind w:left="374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6"/>
                <w:sz w:val="23"/>
                <w:szCs w:val="23"/>
              </w:rPr>
              <w:t>年度</w:t>
            </w:r>
          </w:p>
          <w:p>
            <w:pPr>
              <w:spacing w:line="219" w:lineRule="auto"/>
              <w:ind w:left="263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3"/>
                <w:sz w:val="23"/>
                <w:szCs w:val="23"/>
              </w:rPr>
              <w:t>指标值</w:t>
            </w:r>
          </w:p>
        </w:tc>
        <w:tc>
          <w:tcPr>
            <w:tcW w:w="1179" w:type="dxa"/>
            <w:vAlign w:val="top"/>
          </w:tcPr>
          <w:p>
            <w:pPr>
              <w:spacing w:before="145" w:line="232" w:lineRule="auto"/>
              <w:ind w:left="356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4"/>
                <w:sz w:val="23"/>
                <w:szCs w:val="23"/>
              </w:rPr>
              <w:t>实际</w:t>
            </w:r>
          </w:p>
          <w:p>
            <w:pPr>
              <w:spacing w:line="219" w:lineRule="auto"/>
              <w:ind w:left="235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3"/>
                <w:sz w:val="23"/>
                <w:szCs w:val="23"/>
              </w:rPr>
              <w:t>完成值</w:t>
            </w:r>
          </w:p>
        </w:tc>
        <w:tc>
          <w:tcPr>
            <w:tcW w:w="659" w:type="dxa"/>
            <w:vAlign w:val="top"/>
          </w:tcPr>
          <w:p>
            <w:pPr>
              <w:spacing w:before="314" w:line="219" w:lineRule="auto"/>
              <w:ind w:left="97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4"/>
                <w:sz w:val="23"/>
                <w:szCs w:val="23"/>
              </w:rPr>
              <w:t>分值</w:t>
            </w:r>
          </w:p>
        </w:tc>
        <w:tc>
          <w:tcPr>
            <w:tcW w:w="1119" w:type="dxa"/>
            <w:vAlign w:val="top"/>
          </w:tcPr>
          <w:p>
            <w:pPr>
              <w:spacing w:before="314" w:line="219" w:lineRule="auto"/>
              <w:ind w:left="328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3"/>
                <w:sz w:val="23"/>
                <w:szCs w:val="23"/>
              </w:rPr>
              <w:t>得分</w:t>
            </w:r>
          </w:p>
        </w:tc>
        <w:tc>
          <w:tcPr>
            <w:tcW w:w="1753" w:type="dxa"/>
            <w:vAlign w:val="top"/>
          </w:tcPr>
          <w:p>
            <w:pPr>
              <w:spacing w:before="184" w:line="222" w:lineRule="auto"/>
              <w:ind w:left="408" w:right="51" w:hanging="339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1"/>
                <w:sz w:val="23"/>
                <w:szCs w:val="23"/>
              </w:rPr>
              <w:t>偏差原因分析及</w:t>
            </w:r>
            <w:r>
              <w:rPr>
                <w:rFonts w:ascii="SimSun" w:hAnsi="SimSun" w:eastAsia="SimSun" w:cs="SimSu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pacing w:val="2"/>
                <w:sz w:val="23"/>
                <w:szCs w:val="23"/>
              </w:rPr>
              <w:t>改进措施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left="140" w:right="97" w:firstLine="110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5"/>
                <w:sz w:val="23"/>
                <w:szCs w:val="23"/>
              </w:rPr>
              <w:t>效益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 </w:t>
            </w:r>
            <w:r>
              <w:rPr>
                <w:rFonts w:ascii="SimSun" w:hAnsi="SimSun" w:eastAsia="SimSun" w:cs="SimSun"/>
                <w:spacing w:val="20"/>
                <w:w w:val="117"/>
                <w:sz w:val="23"/>
                <w:szCs w:val="23"/>
              </w:rPr>
              <w:t>指标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 </w:t>
            </w:r>
            <w:r>
              <w:rPr>
                <w:rFonts w:ascii="SimSun" w:hAnsi="SimSun" w:eastAsia="SimSun" w:cs="SimSun"/>
                <w:spacing w:val="10"/>
                <w:sz w:val="23"/>
                <w:szCs w:val="23"/>
              </w:rPr>
              <w:t>(30分)</w:t>
            </w:r>
          </w:p>
        </w:tc>
        <w:tc>
          <w:tcPr>
            <w:tcW w:w="949" w:type="dxa"/>
            <w:vMerge w:val="restart"/>
            <w:tcBorders>
              <w:bottom w:val="nil"/>
            </w:tcBorders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75" w:line="214" w:lineRule="auto"/>
              <w:ind w:left="122" w:right="117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3"/>
                <w:sz w:val="23"/>
                <w:szCs w:val="23"/>
              </w:rPr>
              <w:t>经济效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pacing w:val="-3"/>
                <w:sz w:val="23"/>
                <w:szCs w:val="23"/>
              </w:rPr>
              <w:t>益指标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hint="default" w:ascii="Arial" w:eastAsia="SimSun"/>
                <w:sz w:val="18"/>
                <w:szCs w:val="18"/>
                <w:lang w:val="en-US" w:eastAsia="zh-CN"/>
              </w:rPr>
            </w:pPr>
            <w:r>
              <w:rPr>
                <w:rFonts w:hint="eastAsia" w:eastAsia="SimSun"/>
                <w:sz w:val="18"/>
                <w:szCs w:val="18"/>
                <w:lang w:val="en-US" w:eastAsia="zh-CN"/>
              </w:rPr>
              <w:t>减少乡镇渡口营运成本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default" w:ascii="Arial" w:eastAsia="SimSun"/>
                <w:sz w:val="18"/>
                <w:szCs w:val="18"/>
                <w:lang w:val="en-US" w:eastAsia="zh-CN"/>
              </w:rPr>
            </w:pPr>
            <w:r>
              <w:rPr>
                <w:rFonts w:hint="eastAsia" w:eastAsia="SimSun"/>
                <w:sz w:val="18"/>
                <w:szCs w:val="18"/>
                <w:lang w:val="en-US" w:eastAsia="zh-CN"/>
              </w:rPr>
              <w:t>保障乡镇民众出行便利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提高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Arial" w:eastAsia="SimSun"/>
                <w:sz w:val="21"/>
                <w:lang w:val="en-US" w:eastAsia="zh-CN"/>
              </w:rPr>
            </w:pPr>
            <w:r>
              <w:rPr>
                <w:rFonts w:hint="eastAsia" w:eastAsia="SimSun"/>
                <w:sz w:val="21"/>
                <w:lang w:val="en-US" w:eastAsia="zh-CN"/>
              </w:rPr>
              <w:t>4</w:t>
            </w:r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培育、升级</w:t>
            </w: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  <w:lang w:val="en-US" w:eastAsia="zh-CN"/>
              </w:rPr>
              <w:t>水路</w:t>
            </w: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运输市场，打造良好营商环境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SimSun" w:hAnsi="SimSun" w:eastAsia="SimSun" w:cs="SimSun"/>
                <w:color w:val="auto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社会公众出</w:t>
            </w:r>
          </w:p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行成本下降、安全指标提高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出行方式多元化、安全事故下降。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Arial" w:eastAsia="SimSun"/>
                <w:sz w:val="21"/>
                <w:lang w:val="en-US" w:eastAsia="zh-CN"/>
              </w:rPr>
            </w:pPr>
            <w:r>
              <w:rPr>
                <w:rFonts w:hint="eastAsia" w:eastAsia="SimSun"/>
                <w:sz w:val="21"/>
                <w:lang w:val="en-US" w:eastAsia="zh-CN"/>
              </w:rPr>
              <w:t>5</w:t>
            </w:r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提高安全生产和应急管理水平，维护社会稳定，提高人民群众幸福感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提高安全生产和应急管理水平，维护社会稳定，提高人民群众幸福感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完成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Arial" w:eastAsia="SimSun"/>
                <w:sz w:val="21"/>
                <w:lang w:val="en-US" w:eastAsia="zh-CN"/>
              </w:rPr>
            </w:pPr>
            <w:r>
              <w:rPr>
                <w:rFonts w:hint="eastAsia" w:eastAsia="SimSun"/>
                <w:sz w:val="21"/>
                <w:lang w:val="en-US" w:eastAsia="zh-CN"/>
              </w:rPr>
              <w:t>5</w:t>
            </w:r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restart"/>
            <w:tcBorders>
              <w:bottom w:val="nil"/>
            </w:tcBorders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122" w:right="117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3"/>
                <w:sz w:val="23"/>
                <w:szCs w:val="23"/>
              </w:rPr>
              <w:t>社会效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pacing w:val="-3"/>
                <w:sz w:val="23"/>
                <w:szCs w:val="23"/>
              </w:rPr>
              <w:t>益指标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强化企业安全生产主体责任，排查整治安全隐患，维护安全形势的基本稳定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强化企业安全生产主体责任，排查整治安全隐患，维护安全形势的基本稳定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完成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Arial" w:eastAsia="SimSun"/>
                <w:sz w:val="21"/>
                <w:lang w:val="en-US" w:eastAsia="zh-CN"/>
              </w:rPr>
            </w:pPr>
            <w:r>
              <w:rPr>
                <w:rFonts w:hint="eastAsia" w:eastAsia="SimSun"/>
                <w:sz w:val="21"/>
                <w:lang w:val="en-US" w:eastAsia="zh-CN"/>
              </w:rPr>
              <w:t>5</w:t>
            </w:r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  <w:lang w:val="en-US" w:eastAsia="zh-CN"/>
              </w:rPr>
              <w:t>水运</w:t>
            </w: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交通运输领域环境保护管理水平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提高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提高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Arial" w:eastAsia="SimSun"/>
                <w:sz w:val="21"/>
                <w:lang w:val="en-US" w:eastAsia="zh-CN"/>
              </w:rPr>
            </w:pPr>
            <w:r>
              <w:rPr>
                <w:rFonts w:hint="eastAsia" w:eastAsia="SimSun"/>
                <w:sz w:val="21"/>
                <w:lang w:val="en-US" w:eastAsia="zh-CN"/>
              </w:rPr>
              <w:t>5</w:t>
            </w:r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交通运输行业安全稳定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保持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保持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3</w:t>
            </w:r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restart"/>
            <w:tcBorders>
              <w:bottom w:val="nil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122" w:right="117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3"/>
                <w:sz w:val="23"/>
                <w:szCs w:val="23"/>
              </w:rPr>
              <w:t>生态效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pacing w:val="-3"/>
                <w:sz w:val="23"/>
                <w:szCs w:val="23"/>
              </w:rPr>
              <w:t>益指标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服务乡村振兴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保持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保持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2</w:t>
            </w:r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  <w:lang w:val="en-US" w:eastAsia="zh-CN"/>
              </w:rPr>
              <w:t>水运</w:t>
            </w: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运输服务对象满意度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≦100%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98%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5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Arial" w:eastAsia="SimSun"/>
                <w:sz w:val="21"/>
                <w:lang w:val="en-US" w:eastAsia="zh-CN"/>
              </w:rPr>
            </w:pPr>
            <w:r>
              <w:rPr>
                <w:rFonts w:hint="eastAsia" w:eastAsia="SimSun"/>
                <w:sz w:val="21"/>
                <w:lang w:val="en-US" w:eastAsia="zh-CN"/>
              </w:rPr>
              <w:t>5</w:t>
            </w:r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增加城市公交车收入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公交车票价调整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提高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Arial" w:eastAsia="SimSun"/>
                <w:sz w:val="21"/>
                <w:lang w:val="en-US" w:eastAsia="zh-CN"/>
              </w:rPr>
            </w:pPr>
            <w:r>
              <w:rPr>
                <w:rFonts w:hint="eastAsia" w:eastAsia="SimSun"/>
                <w:sz w:val="21"/>
                <w:lang w:val="en-US" w:eastAsia="zh-CN"/>
              </w:rPr>
              <w:t>5</w:t>
            </w:r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restart"/>
            <w:tcBorders>
              <w:bottom w:val="nil"/>
            </w:tcBorders>
            <w:vAlign w:val="top"/>
          </w:tcPr>
          <w:p>
            <w:pPr>
              <w:spacing w:before="315" w:line="218" w:lineRule="auto"/>
              <w:ind w:left="122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3"/>
                <w:sz w:val="23"/>
                <w:szCs w:val="23"/>
              </w:rPr>
              <w:t>可持续</w:t>
            </w:r>
          </w:p>
          <w:p>
            <w:pPr>
              <w:spacing w:before="1" w:line="215" w:lineRule="auto"/>
              <w:ind w:left="122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5"/>
                <w:sz w:val="23"/>
                <w:szCs w:val="23"/>
              </w:rPr>
              <w:t>影响指</w:t>
            </w:r>
          </w:p>
          <w:p>
            <w:pPr>
              <w:spacing w:line="220" w:lineRule="auto"/>
              <w:ind w:left="351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标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培育、升级运输市场，打造良好营商环境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SimSun" w:hAnsi="SimSun" w:eastAsia="SimSun" w:cs="SimSun"/>
                <w:color w:val="auto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社会公众出</w:t>
            </w:r>
          </w:p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行成本下降、安全指标提高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出行方式多元化、安全事故下降。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Arial" w:eastAsia="SimSun"/>
                <w:sz w:val="21"/>
                <w:lang w:val="en-US" w:eastAsia="zh-CN"/>
              </w:rPr>
            </w:pPr>
            <w:r>
              <w:rPr>
                <w:rFonts w:hint="eastAsia" w:eastAsia="SimSun"/>
                <w:sz w:val="21"/>
                <w:lang w:val="en-US" w:eastAsia="zh-CN"/>
              </w:rPr>
              <w:t>5</w:t>
            </w:r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提高安全生产和应急管理水平，维护社会稳定，提高人民群众幸福感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提高安全生产和应急管理水平，维护社会稳定，提高人民群众幸福感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完成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Arial" w:eastAsia="SimSun"/>
                <w:sz w:val="21"/>
                <w:lang w:val="en-US" w:eastAsia="zh-CN"/>
              </w:rPr>
            </w:pPr>
            <w:r>
              <w:rPr>
                <w:rFonts w:hint="eastAsia" w:eastAsia="SimSun"/>
                <w:sz w:val="21"/>
                <w:lang w:val="en-US" w:eastAsia="zh-CN"/>
              </w:rPr>
              <w:t>5</w:t>
            </w:r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强化企业安全生产主体责任，排查整治安全隐患，维护安全形势的基本稳定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强化企业安全生产主体责任，排查整治安全隐患，维护安全形势的基本稳定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完成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Arial" w:eastAsia="SimSun"/>
                <w:sz w:val="21"/>
                <w:lang w:val="en-US" w:eastAsia="zh-CN"/>
              </w:rPr>
            </w:pPr>
            <w:r>
              <w:rPr>
                <w:rFonts w:hint="eastAsia" w:eastAsia="SimSun"/>
                <w:sz w:val="21"/>
                <w:lang w:val="en-US" w:eastAsia="zh-CN"/>
              </w:rPr>
              <w:t>5</w:t>
            </w:r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75" w:line="223" w:lineRule="auto"/>
              <w:ind w:left="140" w:right="97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4"/>
                <w:sz w:val="23"/>
                <w:szCs w:val="23"/>
              </w:rPr>
              <w:t>满意度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pacing w:val="20"/>
                <w:w w:val="117"/>
                <w:sz w:val="23"/>
                <w:szCs w:val="23"/>
              </w:rPr>
              <w:t>指标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 </w:t>
            </w:r>
            <w:r>
              <w:rPr>
                <w:rFonts w:ascii="SimSun" w:hAnsi="SimSun" w:eastAsia="SimSun" w:cs="SimSun"/>
                <w:spacing w:val="10"/>
                <w:sz w:val="23"/>
                <w:szCs w:val="23"/>
              </w:rPr>
              <w:t>(10分)</w:t>
            </w:r>
          </w:p>
        </w:tc>
        <w:tc>
          <w:tcPr>
            <w:tcW w:w="949" w:type="dxa"/>
            <w:vMerge w:val="restart"/>
            <w:tcBorders>
              <w:bottom w:val="nil"/>
            </w:tcBorders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left="122" w:right="111"/>
              <w:jc w:val="both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3"/>
                <w:sz w:val="23"/>
                <w:szCs w:val="23"/>
              </w:rPr>
              <w:t>服务对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pacing w:val="5"/>
                <w:sz w:val="23"/>
                <w:szCs w:val="23"/>
              </w:rPr>
              <w:t>象满意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pacing w:val="-2"/>
                <w:sz w:val="23"/>
                <w:szCs w:val="23"/>
              </w:rPr>
              <w:t>度指标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  <w:lang w:val="en-US" w:eastAsia="zh-CN"/>
              </w:rPr>
              <w:t>水运</w:t>
            </w: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交通运输领域环境保护管理水平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提高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提高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Arial" w:eastAsia="SimSun"/>
                <w:sz w:val="21"/>
                <w:lang w:val="en-US" w:eastAsia="zh-CN"/>
              </w:rPr>
            </w:pPr>
            <w:r>
              <w:rPr>
                <w:rFonts w:hint="eastAsia" w:eastAsia="SimSun"/>
                <w:sz w:val="21"/>
                <w:lang w:val="en-US" w:eastAsia="zh-CN"/>
              </w:rPr>
              <w:t>5</w:t>
            </w:r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  <w:lang w:val="en-US" w:eastAsia="zh-CN"/>
              </w:rPr>
              <w:t>水运</w:t>
            </w: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交通运输行业安全稳定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保持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保持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3</w:t>
            </w:r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20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服务乡村振兴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保持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保持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SimSun" w:hAnsi="SimSun" w:eastAsia="SimSun" w:cs="SimSun"/>
                <w:color w:val="auto"/>
                <w:sz w:val="18"/>
                <w:szCs w:val="18"/>
              </w:rPr>
              <w:t>2</w:t>
            </w:r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718" w:type="dxa"/>
            <w:gridSpan w:val="6"/>
            <w:vAlign w:val="top"/>
          </w:tcPr>
          <w:p>
            <w:pPr>
              <w:spacing w:before="139" w:line="220" w:lineRule="auto"/>
              <w:ind w:left="3124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4"/>
                <w:sz w:val="23"/>
                <w:szCs w:val="23"/>
              </w:rPr>
              <w:t>总分</w:t>
            </w:r>
          </w:p>
        </w:tc>
        <w:tc>
          <w:tcPr>
            <w:tcW w:w="659" w:type="dxa"/>
            <w:vAlign w:val="top"/>
          </w:tcPr>
          <w:p>
            <w:pPr>
              <w:spacing w:before="196" w:line="184" w:lineRule="auto"/>
              <w:ind w:left="146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6"/>
                <w:sz w:val="23"/>
                <w:szCs w:val="23"/>
              </w:rPr>
              <w:t>100</w:t>
            </w:r>
          </w:p>
        </w:tc>
        <w:tc>
          <w:tcPr>
            <w:tcW w:w="1119" w:type="dxa"/>
            <w:vAlign w:val="top"/>
          </w:tcPr>
          <w:p>
            <w:pPr>
              <w:jc w:val="center"/>
              <w:rPr>
                <w:rFonts w:hint="default" w:ascii="Arial" w:eastAsia="SimSun"/>
                <w:sz w:val="21"/>
                <w:lang w:val="en-US" w:eastAsia="zh-CN"/>
              </w:rPr>
            </w:pPr>
            <w:r>
              <w:rPr>
                <w:rFonts w:hint="eastAsia" w:eastAsia="SimSun"/>
                <w:sz w:val="21"/>
                <w:lang w:val="en-US" w:eastAsia="zh-CN"/>
              </w:rPr>
              <w:t>99</w:t>
            </w:r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4" w:line="219" w:lineRule="auto"/>
        <w:ind w:left="585"/>
        <w:rPr>
          <w:rFonts w:ascii="SimSun" w:hAnsi="SimSun" w:eastAsia="SimSun" w:cs="SimSun"/>
          <w:spacing w:val="2"/>
          <w:sz w:val="23"/>
          <w:szCs w:val="23"/>
        </w:rPr>
      </w:pPr>
      <w:r>
        <w:rPr>
          <w:rFonts w:ascii="SimSun" w:hAnsi="SimSun" w:eastAsia="SimSun" w:cs="SimSun"/>
          <w:spacing w:val="3"/>
          <w:sz w:val="23"/>
          <w:szCs w:val="23"/>
        </w:rPr>
        <w:t>说明：以上数据参照2022年部门决算报表中的“收入支出决算总表”(财</w:t>
      </w:r>
      <w:r>
        <w:rPr>
          <w:rFonts w:ascii="SimSun" w:hAnsi="SimSun" w:eastAsia="SimSun" w:cs="SimSun"/>
          <w:spacing w:val="2"/>
          <w:sz w:val="23"/>
          <w:szCs w:val="23"/>
        </w:rPr>
        <w:t>决01表)。</w:t>
      </w:r>
    </w:p>
    <w:p>
      <w:pPr>
        <w:spacing w:before="34" w:line="219" w:lineRule="auto"/>
        <w:ind w:left="585"/>
        <w:rPr>
          <w:rFonts w:hint="default" w:ascii="FangSong" w:hAnsi="FangSong" w:eastAsia="FangSong" w:cs="FangSong"/>
          <w:sz w:val="23"/>
          <w:szCs w:val="23"/>
          <w:lang w:val="en-US" w:eastAsia="zh-CN"/>
        </w:rPr>
      </w:pPr>
      <w:r>
        <w:rPr>
          <w:rFonts w:ascii="FangSong" w:hAnsi="FangSong" w:eastAsia="FangSong" w:cs="FangSong"/>
          <w:spacing w:val="-26"/>
          <w:sz w:val="23"/>
          <w:szCs w:val="23"/>
        </w:rPr>
        <w:t>填表人：</w:t>
      </w:r>
      <w:r>
        <w:rPr>
          <w:rFonts w:hint="eastAsia" w:ascii="FangSong" w:hAnsi="FangSong" w:eastAsia="FangSong" w:cs="FangSong"/>
          <w:spacing w:val="11"/>
          <w:sz w:val="23"/>
          <w:szCs w:val="23"/>
          <w:lang w:val="en-US" w:eastAsia="zh-CN"/>
        </w:rPr>
        <w:t>兰蔚</w:t>
      </w:r>
      <w:r>
        <w:rPr>
          <w:rFonts w:ascii="FangSong" w:hAnsi="FangSong" w:eastAsia="FangSong" w:cs="FangSong"/>
          <w:spacing w:val="11"/>
          <w:sz w:val="23"/>
          <w:szCs w:val="23"/>
        </w:rPr>
        <w:t xml:space="preserve">    </w:t>
      </w:r>
      <w:r>
        <w:rPr>
          <w:rFonts w:ascii="FangSong" w:hAnsi="FangSong" w:eastAsia="FangSong" w:cs="FangSong"/>
          <w:spacing w:val="-26"/>
          <w:sz w:val="23"/>
          <w:szCs w:val="23"/>
        </w:rPr>
        <w:t>填报日期：</w:t>
      </w:r>
      <w:r>
        <w:rPr>
          <w:rFonts w:hint="eastAsia" w:ascii="FangSong" w:hAnsi="FangSong" w:eastAsia="FangSong" w:cs="FangSong"/>
          <w:spacing w:val="-26"/>
          <w:sz w:val="23"/>
          <w:szCs w:val="23"/>
          <w:lang w:val="en-US" w:eastAsia="zh-CN"/>
        </w:rPr>
        <w:t>2023.7.13</w:t>
      </w:r>
      <w:r>
        <w:rPr>
          <w:rFonts w:ascii="FangSong" w:hAnsi="FangSong" w:eastAsia="FangSong" w:cs="FangSong"/>
          <w:spacing w:val="5"/>
          <w:sz w:val="23"/>
          <w:szCs w:val="23"/>
        </w:rPr>
        <w:t xml:space="preserve">        </w:t>
      </w:r>
      <w:r>
        <w:rPr>
          <w:rFonts w:ascii="FangSong" w:hAnsi="FangSong" w:eastAsia="FangSong" w:cs="FangSong"/>
          <w:spacing w:val="-26"/>
          <w:sz w:val="23"/>
          <w:szCs w:val="23"/>
        </w:rPr>
        <w:t>联系电话：</w:t>
      </w:r>
      <w:r>
        <w:rPr>
          <w:rFonts w:hint="eastAsia" w:ascii="FangSong" w:hAnsi="FangSong" w:eastAsia="FangSong" w:cs="FangSong"/>
          <w:spacing w:val="2"/>
          <w:sz w:val="23"/>
          <w:szCs w:val="23"/>
          <w:lang w:val="en-US" w:eastAsia="zh-CN"/>
        </w:rPr>
        <w:t>4606108</w:t>
      </w:r>
      <w:r>
        <w:rPr>
          <w:rFonts w:ascii="FangSong" w:hAnsi="FangSong" w:eastAsia="FangSong" w:cs="FangSong"/>
          <w:spacing w:val="2"/>
          <w:sz w:val="23"/>
          <w:szCs w:val="23"/>
        </w:rPr>
        <w:t xml:space="preserve">      </w:t>
      </w:r>
      <w:r>
        <w:rPr>
          <w:rFonts w:ascii="FangSong" w:hAnsi="FangSong" w:eastAsia="FangSong" w:cs="FangSong"/>
          <w:spacing w:val="-26"/>
          <w:sz w:val="23"/>
          <w:szCs w:val="23"/>
        </w:rPr>
        <w:t>单位负责人签字：</w:t>
      </w:r>
      <w:r>
        <w:rPr>
          <w:rFonts w:hint="eastAsia" w:ascii="FangSong" w:hAnsi="FangSong" w:eastAsia="FangSong" w:cs="FangSong"/>
          <w:spacing w:val="-26"/>
          <w:sz w:val="23"/>
          <w:szCs w:val="23"/>
          <w:lang w:val="en-US" w:eastAsia="zh-CN"/>
        </w:rPr>
        <w:t>易超平</w:t>
      </w:r>
    </w:p>
    <w:p>
      <w:pPr>
        <w:sectPr>
          <w:footerReference r:id="rId10" w:type="default"/>
          <w:pgSz w:w="11900" w:h="16830"/>
          <w:pgMar w:top="1430" w:right="815" w:bottom="1233" w:left="825" w:header="0" w:footer="945" w:gutter="0"/>
          <w:cols w:space="720" w:num="1"/>
        </w:sectPr>
      </w:pPr>
    </w:p>
    <w:p>
      <w:pPr>
        <w:spacing w:line="402" w:lineRule="auto"/>
        <w:rPr>
          <w:rFonts w:ascii="Arial"/>
          <w:sz w:val="21"/>
        </w:rPr>
      </w:pPr>
    </w:p>
    <w:p>
      <w:pPr>
        <w:spacing w:before="108" w:line="224" w:lineRule="auto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b/>
          <w:bCs/>
          <w:spacing w:val="14"/>
          <w:sz w:val="33"/>
          <w:szCs w:val="33"/>
        </w:rPr>
        <w:t>附件3</w:t>
      </w: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143" w:line="917" w:lineRule="exact"/>
        <w:ind w:left="931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b/>
          <w:bCs/>
          <w:spacing w:val="27"/>
          <w:position w:val="35"/>
          <w:sz w:val="44"/>
          <w:szCs w:val="44"/>
        </w:rPr>
        <w:t>2022年度</w:t>
      </w:r>
      <w:r>
        <w:rPr>
          <w:rFonts w:hint="eastAsia" w:ascii="SimSun" w:hAnsi="SimSun" w:eastAsia="SimSun" w:cs="SimSun"/>
          <w:b/>
          <w:bCs/>
          <w:spacing w:val="27"/>
          <w:position w:val="35"/>
          <w:sz w:val="44"/>
          <w:szCs w:val="44"/>
          <w:lang w:val="en-US" w:eastAsia="zh-CN"/>
        </w:rPr>
        <w:t>水运事务中心</w:t>
      </w:r>
      <w:r>
        <w:rPr>
          <w:rFonts w:ascii="SimSun" w:hAnsi="SimSun" w:eastAsia="SimSun" w:cs="SimSun"/>
          <w:b/>
          <w:bCs/>
          <w:spacing w:val="27"/>
          <w:position w:val="35"/>
          <w:sz w:val="44"/>
          <w:szCs w:val="44"/>
        </w:rPr>
        <w:t>整体支出</w:t>
      </w:r>
    </w:p>
    <w:p>
      <w:pPr>
        <w:spacing w:before="2" w:line="217" w:lineRule="auto"/>
        <w:ind w:left="3181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b/>
          <w:bCs/>
          <w:spacing w:val="-2"/>
          <w:sz w:val="44"/>
          <w:szCs w:val="44"/>
        </w:rPr>
        <w:t>绩效自评报告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07" w:line="326" w:lineRule="auto"/>
        <w:jc w:val="right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pacing w:val="4"/>
          <w:sz w:val="33"/>
          <w:szCs w:val="33"/>
        </w:rPr>
        <w:t>部门(单位)名称：</w:t>
      </w:r>
      <w:r>
        <w:rPr>
          <w:rFonts w:hint="eastAsia" w:ascii="FangSong" w:hAnsi="FangSong" w:eastAsia="FangSong" w:cs="FangSong"/>
          <w:spacing w:val="4"/>
          <w:sz w:val="33"/>
          <w:szCs w:val="33"/>
          <w:lang w:val="en-US" w:eastAsia="zh-CN"/>
        </w:rPr>
        <w:t>华容县水运事务中心</w:t>
      </w:r>
      <w:r>
        <w:rPr>
          <w:rFonts w:ascii="FangSong" w:hAnsi="FangSong" w:eastAsia="FangSong" w:cs="FangSong"/>
          <w:spacing w:val="15"/>
          <w:sz w:val="33"/>
          <w:szCs w:val="33"/>
        </w:rPr>
        <w:t xml:space="preserve"> </w:t>
      </w:r>
      <w:r>
        <w:rPr>
          <w:rFonts w:ascii="FangSong" w:hAnsi="FangSong" w:eastAsia="FangSong" w:cs="FangSong"/>
          <w:spacing w:val="-95"/>
          <w:sz w:val="33"/>
          <w:szCs w:val="33"/>
          <w:u w:val="single" w:color="auto"/>
        </w:rPr>
        <w:t xml:space="preserve"> </w:t>
      </w:r>
      <w:r>
        <w:rPr>
          <w:rFonts w:ascii="FangSong" w:hAnsi="FangSong" w:eastAsia="FangSong" w:cs="FangSong"/>
          <w:spacing w:val="4"/>
          <w:sz w:val="33"/>
          <w:szCs w:val="33"/>
          <w:u w:val="single" w:color="auto"/>
        </w:rPr>
        <w:t>(盖章)</w:t>
      </w:r>
    </w:p>
    <w:p>
      <w:pPr>
        <w:spacing w:line="222" w:lineRule="auto"/>
        <w:ind w:firstLine="5148" w:firstLineChars="1800"/>
        <w:rPr>
          <w:rFonts w:ascii="FangSong" w:hAnsi="FangSong" w:eastAsia="FangSong" w:cs="FangSong"/>
          <w:sz w:val="33"/>
          <w:szCs w:val="33"/>
        </w:rPr>
      </w:pPr>
      <w:r>
        <w:rPr>
          <w:rFonts w:hint="eastAsia" w:ascii="FangSong" w:hAnsi="FangSong" w:eastAsia="FangSong" w:cs="FangSong"/>
          <w:spacing w:val="-22"/>
          <w:sz w:val="33"/>
          <w:szCs w:val="33"/>
          <w:lang w:val="en-US" w:eastAsia="zh-CN"/>
        </w:rPr>
        <w:t xml:space="preserve">2023 </w:t>
      </w:r>
      <w:r>
        <w:rPr>
          <w:rFonts w:ascii="FangSong" w:hAnsi="FangSong" w:eastAsia="FangSong" w:cs="FangSong"/>
          <w:spacing w:val="-22"/>
          <w:sz w:val="33"/>
          <w:szCs w:val="33"/>
        </w:rPr>
        <w:t>年</w:t>
      </w:r>
      <w:r>
        <w:rPr>
          <w:rFonts w:ascii="FangSong" w:hAnsi="FangSong" w:eastAsia="FangSong" w:cs="FangSong"/>
          <w:spacing w:val="163"/>
          <w:sz w:val="33"/>
          <w:szCs w:val="33"/>
        </w:rPr>
        <w:t xml:space="preserve"> </w:t>
      </w:r>
      <w:r>
        <w:rPr>
          <w:rFonts w:hint="eastAsia" w:ascii="FangSong" w:hAnsi="FangSong" w:eastAsia="FangSong" w:cs="FangSong"/>
          <w:spacing w:val="163"/>
          <w:sz w:val="33"/>
          <w:szCs w:val="33"/>
          <w:lang w:val="en-US" w:eastAsia="zh-CN"/>
        </w:rPr>
        <w:t>7</w:t>
      </w:r>
      <w:r>
        <w:rPr>
          <w:rFonts w:ascii="FangSong" w:hAnsi="FangSong" w:eastAsia="FangSong" w:cs="FangSong"/>
          <w:spacing w:val="-22"/>
          <w:sz w:val="33"/>
          <w:szCs w:val="33"/>
        </w:rPr>
        <w:t>月</w:t>
      </w:r>
      <w:r>
        <w:rPr>
          <w:rFonts w:ascii="FangSong" w:hAnsi="FangSong" w:eastAsia="FangSong" w:cs="FangSong"/>
          <w:spacing w:val="13"/>
          <w:sz w:val="33"/>
          <w:szCs w:val="33"/>
        </w:rPr>
        <w:t xml:space="preserve"> </w:t>
      </w:r>
      <w:r>
        <w:rPr>
          <w:rFonts w:hint="eastAsia" w:ascii="FangSong" w:hAnsi="FangSong" w:eastAsia="FangSong" w:cs="FangSong"/>
          <w:spacing w:val="13"/>
          <w:sz w:val="33"/>
          <w:szCs w:val="33"/>
          <w:lang w:val="en-US" w:eastAsia="zh-CN"/>
        </w:rPr>
        <w:t>13</w:t>
      </w:r>
      <w:r>
        <w:rPr>
          <w:rFonts w:ascii="FangSong" w:hAnsi="FangSong" w:eastAsia="FangSong" w:cs="FangSong"/>
          <w:spacing w:val="13"/>
          <w:sz w:val="33"/>
          <w:szCs w:val="33"/>
        </w:rPr>
        <w:t xml:space="preserve"> </w:t>
      </w:r>
      <w:r>
        <w:rPr>
          <w:rFonts w:ascii="FangSong" w:hAnsi="FangSong" w:eastAsia="FangSong" w:cs="FangSong"/>
          <w:spacing w:val="-22"/>
          <w:sz w:val="33"/>
          <w:szCs w:val="33"/>
        </w:rPr>
        <w:t>日</w:t>
      </w:r>
    </w:p>
    <w:p>
      <w:pPr>
        <w:spacing w:before="179" w:line="224" w:lineRule="auto"/>
        <w:ind w:left="3409"/>
        <w:sectPr>
          <w:footerReference r:id="rId11" w:type="default"/>
          <w:pgSz w:w="11900" w:h="16830"/>
          <w:pgMar w:top="1430" w:right="1505" w:bottom="1138" w:left="1444" w:header="0" w:footer="857" w:gutter="0"/>
          <w:cols w:space="720" w:num="1"/>
        </w:sectPr>
      </w:pPr>
    </w:p>
    <w:p>
      <w:pPr>
        <w:spacing w:before="143" w:line="232" w:lineRule="auto"/>
        <w:ind w:right="763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25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25"/>
          <w:sz w:val="44"/>
          <w:szCs w:val="44"/>
        </w:rPr>
        <w:t>2022年度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25"/>
          <w:sz w:val="44"/>
          <w:szCs w:val="44"/>
          <w:lang w:val="en-US" w:eastAsia="zh-CN"/>
        </w:rPr>
        <w:t>水运事务中心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25"/>
          <w:sz w:val="44"/>
          <w:szCs w:val="44"/>
        </w:rPr>
        <w:t>整体支出</w:t>
      </w:r>
    </w:p>
    <w:p>
      <w:pPr>
        <w:spacing w:before="143" w:line="232" w:lineRule="auto"/>
        <w:ind w:right="763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2"/>
          <w:sz w:val="44"/>
          <w:szCs w:val="44"/>
        </w:rPr>
        <w:t>绩效自评报告</w:t>
      </w:r>
    </w:p>
    <w:p>
      <w:pPr>
        <w:spacing w:line="356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baseline"/>
        <w:rPr>
          <w:rFonts w:hint="eastAsia" w:ascii="SimHei" w:hAnsi="SimHei" w:eastAsia="SimHei" w:cs="SimHei"/>
          <w:b w:val="0"/>
          <w:bCs w:val="0"/>
          <w:spacing w:val="0"/>
          <w:sz w:val="32"/>
          <w:szCs w:val="32"/>
        </w:rPr>
      </w:pPr>
      <w:r>
        <w:rPr>
          <w:rFonts w:hint="eastAsia" w:ascii="SimHei" w:hAnsi="SimHei" w:eastAsia="SimHei" w:cs="SimHei"/>
          <w:b w:val="0"/>
          <w:bCs w:val="0"/>
          <w:spacing w:val="0"/>
          <w:sz w:val="32"/>
          <w:szCs w:val="32"/>
          <w:lang w:val="en-US" w:eastAsia="zh-CN"/>
        </w:rPr>
        <w:t>一、</w:t>
      </w:r>
      <w:r>
        <w:rPr>
          <w:rFonts w:hint="eastAsia" w:ascii="SimHei" w:hAnsi="SimHei" w:eastAsia="SimHei" w:cs="SimHei"/>
          <w:b w:val="0"/>
          <w:bCs w:val="0"/>
          <w:spacing w:val="0"/>
          <w:sz w:val="32"/>
          <w:szCs w:val="32"/>
        </w:rPr>
        <w:t>部门(单位)基本情况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baseline"/>
        <w:rPr>
          <w:rFonts w:hint="eastAsia" w:ascii="FangSong_GB2312" w:hAnsi="FangSong_GB2312" w:eastAsia="FangSong_GB2312" w:cs="FangSong_GB2312"/>
          <w:b/>
          <w:bCs/>
          <w:spacing w:val="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b/>
          <w:bCs/>
          <w:spacing w:val="0"/>
          <w:sz w:val="32"/>
          <w:szCs w:val="32"/>
          <w:lang w:val="en-US" w:eastAsia="zh-CN"/>
        </w:rPr>
        <w:t>（一）</w:t>
      </w:r>
      <w:r>
        <w:rPr>
          <w:rFonts w:hint="eastAsia" w:ascii="FangSong_GB2312" w:hAnsi="FangSong_GB2312" w:eastAsia="FangSong_GB2312" w:cs="FangSong_GB2312"/>
          <w:b/>
          <w:bCs/>
          <w:spacing w:val="0"/>
          <w:sz w:val="32"/>
          <w:szCs w:val="32"/>
        </w:rPr>
        <w:t>单位基本情况：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baseline"/>
        <w:rPr>
          <w:rFonts w:hint="eastAsia" w:ascii="FangSong_GB2312" w:hAnsi="FangSong_GB2312" w:eastAsia="FangSong_GB2312" w:cs="FangSong_GB2312"/>
          <w:spacing w:val="0"/>
          <w:sz w:val="32"/>
          <w:szCs w:val="32"/>
          <w:lang w:eastAsia="zh-CN"/>
        </w:rPr>
      </w:pPr>
      <w:r>
        <w:rPr>
          <w:rFonts w:hint="eastAsia" w:ascii="FangSong_GB2312" w:hAnsi="FangSong_GB2312" w:eastAsia="FangSong_GB2312" w:cs="FangSong_GB2312"/>
          <w:spacing w:val="0"/>
          <w:sz w:val="32"/>
          <w:szCs w:val="32"/>
          <w:lang w:val="en-US" w:eastAsia="zh-CN"/>
        </w:rPr>
        <w:t>1、</w:t>
      </w:r>
      <w:r>
        <w:rPr>
          <w:rFonts w:hint="eastAsia" w:ascii="FangSong_GB2312" w:hAnsi="FangSong_GB2312" w:eastAsia="FangSong_GB2312" w:cs="FangSong_GB2312"/>
          <w:spacing w:val="0"/>
          <w:sz w:val="32"/>
          <w:szCs w:val="32"/>
        </w:rPr>
        <w:t>华容县</w:t>
      </w:r>
      <w:r>
        <w:rPr>
          <w:rFonts w:hint="eastAsia" w:ascii="FangSong_GB2312" w:hAnsi="FangSong_GB2312" w:eastAsia="FangSong_GB2312" w:cs="FangSong_GB2312"/>
          <w:spacing w:val="0"/>
          <w:sz w:val="32"/>
          <w:szCs w:val="32"/>
          <w:lang w:val="en-US" w:eastAsia="zh-CN"/>
        </w:rPr>
        <w:t>水运事务</w:t>
      </w:r>
      <w:r>
        <w:rPr>
          <w:rFonts w:hint="eastAsia" w:ascii="FangSong_GB2312" w:hAnsi="FangSong_GB2312" w:eastAsia="FangSong_GB2312" w:cs="FangSong_GB2312"/>
          <w:spacing w:val="0"/>
          <w:sz w:val="32"/>
          <w:szCs w:val="32"/>
        </w:rPr>
        <w:t>中心是县财政全额预算拨款单位，2022年编制部门核定县道路运输服务中心人员编制</w:t>
      </w:r>
      <w:r>
        <w:rPr>
          <w:rFonts w:hint="eastAsia" w:ascii="FangSong_GB2312" w:hAnsi="FangSong_GB2312" w:eastAsia="FangSong_GB2312" w:cs="FangSong_GB2312"/>
          <w:spacing w:val="0"/>
          <w:sz w:val="32"/>
          <w:szCs w:val="32"/>
          <w:lang w:val="en-US" w:eastAsia="zh-CN"/>
        </w:rPr>
        <w:t>28</w:t>
      </w:r>
      <w:r>
        <w:rPr>
          <w:rFonts w:hint="eastAsia" w:ascii="FangSong_GB2312" w:hAnsi="FangSong_GB2312" w:eastAsia="FangSong_GB2312" w:cs="FangSong_GB2312"/>
          <w:spacing w:val="0"/>
          <w:sz w:val="32"/>
          <w:szCs w:val="32"/>
        </w:rPr>
        <w:t>人，实有人数</w:t>
      </w:r>
      <w:r>
        <w:rPr>
          <w:rFonts w:hint="eastAsia" w:ascii="FangSong_GB2312" w:hAnsi="FangSong_GB2312" w:eastAsia="FangSong_GB2312" w:cs="FangSong_GB2312"/>
          <w:spacing w:val="0"/>
          <w:sz w:val="32"/>
          <w:szCs w:val="32"/>
          <w:lang w:val="en-US" w:eastAsia="zh-CN"/>
        </w:rPr>
        <w:t>29</w:t>
      </w:r>
      <w:r>
        <w:rPr>
          <w:rFonts w:hint="eastAsia" w:ascii="FangSong_GB2312" w:hAnsi="FangSong_GB2312" w:eastAsia="FangSong_GB2312" w:cs="FangSong_GB2312"/>
          <w:spacing w:val="0"/>
          <w:sz w:val="32"/>
          <w:szCs w:val="32"/>
        </w:rPr>
        <w:t>人，本单位内设机构</w:t>
      </w:r>
      <w:r>
        <w:rPr>
          <w:rFonts w:hint="eastAsia" w:ascii="FangSong_GB2312" w:hAnsi="FangSong_GB2312" w:eastAsia="FangSong_GB2312" w:cs="FangSong_GB2312"/>
          <w:spacing w:val="0"/>
          <w:sz w:val="32"/>
          <w:szCs w:val="32"/>
          <w:lang w:val="en-US" w:eastAsia="zh-CN"/>
        </w:rPr>
        <w:t>4</w:t>
      </w:r>
      <w:r>
        <w:rPr>
          <w:rFonts w:hint="eastAsia" w:ascii="FangSong_GB2312" w:hAnsi="FangSong_GB2312" w:eastAsia="FangSong_GB2312" w:cs="FangSong_GB2312"/>
          <w:spacing w:val="0"/>
          <w:sz w:val="32"/>
          <w:szCs w:val="32"/>
        </w:rPr>
        <w:t>个：综合股、</w:t>
      </w:r>
      <w:r>
        <w:rPr>
          <w:rFonts w:hint="eastAsia" w:ascii="FangSong_GB2312" w:hAnsi="FangSong_GB2312" w:eastAsia="FangSong_GB2312" w:cs="FangSong_GB2312"/>
          <w:spacing w:val="0"/>
          <w:sz w:val="32"/>
          <w:szCs w:val="32"/>
          <w:lang w:val="en-US" w:eastAsia="zh-CN"/>
        </w:rPr>
        <w:t>航道</w:t>
      </w:r>
      <w:r>
        <w:rPr>
          <w:rFonts w:hint="eastAsia" w:ascii="FangSong_GB2312" w:hAnsi="FangSong_GB2312" w:eastAsia="FangSong_GB2312" w:cs="FangSong_GB2312"/>
          <w:spacing w:val="0"/>
          <w:sz w:val="32"/>
          <w:szCs w:val="32"/>
        </w:rPr>
        <w:t>股、</w:t>
      </w:r>
      <w:r>
        <w:rPr>
          <w:rFonts w:hint="eastAsia" w:ascii="FangSong_GB2312" w:hAnsi="FangSong_GB2312" w:eastAsia="FangSong_GB2312" w:cs="FangSong_GB2312"/>
          <w:spacing w:val="0"/>
          <w:sz w:val="32"/>
          <w:szCs w:val="32"/>
          <w:lang w:val="en-US" w:eastAsia="zh-CN"/>
        </w:rPr>
        <w:t>港口</w:t>
      </w:r>
      <w:r>
        <w:rPr>
          <w:rFonts w:hint="eastAsia" w:ascii="FangSong_GB2312" w:hAnsi="FangSong_GB2312" w:eastAsia="FangSong_GB2312" w:cs="FangSong_GB2312"/>
          <w:spacing w:val="0"/>
          <w:sz w:val="32"/>
          <w:szCs w:val="32"/>
        </w:rPr>
        <w:t>股、安全法制股</w:t>
      </w:r>
      <w:r>
        <w:rPr>
          <w:rFonts w:hint="eastAsia" w:ascii="FangSong_GB2312" w:hAnsi="FangSong_GB2312" w:eastAsia="FangSong_GB2312" w:cs="FangSong_GB2312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baseline"/>
        <w:rPr>
          <w:rFonts w:hint="eastAsia" w:ascii="FangSong_GB2312" w:hAnsi="FangSong_GB2312" w:eastAsia="FangSong_GB2312" w:cs="FangSong_GB2312"/>
          <w:b/>
          <w:bCs/>
          <w:spacing w:val="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b/>
          <w:bCs/>
          <w:spacing w:val="0"/>
          <w:sz w:val="32"/>
          <w:szCs w:val="32"/>
          <w:lang w:val="en-US" w:eastAsia="zh-CN"/>
        </w:rPr>
        <w:t>（二）</w:t>
      </w:r>
      <w:r>
        <w:rPr>
          <w:rFonts w:hint="eastAsia" w:ascii="FangSong_GB2312" w:hAnsi="FangSong_GB2312" w:eastAsia="FangSong_GB2312" w:cs="FangSong_GB2312"/>
          <w:b/>
          <w:bCs/>
          <w:spacing w:val="0"/>
          <w:sz w:val="32"/>
          <w:szCs w:val="32"/>
        </w:rPr>
        <w:t>主要职能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baseline"/>
        <w:rPr>
          <w:rFonts w:hint="eastAsia" w:ascii="FangSong_GB2312" w:hAnsi="FangSong_GB2312" w:eastAsia="FangSong_GB2312" w:cs="FangSong_GB2312"/>
          <w:spacing w:val="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pacing w:val="0"/>
          <w:sz w:val="32"/>
          <w:szCs w:val="32"/>
        </w:rPr>
        <w:t>1、宣传、贯彻和执行国家有关港口、航道、水路运输业的法律、法规、规章和政策；负责组织实施水路交通规则和技术规范；依据法律法规授权对全县港口、航道、水路运输实施行政管理。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baseline"/>
        <w:rPr>
          <w:rFonts w:hint="eastAsia" w:ascii="FangSong_GB2312" w:hAnsi="FangSong_GB2312" w:eastAsia="FangSong_GB2312" w:cs="FangSong_GB2312"/>
          <w:spacing w:val="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pacing w:val="0"/>
          <w:sz w:val="32"/>
          <w:szCs w:val="32"/>
        </w:rPr>
        <w:t>2、负责编制全县港口、航道等水路交通发展规划和计划，编报内河港口、航道的新建、改建（养护）工程项目年度计划并组织实施。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baseline"/>
        <w:rPr>
          <w:rFonts w:hint="eastAsia" w:ascii="FangSong_GB2312" w:hAnsi="FangSong_GB2312" w:eastAsia="FangSong_GB2312" w:cs="FangSong_GB2312"/>
          <w:spacing w:val="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pacing w:val="0"/>
          <w:sz w:val="32"/>
          <w:szCs w:val="32"/>
        </w:rPr>
        <w:t>3、审查与通航有关的拦河、跨河、临河建筑物的通航标准与技术要求。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baseline"/>
        <w:rPr>
          <w:rFonts w:hint="eastAsia" w:ascii="FangSong_GB2312" w:hAnsi="FangSong_GB2312" w:eastAsia="FangSong_GB2312" w:cs="FangSong_GB2312"/>
          <w:spacing w:val="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pacing w:val="0"/>
          <w:sz w:val="32"/>
          <w:szCs w:val="32"/>
        </w:rPr>
        <w:t>4、负责对全县港口岸线使用的审查申报，对港口企业、水路运输企业、水路运输辅助企业的开业审批进行初审。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baseline"/>
        <w:rPr>
          <w:rFonts w:hint="eastAsia" w:ascii="FangSong_GB2312" w:hAnsi="FangSong_GB2312" w:eastAsia="FangSong_GB2312" w:cs="FangSong_GB2312"/>
          <w:spacing w:val="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pacing w:val="0"/>
          <w:sz w:val="32"/>
          <w:szCs w:val="32"/>
        </w:rPr>
        <w:t>5、负责对全县航道、港口生产经营的安全监管和应急管理工作。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baseline"/>
        <w:rPr>
          <w:rFonts w:hint="eastAsia" w:ascii="FangSong_GB2312" w:hAnsi="FangSong_GB2312" w:eastAsia="FangSong_GB2312" w:cs="FangSong_GB2312"/>
          <w:spacing w:val="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pacing w:val="0"/>
          <w:sz w:val="32"/>
          <w:szCs w:val="32"/>
        </w:rPr>
        <w:t>6、协调相关乡镇搞好乡镇船舶和渡口安全管理工作。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baseline"/>
        <w:rPr>
          <w:rFonts w:hint="eastAsia" w:ascii="FangSong_GB2312" w:hAnsi="FangSong_GB2312" w:eastAsia="FangSong_GB2312" w:cs="FangSong_GB2312"/>
          <w:spacing w:val="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pacing w:val="0"/>
          <w:sz w:val="32"/>
          <w:szCs w:val="32"/>
        </w:rPr>
        <w:t>7、承办县委、县政府和县交通运输局交办的其他事项。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baseline"/>
        <w:rPr>
          <w:rFonts w:hint="eastAsia" w:ascii="SimHei" w:hAnsi="SimHei" w:eastAsia="SimHei" w:cs="SimHei"/>
          <w:b w:val="0"/>
          <w:bCs w:val="0"/>
          <w:spacing w:val="0"/>
          <w:sz w:val="32"/>
          <w:szCs w:val="32"/>
        </w:rPr>
      </w:pPr>
      <w:r>
        <w:rPr>
          <w:rFonts w:hint="eastAsia" w:ascii="SimHei" w:hAnsi="SimHei" w:eastAsia="SimHei" w:cs="SimHei"/>
          <w:b w:val="0"/>
          <w:bCs w:val="0"/>
          <w:spacing w:val="0"/>
          <w:sz w:val="32"/>
          <w:szCs w:val="32"/>
        </w:rPr>
        <w:t>二、基本支出情况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baseline"/>
        <w:rPr>
          <w:rFonts w:hint="eastAsia" w:ascii="FangSong_GB2312" w:hAnsi="FangSong_GB2312" w:eastAsia="FangSong_GB2312" w:cs="FangSong_GB2312"/>
          <w:spacing w:val="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pacing w:val="0"/>
          <w:sz w:val="32"/>
          <w:szCs w:val="32"/>
        </w:rPr>
        <w:t>工资福利支出</w:t>
      </w:r>
      <w:r>
        <w:rPr>
          <w:rFonts w:hint="eastAsia" w:ascii="FangSong_GB2312" w:hAnsi="FangSong_GB2312" w:eastAsia="FangSong_GB2312" w:cs="FangSong_GB2312"/>
          <w:spacing w:val="0"/>
          <w:sz w:val="32"/>
          <w:szCs w:val="32"/>
          <w:lang w:val="en-US" w:eastAsia="zh-CN"/>
        </w:rPr>
        <w:t>380.82</w:t>
      </w:r>
      <w:r>
        <w:rPr>
          <w:rFonts w:hint="eastAsia" w:ascii="FangSong_GB2312" w:hAnsi="FangSong_GB2312" w:eastAsia="FangSong_GB2312" w:cs="FangSong_GB2312"/>
          <w:spacing w:val="0"/>
          <w:sz w:val="32"/>
          <w:szCs w:val="32"/>
        </w:rPr>
        <w:t>万元，商品和服务支出</w:t>
      </w:r>
      <w:r>
        <w:rPr>
          <w:rFonts w:hint="eastAsia" w:ascii="FangSong_GB2312" w:hAnsi="FangSong_GB2312" w:eastAsia="FangSong_GB2312" w:cs="FangSong_GB2312"/>
          <w:spacing w:val="0"/>
          <w:sz w:val="32"/>
          <w:szCs w:val="32"/>
          <w:lang w:val="en-US" w:eastAsia="zh-CN"/>
        </w:rPr>
        <w:t>300.54</w:t>
      </w:r>
      <w:r>
        <w:rPr>
          <w:rFonts w:hint="eastAsia" w:ascii="FangSong_GB2312" w:hAnsi="FangSong_GB2312" w:eastAsia="FangSong_GB2312" w:cs="FangSong_GB2312"/>
          <w:spacing w:val="0"/>
          <w:sz w:val="32"/>
          <w:szCs w:val="32"/>
        </w:rPr>
        <w:t>万元</w:t>
      </w:r>
      <w:r>
        <w:rPr>
          <w:rFonts w:hint="eastAsia" w:ascii="FangSong_GB2312" w:hAnsi="FangSong_GB2312" w:eastAsia="FangSong_GB2312" w:cs="FangSong_GB2312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baseline"/>
        <w:rPr>
          <w:rFonts w:hint="eastAsia" w:ascii="FangSong_GB2312" w:hAnsi="FangSong_GB2312" w:eastAsia="FangSong_GB2312" w:cs="FangSong_GB2312"/>
          <w:b/>
          <w:bCs/>
          <w:spacing w:val="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pacing w:val="0"/>
          <w:sz w:val="32"/>
          <w:szCs w:val="32"/>
        </w:rPr>
        <w:t>2022年“三公”经费实际支出0.</w:t>
      </w:r>
      <w:r>
        <w:rPr>
          <w:rFonts w:hint="eastAsia" w:ascii="FangSong_GB2312" w:hAnsi="FangSong_GB2312" w:eastAsia="FangSong_GB2312" w:cs="FangSong_GB2312"/>
          <w:spacing w:val="0"/>
          <w:sz w:val="32"/>
          <w:szCs w:val="32"/>
          <w:lang w:val="en-US" w:eastAsia="zh-CN"/>
        </w:rPr>
        <w:t>82</w:t>
      </w:r>
      <w:r>
        <w:rPr>
          <w:rFonts w:hint="eastAsia" w:ascii="FangSong_GB2312" w:hAnsi="FangSong_GB2312" w:eastAsia="FangSong_GB2312" w:cs="FangSong_GB2312"/>
          <w:spacing w:val="0"/>
          <w:sz w:val="32"/>
          <w:szCs w:val="32"/>
        </w:rPr>
        <w:t>万元，比2021年“三公”经</w:t>
      </w:r>
      <w:r>
        <w:rPr>
          <w:rFonts w:hint="eastAsia" w:ascii="FangSong_GB2312" w:hAnsi="FangSong_GB2312" w:eastAsia="FangSong_GB2312" w:cs="FangSong_GB2312"/>
          <w:spacing w:val="0"/>
          <w:sz w:val="32"/>
          <w:szCs w:val="32"/>
          <w:highlight w:val="none"/>
        </w:rPr>
        <w:t>费支出</w:t>
      </w:r>
      <w:r>
        <w:rPr>
          <w:rFonts w:hint="eastAsia" w:ascii="FangSong_GB2312" w:hAnsi="FangSong_GB2312" w:eastAsia="FangSong_GB2312" w:cs="FangSong_GB2312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1.62</w:t>
      </w:r>
      <w:r>
        <w:rPr>
          <w:rFonts w:hint="eastAsia" w:ascii="FangSong_GB2312" w:hAnsi="FangSong_GB2312" w:eastAsia="FangSong_GB2312" w:cs="FangSong_GB2312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万元减少</w:t>
      </w:r>
      <w:r>
        <w:rPr>
          <w:rFonts w:hint="eastAsia" w:ascii="FangSong_GB2312" w:hAnsi="FangSong_GB2312" w:eastAsia="FangSong_GB2312" w:cs="FangSong_GB2312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0.8</w:t>
      </w:r>
      <w:r>
        <w:rPr>
          <w:rFonts w:hint="eastAsia" w:ascii="FangSong_GB2312" w:hAnsi="FangSong_GB2312" w:eastAsia="FangSong_GB2312" w:cs="FangSong_GB2312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万元，减少</w:t>
      </w:r>
      <w:r>
        <w:rPr>
          <w:rFonts w:hint="eastAsia" w:ascii="FangSong_GB2312" w:hAnsi="FangSong_GB2312" w:eastAsia="FangSong_GB2312" w:cs="FangSong_GB2312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49.3</w:t>
      </w:r>
      <w:r>
        <w:rPr>
          <w:rFonts w:hint="eastAsia" w:ascii="FangSong_GB2312" w:hAnsi="FangSong_GB2312" w:eastAsia="FangSong_GB2312" w:cs="FangSong_GB2312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%，</w:t>
      </w:r>
      <w:r>
        <w:rPr>
          <w:rFonts w:hint="eastAsia" w:ascii="FangSong_GB2312" w:hAnsi="FangSong_GB2312" w:eastAsia="FangSong_GB2312" w:cs="FangSong_GB2312"/>
          <w:spacing w:val="0"/>
          <w:sz w:val="32"/>
          <w:szCs w:val="32"/>
          <w:highlight w:val="none"/>
        </w:rPr>
        <w:t>主</w:t>
      </w:r>
      <w:r>
        <w:rPr>
          <w:rFonts w:hint="eastAsia" w:ascii="FangSong_GB2312" w:hAnsi="FangSong_GB2312" w:eastAsia="FangSong_GB2312" w:cs="FangSong_GB2312"/>
          <w:spacing w:val="0"/>
          <w:sz w:val="32"/>
          <w:szCs w:val="32"/>
        </w:rPr>
        <w:t>要是根据中央八项规定，厉行节约压减机关运行经费。其中公务接待费0.</w:t>
      </w:r>
      <w:r>
        <w:rPr>
          <w:rFonts w:hint="eastAsia" w:ascii="FangSong_GB2312" w:hAnsi="FangSong_GB2312" w:eastAsia="FangSong_GB2312" w:cs="FangSong_GB2312"/>
          <w:spacing w:val="0"/>
          <w:sz w:val="32"/>
          <w:szCs w:val="32"/>
          <w:lang w:val="en-US" w:eastAsia="zh-CN"/>
        </w:rPr>
        <w:t>82</w:t>
      </w:r>
      <w:r>
        <w:rPr>
          <w:rFonts w:hint="eastAsia" w:ascii="FangSong_GB2312" w:hAnsi="FangSong_GB2312" w:eastAsia="FangSong_GB2312" w:cs="FangSong_GB2312"/>
          <w:spacing w:val="0"/>
          <w:sz w:val="32"/>
          <w:szCs w:val="32"/>
        </w:rPr>
        <w:t>万元，无公务用车运维费。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baseline"/>
        <w:rPr>
          <w:rFonts w:hint="eastAsia" w:ascii="SimHei" w:hAnsi="SimHei" w:eastAsia="SimHei" w:cs="SimHei"/>
          <w:b w:val="0"/>
          <w:bCs w:val="0"/>
          <w:spacing w:val="0"/>
          <w:sz w:val="32"/>
          <w:szCs w:val="32"/>
        </w:rPr>
      </w:pPr>
      <w:r>
        <w:rPr>
          <w:rFonts w:hint="eastAsia" w:ascii="SimHei" w:hAnsi="SimHei" w:eastAsia="SimHei" w:cs="SimHei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三、</w:t>
      </w:r>
      <w:r>
        <w:rPr>
          <w:rFonts w:hint="eastAsia" w:ascii="SimHei" w:hAnsi="SimHei" w:eastAsia="SimHei" w:cs="SimHei"/>
          <w:b w:val="0"/>
          <w:bCs w:val="0"/>
          <w:spacing w:val="0"/>
          <w:sz w:val="32"/>
          <w:szCs w:val="32"/>
        </w:rPr>
        <w:t>项目支出情况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baseline"/>
        <w:rPr>
          <w:rFonts w:hint="eastAsia" w:ascii="FangSong_GB2312" w:hAnsi="FangSong_GB2312" w:eastAsia="FangSong_GB2312" w:cs="FangSong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baseline"/>
        <w:rPr>
          <w:rFonts w:hint="eastAsia" w:ascii="SimHei" w:hAnsi="SimHei" w:eastAsia="SimHei" w:cs="SimHei"/>
          <w:b w:val="0"/>
          <w:bCs w:val="0"/>
          <w:spacing w:val="0"/>
          <w:sz w:val="32"/>
          <w:szCs w:val="32"/>
        </w:rPr>
      </w:pPr>
      <w:r>
        <w:rPr>
          <w:rFonts w:hint="eastAsia" w:ascii="SimHei" w:hAnsi="SimHei" w:eastAsia="SimHei" w:cs="SimHei"/>
          <w:b w:val="0"/>
          <w:bCs w:val="0"/>
          <w:spacing w:val="0"/>
          <w:sz w:val="32"/>
          <w:szCs w:val="32"/>
        </w:rPr>
        <w:t>四、 部门整体支出绩效情况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baseline"/>
        <w:rPr>
          <w:rFonts w:hint="eastAsia" w:ascii="FangSong_GB2312" w:hAnsi="FangSong_GB2312" w:eastAsia="FangSong_GB2312" w:cs="FangSong_GB2312"/>
          <w:spacing w:val="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pacing w:val="0"/>
          <w:sz w:val="32"/>
          <w:szCs w:val="32"/>
        </w:rPr>
        <w:t>2022年，根据该中心年初工作规划和重点工作，围绕县委、县政府的工作部署，积极履行职责，强化管理，较好地完成了年度工作目标，同时加强预算收支的管理，建立健全内部管理制度，严格内部管理流程，部门整体支出管理得到了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baseline"/>
        <w:rPr>
          <w:rFonts w:hint="eastAsia" w:ascii="FangSong_GB2312" w:hAnsi="FangSong_GB2312" w:eastAsia="FangSong_GB2312" w:cs="FangSong_GB2312"/>
          <w:spacing w:val="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pacing w:val="0"/>
          <w:sz w:val="32"/>
          <w:szCs w:val="32"/>
        </w:rPr>
        <w:t>2022年度部门整体支出绩效情况如下：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baseline"/>
        <w:rPr>
          <w:rFonts w:hint="eastAsia" w:ascii="FangSong_GB2312" w:hAnsi="FangSong_GB2312" w:eastAsia="FangSong_GB2312" w:cs="FangSong_GB2312"/>
          <w:spacing w:val="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pacing w:val="0"/>
          <w:sz w:val="32"/>
          <w:szCs w:val="32"/>
        </w:rPr>
        <w:t>1、预算执行方面，该单位预算资金按规定管理使用。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baseline"/>
        <w:rPr>
          <w:rFonts w:hint="eastAsia" w:ascii="FangSong_GB2312" w:hAnsi="FangSong_GB2312" w:eastAsia="FangSong_GB2312" w:cs="FangSong_GB2312"/>
          <w:spacing w:val="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pacing w:val="0"/>
          <w:sz w:val="32"/>
          <w:szCs w:val="32"/>
        </w:rPr>
        <w:t>2、预算管理方面，制定了切实有效的内部财务、资产内部管理制度，执行总体较为有效。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baseline"/>
        <w:rPr>
          <w:rFonts w:hint="eastAsia" w:ascii="FangSong_GB2312" w:hAnsi="FangSong_GB2312" w:eastAsia="FangSong_GB2312" w:cs="FangSong_GB2312"/>
          <w:spacing w:val="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pacing w:val="0"/>
          <w:sz w:val="32"/>
          <w:szCs w:val="32"/>
        </w:rPr>
        <w:t>3、重大项目建设协调推进有力。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baseline"/>
        <w:rPr>
          <w:rFonts w:hint="eastAsia" w:ascii="SimHei" w:hAnsi="SimHei" w:eastAsia="SimHei" w:cs="SimHei"/>
          <w:b w:val="0"/>
          <w:bCs w:val="0"/>
          <w:spacing w:val="0"/>
          <w:sz w:val="32"/>
          <w:szCs w:val="32"/>
        </w:rPr>
      </w:pPr>
      <w:r>
        <w:rPr>
          <w:rFonts w:hint="eastAsia" w:ascii="SimHei" w:hAnsi="SimHei" w:eastAsia="SimHei" w:cs="SimHei"/>
          <w:b w:val="0"/>
          <w:bCs w:val="0"/>
          <w:spacing w:val="0"/>
          <w:sz w:val="32"/>
          <w:szCs w:val="32"/>
        </w:rPr>
        <w:t>五、存在的问题及原因分析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baseline"/>
        <w:rPr>
          <w:rFonts w:hint="eastAsia" w:ascii="FangSong_GB2312" w:hAnsi="FangSong_GB2312" w:eastAsia="FangSong_GB2312" w:cs="FangSong_GB2312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FangSong_GB2312" w:hAnsi="FangSong_GB2312" w:eastAsia="FangSong_GB2312" w:cs="FangSong_GB2312"/>
          <w:spacing w:val="0"/>
          <w:sz w:val="32"/>
          <w:szCs w:val="32"/>
        </w:rPr>
        <w:t>预算编制有待更严格执行，预算编制与实际支出项目有的存在差异。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baseline"/>
        <w:rPr>
          <w:rFonts w:hint="eastAsia" w:ascii="SimHei" w:hAnsi="SimHei" w:eastAsia="SimHei" w:cs="SimHei"/>
          <w:b w:val="0"/>
          <w:bCs w:val="0"/>
          <w:spacing w:val="0"/>
          <w:sz w:val="32"/>
          <w:szCs w:val="32"/>
        </w:rPr>
      </w:pPr>
      <w:r>
        <w:rPr>
          <w:rFonts w:hint="eastAsia" w:ascii="SimHei" w:hAnsi="SimHei" w:eastAsia="SimHei" w:cs="SimHei"/>
          <w:b w:val="0"/>
          <w:bCs w:val="0"/>
          <w:snapToGrid w:val="0"/>
          <w:color w:val="000000"/>
          <w:spacing w:val="0"/>
          <w:kern w:val="0"/>
          <w:sz w:val="32"/>
          <w:szCs w:val="32"/>
        </w:rPr>
        <w:t>六、</w:t>
      </w:r>
      <w:r>
        <w:rPr>
          <w:rFonts w:hint="eastAsia" w:ascii="SimHei" w:hAnsi="SimHei" w:eastAsia="SimHei" w:cs="SimHei"/>
          <w:b w:val="0"/>
          <w:bCs w:val="0"/>
          <w:spacing w:val="0"/>
          <w:sz w:val="32"/>
          <w:szCs w:val="32"/>
        </w:rPr>
        <w:t>下一步改进措施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baseline"/>
        <w:rPr>
          <w:rFonts w:hint="eastAsia" w:ascii="FangSong_GB2312" w:hAnsi="FangSong_GB2312" w:eastAsia="FangSong_GB2312" w:cs="FangSong_GB2312"/>
          <w:spacing w:val="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pacing w:val="0"/>
          <w:sz w:val="32"/>
          <w:szCs w:val="32"/>
        </w:rPr>
        <w:t>一是按照预算规定的项目和用途严格财务审核，经费支出严格按预算规定项目的财务支出内容进行财务核算，在预算金额内严格控制费用的支出。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baseline"/>
        <w:rPr>
          <w:rFonts w:hint="eastAsia" w:ascii="FangSong_GB2312" w:hAnsi="FangSong_GB2312" w:eastAsia="FangSong_GB2312" w:cs="FangSong_GB2312"/>
          <w:spacing w:val="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pacing w:val="0"/>
          <w:sz w:val="32"/>
          <w:szCs w:val="32"/>
        </w:rPr>
        <w:t>二是严格控制“三公”经费支出，杜绝挪用和挤占其他预算资金；进一步细化“三公”经费管理，压缩“三公”经费支出。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baseline"/>
        <w:rPr>
          <w:rFonts w:hint="eastAsia" w:ascii="FangSong_GB2312" w:hAnsi="FangSong_GB2312" w:eastAsia="FangSong_GB2312" w:cs="FangSong_GB2312"/>
          <w:spacing w:val="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pacing w:val="0"/>
          <w:sz w:val="32"/>
          <w:szCs w:val="32"/>
        </w:rPr>
        <w:t>三是预算财务分析常态化，定期做好预算支出财务分析，做好单位整体支出预算评价工作。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baseline"/>
        <w:rPr>
          <w:rFonts w:hint="eastAsia" w:ascii="SimHei" w:hAnsi="SimHei" w:eastAsia="SimHei" w:cs="SimHei"/>
          <w:b w:val="0"/>
          <w:bCs w:val="0"/>
          <w:spacing w:val="0"/>
          <w:sz w:val="32"/>
          <w:szCs w:val="32"/>
        </w:rPr>
      </w:pPr>
      <w:r>
        <w:rPr>
          <w:rFonts w:hint="eastAsia" w:ascii="SimHei" w:hAnsi="SimHei" w:eastAsia="SimHei" w:cs="SimHei"/>
          <w:b w:val="0"/>
          <w:bCs w:val="0"/>
          <w:spacing w:val="0"/>
          <w:sz w:val="32"/>
          <w:szCs w:val="32"/>
        </w:rPr>
        <w:t>七、其他需要说明的情况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baseline"/>
        <w:rPr>
          <w:rFonts w:hint="eastAsia" w:ascii="SimHei" w:hAnsi="SimHei" w:eastAsia="SimHei" w:cs="SimHei"/>
          <w:b w:val="0"/>
          <w:bCs w:val="0"/>
          <w:spacing w:val="0"/>
          <w:sz w:val="32"/>
          <w:szCs w:val="32"/>
        </w:rPr>
        <w:sectPr>
          <w:footerReference r:id="rId12" w:type="default"/>
          <w:pgSz w:w="11900" w:h="16830"/>
          <w:pgMar w:top="1430" w:right="1619" w:bottom="1219" w:left="1670" w:header="0" w:footer="951" w:gutter="0"/>
          <w:cols w:space="720" w:num="1"/>
        </w:sect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14" w:line="224" w:lineRule="auto"/>
        <w:ind w:left="350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b/>
          <w:bCs/>
          <w:sz w:val="35"/>
          <w:szCs w:val="35"/>
        </w:rPr>
        <w:t>附件4</w:t>
      </w:r>
    </w:p>
    <w:p>
      <w:pPr>
        <w:spacing w:before="229" w:line="218" w:lineRule="auto"/>
        <w:ind w:left="1561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b/>
          <w:bCs/>
          <w:spacing w:val="11"/>
          <w:sz w:val="45"/>
          <w:szCs w:val="45"/>
        </w:rPr>
        <w:t>项目支出绩效评价评分表(共性)</w:t>
      </w:r>
    </w:p>
    <w:p/>
    <w:p>
      <w:pPr>
        <w:spacing w:line="44" w:lineRule="exact"/>
      </w:pPr>
    </w:p>
    <w:tbl>
      <w:tblPr>
        <w:tblStyle w:val="4"/>
        <w:tblW w:w="98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540"/>
        <w:gridCol w:w="709"/>
        <w:gridCol w:w="549"/>
        <w:gridCol w:w="789"/>
        <w:gridCol w:w="559"/>
        <w:gridCol w:w="2408"/>
        <w:gridCol w:w="2777"/>
        <w:gridCol w:w="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694" w:type="dxa"/>
            <w:vAlign w:val="top"/>
          </w:tcPr>
          <w:p>
            <w:pPr>
              <w:spacing w:before="71" w:line="239" w:lineRule="exact"/>
              <w:ind w:left="157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bCs/>
                <w:spacing w:val="-2"/>
                <w:position w:val="4"/>
                <w:sz w:val="18"/>
                <w:szCs w:val="18"/>
              </w:rPr>
              <w:t>一级</w:t>
            </w:r>
          </w:p>
          <w:p>
            <w:pPr>
              <w:spacing w:line="220" w:lineRule="auto"/>
              <w:ind w:left="157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bCs/>
                <w:spacing w:val="-5"/>
                <w:sz w:val="18"/>
                <w:szCs w:val="18"/>
              </w:rPr>
              <w:t>指标</w:t>
            </w:r>
          </w:p>
        </w:tc>
        <w:tc>
          <w:tcPr>
            <w:tcW w:w="540" w:type="dxa"/>
            <w:textDirection w:val="tbRlV"/>
            <w:vAlign w:val="top"/>
          </w:tcPr>
          <w:p>
            <w:pPr>
              <w:spacing w:before="179" w:line="216" w:lineRule="auto"/>
              <w:ind w:left="91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bCs/>
                <w:spacing w:val="13"/>
                <w:sz w:val="18"/>
                <w:szCs w:val="18"/>
              </w:rPr>
              <w:t>分值</w:t>
            </w:r>
          </w:p>
        </w:tc>
        <w:tc>
          <w:tcPr>
            <w:tcW w:w="709" w:type="dxa"/>
            <w:vAlign w:val="top"/>
          </w:tcPr>
          <w:p>
            <w:pPr>
              <w:spacing w:before="71" w:line="239" w:lineRule="exact"/>
              <w:ind w:left="163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bCs/>
                <w:spacing w:val="-5"/>
                <w:position w:val="4"/>
                <w:sz w:val="18"/>
                <w:szCs w:val="18"/>
              </w:rPr>
              <w:t>二级</w:t>
            </w:r>
          </w:p>
          <w:p>
            <w:pPr>
              <w:spacing w:line="220" w:lineRule="auto"/>
              <w:ind w:left="163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bCs/>
                <w:spacing w:val="-5"/>
                <w:sz w:val="18"/>
                <w:szCs w:val="18"/>
              </w:rPr>
              <w:t>指标</w:t>
            </w:r>
          </w:p>
        </w:tc>
        <w:tc>
          <w:tcPr>
            <w:tcW w:w="549" w:type="dxa"/>
            <w:textDirection w:val="tbRlV"/>
            <w:vAlign w:val="top"/>
          </w:tcPr>
          <w:p>
            <w:pPr>
              <w:spacing w:before="187" w:line="216" w:lineRule="auto"/>
              <w:ind w:left="91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bCs/>
                <w:spacing w:val="8"/>
                <w:sz w:val="18"/>
                <w:szCs w:val="18"/>
              </w:rPr>
              <w:t>分值</w:t>
            </w:r>
          </w:p>
        </w:tc>
        <w:tc>
          <w:tcPr>
            <w:tcW w:w="789" w:type="dxa"/>
            <w:vAlign w:val="top"/>
          </w:tcPr>
          <w:p>
            <w:pPr>
              <w:spacing w:before="61" w:line="239" w:lineRule="exact"/>
              <w:ind w:left="205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bCs/>
                <w:spacing w:val="-4"/>
                <w:position w:val="4"/>
                <w:sz w:val="18"/>
                <w:szCs w:val="18"/>
              </w:rPr>
              <w:t>三级</w:t>
            </w:r>
          </w:p>
          <w:p>
            <w:pPr>
              <w:spacing w:line="220" w:lineRule="auto"/>
              <w:ind w:left="205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bCs/>
                <w:spacing w:val="-5"/>
                <w:sz w:val="18"/>
                <w:szCs w:val="18"/>
              </w:rPr>
              <w:t>指标</w:t>
            </w:r>
          </w:p>
        </w:tc>
        <w:tc>
          <w:tcPr>
            <w:tcW w:w="559" w:type="dxa"/>
            <w:textDirection w:val="tbRlV"/>
            <w:vAlign w:val="top"/>
          </w:tcPr>
          <w:p>
            <w:pPr>
              <w:spacing w:before="185" w:line="216" w:lineRule="auto"/>
              <w:ind w:left="91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bCs/>
                <w:spacing w:val="3"/>
                <w:sz w:val="18"/>
                <w:szCs w:val="18"/>
              </w:rPr>
              <w:t>分值</w:t>
            </w:r>
          </w:p>
        </w:tc>
        <w:tc>
          <w:tcPr>
            <w:tcW w:w="2408" w:type="dxa"/>
            <w:vAlign w:val="top"/>
          </w:tcPr>
          <w:p>
            <w:pPr>
              <w:spacing w:before="200" w:line="220" w:lineRule="auto"/>
              <w:ind w:left="807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bCs/>
                <w:spacing w:val="-4"/>
                <w:sz w:val="18"/>
                <w:szCs w:val="18"/>
              </w:rPr>
              <w:t>具体指标</w:t>
            </w:r>
          </w:p>
        </w:tc>
        <w:tc>
          <w:tcPr>
            <w:tcW w:w="2777" w:type="dxa"/>
            <w:vAlign w:val="top"/>
          </w:tcPr>
          <w:p>
            <w:pPr>
              <w:spacing w:before="198" w:line="218" w:lineRule="auto"/>
              <w:ind w:left="1009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bCs/>
                <w:spacing w:val="8"/>
                <w:sz w:val="18"/>
                <w:szCs w:val="18"/>
              </w:rPr>
              <w:t>评价标准</w:t>
            </w:r>
          </w:p>
        </w:tc>
        <w:tc>
          <w:tcPr>
            <w:tcW w:w="804" w:type="dxa"/>
            <w:vAlign w:val="top"/>
          </w:tcPr>
          <w:p>
            <w:pPr>
              <w:spacing w:before="70" w:line="249" w:lineRule="exact"/>
              <w:ind w:left="222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bCs/>
                <w:spacing w:val="-1"/>
                <w:position w:val="4"/>
                <w:sz w:val="18"/>
                <w:szCs w:val="18"/>
              </w:rPr>
              <w:t>自评</w:t>
            </w:r>
          </w:p>
          <w:p>
            <w:pPr>
              <w:spacing w:line="219" w:lineRule="auto"/>
              <w:ind w:left="222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bCs/>
                <w:spacing w:val="-4"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69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59" w:line="216" w:lineRule="auto"/>
              <w:ind w:left="2101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3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70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3"/>
                <w:sz w:val="18"/>
                <w:szCs w:val="18"/>
              </w:rPr>
              <w:t>20</w:t>
            </w:r>
          </w:p>
        </w:tc>
        <w:tc>
          <w:tcPr>
            <w:tcW w:w="709" w:type="dxa"/>
            <w:textDirection w:val="tbRlV"/>
            <w:vAlign w:val="top"/>
          </w:tcPr>
          <w:p>
            <w:pPr>
              <w:spacing w:before="267" w:line="217" w:lineRule="auto"/>
              <w:ind w:left="120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3"/>
                <w:sz w:val="18"/>
                <w:szCs w:val="18"/>
              </w:rPr>
              <w:t>项目目标</w:t>
            </w:r>
          </w:p>
        </w:tc>
        <w:tc>
          <w:tcPr>
            <w:tcW w:w="549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1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4</w:t>
            </w:r>
          </w:p>
        </w:tc>
        <w:tc>
          <w:tcPr>
            <w:tcW w:w="789" w:type="dxa"/>
            <w:vAlign w:val="top"/>
          </w:tcPr>
          <w:p>
            <w:pPr>
              <w:spacing w:before="248" w:line="240" w:lineRule="exact"/>
              <w:ind w:left="203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7"/>
                <w:position w:val="4"/>
                <w:sz w:val="18"/>
                <w:szCs w:val="18"/>
              </w:rPr>
              <w:t>目标</w:t>
            </w:r>
          </w:p>
          <w:p>
            <w:pPr>
              <w:spacing w:line="219" w:lineRule="auto"/>
              <w:ind w:left="203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4"/>
                <w:sz w:val="18"/>
                <w:szCs w:val="18"/>
              </w:rPr>
              <w:t>内容</w:t>
            </w:r>
          </w:p>
        </w:tc>
        <w:tc>
          <w:tcPr>
            <w:tcW w:w="559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4</w:t>
            </w:r>
          </w:p>
        </w:tc>
        <w:tc>
          <w:tcPr>
            <w:tcW w:w="2408" w:type="dxa"/>
            <w:vAlign w:val="top"/>
          </w:tcPr>
          <w:p>
            <w:pPr>
              <w:spacing w:before="259" w:line="227" w:lineRule="auto"/>
              <w:ind w:left="84" w:right="145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1"/>
                <w:sz w:val="18"/>
                <w:szCs w:val="18"/>
              </w:rPr>
              <w:t>设立了项目绩效目标；目标</w:t>
            </w:r>
            <w:r>
              <w:rPr>
                <w:rFonts w:ascii="SimSun" w:hAnsi="SimSun" w:eastAsia="SimSun" w:cs="SimSu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明确；目标细化；目标量化</w:t>
            </w:r>
          </w:p>
        </w:tc>
        <w:tc>
          <w:tcPr>
            <w:tcW w:w="2777" w:type="dxa"/>
            <w:vAlign w:val="top"/>
          </w:tcPr>
          <w:p>
            <w:pPr>
              <w:spacing w:before="26" w:line="217" w:lineRule="auto"/>
              <w:ind w:left="86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21"/>
                <w:sz w:val="18"/>
                <w:szCs w:val="18"/>
              </w:rPr>
              <w:t>①设有目标(1分)</w:t>
            </w:r>
          </w:p>
          <w:p>
            <w:pPr>
              <w:spacing w:before="38" w:line="217" w:lineRule="auto"/>
              <w:ind w:left="86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21"/>
                <w:sz w:val="18"/>
                <w:szCs w:val="18"/>
              </w:rPr>
              <w:t>②目标明确(1分)</w:t>
            </w:r>
          </w:p>
          <w:p>
            <w:pPr>
              <w:spacing w:before="8" w:line="217" w:lineRule="auto"/>
              <w:ind w:left="86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21"/>
                <w:sz w:val="18"/>
                <w:szCs w:val="18"/>
              </w:rPr>
              <w:t>③目标细化(1分)</w:t>
            </w:r>
          </w:p>
          <w:p>
            <w:pPr>
              <w:spacing w:before="38" w:line="217" w:lineRule="auto"/>
              <w:ind w:left="86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23"/>
                <w:sz w:val="18"/>
                <w:szCs w:val="18"/>
              </w:rPr>
              <w:t>④目标量化(1分)</w:t>
            </w: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68" w:line="216" w:lineRule="auto"/>
              <w:ind w:left="752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决策过程</w:t>
            </w:r>
          </w:p>
        </w:tc>
        <w:tc>
          <w:tcPr>
            <w:tcW w:w="549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1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8</w:t>
            </w:r>
          </w:p>
        </w:tc>
        <w:tc>
          <w:tcPr>
            <w:tcW w:w="789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58" w:line="250" w:lineRule="exact"/>
              <w:ind w:left="203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3"/>
                <w:position w:val="5"/>
                <w:sz w:val="18"/>
                <w:szCs w:val="18"/>
              </w:rPr>
              <w:t>决策</w:t>
            </w:r>
          </w:p>
          <w:p>
            <w:pPr>
              <w:spacing w:line="218" w:lineRule="auto"/>
              <w:ind w:left="203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55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4</w:t>
            </w:r>
          </w:p>
        </w:tc>
        <w:tc>
          <w:tcPr>
            <w:tcW w:w="2408" w:type="dxa"/>
            <w:vAlign w:val="top"/>
          </w:tcPr>
          <w:p>
            <w:pPr>
              <w:spacing w:before="188"/>
              <w:ind w:left="84" w:right="62"/>
              <w:jc w:val="both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7"/>
                <w:sz w:val="18"/>
                <w:szCs w:val="18"/>
              </w:rPr>
              <w:t>有关法律法规的明确规定；</w:t>
            </w:r>
            <w:r>
              <w:rPr>
                <w:rFonts w:ascii="SimSun" w:hAnsi="SimSun" w:eastAsia="SimSun" w:cs="SimSu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pacing w:val="-1"/>
                <w:sz w:val="18"/>
                <w:szCs w:val="18"/>
              </w:rPr>
              <w:t>某一经济社会发展规划；某</w:t>
            </w:r>
            <w:r>
              <w:rPr>
                <w:rFonts w:ascii="SimSun" w:hAnsi="SimSun" w:eastAsia="SimSun" w:cs="SimSun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SimSun" w:hAnsi="SimSun" w:eastAsia="SimSun" w:cs="SimSun"/>
                <w:spacing w:val="-1"/>
                <w:sz w:val="18"/>
                <w:szCs w:val="18"/>
              </w:rPr>
              <w:t>部门年度工作计划；某一实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 </w:t>
            </w:r>
            <w:r>
              <w:rPr>
                <w:rFonts w:ascii="SimSun" w:hAnsi="SimSun" w:eastAsia="SimSun" w:cs="SimSun"/>
                <w:spacing w:val="1"/>
                <w:sz w:val="18"/>
                <w:szCs w:val="18"/>
              </w:rPr>
              <w:t>际问题和需求</w:t>
            </w:r>
          </w:p>
        </w:tc>
        <w:tc>
          <w:tcPr>
            <w:tcW w:w="2777" w:type="dxa"/>
            <w:vAlign w:val="top"/>
          </w:tcPr>
          <w:p>
            <w:pPr>
              <w:spacing w:before="57" w:line="217" w:lineRule="auto"/>
              <w:ind w:left="86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17"/>
                <w:sz w:val="18"/>
                <w:szCs w:val="18"/>
              </w:rPr>
              <w:t>①符合法律法规(1分)</w:t>
            </w:r>
          </w:p>
          <w:p>
            <w:pPr>
              <w:spacing w:before="28" w:line="217" w:lineRule="auto"/>
              <w:ind w:left="107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11"/>
                <w:sz w:val="18"/>
                <w:szCs w:val="18"/>
              </w:rPr>
              <w:t>②符合经济社会发展规划(1分)</w:t>
            </w:r>
          </w:p>
          <w:p>
            <w:pPr>
              <w:spacing w:before="48" w:line="217" w:lineRule="auto"/>
              <w:ind w:left="86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14"/>
                <w:sz w:val="18"/>
                <w:szCs w:val="18"/>
              </w:rPr>
              <w:t>③部门年度工作计划(1分)</w:t>
            </w:r>
          </w:p>
          <w:p>
            <w:pPr>
              <w:spacing w:before="28" w:line="216" w:lineRule="auto"/>
              <w:ind w:left="86" w:right="20" w:firstLine="9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2"/>
                <w:sz w:val="18"/>
                <w:szCs w:val="18"/>
              </w:rPr>
              <w:t>④针对某一实际问题和需求(1分)</w:t>
            </w:r>
            <w:r>
              <w:rPr>
                <w:rFonts w:ascii="SimSun" w:hAnsi="SimSun" w:eastAsia="SimSun" w:cs="SimSu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pacing w:val="8"/>
                <w:sz w:val="18"/>
                <w:szCs w:val="18"/>
              </w:rPr>
              <w:t>以上③需提供佐证资料。</w:t>
            </w: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spacing w:before="270" w:line="240" w:lineRule="exact"/>
              <w:ind w:left="203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3"/>
                <w:position w:val="4"/>
                <w:sz w:val="18"/>
                <w:szCs w:val="18"/>
              </w:rPr>
              <w:t>决策</w:t>
            </w:r>
          </w:p>
          <w:p>
            <w:pPr>
              <w:spacing w:line="220" w:lineRule="auto"/>
              <w:ind w:left="203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2"/>
                <w:sz w:val="18"/>
                <w:szCs w:val="18"/>
              </w:rPr>
              <w:t>程序</w:t>
            </w:r>
          </w:p>
        </w:tc>
        <w:tc>
          <w:tcPr>
            <w:tcW w:w="559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4</w:t>
            </w:r>
          </w:p>
        </w:tc>
        <w:tc>
          <w:tcPr>
            <w:tcW w:w="2408" w:type="dxa"/>
            <w:vAlign w:val="top"/>
          </w:tcPr>
          <w:p>
            <w:pPr>
              <w:spacing w:before="39" w:line="228" w:lineRule="auto"/>
              <w:ind w:left="84" w:right="62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7"/>
                <w:sz w:val="18"/>
                <w:szCs w:val="18"/>
              </w:rPr>
              <w:t>项目符合申报条件；申报、</w:t>
            </w:r>
            <w:r>
              <w:rPr>
                <w:rFonts w:ascii="SimSun" w:hAnsi="SimSun" w:eastAsia="SimSun" w:cs="SimSu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pacing w:val="-1"/>
                <w:sz w:val="18"/>
                <w:szCs w:val="18"/>
              </w:rPr>
              <w:t>批复程序符合相关管理办</w:t>
            </w:r>
          </w:p>
          <w:p>
            <w:pPr>
              <w:spacing w:before="26" w:line="223" w:lineRule="auto"/>
              <w:ind w:left="84" w:right="160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1"/>
                <w:sz w:val="18"/>
                <w:szCs w:val="18"/>
              </w:rPr>
              <w:t>法；项目调整履行了相应手</w:t>
            </w:r>
            <w:r>
              <w:rPr>
                <w:rFonts w:ascii="SimSun" w:hAnsi="SimSun" w:eastAsia="SimSun" w:cs="SimSu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续</w:t>
            </w:r>
          </w:p>
        </w:tc>
        <w:tc>
          <w:tcPr>
            <w:tcW w:w="2777" w:type="dxa"/>
            <w:vAlign w:val="top"/>
          </w:tcPr>
          <w:p>
            <w:pPr>
              <w:spacing w:before="48" w:line="217" w:lineRule="auto"/>
              <w:ind w:left="86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17"/>
                <w:sz w:val="18"/>
                <w:szCs w:val="18"/>
              </w:rPr>
              <w:t>①符合申报条件(2分)</w:t>
            </w:r>
          </w:p>
          <w:p>
            <w:pPr>
              <w:spacing w:before="17" w:line="234" w:lineRule="auto"/>
              <w:ind w:left="86" w:right="165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1"/>
                <w:sz w:val="18"/>
                <w:szCs w:val="18"/>
              </w:rPr>
              <w:t>②项目申报、批复程序符合管理</w:t>
            </w:r>
            <w:r>
              <w:rPr>
                <w:rFonts w:ascii="SimSun" w:hAnsi="SimSun" w:eastAsia="SimSun" w:cs="SimSu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pacing w:val="31"/>
                <w:sz w:val="18"/>
                <w:szCs w:val="18"/>
              </w:rPr>
              <w:t>办法(1分)</w:t>
            </w:r>
          </w:p>
          <w:p>
            <w:pPr>
              <w:spacing w:before="24" w:line="216" w:lineRule="auto"/>
              <w:ind w:left="107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2"/>
                <w:sz w:val="18"/>
                <w:szCs w:val="18"/>
              </w:rPr>
              <w:t>③项目调整履行了相应手续(1分)</w:t>
            </w: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67" w:line="217" w:lineRule="auto"/>
              <w:ind w:left="485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1"/>
                <w:sz w:val="18"/>
                <w:szCs w:val="18"/>
              </w:rPr>
              <w:t>资金分配</w:t>
            </w:r>
          </w:p>
        </w:tc>
        <w:tc>
          <w:tcPr>
            <w:tcW w:w="549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1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8</w:t>
            </w:r>
          </w:p>
        </w:tc>
        <w:tc>
          <w:tcPr>
            <w:tcW w:w="789" w:type="dxa"/>
            <w:vAlign w:val="top"/>
          </w:tcPr>
          <w:p>
            <w:pPr>
              <w:spacing w:before="271" w:line="250" w:lineRule="exact"/>
              <w:ind w:left="203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3"/>
                <w:position w:val="5"/>
                <w:sz w:val="18"/>
                <w:szCs w:val="18"/>
              </w:rPr>
              <w:t>分配</w:t>
            </w:r>
          </w:p>
          <w:p>
            <w:pPr>
              <w:spacing w:line="219" w:lineRule="auto"/>
              <w:ind w:left="203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3"/>
                <w:sz w:val="18"/>
                <w:szCs w:val="18"/>
              </w:rPr>
              <w:t>办法</w:t>
            </w:r>
          </w:p>
        </w:tc>
        <w:tc>
          <w:tcPr>
            <w:tcW w:w="559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3</w:t>
            </w:r>
          </w:p>
        </w:tc>
        <w:tc>
          <w:tcPr>
            <w:tcW w:w="2408" w:type="dxa"/>
            <w:vAlign w:val="top"/>
          </w:tcPr>
          <w:p>
            <w:pPr>
              <w:spacing w:before="42" w:line="235" w:lineRule="auto"/>
              <w:ind w:left="84" w:right="134"/>
              <w:jc w:val="both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1"/>
                <w:sz w:val="18"/>
                <w:szCs w:val="18"/>
              </w:rPr>
              <w:t>根据需要制定的相关资金管</w:t>
            </w:r>
            <w:r>
              <w:rPr>
                <w:rFonts w:ascii="SimSun" w:hAnsi="SimSun" w:eastAsia="SimSun" w:cs="SimSu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pacing w:val="1"/>
                <w:sz w:val="18"/>
                <w:szCs w:val="18"/>
              </w:rPr>
              <w:t>理办法；管理办法中有明确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pacing w:val="1"/>
                <w:sz w:val="18"/>
                <w:szCs w:val="18"/>
              </w:rPr>
              <w:t>资金分配办法；资金分配因</w:t>
            </w:r>
            <w:r>
              <w:rPr>
                <w:rFonts w:ascii="SimSun" w:hAnsi="SimSun" w:eastAsia="SimSun" w:cs="SimSu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pacing w:val="-2"/>
                <w:sz w:val="18"/>
                <w:szCs w:val="18"/>
              </w:rPr>
              <w:t>素全面、合理</w:t>
            </w:r>
          </w:p>
        </w:tc>
        <w:tc>
          <w:tcPr>
            <w:tcW w:w="2777" w:type="dxa"/>
            <w:vAlign w:val="top"/>
          </w:tcPr>
          <w:p>
            <w:pPr>
              <w:spacing w:before="39" w:line="217" w:lineRule="auto"/>
              <w:ind w:left="86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13"/>
                <w:sz w:val="18"/>
                <w:szCs w:val="18"/>
              </w:rPr>
              <w:t>①有相应的资金管理办法(1分)</w:t>
            </w:r>
          </w:p>
          <w:p>
            <w:pPr>
              <w:spacing w:before="18" w:line="217" w:lineRule="auto"/>
              <w:ind w:left="86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15"/>
                <w:sz w:val="18"/>
                <w:szCs w:val="18"/>
              </w:rPr>
              <w:t>②办法健全、规范(1分)</w:t>
            </w:r>
          </w:p>
          <w:p>
            <w:pPr>
              <w:spacing w:before="37" w:line="226" w:lineRule="auto"/>
              <w:ind w:left="86" w:right="610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19"/>
                <w:sz w:val="18"/>
                <w:szCs w:val="18"/>
              </w:rPr>
              <w:t>③因素全面合理(1分)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 </w:t>
            </w:r>
            <w:r>
              <w:rPr>
                <w:rFonts w:ascii="SimSun" w:hAnsi="SimSun" w:eastAsia="SimSun" w:cs="SimSun"/>
                <w:spacing w:val="8"/>
                <w:sz w:val="18"/>
                <w:szCs w:val="18"/>
              </w:rPr>
              <w:t>以上①需提供佐证资料。</w:t>
            </w: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9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spacing w:before="163" w:line="225" w:lineRule="auto"/>
              <w:ind w:left="203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3"/>
                <w:sz w:val="18"/>
                <w:szCs w:val="18"/>
              </w:rPr>
              <w:t>分配</w:t>
            </w:r>
          </w:p>
          <w:p>
            <w:pPr>
              <w:spacing w:line="220" w:lineRule="auto"/>
              <w:ind w:left="203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5"/>
                <w:sz w:val="18"/>
                <w:szCs w:val="18"/>
              </w:rPr>
              <w:t>结果</w:t>
            </w:r>
          </w:p>
        </w:tc>
        <w:tc>
          <w:tcPr>
            <w:tcW w:w="55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223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5</w:t>
            </w:r>
          </w:p>
        </w:tc>
        <w:tc>
          <w:tcPr>
            <w:tcW w:w="2408" w:type="dxa"/>
            <w:vAlign w:val="top"/>
          </w:tcPr>
          <w:p>
            <w:pPr>
              <w:spacing w:before="161" w:line="244" w:lineRule="auto"/>
              <w:ind w:left="84" w:right="322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资金分配符合相关管理办</w:t>
            </w:r>
            <w:r>
              <w:rPr>
                <w:rFonts w:ascii="SimSun" w:hAnsi="SimSun" w:eastAsia="SimSun" w:cs="SimSu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pacing w:val="-1"/>
                <w:sz w:val="18"/>
                <w:szCs w:val="18"/>
              </w:rPr>
              <w:t>法；分配结果公平合理</w:t>
            </w:r>
          </w:p>
        </w:tc>
        <w:tc>
          <w:tcPr>
            <w:tcW w:w="2777" w:type="dxa"/>
            <w:vAlign w:val="top"/>
          </w:tcPr>
          <w:p>
            <w:pPr>
              <w:spacing w:before="60" w:line="217" w:lineRule="auto"/>
              <w:ind w:left="86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19"/>
                <w:sz w:val="18"/>
                <w:szCs w:val="18"/>
              </w:rPr>
              <w:t>①符合分配办法(2分)</w:t>
            </w:r>
          </w:p>
          <w:p>
            <w:pPr>
              <w:spacing w:before="28" w:line="217" w:lineRule="auto"/>
              <w:ind w:left="86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19"/>
                <w:sz w:val="18"/>
                <w:szCs w:val="18"/>
              </w:rPr>
              <w:t>②分配公平合理(3分)</w:t>
            </w:r>
          </w:p>
          <w:p>
            <w:pPr>
              <w:spacing w:before="19" w:line="229" w:lineRule="auto"/>
              <w:ind w:left="86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pacing w:val="8"/>
                <w:sz w:val="17"/>
                <w:szCs w:val="17"/>
              </w:rPr>
              <w:t>此项需提供相应的资金分配方案。</w:t>
            </w: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9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59" w:line="216" w:lineRule="auto"/>
              <w:ind w:left="2715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3"/>
                <w:sz w:val="18"/>
                <w:szCs w:val="18"/>
              </w:rPr>
              <w:t>项目管理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170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3"/>
                <w:sz w:val="18"/>
                <w:szCs w:val="18"/>
              </w:rPr>
              <w:t>25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67" w:line="217" w:lineRule="auto"/>
              <w:ind w:left="266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3"/>
                <w:sz w:val="18"/>
                <w:szCs w:val="18"/>
              </w:rPr>
              <w:t>资金到位</w:t>
            </w:r>
          </w:p>
        </w:tc>
        <w:tc>
          <w:tcPr>
            <w:tcW w:w="549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221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5</w:t>
            </w:r>
          </w:p>
        </w:tc>
        <w:tc>
          <w:tcPr>
            <w:tcW w:w="789" w:type="dxa"/>
            <w:vAlign w:val="top"/>
          </w:tcPr>
          <w:p>
            <w:pPr>
              <w:spacing w:before="162" w:line="219" w:lineRule="auto"/>
              <w:ind w:left="113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2"/>
                <w:sz w:val="18"/>
                <w:szCs w:val="18"/>
              </w:rPr>
              <w:t>到位率</w:t>
            </w:r>
          </w:p>
        </w:tc>
        <w:tc>
          <w:tcPr>
            <w:tcW w:w="559" w:type="dxa"/>
            <w:vAlign w:val="top"/>
          </w:tcPr>
          <w:p>
            <w:pPr>
              <w:spacing w:before="208" w:line="183" w:lineRule="auto"/>
              <w:ind w:left="223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3</w:t>
            </w:r>
          </w:p>
        </w:tc>
        <w:tc>
          <w:tcPr>
            <w:tcW w:w="2408" w:type="dxa"/>
            <w:vAlign w:val="top"/>
          </w:tcPr>
          <w:p>
            <w:pPr>
              <w:spacing w:before="162" w:line="220" w:lineRule="auto"/>
              <w:ind w:left="84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1"/>
                <w:sz w:val="18"/>
                <w:szCs w:val="18"/>
              </w:rPr>
              <w:t>实际到位/计划到位*100%</w:t>
            </w:r>
          </w:p>
        </w:tc>
        <w:tc>
          <w:tcPr>
            <w:tcW w:w="2777" w:type="dxa"/>
            <w:vAlign w:val="top"/>
          </w:tcPr>
          <w:p>
            <w:pPr>
              <w:spacing w:before="31" w:line="235" w:lineRule="auto"/>
              <w:ind w:left="86" w:right="167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1"/>
                <w:sz w:val="18"/>
                <w:szCs w:val="18"/>
              </w:rPr>
              <w:t>根据项目资金的实际到位率计算</w:t>
            </w:r>
            <w:r>
              <w:rPr>
                <w:rFonts w:ascii="SimSun" w:hAnsi="SimSun" w:eastAsia="SimSun" w:cs="SimSu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pacing w:val="31"/>
                <w:sz w:val="18"/>
                <w:szCs w:val="18"/>
              </w:rPr>
              <w:t>得分(3分)</w:t>
            </w: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spacing w:before="152" w:line="240" w:lineRule="exact"/>
              <w:ind w:left="203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3"/>
                <w:position w:val="4"/>
                <w:sz w:val="18"/>
                <w:szCs w:val="18"/>
              </w:rPr>
              <w:t>到位</w:t>
            </w:r>
          </w:p>
          <w:p>
            <w:pPr>
              <w:spacing w:line="220" w:lineRule="auto"/>
              <w:ind w:left="203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3"/>
                <w:sz w:val="18"/>
                <w:szCs w:val="18"/>
              </w:rPr>
              <w:t>时效</w:t>
            </w:r>
          </w:p>
        </w:tc>
        <w:tc>
          <w:tcPr>
            <w:tcW w:w="55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2</w:t>
            </w:r>
          </w:p>
        </w:tc>
        <w:tc>
          <w:tcPr>
            <w:tcW w:w="2408" w:type="dxa"/>
            <w:vAlign w:val="top"/>
          </w:tcPr>
          <w:p>
            <w:pPr>
              <w:spacing w:before="152" w:line="228" w:lineRule="auto"/>
              <w:ind w:left="84" w:right="140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1"/>
                <w:sz w:val="18"/>
                <w:szCs w:val="18"/>
              </w:rPr>
              <w:t>资金及时到位；若未及时到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pacing w:val="-1"/>
                <w:sz w:val="18"/>
                <w:szCs w:val="18"/>
              </w:rPr>
              <w:t>位，是否影响项目进度</w:t>
            </w:r>
          </w:p>
        </w:tc>
        <w:tc>
          <w:tcPr>
            <w:tcW w:w="2777" w:type="dxa"/>
            <w:vAlign w:val="top"/>
          </w:tcPr>
          <w:p>
            <w:pPr>
              <w:spacing w:before="40" w:line="217" w:lineRule="auto"/>
              <w:ind w:left="86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23"/>
                <w:sz w:val="18"/>
                <w:szCs w:val="18"/>
              </w:rPr>
              <w:t>①到位及时(2分)</w:t>
            </w:r>
          </w:p>
          <w:p>
            <w:pPr>
              <w:spacing w:before="28" w:line="217" w:lineRule="auto"/>
              <w:ind w:left="86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2"/>
                <w:sz w:val="18"/>
                <w:szCs w:val="18"/>
              </w:rPr>
              <w:t>②不及时但未影响项目进度(1分)</w:t>
            </w:r>
          </w:p>
          <w:p>
            <w:pPr>
              <w:spacing w:before="8" w:line="217" w:lineRule="auto"/>
              <w:ind w:left="86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2"/>
                <w:sz w:val="18"/>
                <w:szCs w:val="18"/>
              </w:rPr>
              <w:t>③不及时并影响项目进度(0.5分)</w:t>
            </w: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68" w:line="216" w:lineRule="auto"/>
              <w:ind w:left="707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资金管理</w:t>
            </w:r>
          </w:p>
        </w:tc>
        <w:tc>
          <w:tcPr>
            <w:tcW w:w="549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171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6"/>
                <w:sz w:val="18"/>
                <w:szCs w:val="18"/>
              </w:rPr>
              <w:t>10</w:t>
            </w:r>
          </w:p>
        </w:tc>
        <w:tc>
          <w:tcPr>
            <w:tcW w:w="789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58" w:line="234" w:lineRule="auto"/>
              <w:ind w:left="203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3"/>
                <w:sz w:val="18"/>
                <w:szCs w:val="18"/>
              </w:rPr>
              <w:t>资金</w:t>
            </w:r>
          </w:p>
          <w:p>
            <w:pPr>
              <w:spacing w:line="219" w:lineRule="auto"/>
              <w:ind w:left="203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10"/>
                <w:sz w:val="18"/>
                <w:szCs w:val="18"/>
              </w:rPr>
              <w:t>使用</w:t>
            </w:r>
          </w:p>
        </w:tc>
        <w:tc>
          <w:tcPr>
            <w:tcW w:w="55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223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7</w:t>
            </w:r>
          </w:p>
        </w:tc>
        <w:tc>
          <w:tcPr>
            <w:tcW w:w="2408" w:type="dxa"/>
            <w:vAlign w:val="top"/>
          </w:tcPr>
          <w:p>
            <w:pPr>
              <w:spacing w:before="143" w:line="242" w:lineRule="auto"/>
              <w:ind w:left="84" w:right="62"/>
              <w:jc w:val="both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2"/>
                <w:sz w:val="18"/>
                <w:szCs w:val="18"/>
              </w:rPr>
              <w:t>支出依据合规，无虚列项目</w:t>
            </w:r>
            <w:r>
              <w:rPr>
                <w:rFonts w:ascii="SimSun" w:hAnsi="SimSun" w:eastAsia="SimSun" w:cs="SimSu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pacing w:val="1"/>
                <w:sz w:val="18"/>
                <w:szCs w:val="18"/>
              </w:rPr>
              <w:t>支出情况；无截留挤占挪用</w:t>
            </w:r>
            <w:r>
              <w:rPr>
                <w:rFonts w:ascii="SimSun" w:hAnsi="SimSun" w:eastAsia="SimSun" w:cs="SimSu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pacing w:val="7"/>
                <w:sz w:val="18"/>
                <w:szCs w:val="18"/>
              </w:rPr>
              <w:t>情况；无超标准开支情况；</w:t>
            </w:r>
            <w:r>
              <w:rPr>
                <w:rFonts w:ascii="SimSun" w:hAnsi="SimSun" w:eastAsia="SimSun" w:cs="SimSu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pacing w:val="-2"/>
                <w:sz w:val="18"/>
                <w:szCs w:val="18"/>
              </w:rPr>
              <w:t>无超预算情况</w:t>
            </w:r>
          </w:p>
        </w:tc>
        <w:tc>
          <w:tcPr>
            <w:tcW w:w="2777" w:type="dxa"/>
            <w:vAlign w:val="top"/>
          </w:tcPr>
          <w:p>
            <w:pPr>
              <w:spacing w:before="21" w:line="217" w:lineRule="auto"/>
              <w:ind w:left="86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9"/>
                <w:sz w:val="18"/>
                <w:szCs w:val="18"/>
              </w:rPr>
              <w:t>①虚列套取扣4-7分</w:t>
            </w:r>
          </w:p>
          <w:p>
            <w:pPr>
              <w:spacing w:before="38" w:line="217" w:lineRule="auto"/>
              <w:ind w:left="86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13"/>
                <w:sz w:val="18"/>
                <w:szCs w:val="18"/>
              </w:rPr>
              <w:t>②依据不合规扣2分</w:t>
            </w:r>
          </w:p>
          <w:p>
            <w:pPr>
              <w:spacing w:before="38" w:line="217" w:lineRule="auto"/>
              <w:ind w:left="86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5"/>
                <w:sz w:val="18"/>
                <w:szCs w:val="18"/>
              </w:rPr>
              <w:t>③截留、挤占、挪用扣3-6分</w:t>
            </w:r>
          </w:p>
          <w:p>
            <w:pPr>
              <w:spacing w:before="8" w:line="217" w:lineRule="auto"/>
              <w:ind w:left="86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8"/>
                <w:sz w:val="18"/>
                <w:szCs w:val="18"/>
              </w:rPr>
              <w:t>④超标准开支扣2-5分</w:t>
            </w:r>
          </w:p>
          <w:p>
            <w:pPr>
              <w:spacing w:before="38" w:line="203" w:lineRule="auto"/>
              <w:ind w:left="86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15"/>
                <w:sz w:val="18"/>
                <w:szCs w:val="18"/>
              </w:rPr>
              <w:t>⑤超预算扣2-5分</w:t>
            </w: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spacing w:before="264" w:line="240" w:lineRule="exact"/>
              <w:ind w:left="203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2"/>
                <w:position w:val="4"/>
                <w:sz w:val="18"/>
                <w:szCs w:val="18"/>
              </w:rPr>
              <w:t>财务</w:t>
            </w:r>
          </w:p>
          <w:p>
            <w:pPr>
              <w:spacing w:line="219" w:lineRule="auto"/>
              <w:ind w:left="203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3"/>
                <w:sz w:val="18"/>
                <w:szCs w:val="18"/>
              </w:rPr>
              <w:t>管理</w:t>
            </w:r>
          </w:p>
        </w:tc>
        <w:tc>
          <w:tcPr>
            <w:tcW w:w="559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3</w:t>
            </w:r>
          </w:p>
        </w:tc>
        <w:tc>
          <w:tcPr>
            <w:tcW w:w="2408" w:type="dxa"/>
            <w:vAlign w:val="top"/>
          </w:tcPr>
          <w:p>
            <w:pPr>
              <w:spacing w:before="164" w:line="237" w:lineRule="auto"/>
              <w:ind w:left="84" w:right="142"/>
              <w:jc w:val="both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资金管理、费用支出等制度</w:t>
            </w:r>
            <w:r>
              <w:rPr>
                <w:rFonts w:ascii="SimSun" w:hAnsi="SimSun" w:eastAsia="SimSun" w:cs="SimSu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pacing w:val="-1"/>
                <w:sz w:val="18"/>
                <w:szCs w:val="18"/>
              </w:rPr>
              <w:t>健全；制度执行严格；会计</w:t>
            </w:r>
            <w:r>
              <w:rPr>
                <w:rFonts w:ascii="SimSun" w:hAnsi="SimSun" w:eastAsia="SimSun" w:cs="SimSu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pacing w:val="-2"/>
                <w:sz w:val="18"/>
                <w:szCs w:val="18"/>
              </w:rPr>
              <w:t>核算规范</w:t>
            </w:r>
          </w:p>
        </w:tc>
        <w:tc>
          <w:tcPr>
            <w:tcW w:w="2777" w:type="dxa"/>
            <w:vAlign w:val="top"/>
          </w:tcPr>
          <w:p>
            <w:pPr>
              <w:spacing w:before="42" w:line="217" w:lineRule="auto"/>
              <w:ind w:left="86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17"/>
                <w:sz w:val="18"/>
                <w:szCs w:val="18"/>
              </w:rPr>
              <w:t>①财务制度健全(1分)</w:t>
            </w:r>
          </w:p>
          <w:p>
            <w:pPr>
              <w:spacing w:before="18" w:line="217" w:lineRule="auto"/>
              <w:ind w:left="86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15"/>
                <w:sz w:val="18"/>
                <w:szCs w:val="18"/>
              </w:rPr>
              <w:t>②严格执行制度(1分)</w:t>
            </w:r>
          </w:p>
          <w:p>
            <w:pPr>
              <w:spacing w:before="38" w:line="224" w:lineRule="auto"/>
              <w:ind w:left="86" w:right="800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15"/>
                <w:sz w:val="18"/>
                <w:szCs w:val="18"/>
              </w:rPr>
              <w:t>③会计核算规范(1分)</w:t>
            </w:r>
            <w:r>
              <w:rPr>
                <w:rFonts w:ascii="SimSun" w:hAnsi="SimSun" w:eastAsia="SimSun" w:cs="SimSu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pacing w:val="6"/>
                <w:sz w:val="18"/>
                <w:szCs w:val="18"/>
              </w:rPr>
              <w:t>以上①需提供佐证资料</w:t>
            </w: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67" w:line="217" w:lineRule="auto"/>
              <w:ind w:left="1007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5"/>
                <w:sz w:val="18"/>
                <w:szCs w:val="18"/>
              </w:rPr>
              <w:t>组织实施</w:t>
            </w:r>
          </w:p>
        </w:tc>
        <w:tc>
          <w:tcPr>
            <w:tcW w:w="54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171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6"/>
                <w:sz w:val="18"/>
                <w:szCs w:val="18"/>
              </w:rPr>
              <w:t>10</w:t>
            </w:r>
          </w:p>
        </w:tc>
        <w:tc>
          <w:tcPr>
            <w:tcW w:w="789" w:type="dxa"/>
            <w:vAlign w:val="top"/>
          </w:tcPr>
          <w:p>
            <w:pPr>
              <w:spacing w:before="69" w:line="245" w:lineRule="exact"/>
              <w:ind w:left="203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3"/>
                <w:position w:val="4"/>
                <w:sz w:val="18"/>
                <w:szCs w:val="18"/>
              </w:rPr>
              <w:t>组织</w:t>
            </w:r>
          </w:p>
          <w:p>
            <w:pPr>
              <w:spacing w:line="218" w:lineRule="auto"/>
              <w:ind w:left="203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2"/>
                <w:sz w:val="18"/>
                <w:szCs w:val="18"/>
              </w:rPr>
              <w:t>机构</w:t>
            </w:r>
          </w:p>
        </w:tc>
        <w:tc>
          <w:tcPr>
            <w:tcW w:w="559" w:type="dxa"/>
            <w:vAlign w:val="top"/>
          </w:tcPr>
          <w:p>
            <w:pPr>
              <w:spacing w:before="230" w:line="184" w:lineRule="auto"/>
              <w:ind w:left="223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1</w:t>
            </w:r>
          </w:p>
        </w:tc>
        <w:tc>
          <w:tcPr>
            <w:tcW w:w="2408" w:type="dxa"/>
            <w:vAlign w:val="top"/>
          </w:tcPr>
          <w:p>
            <w:pPr>
              <w:spacing w:before="184" w:line="219" w:lineRule="auto"/>
              <w:ind w:left="85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1"/>
                <w:sz w:val="18"/>
                <w:szCs w:val="18"/>
              </w:rPr>
              <w:t>机构健全、分工明确</w:t>
            </w:r>
          </w:p>
        </w:tc>
        <w:tc>
          <w:tcPr>
            <w:tcW w:w="2777" w:type="dxa"/>
            <w:vAlign w:val="top"/>
          </w:tcPr>
          <w:p>
            <w:pPr>
              <w:spacing w:before="183" w:line="217" w:lineRule="auto"/>
              <w:ind w:left="86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6"/>
                <w:sz w:val="18"/>
                <w:szCs w:val="18"/>
              </w:rPr>
              <w:t>①机构健全、分工明确</w:t>
            </w:r>
            <w:r>
              <w:rPr>
                <w:rFonts w:ascii="SimSun" w:hAnsi="SimSun" w:eastAsia="SimSun" w:cs="SimSun"/>
                <w:spacing w:val="42"/>
                <w:sz w:val="18"/>
                <w:szCs w:val="18"/>
              </w:rPr>
              <w:t xml:space="preserve">  </w:t>
            </w:r>
            <w:r>
              <w:rPr>
                <w:rFonts w:ascii="SimSun" w:hAnsi="SimSun" w:eastAsia="SimSun" w:cs="SimSun"/>
                <w:spacing w:val="6"/>
                <w:sz w:val="18"/>
                <w:szCs w:val="18"/>
              </w:rPr>
              <w:t>(1分)</w:t>
            </w: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spacing w:before="155" w:line="250" w:lineRule="exact"/>
              <w:ind w:left="203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2"/>
                <w:position w:val="5"/>
                <w:sz w:val="18"/>
                <w:szCs w:val="18"/>
              </w:rPr>
              <w:t>支撑</w:t>
            </w:r>
          </w:p>
          <w:p>
            <w:pPr>
              <w:spacing w:line="219" w:lineRule="auto"/>
              <w:ind w:left="203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3"/>
                <w:sz w:val="18"/>
                <w:szCs w:val="18"/>
              </w:rPr>
              <w:t>条件</w:t>
            </w:r>
          </w:p>
        </w:tc>
        <w:tc>
          <w:tcPr>
            <w:tcW w:w="55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223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1</w:t>
            </w:r>
          </w:p>
        </w:tc>
        <w:tc>
          <w:tcPr>
            <w:tcW w:w="2408" w:type="dxa"/>
            <w:vAlign w:val="top"/>
          </w:tcPr>
          <w:p>
            <w:pPr>
              <w:spacing w:before="34" w:line="234" w:lineRule="auto"/>
              <w:ind w:left="84" w:right="162"/>
              <w:jc w:val="both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1"/>
                <w:sz w:val="18"/>
                <w:szCs w:val="18"/>
              </w:rPr>
              <w:t>项目实施单位是否提供或具</w:t>
            </w:r>
            <w:r>
              <w:rPr>
                <w:rFonts w:ascii="SimSun" w:hAnsi="SimSun" w:eastAsia="SimSun" w:cs="SimSu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pacing w:val="-1"/>
                <w:sz w:val="18"/>
                <w:szCs w:val="18"/>
              </w:rPr>
              <w:t>备了必备的人员、场地和设</w:t>
            </w:r>
            <w:r>
              <w:rPr>
                <w:rFonts w:ascii="SimSun" w:hAnsi="SimSun" w:eastAsia="SimSun" w:cs="SimSu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pacing w:val="-2"/>
                <w:sz w:val="18"/>
                <w:szCs w:val="18"/>
              </w:rPr>
              <w:t>备等条件</w:t>
            </w:r>
          </w:p>
        </w:tc>
        <w:tc>
          <w:tcPr>
            <w:tcW w:w="2777" w:type="dxa"/>
            <w:vAlign w:val="top"/>
          </w:tcPr>
          <w:p>
            <w:pPr>
              <w:spacing w:before="154" w:line="239" w:lineRule="auto"/>
              <w:ind w:left="86" w:right="221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8"/>
                <w:sz w:val="18"/>
                <w:szCs w:val="18"/>
              </w:rPr>
              <w:t>具备人员、场地、设备条件(1</w:t>
            </w:r>
            <w:r>
              <w:rPr>
                <w:rFonts w:ascii="SimSun" w:hAnsi="SimSun" w:eastAsia="SimSun" w:cs="SimSu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18"/>
                <w:szCs w:val="18"/>
              </w:rPr>
              <w:t>分</w:t>
            </w:r>
            <w:r>
              <w:rPr>
                <w:rFonts w:ascii="SimSun" w:hAnsi="SimSun" w:eastAsia="SimSun" w:cs="SimSun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18"/>
                <w:szCs w:val="18"/>
              </w:rPr>
              <w:t>)</w:t>
            </w: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spacing w:before="167" w:line="215" w:lineRule="auto"/>
              <w:ind w:left="203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5"/>
                <w:sz w:val="18"/>
                <w:szCs w:val="18"/>
              </w:rPr>
              <w:t>项 目</w:t>
            </w:r>
          </w:p>
          <w:p>
            <w:pPr>
              <w:spacing w:line="220" w:lineRule="auto"/>
              <w:ind w:left="183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3"/>
                <w:sz w:val="18"/>
                <w:szCs w:val="18"/>
              </w:rPr>
              <w:t>实施</w:t>
            </w:r>
          </w:p>
        </w:tc>
        <w:tc>
          <w:tcPr>
            <w:tcW w:w="55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3</w:t>
            </w:r>
          </w:p>
        </w:tc>
        <w:tc>
          <w:tcPr>
            <w:tcW w:w="2408" w:type="dxa"/>
            <w:vAlign w:val="top"/>
          </w:tcPr>
          <w:p>
            <w:pPr>
              <w:spacing w:before="165" w:line="228" w:lineRule="auto"/>
              <w:ind w:left="84" w:right="162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1"/>
                <w:sz w:val="18"/>
                <w:szCs w:val="18"/>
              </w:rPr>
              <w:t>项目按计划开工；按计划进</w:t>
            </w:r>
            <w:r>
              <w:rPr>
                <w:rFonts w:ascii="SimSun" w:hAnsi="SimSun" w:eastAsia="SimSun" w:cs="SimSu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pacing w:val="-1"/>
                <w:sz w:val="18"/>
                <w:szCs w:val="18"/>
              </w:rPr>
              <w:t>度开展；按计划完工</w:t>
            </w:r>
          </w:p>
        </w:tc>
        <w:tc>
          <w:tcPr>
            <w:tcW w:w="2777" w:type="dxa"/>
            <w:vAlign w:val="top"/>
          </w:tcPr>
          <w:p>
            <w:pPr>
              <w:spacing w:before="44" w:line="217" w:lineRule="auto"/>
              <w:ind w:left="86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18"/>
                <w:sz w:val="18"/>
                <w:szCs w:val="18"/>
              </w:rPr>
              <w:t>①按计划开工(1分)</w:t>
            </w:r>
          </w:p>
          <w:p>
            <w:pPr>
              <w:spacing w:before="48" w:line="217" w:lineRule="auto"/>
              <w:ind w:left="86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18"/>
                <w:sz w:val="18"/>
                <w:szCs w:val="18"/>
              </w:rPr>
              <w:t>②按计划开展(1分)</w:t>
            </w:r>
          </w:p>
          <w:p>
            <w:pPr>
              <w:spacing w:before="17" w:line="190" w:lineRule="auto"/>
              <w:ind w:left="86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18"/>
                <w:sz w:val="18"/>
                <w:szCs w:val="18"/>
              </w:rPr>
              <w:t>③按计划完工(1分)</w:t>
            </w: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69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spacing w:before="167" w:line="250" w:lineRule="exact"/>
              <w:ind w:left="203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3"/>
                <w:position w:val="5"/>
                <w:sz w:val="18"/>
                <w:szCs w:val="18"/>
              </w:rPr>
              <w:t>管理</w:t>
            </w:r>
          </w:p>
          <w:p>
            <w:pPr>
              <w:spacing w:line="220" w:lineRule="auto"/>
              <w:ind w:left="203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2"/>
                <w:sz w:val="18"/>
                <w:szCs w:val="18"/>
              </w:rPr>
              <w:t>制度</w:t>
            </w:r>
          </w:p>
        </w:tc>
        <w:tc>
          <w:tcPr>
            <w:tcW w:w="55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223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5</w:t>
            </w:r>
          </w:p>
        </w:tc>
        <w:tc>
          <w:tcPr>
            <w:tcW w:w="2408" w:type="dxa"/>
            <w:vAlign w:val="top"/>
          </w:tcPr>
          <w:p>
            <w:pPr>
              <w:spacing w:before="177" w:line="243" w:lineRule="auto"/>
              <w:ind w:left="84" w:right="162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1"/>
                <w:sz w:val="18"/>
                <w:szCs w:val="18"/>
              </w:rPr>
              <w:t>项目管理制度健全；严格执</w:t>
            </w:r>
            <w:r>
              <w:rPr>
                <w:rFonts w:ascii="SimSun" w:hAnsi="SimSun" w:eastAsia="SimSun" w:cs="SimSun"/>
                <w:spacing w:val="1"/>
                <w:sz w:val="18"/>
                <w:szCs w:val="18"/>
              </w:rPr>
              <w:t xml:space="preserve"> 行相关管理制度</w:t>
            </w:r>
          </w:p>
        </w:tc>
        <w:tc>
          <w:tcPr>
            <w:tcW w:w="2777" w:type="dxa"/>
            <w:vAlign w:val="top"/>
          </w:tcPr>
          <w:p>
            <w:pPr>
              <w:spacing w:before="65" w:line="217" w:lineRule="auto"/>
              <w:ind w:left="86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17"/>
                <w:sz w:val="18"/>
                <w:szCs w:val="18"/>
              </w:rPr>
              <w:t>①管理制度健全(2分)</w:t>
            </w:r>
          </w:p>
          <w:p>
            <w:pPr>
              <w:spacing w:before="18" w:line="235" w:lineRule="auto"/>
              <w:ind w:left="86" w:right="610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17"/>
                <w:sz w:val="18"/>
                <w:szCs w:val="18"/>
              </w:rPr>
              <w:t>②制度执行严格(3分)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  </w:t>
            </w:r>
            <w:r>
              <w:rPr>
                <w:rFonts w:ascii="SimSun" w:hAnsi="SimSun" w:eastAsia="SimSun" w:cs="SimSun"/>
                <w:spacing w:val="8"/>
                <w:sz w:val="18"/>
                <w:szCs w:val="18"/>
              </w:rPr>
              <w:t>以上①需提供佐证资料，</w:t>
            </w: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16" w:lineRule="auto"/>
        <w:rPr>
          <w:rFonts w:ascii="Arial"/>
          <w:sz w:val="21"/>
        </w:rPr>
      </w:pPr>
    </w:p>
    <w:p>
      <w:pPr>
        <w:spacing w:before="87" w:line="183" w:lineRule="auto"/>
        <w:ind w:right="254"/>
        <w:jc w:val="righ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pacing w:val="-9"/>
          <w:w w:val="69"/>
          <w:sz w:val="27"/>
          <w:szCs w:val="27"/>
        </w:rPr>
        <w:t>—</w:t>
      </w:r>
      <w:r>
        <w:rPr>
          <w:rFonts w:ascii="SimSun" w:hAnsi="SimSun" w:eastAsia="SimSun" w:cs="SimSun"/>
          <w:spacing w:val="-18"/>
          <w:w w:val="98"/>
          <w:sz w:val="27"/>
          <w:szCs w:val="27"/>
        </w:rPr>
        <w:t>9—</w:t>
      </w:r>
    </w:p>
    <w:p>
      <w:pPr>
        <w:sectPr>
          <w:footerReference r:id="rId13" w:type="default"/>
          <w:pgSz w:w="12130" w:h="16990"/>
          <w:pgMar w:top="1444" w:right="1165" w:bottom="400" w:left="1125" w:header="0" w:footer="0" w:gutter="0"/>
          <w:cols w:space="720" w:num="1"/>
        </w:sectPr>
      </w:pPr>
    </w:p>
    <w:p/>
    <w:p>
      <w:pPr>
        <w:spacing w:line="102" w:lineRule="exact"/>
      </w:pPr>
    </w:p>
    <w:tbl>
      <w:tblPr>
        <w:tblStyle w:val="4"/>
        <w:tblW w:w="97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549"/>
        <w:gridCol w:w="709"/>
        <w:gridCol w:w="530"/>
        <w:gridCol w:w="779"/>
        <w:gridCol w:w="559"/>
        <w:gridCol w:w="2418"/>
        <w:gridCol w:w="2757"/>
        <w:gridCol w:w="7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5" w:hRule="atLeast"/>
        </w:trPr>
        <w:tc>
          <w:tcPr>
            <w:tcW w:w="694" w:type="dxa"/>
            <w:vAlign w:val="top"/>
          </w:tcPr>
          <w:p>
            <w:pPr>
              <w:spacing w:before="71" w:line="239" w:lineRule="exact"/>
              <w:ind w:left="157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bCs/>
                <w:spacing w:val="-2"/>
                <w:position w:val="4"/>
                <w:sz w:val="18"/>
                <w:szCs w:val="18"/>
              </w:rPr>
              <w:t>一级</w:t>
            </w:r>
          </w:p>
          <w:p>
            <w:pPr>
              <w:spacing w:line="220" w:lineRule="auto"/>
              <w:ind w:left="157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bCs/>
                <w:spacing w:val="-5"/>
                <w:sz w:val="18"/>
                <w:szCs w:val="18"/>
              </w:rPr>
              <w:t>指标</w:t>
            </w:r>
          </w:p>
        </w:tc>
        <w:tc>
          <w:tcPr>
            <w:tcW w:w="549" w:type="dxa"/>
            <w:textDirection w:val="tbRlV"/>
            <w:vAlign w:val="top"/>
          </w:tcPr>
          <w:p>
            <w:pPr>
              <w:spacing w:before="188" w:line="216" w:lineRule="auto"/>
              <w:ind w:left="104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15"/>
                <w:sz w:val="18"/>
                <w:szCs w:val="18"/>
              </w:rPr>
              <w:t>分值</w:t>
            </w:r>
          </w:p>
        </w:tc>
        <w:tc>
          <w:tcPr>
            <w:tcW w:w="709" w:type="dxa"/>
            <w:vAlign w:val="top"/>
          </w:tcPr>
          <w:p>
            <w:pPr>
              <w:spacing w:before="64" w:line="249" w:lineRule="exact"/>
              <w:ind w:left="161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5"/>
                <w:position w:val="4"/>
                <w:sz w:val="18"/>
                <w:szCs w:val="18"/>
              </w:rPr>
              <w:t>二级</w:t>
            </w:r>
          </w:p>
          <w:p>
            <w:pPr>
              <w:spacing w:line="220" w:lineRule="auto"/>
              <w:ind w:left="161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3"/>
                <w:sz w:val="18"/>
                <w:szCs w:val="18"/>
              </w:rPr>
              <w:t>指标</w:t>
            </w:r>
          </w:p>
        </w:tc>
        <w:tc>
          <w:tcPr>
            <w:tcW w:w="530" w:type="dxa"/>
            <w:textDirection w:val="tbRlV"/>
            <w:vAlign w:val="top"/>
          </w:tcPr>
          <w:p>
            <w:pPr>
              <w:spacing w:before="177" w:line="216" w:lineRule="auto"/>
              <w:ind w:left="104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15"/>
                <w:sz w:val="18"/>
                <w:szCs w:val="18"/>
              </w:rPr>
              <w:t>分值</w:t>
            </w:r>
          </w:p>
        </w:tc>
        <w:tc>
          <w:tcPr>
            <w:tcW w:w="779" w:type="dxa"/>
            <w:vAlign w:val="top"/>
          </w:tcPr>
          <w:p>
            <w:pPr>
              <w:spacing w:before="74" w:line="259" w:lineRule="exact"/>
              <w:ind w:left="202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2"/>
                <w:position w:val="5"/>
                <w:sz w:val="18"/>
                <w:szCs w:val="18"/>
              </w:rPr>
              <w:t>三级</w:t>
            </w:r>
          </w:p>
          <w:p>
            <w:pPr>
              <w:spacing w:line="220" w:lineRule="auto"/>
              <w:ind w:left="202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3"/>
                <w:sz w:val="18"/>
                <w:szCs w:val="18"/>
              </w:rPr>
              <w:t>指标</w:t>
            </w:r>
          </w:p>
        </w:tc>
        <w:tc>
          <w:tcPr>
            <w:tcW w:w="559" w:type="dxa"/>
            <w:textDirection w:val="tbRlV"/>
            <w:vAlign w:val="top"/>
          </w:tcPr>
          <w:p>
            <w:pPr>
              <w:spacing w:before="185" w:line="216" w:lineRule="auto"/>
              <w:ind w:left="104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15"/>
                <w:sz w:val="18"/>
                <w:szCs w:val="18"/>
              </w:rPr>
              <w:t>分值</w:t>
            </w:r>
          </w:p>
        </w:tc>
        <w:tc>
          <w:tcPr>
            <w:tcW w:w="2418" w:type="dxa"/>
            <w:vAlign w:val="top"/>
          </w:tcPr>
          <w:p>
            <w:pPr>
              <w:spacing w:before="213" w:line="220" w:lineRule="auto"/>
              <w:ind w:left="844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2"/>
                <w:sz w:val="18"/>
                <w:szCs w:val="18"/>
              </w:rPr>
              <w:t>具体指标</w:t>
            </w:r>
          </w:p>
        </w:tc>
        <w:tc>
          <w:tcPr>
            <w:tcW w:w="2757" w:type="dxa"/>
            <w:vAlign w:val="top"/>
          </w:tcPr>
          <w:p>
            <w:pPr>
              <w:spacing w:before="208" w:line="218" w:lineRule="auto"/>
              <w:ind w:left="999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bCs/>
                <w:spacing w:val="8"/>
                <w:sz w:val="18"/>
                <w:szCs w:val="18"/>
              </w:rPr>
              <w:t>评价标准</w:t>
            </w:r>
          </w:p>
        </w:tc>
        <w:tc>
          <w:tcPr>
            <w:tcW w:w="794" w:type="dxa"/>
            <w:vAlign w:val="top"/>
          </w:tcPr>
          <w:p>
            <w:pPr>
              <w:spacing w:before="82" w:line="220" w:lineRule="auto"/>
              <w:ind w:left="209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6"/>
                <w:sz w:val="18"/>
                <w:szCs w:val="18"/>
              </w:rPr>
              <w:t>自评</w:t>
            </w:r>
          </w:p>
          <w:p>
            <w:pPr>
              <w:spacing w:before="22" w:line="219" w:lineRule="auto"/>
              <w:ind w:left="212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bCs/>
                <w:spacing w:val="-4"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69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58" w:line="217" w:lineRule="auto"/>
              <w:ind w:left="4740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3"/>
                <w:sz w:val="18"/>
                <w:szCs w:val="18"/>
              </w:rPr>
              <w:t>项目绩效</w:t>
            </w:r>
          </w:p>
        </w:tc>
        <w:tc>
          <w:tcPr>
            <w:tcW w:w="54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170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3"/>
                <w:sz w:val="18"/>
                <w:szCs w:val="18"/>
              </w:rPr>
              <w:t>55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67" w:line="216" w:lineRule="auto"/>
              <w:ind w:left="1900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3"/>
                <w:sz w:val="18"/>
                <w:szCs w:val="18"/>
              </w:rPr>
              <w:t>项目产出</w:t>
            </w:r>
          </w:p>
        </w:tc>
        <w:tc>
          <w:tcPr>
            <w:tcW w:w="53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162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6"/>
                <w:sz w:val="18"/>
                <w:szCs w:val="18"/>
              </w:rPr>
              <w:t>15</w:t>
            </w:r>
          </w:p>
        </w:tc>
        <w:tc>
          <w:tcPr>
            <w:tcW w:w="77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58" w:line="250" w:lineRule="exact"/>
              <w:ind w:left="202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10"/>
                <w:position w:val="5"/>
                <w:sz w:val="18"/>
                <w:szCs w:val="18"/>
              </w:rPr>
              <w:t>产出</w:t>
            </w:r>
          </w:p>
          <w:p>
            <w:pPr>
              <w:spacing w:line="219" w:lineRule="auto"/>
              <w:ind w:left="202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3"/>
                <w:sz w:val="18"/>
                <w:szCs w:val="18"/>
              </w:rPr>
              <w:t>数量</w:t>
            </w:r>
          </w:p>
        </w:tc>
        <w:tc>
          <w:tcPr>
            <w:tcW w:w="559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223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5</w:t>
            </w:r>
          </w:p>
        </w:tc>
        <w:tc>
          <w:tcPr>
            <w:tcW w:w="2418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59" w:line="238" w:lineRule="auto"/>
              <w:ind w:left="104" w:right="115" w:firstLine="19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目标完成率=目标完成数/预</w:t>
            </w:r>
            <w:r>
              <w:rPr>
                <w:rFonts w:ascii="SimSun" w:hAnsi="SimSun" w:eastAsia="SimSun" w:cs="SimSu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pacing w:val="4"/>
                <w:sz w:val="18"/>
                <w:szCs w:val="18"/>
              </w:rPr>
              <w:t>定目标数×100%</w:t>
            </w:r>
          </w:p>
        </w:tc>
        <w:tc>
          <w:tcPr>
            <w:tcW w:w="2757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58" w:line="239" w:lineRule="auto"/>
              <w:ind w:left="116" w:right="81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7"/>
                <w:sz w:val="18"/>
                <w:szCs w:val="18"/>
              </w:rPr>
              <w:t>完成绩效目标100%得5分，未完</w:t>
            </w:r>
            <w:r>
              <w:rPr>
                <w:rFonts w:ascii="SimSun" w:hAnsi="SimSun" w:eastAsia="SimSun" w:cs="SimSu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pacing w:val="7"/>
                <w:sz w:val="18"/>
                <w:szCs w:val="18"/>
              </w:rPr>
              <w:t>成100%的同比例扣减。</w:t>
            </w: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58" w:line="251" w:lineRule="exact"/>
              <w:ind w:left="202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10"/>
                <w:position w:val="5"/>
                <w:sz w:val="18"/>
                <w:szCs w:val="18"/>
              </w:rPr>
              <w:t>产出</w:t>
            </w:r>
          </w:p>
          <w:p>
            <w:pPr>
              <w:spacing w:line="220" w:lineRule="auto"/>
              <w:ind w:left="202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2"/>
                <w:sz w:val="18"/>
                <w:szCs w:val="18"/>
              </w:rPr>
              <w:t>质量</w:t>
            </w:r>
          </w:p>
        </w:tc>
        <w:tc>
          <w:tcPr>
            <w:tcW w:w="559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4</w:t>
            </w:r>
          </w:p>
        </w:tc>
        <w:tc>
          <w:tcPr>
            <w:tcW w:w="2418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58" w:line="239" w:lineRule="auto"/>
              <w:ind w:left="104" w:right="218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1"/>
                <w:sz w:val="18"/>
                <w:szCs w:val="18"/>
              </w:rPr>
              <w:t xml:space="preserve">目标完成质量=实际达到的 </w:t>
            </w:r>
            <w:r>
              <w:rPr>
                <w:rFonts w:ascii="SimSun" w:hAnsi="SimSun" w:eastAsia="SimSun" w:cs="SimSun"/>
                <w:spacing w:val="4"/>
                <w:sz w:val="18"/>
                <w:szCs w:val="18"/>
              </w:rPr>
              <w:t>效果/预定目标×100%</w:t>
            </w:r>
          </w:p>
        </w:tc>
        <w:tc>
          <w:tcPr>
            <w:tcW w:w="2757" w:type="dxa"/>
            <w:vAlign w:val="top"/>
          </w:tcPr>
          <w:p>
            <w:pPr>
              <w:spacing w:before="247" w:line="235" w:lineRule="auto"/>
              <w:ind w:left="116" w:right="54"/>
              <w:jc w:val="both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2"/>
                <w:sz w:val="18"/>
                <w:szCs w:val="18"/>
              </w:rPr>
              <w:t>项目产出质量达到绩效目标100%</w:t>
            </w:r>
            <w:r>
              <w:rPr>
                <w:rFonts w:ascii="SimSun" w:hAnsi="SimSun" w:eastAsia="SimSun" w:cs="SimSu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pacing w:val="9"/>
                <w:sz w:val="18"/>
                <w:szCs w:val="18"/>
              </w:rPr>
              <w:t>得4分，未完成100%的同比例扣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pacing w:val="-4"/>
                <w:sz w:val="18"/>
                <w:szCs w:val="18"/>
              </w:rPr>
              <w:t>减</w:t>
            </w:r>
            <w:r>
              <w:rPr>
                <w:rFonts w:ascii="SimSun" w:hAnsi="SimSun" w:eastAsia="SimSun" w:cs="SimSu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pacing w:val="-4"/>
                <w:sz w:val="18"/>
                <w:szCs w:val="18"/>
              </w:rPr>
              <w:t>。</w:t>
            </w: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59" w:line="271" w:lineRule="exact"/>
              <w:ind w:left="202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10"/>
                <w:position w:val="6"/>
                <w:sz w:val="18"/>
                <w:szCs w:val="18"/>
              </w:rPr>
              <w:t>产出</w:t>
            </w:r>
          </w:p>
          <w:p>
            <w:pPr>
              <w:spacing w:line="220" w:lineRule="auto"/>
              <w:ind w:left="202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3"/>
                <w:sz w:val="18"/>
                <w:szCs w:val="18"/>
              </w:rPr>
              <w:t>时效</w:t>
            </w:r>
          </w:p>
        </w:tc>
        <w:tc>
          <w:tcPr>
            <w:tcW w:w="559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3</w:t>
            </w:r>
          </w:p>
        </w:tc>
        <w:tc>
          <w:tcPr>
            <w:tcW w:w="2418" w:type="dxa"/>
            <w:vAlign w:val="top"/>
          </w:tcPr>
          <w:p>
            <w:pPr>
              <w:spacing w:before="249" w:line="241" w:lineRule="auto"/>
              <w:ind w:left="104" w:right="101"/>
              <w:jc w:val="both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1"/>
                <w:sz w:val="18"/>
                <w:szCs w:val="18"/>
              </w:rPr>
              <w:t>项目资金使用的预定目标是</w:t>
            </w:r>
            <w:r>
              <w:rPr>
                <w:rFonts w:ascii="SimSun" w:hAnsi="SimSun" w:eastAsia="SimSun" w:cs="SimSu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pacing w:val="3"/>
                <w:sz w:val="18"/>
                <w:szCs w:val="18"/>
              </w:rPr>
              <w:t>否如期完成，未完成的理由</w:t>
            </w:r>
            <w:r>
              <w:rPr>
                <w:rFonts w:ascii="SimSun" w:hAnsi="SimSun" w:eastAsia="SimSun" w:cs="SimSu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pacing w:val="11"/>
                <w:sz w:val="18"/>
                <w:szCs w:val="18"/>
              </w:rPr>
              <w:t>是否充分</w:t>
            </w:r>
          </w:p>
        </w:tc>
        <w:tc>
          <w:tcPr>
            <w:tcW w:w="2757" w:type="dxa"/>
            <w:vAlign w:val="top"/>
          </w:tcPr>
          <w:p>
            <w:pPr>
              <w:spacing w:before="248" w:line="238" w:lineRule="auto"/>
              <w:ind w:left="116" w:right="96"/>
              <w:jc w:val="both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4"/>
                <w:sz w:val="18"/>
                <w:szCs w:val="18"/>
              </w:rPr>
              <w:t xml:space="preserve">项目产出时效达到绩效目标得3 </w:t>
            </w:r>
            <w:r>
              <w:rPr>
                <w:rFonts w:ascii="SimSun" w:hAnsi="SimSun" w:eastAsia="SimSun" w:cs="SimSun"/>
                <w:sz w:val="18"/>
                <w:szCs w:val="18"/>
              </w:rPr>
              <w:t>分，未如期完成且无充分理由的</w:t>
            </w:r>
            <w:r>
              <w:rPr>
                <w:rFonts w:ascii="SimSun" w:hAnsi="SimSun" w:eastAsia="SimSun" w:cs="SimSu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pacing w:val="-8"/>
                <w:sz w:val="18"/>
                <w:szCs w:val="18"/>
              </w:rPr>
              <w:t>扣</w:t>
            </w:r>
            <w:r>
              <w:rPr>
                <w:rFonts w:ascii="SimSun" w:hAnsi="SimSun" w:eastAsia="SimSun" w:cs="SimSun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pacing w:val="-8"/>
                <w:sz w:val="18"/>
                <w:szCs w:val="18"/>
              </w:rPr>
              <w:t>3</w:t>
            </w:r>
            <w:r>
              <w:rPr>
                <w:rFonts w:ascii="SimSun" w:hAnsi="SimSun" w:eastAsia="SimSun" w:cs="SimSun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pacing w:val="-8"/>
                <w:sz w:val="18"/>
                <w:szCs w:val="18"/>
              </w:rPr>
              <w:t>分</w:t>
            </w:r>
            <w:r>
              <w:rPr>
                <w:rFonts w:ascii="SimSun" w:hAnsi="SimSun" w:eastAsia="SimSun" w:cs="SimSun"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pacing w:val="-8"/>
                <w:sz w:val="18"/>
                <w:szCs w:val="18"/>
              </w:rPr>
              <w:t>。</w:t>
            </w: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29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58" w:line="235" w:lineRule="auto"/>
              <w:ind w:left="202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10"/>
                <w:sz w:val="18"/>
                <w:szCs w:val="18"/>
              </w:rPr>
              <w:t>产出</w:t>
            </w:r>
          </w:p>
          <w:p>
            <w:pPr>
              <w:spacing w:line="218" w:lineRule="auto"/>
              <w:ind w:left="202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3"/>
                <w:sz w:val="18"/>
                <w:szCs w:val="18"/>
              </w:rPr>
              <w:t>成本</w:t>
            </w:r>
          </w:p>
        </w:tc>
        <w:tc>
          <w:tcPr>
            <w:tcW w:w="559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3</w:t>
            </w:r>
          </w:p>
        </w:tc>
        <w:tc>
          <w:tcPr>
            <w:tcW w:w="2418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59" w:line="229" w:lineRule="auto"/>
              <w:ind w:left="104" w:right="108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2"/>
                <w:sz w:val="18"/>
                <w:szCs w:val="18"/>
              </w:rPr>
              <w:t>项目产出成本是否按绩效目</w:t>
            </w:r>
            <w:r>
              <w:rPr>
                <w:rFonts w:ascii="SimSun" w:hAnsi="SimSun" w:eastAsia="SimSun" w:cs="SimSu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pacing w:val="11"/>
                <w:sz w:val="18"/>
                <w:szCs w:val="18"/>
              </w:rPr>
              <w:t>标控制</w:t>
            </w:r>
          </w:p>
        </w:tc>
        <w:tc>
          <w:tcPr>
            <w:tcW w:w="2757" w:type="dxa"/>
            <w:vAlign w:val="top"/>
          </w:tcPr>
          <w:p>
            <w:pPr>
              <w:spacing w:before="268" w:line="232" w:lineRule="auto"/>
              <w:ind w:left="116" w:right="119"/>
              <w:jc w:val="both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1"/>
                <w:sz w:val="18"/>
                <w:szCs w:val="18"/>
              </w:rPr>
              <w:t>项目产出成本按绩效目标控制得</w:t>
            </w:r>
            <w:r>
              <w:rPr>
                <w:rFonts w:ascii="SimSun" w:hAnsi="SimSun" w:eastAsia="SimSun" w:cs="SimSun"/>
                <w:spacing w:val="3"/>
                <w:sz w:val="18"/>
                <w:szCs w:val="18"/>
              </w:rPr>
              <w:t xml:space="preserve"> 3分，未完成的，按超支比例扣</w:t>
            </w:r>
            <w:r>
              <w:rPr>
                <w:rFonts w:ascii="SimSun" w:hAnsi="SimSun" w:eastAsia="SimSun" w:cs="SimSu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pacing w:val="-4"/>
                <w:sz w:val="18"/>
                <w:szCs w:val="18"/>
              </w:rPr>
              <w:t>减</w:t>
            </w:r>
            <w:r>
              <w:rPr>
                <w:rFonts w:ascii="SimSun" w:hAnsi="SimSun" w:eastAsia="SimSun" w:cs="SimSu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pacing w:val="-4"/>
                <w:sz w:val="18"/>
                <w:szCs w:val="18"/>
              </w:rPr>
              <w:t>。</w:t>
            </w: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19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66" w:line="217" w:lineRule="auto"/>
              <w:ind w:left="2464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8"/>
                <w:sz w:val="18"/>
                <w:szCs w:val="18"/>
              </w:rPr>
              <w:t>项目效果</w:t>
            </w:r>
          </w:p>
        </w:tc>
        <w:tc>
          <w:tcPr>
            <w:tcW w:w="530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62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2"/>
                <w:sz w:val="18"/>
                <w:szCs w:val="18"/>
              </w:rPr>
              <w:t>40</w:t>
            </w:r>
          </w:p>
        </w:tc>
        <w:tc>
          <w:tcPr>
            <w:tcW w:w="77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59" w:line="250" w:lineRule="exact"/>
              <w:ind w:left="202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3"/>
                <w:position w:val="4"/>
                <w:sz w:val="18"/>
                <w:szCs w:val="18"/>
              </w:rPr>
              <w:t>经济</w:t>
            </w:r>
          </w:p>
          <w:p>
            <w:pPr>
              <w:spacing w:line="220" w:lineRule="auto"/>
              <w:ind w:left="202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3"/>
                <w:sz w:val="18"/>
                <w:szCs w:val="18"/>
              </w:rPr>
              <w:t>效益</w:t>
            </w:r>
          </w:p>
        </w:tc>
        <w:tc>
          <w:tcPr>
            <w:tcW w:w="559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8</w:t>
            </w:r>
          </w:p>
        </w:tc>
        <w:tc>
          <w:tcPr>
            <w:tcW w:w="2418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59" w:line="228" w:lineRule="auto"/>
              <w:ind w:left="104" w:right="115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2"/>
                <w:sz w:val="18"/>
                <w:szCs w:val="18"/>
              </w:rPr>
              <w:t xml:space="preserve">项目实施对经济发展所带来 </w:t>
            </w:r>
            <w:r>
              <w:rPr>
                <w:rFonts w:ascii="SimSun" w:hAnsi="SimSun" w:eastAsia="SimSun" w:cs="SimSun"/>
                <w:spacing w:val="8"/>
                <w:sz w:val="18"/>
                <w:szCs w:val="18"/>
              </w:rPr>
              <w:t>的直接或间接影响情况。</w:t>
            </w:r>
          </w:p>
        </w:tc>
        <w:tc>
          <w:tcPr>
            <w:tcW w:w="2757" w:type="dxa"/>
            <w:vAlign w:val="top"/>
          </w:tcPr>
          <w:p>
            <w:pPr>
              <w:spacing w:before="250" w:line="238" w:lineRule="auto"/>
              <w:ind w:left="116" w:right="118"/>
              <w:jc w:val="both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1"/>
                <w:sz w:val="18"/>
                <w:szCs w:val="18"/>
              </w:rPr>
              <w:t>完成绩效目标设定的经济效益得</w:t>
            </w:r>
            <w:r>
              <w:rPr>
                <w:rFonts w:ascii="SimSun" w:hAnsi="SimSun" w:eastAsia="SimSun" w:cs="SimSun"/>
                <w:spacing w:val="4"/>
                <w:sz w:val="18"/>
                <w:szCs w:val="18"/>
              </w:rPr>
              <w:t xml:space="preserve"> 8分，未完成的，按完成情况酌 </w:t>
            </w:r>
            <w:r>
              <w:rPr>
                <w:rFonts w:ascii="SimSun" w:hAnsi="SimSun" w:eastAsia="SimSun" w:cs="SimSun"/>
                <w:spacing w:val="22"/>
                <w:sz w:val="18"/>
                <w:szCs w:val="18"/>
              </w:rPr>
              <w:t>情扣分。</w:t>
            </w: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19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58" w:line="252" w:lineRule="exact"/>
              <w:ind w:left="202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3"/>
                <w:position w:val="5"/>
                <w:sz w:val="18"/>
                <w:szCs w:val="18"/>
              </w:rPr>
              <w:t>社会</w:t>
            </w:r>
          </w:p>
          <w:p>
            <w:pPr>
              <w:spacing w:line="220" w:lineRule="auto"/>
              <w:ind w:left="202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3"/>
                <w:sz w:val="18"/>
                <w:szCs w:val="18"/>
              </w:rPr>
              <w:t>效益</w:t>
            </w:r>
          </w:p>
        </w:tc>
        <w:tc>
          <w:tcPr>
            <w:tcW w:w="559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8</w:t>
            </w:r>
          </w:p>
        </w:tc>
        <w:tc>
          <w:tcPr>
            <w:tcW w:w="2418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58" w:line="239" w:lineRule="auto"/>
              <w:ind w:left="104" w:right="115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2"/>
                <w:sz w:val="18"/>
                <w:szCs w:val="18"/>
              </w:rPr>
              <w:t xml:space="preserve">项目实施对社会发展所带来 </w:t>
            </w:r>
            <w:r>
              <w:rPr>
                <w:rFonts w:ascii="SimSun" w:hAnsi="SimSun" w:eastAsia="SimSun" w:cs="SimSun"/>
                <w:spacing w:val="8"/>
                <w:sz w:val="18"/>
                <w:szCs w:val="18"/>
              </w:rPr>
              <w:t>的直接或间接影响情况。</w:t>
            </w:r>
          </w:p>
        </w:tc>
        <w:tc>
          <w:tcPr>
            <w:tcW w:w="2757" w:type="dxa"/>
            <w:vAlign w:val="top"/>
          </w:tcPr>
          <w:p>
            <w:pPr>
              <w:spacing w:before="261" w:line="238" w:lineRule="auto"/>
              <w:ind w:left="116" w:right="118"/>
              <w:jc w:val="both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1"/>
                <w:sz w:val="18"/>
                <w:szCs w:val="18"/>
              </w:rPr>
              <w:t>完成绩效目标设定的社会效益得</w:t>
            </w:r>
            <w:r>
              <w:rPr>
                <w:rFonts w:ascii="SimSun" w:hAnsi="SimSun" w:eastAsia="SimSun" w:cs="SimSun"/>
                <w:spacing w:val="4"/>
                <w:sz w:val="18"/>
                <w:szCs w:val="18"/>
              </w:rPr>
              <w:t xml:space="preserve"> 8分，未完成的，按完成情况酌 </w:t>
            </w:r>
            <w:r>
              <w:rPr>
                <w:rFonts w:ascii="SimSun" w:hAnsi="SimSun" w:eastAsia="SimSun" w:cs="SimSun"/>
                <w:spacing w:val="22"/>
                <w:sz w:val="18"/>
                <w:szCs w:val="18"/>
              </w:rPr>
              <w:t>情扣分。</w:t>
            </w: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29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59" w:line="246" w:lineRule="exact"/>
              <w:ind w:left="202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3"/>
                <w:position w:val="4"/>
                <w:sz w:val="18"/>
                <w:szCs w:val="18"/>
              </w:rPr>
              <w:t>生态</w:t>
            </w:r>
          </w:p>
          <w:p>
            <w:pPr>
              <w:spacing w:line="220" w:lineRule="auto"/>
              <w:ind w:left="202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3"/>
                <w:sz w:val="18"/>
                <w:szCs w:val="18"/>
              </w:rPr>
              <w:t>效益</w:t>
            </w:r>
          </w:p>
        </w:tc>
        <w:tc>
          <w:tcPr>
            <w:tcW w:w="559" w:type="dxa"/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223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8</w:t>
            </w:r>
          </w:p>
        </w:tc>
        <w:tc>
          <w:tcPr>
            <w:tcW w:w="2418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58" w:line="228" w:lineRule="auto"/>
              <w:ind w:left="104" w:right="152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1"/>
                <w:sz w:val="18"/>
                <w:szCs w:val="18"/>
              </w:rPr>
              <w:t>项目实施对生态环境所带来</w:t>
            </w:r>
            <w:r>
              <w:rPr>
                <w:rFonts w:ascii="SimSun" w:hAnsi="SimSun" w:eastAsia="SimSun" w:cs="SimSu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pacing w:val="8"/>
                <w:sz w:val="18"/>
                <w:szCs w:val="18"/>
              </w:rPr>
              <w:t>的直接或间接影响情况。</w:t>
            </w:r>
          </w:p>
        </w:tc>
        <w:tc>
          <w:tcPr>
            <w:tcW w:w="2757" w:type="dxa"/>
            <w:vAlign w:val="top"/>
          </w:tcPr>
          <w:p>
            <w:pPr>
              <w:spacing w:before="262" w:line="238" w:lineRule="auto"/>
              <w:ind w:left="116" w:right="101"/>
              <w:jc w:val="both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1"/>
                <w:sz w:val="18"/>
                <w:szCs w:val="18"/>
              </w:rPr>
              <w:t>完成绩效目标设定的积极的环境</w:t>
            </w:r>
            <w:r>
              <w:rPr>
                <w:rFonts w:ascii="SimSun" w:hAnsi="SimSun" w:eastAsia="SimSun" w:cs="SimSu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pacing w:val="7"/>
                <w:sz w:val="18"/>
                <w:szCs w:val="18"/>
              </w:rPr>
              <w:t>效益得8分，未完成的，按完成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pacing w:val="12"/>
                <w:sz w:val="18"/>
                <w:szCs w:val="18"/>
              </w:rPr>
              <w:t>情况酌情扣分。</w:t>
            </w: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29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112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2"/>
                <w:sz w:val="18"/>
                <w:szCs w:val="18"/>
              </w:rPr>
              <w:t>可持续</w:t>
            </w:r>
          </w:p>
          <w:p>
            <w:pPr>
              <w:spacing w:before="28" w:line="221" w:lineRule="auto"/>
              <w:ind w:left="202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7"/>
                <w:sz w:val="18"/>
                <w:szCs w:val="18"/>
              </w:rPr>
              <w:t>影响</w:t>
            </w:r>
          </w:p>
        </w:tc>
        <w:tc>
          <w:tcPr>
            <w:tcW w:w="559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8</w:t>
            </w:r>
          </w:p>
        </w:tc>
        <w:tc>
          <w:tcPr>
            <w:tcW w:w="2418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59" w:line="238" w:lineRule="auto"/>
              <w:ind w:left="104" w:right="108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2"/>
                <w:sz w:val="18"/>
                <w:szCs w:val="18"/>
              </w:rPr>
              <w:t>项目后续运行及成效发挥的</w:t>
            </w:r>
            <w:r>
              <w:rPr>
                <w:rFonts w:ascii="SimSun" w:hAnsi="SimSun" w:eastAsia="SimSun" w:cs="SimSu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pacing w:val="11"/>
                <w:sz w:val="18"/>
                <w:szCs w:val="18"/>
              </w:rPr>
              <w:t>可持续影响情况。</w:t>
            </w:r>
          </w:p>
        </w:tc>
        <w:tc>
          <w:tcPr>
            <w:tcW w:w="2757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58" w:line="233" w:lineRule="auto"/>
              <w:ind w:left="116" w:right="20" w:firstLine="9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5"/>
                <w:sz w:val="18"/>
                <w:szCs w:val="18"/>
              </w:rPr>
              <w:t>完成绩效设定目标的得8分，未</w:t>
            </w:r>
            <w:r>
              <w:rPr>
                <w:rFonts w:ascii="SimSun" w:hAnsi="SimSun" w:eastAsia="SimSun" w:cs="SimSun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SimSun" w:hAnsi="SimSun" w:eastAsia="SimSun" w:cs="SimSun"/>
                <w:spacing w:val="6"/>
                <w:sz w:val="18"/>
                <w:szCs w:val="18"/>
              </w:rPr>
              <w:t>完成的，按完成情况酌情扣分。</w:t>
            </w: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29" w:hRule="atLeast"/>
        </w:trPr>
        <w:tc>
          <w:tcPr>
            <w:tcW w:w="69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255" w:line="219" w:lineRule="auto"/>
              <w:ind w:left="202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2"/>
                <w:sz w:val="18"/>
                <w:szCs w:val="18"/>
              </w:rPr>
              <w:t>服务</w:t>
            </w:r>
          </w:p>
          <w:p>
            <w:pPr>
              <w:spacing w:before="15" w:line="233" w:lineRule="auto"/>
              <w:ind w:left="112" w:right="123" w:firstLine="90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4"/>
                <w:sz w:val="18"/>
                <w:szCs w:val="18"/>
              </w:rPr>
              <w:t>对象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 </w:t>
            </w:r>
            <w:r>
              <w:rPr>
                <w:rFonts w:ascii="SimSun" w:hAnsi="SimSun" w:eastAsia="SimSun" w:cs="SimSun"/>
                <w:spacing w:val="-3"/>
                <w:sz w:val="18"/>
                <w:szCs w:val="18"/>
              </w:rPr>
              <w:t>满意度</w:t>
            </w:r>
          </w:p>
        </w:tc>
        <w:tc>
          <w:tcPr>
            <w:tcW w:w="559" w:type="dxa"/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8</w:t>
            </w:r>
          </w:p>
        </w:tc>
        <w:tc>
          <w:tcPr>
            <w:tcW w:w="2418" w:type="dxa"/>
            <w:vAlign w:val="top"/>
          </w:tcPr>
          <w:p>
            <w:pPr>
              <w:spacing w:before="126" w:line="242" w:lineRule="auto"/>
              <w:ind w:left="104" w:right="105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1"/>
                <w:sz w:val="18"/>
                <w:szCs w:val="18"/>
              </w:rPr>
              <w:t>服务对象满意率=项目区被</w:t>
            </w:r>
            <w:r>
              <w:rPr>
                <w:rFonts w:ascii="SimSun" w:hAnsi="SimSun" w:eastAsia="SimSun" w:cs="SimSun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SimSun" w:hAnsi="SimSun" w:eastAsia="SimSun" w:cs="SimSun"/>
                <w:spacing w:val="3"/>
                <w:sz w:val="18"/>
                <w:szCs w:val="18"/>
              </w:rPr>
              <w:t>调查人数中表示满意的人数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pacing w:val="6"/>
                <w:sz w:val="18"/>
                <w:szCs w:val="18"/>
              </w:rPr>
              <w:t>(户数)/被调查人数(户数)</w:t>
            </w:r>
            <w:r>
              <w:rPr>
                <w:rFonts w:ascii="SimSun" w:hAnsi="SimSun" w:eastAsia="SimSun" w:cs="SimSu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pacing w:val="-6"/>
                <w:sz w:val="18"/>
                <w:szCs w:val="18"/>
              </w:rPr>
              <w:t>×100%</w:t>
            </w:r>
          </w:p>
        </w:tc>
        <w:tc>
          <w:tcPr>
            <w:tcW w:w="2757" w:type="dxa"/>
            <w:vAlign w:val="top"/>
          </w:tcPr>
          <w:p>
            <w:pPr>
              <w:spacing w:before="146" w:line="239" w:lineRule="auto"/>
              <w:ind w:left="116" w:right="45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19"/>
                <w:sz w:val="18"/>
                <w:szCs w:val="18"/>
              </w:rPr>
              <w:t>满意率达90%(含)以上的得8</w:t>
            </w:r>
            <w:r>
              <w:rPr>
                <w:rFonts w:ascii="SimSun" w:hAnsi="SimSun" w:eastAsia="SimSun" w:cs="SimSun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SimSun" w:hAnsi="SimSun" w:eastAsia="SimSun" w:cs="SimSun"/>
                <w:spacing w:val="15"/>
                <w:sz w:val="18"/>
                <w:szCs w:val="18"/>
              </w:rPr>
              <w:t>分，80%(含)-90%得6分，70%</w:t>
            </w:r>
            <w:r>
              <w:rPr>
                <w:rFonts w:ascii="SimSun" w:hAnsi="SimSun" w:eastAsia="SimSun" w:cs="SimSu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pacing w:val="11"/>
                <w:sz w:val="18"/>
                <w:szCs w:val="18"/>
              </w:rPr>
              <w:t>(含)-80%得4分，60%(含)-70%</w:t>
            </w:r>
            <w:r>
              <w:rPr>
                <w:rFonts w:ascii="SimSun" w:hAnsi="SimSun" w:eastAsia="SimSun" w:cs="SimSu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pacing w:val="6"/>
                <w:sz w:val="18"/>
                <w:szCs w:val="18"/>
              </w:rPr>
              <w:t>得2分，60%以下不得分。</w:t>
            </w: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44" w:hRule="atLeast"/>
        </w:trPr>
        <w:tc>
          <w:tcPr>
            <w:tcW w:w="694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154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3"/>
                <w:sz w:val="18"/>
                <w:szCs w:val="18"/>
              </w:rPr>
              <w:t>总分</w:t>
            </w:r>
          </w:p>
        </w:tc>
        <w:tc>
          <w:tcPr>
            <w:tcW w:w="549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130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5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123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5"/>
                <w:sz w:val="18"/>
                <w:szCs w:val="18"/>
              </w:rPr>
              <w:t>100</w:t>
            </w:r>
          </w:p>
        </w:tc>
        <w:tc>
          <w:tcPr>
            <w:tcW w:w="7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133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-5"/>
                <w:sz w:val="18"/>
                <w:szCs w:val="18"/>
              </w:rPr>
              <w:t>100</w:t>
            </w:r>
          </w:p>
        </w:tc>
        <w:tc>
          <w:tcPr>
            <w:tcW w:w="2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69" w:line="242" w:lineRule="auto"/>
        <w:ind w:left="1194" w:right="299" w:hanging="840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pacing w:val="5"/>
          <w:sz w:val="21"/>
          <w:szCs w:val="21"/>
        </w:rPr>
        <w:t>备注：1、部门(单位)根据项目实际，在《项目支出绩效评价指标评分表(共性)》上进</w:t>
      </w:r>
      <w:r>
        <w:rPr>
          <w:rFonts w:ascii="FangSong" w:hAnsi="FangSong" w:eastAsia="FangSong" w:cs="FangSong"/>
          <w:spacing w:val="4"/>
          <w:sz w:val="21"/>
          <w:szCs w:val="21"/>
        </w:rPr>
        <w:t>一步完善、</w:t>
      </w:r>
      <w:r>
        <w:rPr>
          <w:rFonts w:ascii="FangSong" w:hAnsi="FangSong" w:eastAsia="FangSong" w:cs="FangSong"/>
          <w:sz w:val="21"/>
          <w:szCs w:val="21"/>
        </w:rPr>
        <w:t xml:space="preserve"> </w:t>
      </w:r>
      <w:r>
        <w:rPr>
          <w:rFonts w:ascii="FangSong" w:hAnsi="FangSong" w:eastAsia="FangSong" w:cs="FangSong"/>
          <w:spacing w:val="-2"/>
          <w:sz w:val="21"/>
          <w:szCs w:val="21"/>
        </w:rPr>
        <w:t>量化、细化个性指标，形成本项目的指标体系。</w:t>
      </w:r>
    </w:p>
    <w:p>
      <w:pPr>
        <w:spacing w:before="23" w:line="223" w:lineRule="auto"/>
        <w:ind w:left="974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pacing w:val="-7"/>
          <w:sz w:val="21"/>
          <w:szCs w:val="21"/>
        </w:rPr>
        <w:t>2、</w:t>
      </w:r>
      <w:r>
        <w:rPr>
          <w:rFonts w:ascii="FangSong" w:hAnsi="FangSong" w:eastAsia="FangSong" w:cs="FangSong"/>
          <w:spacing w:val="-38"/>
          <w:sz w:val="21"/>
          <w:szCs w:val="21"/>
        </w:rPr>
        <w:t xml:space="preserve"> </w:t>
      </w:r>
      <w:r>
        <w:rPr>
          <w:rFonts w:ascii="FangSong" w:hAnsi="FangSong" w:eastAsia="FangSong" w:cs="FangSong"/>
          <w:spacing w:val="-7"/>
          <w:sz w:val="21"/>
          <w:szCs w:val="21"/>
        </w:rPr>
        <w:t>一个一级项目一张表。</w:t>
      </w:r>
    </w:p>
    <w:p>
      <w:pPr>
        <w:sectPr>
          <w:footerReference r:id="rId14" w:type="default"/>
          <w:pgSz w:w="11900" w:h="16830"/>
          <w:pgMar w:top="1430" w:right="1055" w:bottom="1234" w:left="1045" w:header="0" w:footer="945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17" w:line="224" w:lineRule="auto"/>
        <w:ind w:left="400"/>
        <w:rPr>
          <w:rFonts w:ascii="SimHei" w:hAnsi="SimHei" w:eastAsia="SimHei" w:cs="SimHei"/>
          <w:sz w:val="36"/>
          <w:szCs w:val="36"/>
        </w:rPr>
      </w:pPr>
      <w:r>
        <w:rPr>
          <w:rFonts w:ascii="SimHei" w:hAnsi="SimHei" w:eastAsia="SimHei" w:cs="SimHei"/>
          <w:b/>
          <w:bCs/>
          <w:spacing w:val="-4"/>
          <w:sz w:val="36"/>
          <w:szCs w:val="36"/>
        </w:rPr>
        <w:t>附件5</w:t>
      </w:r>
    </w:p>
    <w:p>
      <w:pPr>
        <w:spacing w:before="180" w:line="207" w:lineRule="auto"/>
        <w:ind w:left="2011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b/>
          <w:bCs/>
          <w:spacing w:val="3"/>
          <w:sz w:val="44"/>
          <w:szCs w:val="44"/>
        </w:rPr>
        <w:t>2022年度项目支出绩效自评表</w:t>
      </w:r>
    </w:p>
    <w:tbl>
      <w:tblPr>
        <w:tblStyle w:val="4"/>
        <w:tblW w:w="98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1079"/>
        <w:gridCol w:w="1079"/>
        <w:gridCol w:w="1209"/>
        <w:gridCol w:w="1159"/>
        <w:gridCol w:w="1129"/>
        <w:gridCol w:w="829"/>
        <w:gridCol w:w="869"/>
        <w:gridCol w:w="14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4" w:hRule="atLeast"/>
        </w:trPr>
        <w:tc>
          <w:tcPr>
            <w:tcW w:w="1074" w:type="dxa"/>
            <w:vAlign w:val="top"/>
          </w:tcPr>
          <w:p>
            <w:pPr>
              <w:spacing w:before="34" w:line="226" w:lineRule="auto"/>
              <w:ind w:left="215" w:right="207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13"/>
                <w:sz w:val="20"/>
                <w:szCs w:val="20"/>
              </w:rPr>
              <w:t>项目支</w:t>
            </w:r>
            <w:r>
              <w:rPr>
                <w:rFonts w:ascii="SimSun" w:hAnsi="SimSun" w:eastAsia="SimSun" w:cs="SimSu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pacing w:val="13"/>
                <w:sz w:val="20"/>
                <w:szCs w:val="20"/>
              </w:rPr>
              <w:t>出名称</w:t>
            </w:r>
          </w:p>
        </w:tc>
        <w:tc>
          <w:tcPr>
            <w:tcW w:w="878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Align w:val="top"/>
          </w:tcPr>
          <w:p>
            <w:pPr>
              <w:spacing w:before="59" w:line="185" w:lineRule="auto"/>
              <w:ind w:left="104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15"/>
                <w:sz w:val="20"/>
                <w:szCs w:val="20"/>
              </w:rPr>
              <w:t>主管部门</w:t>
            </w:r>
          </w:p>
        </w:tc>
        <w:tc>
          <w:tcPr>
            <w:tcW w:w="452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spacing w:before="30" w:line="202" w:lineRule="auto"/>
              <w:ind w:left="13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实施单位</w:t>
            </w:r>
          </w:p>
        </w:tc>
        <w:tc>
          <w:tcPr>
            <w:tcW w:w="313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074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0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项目资金</w:t>
            </w:r>
          </w:p>
          <w:p>
            <w:pPr>
              <w:spacing w:before="19" w:line="220" w:lineRule="auto"/>
              <w:ind w:left="2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11"/>
                <w:sz w:val="21"/>
                <w:szCs w:val="21"/>
              </w:rPr>
              <w:t>(万元)</w:t>
            </w:r>
          </w:p>
        </w:tc>
        <w:tc>
          <w:tcPr>
            <w:tcW w:w="21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spacing w:before="19" w:line="237" w:lineRule="auto"/>
              <w:ind w:left="38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年初</w:t>
            </w:r>
          </w:p>
          <w:p>
            <w:pPr>
              <w:spacing w:line="193" w:lineRule="auto"/>
              <w:ind w:left="28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预算数</w:t>
            </w:r>
          </w:p>
        </w:tc>
        <w:tc>
          <w:tcPr>
            <w:tcW w:w="1159" w:type="dxa"/>
            <w:vAlign w:val="top"/>
          </w:tcPr>
          <w:p>
            <w:pPr>
              <w:spacing w:before="39" w:line="202" w:lineRule="auto"/>
              <w:ind w:left="36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全年</w:t>
            </w:r>
          </w:p>
          <w:p>
            <w:pPr>
              <w:spacing w:line="210" w:lineRule="auto"/>
              <w:ind w:left="25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预算数</w:t>
            </w:r>
          </w:p>
        </w:tc>
        <w:tc>
          <w:tcPr>
            <w:tcW w:w="1129" w:type="dxa"/>
            <w:vAlign w:val="top"/>
          </w:tcPr>
          <w:p>
            <w:pPr>
              <w:spacing w:before="39" w:line="202" w:lineRule="auto"/>
              <w:ind w:left="34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全年</w:t>
            </w:r>
          </w:p>
          <w:p>
            <w:pPr>
              <w:spacing w:line="210" w:lineRule="auto"/>
              <w:ind w:left="24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执行数</w:t>
            </w:r>
          </w:p>
        </w:tc>
        <w:tc>
          <w:tcPr>
            <w:tcW w:w="829" w:type="dxa"/>
            <w:vAlign w:val="top"/>
          </w:tcPr>
          <w:p>
            <w:pPr>
              <w:spacing w:before="149" w:line="219" w:lineRule="auto"/>
              <w:ind w:left="196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分值</w:t>
            </w:r>
          </w:p>
        </w:tc>
        <w:tc>
          <w:tcPr>
            <w:tcW w:w="869" w:type="dxa"/>
            <w:vAlign w:val="top"/>
          </w:tcPr>
          <w:p>
            <w:pPr>
              <w:spacing w:before="149" w:line="219" w:lineRule="auto"/>
              <w:ind w:left="117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执行率</w:t>
            </w:r>
          </w:p>
        </w:tc>
        <w:tc>
          <w:tcPr>
            <w:tcW w:w="1433" w:type="dxa"/>
            <w:vAlign w:val="top"/>
          </w:tcPr>
          <w:p>
            <w:pPr>
              <w:spacing w:before="149" w:line="219" w:lineRule="auto"/>
              <w:ind w:left="488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8" w:type="dxa"/>
            <w:gridSpan w:val="2"/>
            <w:vAlign w:val="top"/>
          </w:tcPr>
          <w:p>
            <w:pPr>
              <w:spacing w:before="19" w:line="219" w:lineRule="auto"/>
              <w:ind w:left="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年度资金总额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spacing w:before="83" w:line="163" w:lineRule="auto"/>
              <w:ind w:left="76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10</w:t>
            </w: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8" w:type="dxa"/>
            <w:gridSpan w:val="2"/>
            <w:vAlign w:val="top"/>
          </w:tcPr>
          <w:p>
            <w:pPr>
              <w:spacing w:before="21" w:line="201" w:lineRule="auto"/>
              <w:ind w:left="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1"/>
                <w:sz w:val="21"/>
                <w:szCs w:val="21"/>
              </w:rPr>
              <w:t>其中：当年财政拨款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8" w:type="dxa"/>
            <w:gridSpan w:val="2"/>
            <w:vAlign w:val="top"/>
          </w:tcPr>
          <w:p>
            <w:pPr>
              <w:spacing w:before="31" w:line="201" w:lineRule="auto"/>
              <w:ind w:left="67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上年结转资金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8" w:type="dxa"/>
            <w:gridSpan w:val="2"/>
            <w:vAlign w:val="top"/>
          </w:tcPr>
          <w:p>
            <w:pPr>
              <w:spacing w:before="51" w:line="192" w:lineRule="auto"/>
              <w:ind w:left="701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7"/>
                <w:sz w:val="20"/>
                <w:szCs w:val="20"/>
              </w:rPr>
              <w:t>其他资金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restart"/>
            <w:tcBorders>
              <w:bottom w:val="nil"/>
            </w:tcBorders>
            <w:vAlign w:val="top"/>
          </w:tcPr>
          <w:p>
            <w:pPr>
              <w:spacing w:before="60" w:line="206" w:lineRule="auto"/>
              <w:ind w:left="314" w:right="128" w:hanging="21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年度总体</w:t>
            </w:r>
            <w:r>
              <w:rPr>
                <w:rFonts w:ascii="SimSun" w:hAnsi="SimSun" w:eastAsia="SimSun" w:cs="SimSu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8"/>
                <w:sz w:val="21"/>
                <w:szCs w:val="21"/>
              </w:rPr>
              <w:t>目标</w:t>
            </w:r>
          </w:p>
        </w:tc>
        <w:tc>
          <w:tcPr>
            <w:tcW w:w="4526" w:type="dxa"/>
            <w:gridSpan w:val="4"/>
            <w:vAlign w:val="top"/>
          </w:tcPr>
          <w:p>
            <w:pPr>
              <w:spacing w:before="32" w:line="200" w:lineRule="auto"/>
              <w:ind w:left="183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预期目标</w:t>
            </w:r>
          </w:p>
        </w:tc>
        <w:tc>
          <w:tcPr>
            <w:tcW w:w="4260" w:type="dxa"/>
            <w:gridSpan w:val="4"/>
            <w:vAlign w:val="top"/>
          </w:tcPr>
          <w:p>
            <w:pPr>
              <w:spacing w:before="21" w:line="210" w:lineRule="auto"/>
              <w:ind w:left="14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1"/>
                <w:sz w:val="21"/>
                <w:szCs w:val="21"/>
              </w:rPr>
              <w:t>实际完成情况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2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6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07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70" w:line="217" w:lineRule="auto"/>
              <w:ind w:left="346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绩效指标</w:t>
            </w:r>
          </w:p>
        </w:tc>
        <w:tc>
          <w:tcPr>
            <w:tcW w:w="1079" w:type="dxa"/>
            <w:vAlign w:val="top"/>
          </w:tcPr>
          <w:p>
            <w:pPr>
              <w:spacing w:before="153" w:line="220" w:lineRule="auto"/>
              <w:ind w:left="11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一级指标</w:t>
            </w:r>
          </w:p>
        </w:tc>
        <w:tc>
          <w:tcPr>
            <w:tcW w:w="1079" w:type="dxa"/>
            <w:vAlign w:val="top"/>
          </w:tcPr>
          <w:p>
            <w:pPr>
              <w:spacing w:before="153" w:line="220" w:lineRule="auto"/>
              <w:ind w:left="11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二级指标</w:t>
            </w:r>
          </w:p>
        </w:tc>
        <w:tc>
          <w:tcPr>
            <w:tcW w:w="1209" w:type="dxa"/>
            <w:vAlign w:val="top"/>
          </w:tcPr>
          <w:p>
            <w:pPr>
              <w:spacing w:before="153" w:line="220" w:lineRule="auto"/>
              <w:ind w:left="1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三级指标</w:t>
            </w:r>
          </w:p>
        </w:tc>
        <w:tc>
          <w:tcPr>
            <w:tcW w:w="1159" w:type="dxa"/>
            <w:vAlign w:val="top"/>
          </w:tcPr>
          <w:p>
            <w:pPr>
              <w:spacing w:before="32" w:line="202" w:lineRule="auto"/>
              <w:ind w:left="36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6"/>
                <w:sz w:val="21"/>
                <w:szCs w:val="21"/>
              </w:rPr>
              <w:t>年度</w:t>
            </w:r>
          </w:p>
          <w:p>
            <w:pPr>
              <w:spacing w:line="216" w:lineRule="auto"/>
              <w:ind w:left="25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指标值</w:t>
            </w:r>
          </w:p>
        </w:tc>
        <w:tc>
          <w:tcPr>
            <w:tcW w:w="1129" w:type="dxa"/>
            <w:vAlign w:val="top"/>
          </w:tcPr>
          <w:p>
            <w:pPr>
              <w:spacing w:before="33" w:line="267" w:lineRule="exact"/>
              <w:ind w:left="345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14"/>
                <w:position w:val="4"/>
                <w:sz w:val="20"/>
                <w:szCs w:val="20"/>
              </w:rPr>
              <w:t>实际</w:t>
            </w:r>
          </w:p>
          <w:p>
            <w:pPr>
              <w:spacing w:line="192" w:lineRule="auto"/>
              <w:ind w:left="245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6"/>
                <w:sz w:val="20"/>
                <w:szCs w:val="20"/>
              </w:rPr>
              <w:t>完成值</w:t>
            </w:r>
          </w:p>
        </w:tc>
        <w:tc>
          <w:tcPr>
            <w:tcW w:w="829" w:type="dxa"/>
            <w:vAlign w:val="top"/>
          </w:tcPr>
          <w:p>
            <w:pPr>
              <w:spacing w:before="152" w:line="219" w:lineRule="auto"/>
              <w:ind w:left="196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分值</w:t>
            </w:r>
          </w:p>
        </w:tc>
        <w:tc>
          <w:tcPr>
            <w:tcW w:w="869" w:type="dxa"/>
            <w:vAlign w:val="top"/>
          </w:tcPr>
          <w:p>
            <w:pPr>
              <w:spacing w:before="152" w:line="219" w:lineRule="auto"/>
              <w:ind w:left="217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得分</w:t>
            </w:r>
          </w:p>
        </w:tc>
        <w:tc>
          <w:tcPr>
            <w:tcW w:w="1433" w:type="dxa"/>
            <w:vAlign w:val="top"/>
          </w:tcPr>
          <w:p>
            <w:pPr>
              <w:spacing w:before="12" w:line="215" w:lineRule="auto"/>
              <w:ind w:left="78" w:right="9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偏差原因分析</w:t>
            </w: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及改进措施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8" w:line="233" w:lineRule="auto"/>
              <w:ind w:left="210" w:right="126" w:hanging="9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产出指标</w:t>
            </w: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9"/>
                <w:sz w:val="21"/>
                <w:szCs w:val="21"/>
              </w:rPr>
              <w:t>(50分)</w:t>
            </w:r>
          </w:p>
        </w:tc>
        <w:tc>
          <w:tcPr>
            <w:tcW w:w="1079" w:type="dxa"/>
            <w:vMerge w:val="restart"/>
            <w:tcBorders>
              <w:bottom w:val="nil"/>
            </w:tcBorders>
            <w:vAlign w:val="top"/>
          </w:tcPr>
          <w:p>
            <w:pPr>
              <w:spacing w:before="303" w:line="219" w:lineRule="auto"/>
              <w:ind w:left="11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数量指标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restart"/>
            <w:tcBorders>
              <w:bottom w:val="nil"/>
            </w:tcBorders>
            <w:vAlign w:val="top"/>
          </w:tcPr>
          <w:p>
            <w:pPr>
              <w:spacing w:before="294" w:line="220" w:lineRule="auto"/>
              <w:ind w:left="11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质量指标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9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restart"/>
            <w:tcBorders>
              <w:bottom w:val="nil"/>
            </w:tcBorders>
            <w:vAlign w:val="top"/>
          </w:tcPr>
          <w:p>
            <w:pPr>
              <w:spacing w:before="296" w:line="220" w:lineRule="auto"/>
              <w:ind w:left="11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时效指标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restart"/>
            <w:tcBorders>
              <w:bottom w:val="nil"/>
            </w:tcBorders>
            <w:vAlign w:val="top"/>
          </w:tcPr>
          <w:p>
            <w:pPr>
              <w:spacing w:before="294" w:line="219" w:lineRule="auto"/>
              <w:ind w:left="11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成本指标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8" w:line="233" w:lineRule="auto"/>
              <w:ind w:left="210" w:right="109" w:hanging="9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效益指标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9"/>
                <w:sz w:val="21"/>
                <w:szCs w:val="21"/>
              </w:rPr>
              <w:t>(30分)</w:t>
            </w:r>
          </w:p>
        </w:tc>
        <w:tc>
          <w:tcPr>
            <w:tcW w:w="1079" w:type="dxa"/>
            <w:vMerge w:val="restart"/>
            <w:tcBorders>
              <w:bottom w:val="nil"/>
            </w:tcBorders>
            <w:vAlign w:val="top"/>
          </w:tcPr>
          <w:p>
            <w:pPr>
              <w:spacing w:before="167" w:line="228" w:lineRule="auto"/>
              <w:ind w:left="21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经济效</w:t>
            </w:r>
          </w:p>
          <w:p>
            <w:pPr>
              <w:spacing w:line="220" w:lineRule="auto"/>
              <w:ind w:left="21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益指标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restart"/>
            <w:tcBorders>
              <w:bottom w:val="nil"/>
            </w:tcBorders>
            <w:vAlign w:val="top"/>
          </w:tcPr>
          <w:p>
            <w:pPr>
              <w:spacing w:before="155" w:line="221" w:lineRule="auto"/>
              <w:ind w:left="21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社会效</w:t>
            </w:r>
          </w:p>
          <w:p>
            <w:pPr>
              <w:spacing w:line="220" w:lineRule="auto"/>
              <w:ind w:left="21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益指标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restart"/>
            <w:tcBorders>
              <w:bottom w:val="nil"/>
            </w:tcBorders>
            <w:vAlign w:val="top"/>
          </w:tcPr>
          <w:p>
            <w:pPr>
              <w:spacing w:before="158" w:line="228" w:lineRule="auto"/>
              <w:ind w:left="21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生态效</w:t>
            </w:r>
          </w:p>
          <w:p>
            <w:pPr>
              <w:spacing w:line="220" w:lineRule="auto"/>
              <w:ind w:left="20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益指标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restart"/>
            <w:tcBorders>
              <w:bottom w:val="nil"/>
            </w:tcBorders>
            <w:vAlign w:val="top"/>
          </w:tcPr>
          <w:p>
            <w:pPr>
              <w:spacing w:before="166" w:line="212" w:lineRule="auto"/>
              <w:ind w:left="92" w:right="145" w:firstLine="11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可持续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影响指标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9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restart"/>
            <w:tcBorders>
              <w:bottom w:val="nil"/>
            </w:tcBorders>
            <w:vAlign w:val="top"/>
          </w:tcPr>
          <w:p>
            <w:pPr>
              <w:spacing w:before="47" w:line="219" w:lineRule="auto"/>
              <w:ind w:left="21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满意度</w:t>
            </w:r>
          </w:p>
          <w:p>
            <w:pPr>
              <w:spacing w:before="21" w:line="220" w:lineRule="auto"/>
              <w:ind w:left="32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指标</w:t>
            </w:r>
          </w:p>
          <w:p>
            <w:pPr>
              <w:spacing w:before="20" w:line="185" w:lineRule="auto"/>
              <w:ind w:left="21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9"/>
                <w:sz w:val="21"/>
                <w:szCs w:val="21"/>
              </w:rPr>
              <w:t>(10分)</w:t>
            </w:r>
          </w:p>
        </w:tc>
        <w:tc>
          <w:tcPr>
            <w:tcW w:w="1079" w:type="dxa"/>
            <w:vMerge w:val="restart"/>
            <w:tcBorders>
              <w:bottom w:val="nil"/>
            </w:tcBorders>
            <w:vAlign w:val="top"/>
          </w:tcPr>
          <w:p>
            <w:pPr>
              <w:spacing w:before="17" w:line="219" w:lineRule="auto"/>
              <w:ind w:left="11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服务对象</w:t>
            </w:r>
          </w:p>
          <w:p>
            <w:pPr>
              <w:spacing w:before="40" w:line="219" w:lineRule="auto"/>
              <w:ind w:left="21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满意度</w:t>
            </w:r>
          </w:p>
          <w:p>
            <w:pPr>
              <w:spacing w:before="21" w:line="194" w:lineRule="auto"/>
              <w:ind w:left="32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指标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29" w:type="dxa"/>
            <w:gridSpan w:val="6"/>
            <w:vAlign w:val="top"/>
          </w:tcPr>
          <w:p>
            <w:pPr>
              <w:spacing w:before="38" w:line="190" w:lineRule="auto"/>
              <w:ind w:left="314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总分</w:t>
            </w:r>
          </w:p>
        </w:tc>
        <w:tc>
          <w:tcPr>
            <w:tcW w:w="829" w:type="dxa"/>
            <w:vAlign w:val="top"/>
          </w:tcPr>
          <w:p>
            <w:pPr>
              <w:spacing w:before="91" w:line="163" w:lineRule="exact"/>
              <w:ind w:left="246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position w:val="-2"/>
                <w:sz w:val="21"/>
                <w:szCs w:val="21"/>
              </w:rPr>
              <w:t>100</w:t>
            </w: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3" w:line="219" w:lineRule="auto"/>
        <w:ind w:left="345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pacing w:val="-1"/>
          <w:sz w:val="21"/>
          <w:szCs w:val="21"/>
        </w:rPr>
        <w:t>备注：</w:t>
      </w:r>
      <w:r>
        <w:rPr>
          <w:rFonts w:ascii="SimSun" w:hAnsi="SimSun" w:eastAsia="SimSun" w:cs="SimSun"/>
          <w:spacing w:val="29"/>
          <w:sz w:val="21"/>
          <w:szCs w:val="21"/>
        </w:rPr>
        <w:t xml:space="preserve"> </w:t>
      </w:r>
      <w:r>
        <w:rPr>
          <w:rFonts w:ascii="SimSun" w:hAnsi="SimSun" w:eastAsia="SimSun" w:cs="SimSun"/>
          <w:spacing w:val="-1"/>
          <w:sz w:val="21"/>
          <w:szCs w:val="21"/>
        </w:rPr>
        <w:t>一个一级项目支出一张表。如，业务工作经费，运行维护经费，XX项目资金</w:t>
      </w:r>
      <w:r>
        <w:rPr>
          <w:rFonts w:ascii="SimSun" w:hAnsi="SimSun" w:eastAsia="SimSun" w:cs="SimSun"/>
          <w:spacing w:val="-80"/>
          <w:sz w:val="21"/>
          <w:szCs w:val="21"/>
        </w:rPr>
        <w:t xml:space="preserve"> </w:t>
      </w:r>
      <w:r>
        <w:rPr>
          <w:rFonts w:ascii="SimSun" w:hAnsi="SimSun" w:eastAsia="SimSun" w:cs="SimSun"/>
          <w:spacing w:val="-1"/>
          <w:sz w:val="21"/>
          <w:szCs w:val="21"/>
        </w:rPr>
        <w:t>…各一张表。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72" w:line="228" w:lineRule="auto"/>
        <w:ind w:left="364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pacing w:val="-22"/>
          <w:sz w:val="22"/>
          <w:szCs w:val="22"/>
        </w:rPr>
        <w:t>填表人：</w:t>
      </w:r>
      <w:r>
        <w:rPr>
          <w:rFonts w:ascii="SimSun" w:hAnsi="SimSun" w:eastAsia="SimSun" w:cs="SimSun"/>
          <w:spacing w:val="6"/>
          <w:sz w:val="22"/>
          <w:szCs w:val="22"/>
        </w:rPr>
        <w:t xml:space="preserve">        </w:t>
      </w:r>
      <w:r>
        <w:rPr>
          <w:rFonts w:ascii="SimSun" w:hAnsi="SimSun" w:eastAsia="SimSun" w:cs="SimSun"/>
          <w:spacing w:val="-22"/>
          <w:sz w:val="22"/>
          <w:szCs w:val="22"/>
        </w:rPr>
        <w:t>填报日期：</w:t>
      </w:r>
      <w:r>
        <w:rPr>
          <w:rFonts w:ascii="SimSun" w:hAnsi="SimSun" w:eastAsia="SimSun" w:cs="SimSun"/>
          <w:spacing w:val="4"/>
          <w:sz w:val="22"/>
          <w:szCs w:val="22"/>
        </w:rPr>
        <w:t xml:space="preserve">          </w:t>
      </w:r>
      <w:r>
        <w:rPr>
          <w:rFonts w:ascii="SimSun" w:hAnsi="SimSun" w:eastAsia="SimSun" w:cs="SimSun"/>
          <w:spacing w:val="-22"/>
          <w:sz w:val="22"/>
          <w:szCs w:val="22"/>
        </w:rPr>
        <w:t>联系电话：</w:t>
      </w:r>
      <w:r>
        <w:rPr>
          <w:rFonts w:ascii="SimSun" w:hAnsi="SimSun" w:eastAsia="SimSun" w:cs="SimSun"/>
          <w:spacing w:val="4"/>
          <w:sz w:val="22"/>
          <w:szCs w:val="22"/>
        </w:rPr>
        <w:t xml:space="preserve">           </w:t>
      </w:r>
      <w:r>
        <w:rPr>
          <w:rFonts w:ascii="SimSun" w:hAnsi="SimSun" w:eastAsia="SimSun" w:cs="SimSun"/>
          <w:spacing w:val="-22"/>
          <w:position w:val="-1"/>
          <w:sz w:val="22"/>
          <w:szCs w:val="22"/>
        </w:rPr>
        <w:t>单位负责人签字；</w:t>
      </w:r>
    </w:p>
    <w:p>
      <w:pPr>
        <w:spacing w:line="349" w:lineRule="auto"/>
        <w:rPr>
          <w:rFonts w:ascii="Arial"/>
          <w:sz w:val="21"/>
        </w:rPr>
      </w:pPr>
    </w:p>
    <w:p>
      <w:pPr>
        <w:spacing w:before="88" w:line="184" w:lineRule="auto"/>
        <w:ind w:right="316"/>
        <w:jc w:val="righ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pacing w:val="-34"/>
          <w:w w:val="97"/>
          <w:sz w:val="27"/>
          <w:szCs w:val="27"/>
        </w:rPr>
        <w:t>—</w:t>
      </w:r>
      <w:r>
        <w:rPr>
          <w:rFonts w:ascii="SimSun" w:hAnsi="SimSun" w:eastAsia="SimSun" w:cs="SimSun"/>
          <w:spacing w:val="-108"/>
          <w:sz w:val="27"/>
          <w:szCs w:val="27"/>
        </w:rPr>
        <w:t xml:space="preserve"> </w:t>
      </w:r>
      <w:r>
        <w:rPr>
          <w:rFonts w:ascii="SimSun" w:hAnsi="SimSun" w:eastAsia="SimSun" w:cs="SimSun"/>
          <w:spacing w:val="-34"/>
          <w:w w:val="97"/>
          <w:sz w:val="27"/>
          <w:szCs w:val="27"/>
        </w:rPr>
        <w:t>11—</w:t>
      </w:r>
    </w:p>
    <w:p>
      <w:pPr>
        <w:sectPr>
          <w:footerReference r:id="rId15" w:type="default"/>
          <w:pgSz w:w="12060" w:h="16940"/>
          <w:pgMar w:top="1439" w:right="1135" w:bottom="400" w:left="1054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07" w:line="224" w:lineRule="auto"/>
        <w:ind w:left="24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b/>
          <w:bCs/>
          <w:spacing w:val="17"/>
          <w:sz w:val="33"/>
          <w:szCs w:val="33"/>
        </w:rPr>
        <w:t>附件6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47" w:line="907" w:lineRule="exact"/>
        <w:ind w:left="246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b/>
          <w:bCs/>
          <w:spacing w:val="14"/>
          <w:position w:val="34"/>
          <w:sz w:val="45"/>
          <w:szCs w:val="45"/>
        </w:rPr>
        <w:t>2022年度××部门(单位)××项目支出</w:t>
      </w:r>
    </w:p>
    <w:p>
      <w:pPr>
        <w:spacing w:before="2" w:line="217" w:lineRule="auto"/>
        <w:ind w:left="2956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b/>
          <w:bCs/>
          <w:spacing w:val="-14"/>
          <w:sz w:val="45"/>
          <w:szCs w:val="45"/>
        </w:rPr>
        <w:t>绩效自评报告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7" w:line="221" w:lineRule="auto"/>
        <w:ind w:left="2279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pacing w:val="1"/>
          <w:sz w:val="33"/>
          <w:szCs w:val="33"/>
        </w:rPr>
        <w:t>部门(单位)名称：</w:t>
      </w:r>
      <w:r>
        <w:rPr>
          <w:rFonts w:ascii="FangSong" w:hAnsi="FangSong" w:eastAsia="FangSong" w:cs="FangSong"/>
          <w:spacing w:val="34"/>
          <w:sz w:val="33"/>
          <w:szCs w:val="33"/>
        </w:rPr>
        <w:t xml:space="preserve"> </w:t>
      </w:r>
      <w:r>
        <w:rPr>
          <w:rFonts w:ascii="FangSong" w:hAnsi="FangSong" w:eastAsia="FangSong" w:cs="FangSong"/>
          <w:spacing w:val="-95"/>
          <w:sz w:val="33"/>
          <w:szCs w:val="33"/>
          <w:u w:val="single" w:color="auto"/>
        </w:rPr>
        <w:t xml:space="preserve"> </w:t>
      </w:r>
      <w:r>
        <w:rPr>
          <w:rFonts w:ascii="FangSong" w:hAnsi="FangSong" w:eastAsia="FangSong" w:cs="FangSong"/>
          <w:spacing w:val="1"/>
          <w:sz w:val="33"/>
          <w:szCs w:val="33"/>
          <w:u w:val="single" w:color="auto"/>
        </w:rPr>
        <w:t>(盖章)</w:t>
      </w:r>
    </w:p>
    <w:p>
      <w:pPr>
        <w:spacing w:before="178" w:line="222" w:lineRule="auto"/>
        <w:ind w:left="3459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pacing w:val="-22"/>
          <w:sz w:val="33"/>
          <w:szCs w:val="33"/>
        </w:rPr>
        <w:t>年</w:t>
      </w:r>
      <w:r>
        <w:rPr>
          <w:rFonts w:ascii="FangSong" w:hAnsi="FangSong" w:eastAsia="FangSong" w:cs="FangSong"/>
          <w:spacing w:val="163"/>
          <w:sz w:val="33"/>
          <w:szCs w:val="33"/>
        </w:rPr>
        <w:t xml:space="preserve"> </w:t>
      </w:r>
      <w:r>
        <w:rPr>
          <w:rFonts w:ascii="FangSong" w:hAnsi="FangSong" w:eastAsia="FangSong" w:cs="FangSong"/>
          <w:spacing w:val="-22"/>
          <w:sz w:val="33"/>
          <w:szCs w:val="33"/>
        </w:rPr>
        <w:t>月</w:t>
      </w:r>
      <w:r>
        <w:rPr>
          <w:rFonts w:ascii="FangSong" w:hAnsi="FangSong" w:eastAsia="FangSong" w:cs="FangSong"/>
          <w:spacing w:val="28"/>
          <w:sz w:val="33"/>
          <w:szCs w:val="33"/>
        </w:rPr>
        <w:t xml:space="preserve">  </w:t>
      </w:r>
      <w:r>
        <w:rPr>
          <w:rFonts w:ascii="FangSong" w:hAnsi="FangSong" w:eastAsia="FangSong" w:cs="FangSong"/>
          <w:spacing w:val="-22"/>
          <w:sz w:val="33"/>
          <w:szCs w:val="33"/>
        </w:rPr>
        <w:t>日</w:t>
      </w:r>
    </w:p>
    <w:p>
      <w:pPr>
        <w:spacing w:before="174" w:line="224" w:lineRule="auto"/>
        <w:ind w:left="3270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pacing w:val="7"/>
          <w:sz w:val="33"/>
          <w:szCs w:val="33"/>
        </w:rPr>
        <w:t>(此页为封面)</w:t>
      </w:r>
    </w:p>
    <w:p>
      <w:pPr>
        <w:sectPr>
          <w:footerReference r:id="rId16" w:type="default"/>
          <w:pgSz w:w="11900" w:h="16830"/>
          <w:pgMar w:top="1430" w:right="1785" w:bottom="1193" w:left="1680" w:header="0" w:footer="918" w:gutter="0"/>
          <w:cols w:space="720" w:num="1"/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43" w:line="607" w:lineRule="exact"/>
        <w:ind w:left="256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b/>
          <w:bCs/>
          <w:spacing w:val="23"/>
          <w:position w:val="11"/>
          <w:sz w:val="44"/>
          <w:szCs w:val="44"/>
        </w:rPr>
        <w:t>2022年度××部门(单位)××项目支出</w:t>
      </w:r>
    </w:p>
    <w:p>
      <w:pPr>
        <w:spacing w:before="2" w:line="217" w:lineRule="auto"/>
        <w:ind w:left="2966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b/>
          <w:bCs/>
          <w:spacing w:val="-5"/>
          <w:sz w:val="44"/>
          <w:szCs w:val="44"/>
        </w:rPr>
        <w:t>绩效自评报告</w:t>
      </w:r>
    </w:p>
    <w:p>
      <w:pPr>
        <w:spacing w:line="344" w:lineRule="auto"/>
        <w:rPr>
          <w:rFonts w:ascii="Arial"/>
          <w:sz w:val="21"/>
        </w:rPr>
      </w:pPr>
    </w:p>
    <w:p>
      <w:pPr>
        <w:spacing w:line="345" w:lineRule="auto"/>
        <w:rPr>
          <w:rFonts w:ascii="Arial"/>
          <w:sz w:val="21"/>
        </w:rPr>
      </w:pPr>
    </w:p>
    <w:p>
      <w:pPr>
        <w:spacing w:before="98" w:line="223" w:lineRule="auto"/>
        <w:ind w:left="584"/>
        <w:outlineLvl w:val="1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b/>
          <w:bCs/>
          <w:spacing w:val="-1"/>
          <w:sz w:val="30"/>
          <w:szCs w:val="30"/>
        </w:rPr>
        <w:t>一、基本情况</w:t>
      </w:r>
    </w:p>
    <w:p>
      <w:pPr>
        <w:spacing w:before="258" w:line="610" w:lineRule="exact"/>
        <w:ind w:left="580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pacing w:val="-6"/>
          <w:position w:val="23"/>
          <w:sz w:val="30"/>
          <w:szCs w:val="30"/>
        </w:rPr>
        <w:t>(一)项目概况。包括项目背景、主要内容及实施情况、资</w:t>
      </w:r>
      <w:r>
        <w:rPr>
          <w:rFonts w:ascii="FangSong" w:hAnsi="FangSong" w:eastAsia="FangSong" w:cs="FangSong"/>
          <w:spacing w:val="-7"/>
          <w:position w:val="23"/>
          <w:sz w:val="30"/>
          <w:szCs w:val="30"/>
        </w:rPr>
        <w:t>金投</w:t>
      </w:r>
    </w:p>
    <w:p>
      <w:pPr>
        <w:spacing w:line="222" w:lineRule="auto"/>
        <w:ind w:left="10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pacing w:val="-4"/>
          <w:sz w:val="30"/>
          <w:szCs w:val="30"/>
        </w:rPr>
        <w:t>入和使用情况等。</w:t>
      </w:r>
    </w:p>
    <w:p>
      <w:pPr>
        <w:spacing w:before="245" w:line="220" w:lineRule="auto"/>
        <w:ind w:left="580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pacing w:val="-6"/>
          <w:sz w:val="30"/>
          <w:szCs w:val="30"/>
        </w:rPr>
        <w:t>(二)项目绩效目标。包括总体目标和阶段性目标。</w:t>
      </w:r>
    </w:p>
    <w:p>
      <w:pPr>
        <w:spacing w:before="241" w:line="221" w:lineRule="auto"/>
        <w:ind w:left="584"/>
        <w:outlineLvl w:val="1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b/>
          <w:bCs/>
          <w:spacing w:val="-10"/>
          <w:sz w:val="30"/>
          <w:szCs w:val="30"/>
        </w:rPr>
        <w:t>二、</w:t>
      </w:r>
      <w:r>
        <w:rPr>
          <w:rFonts w:ascii="SimHei" w:hAnsi="SimHei" w:eastAsia="SimHei" w:cs="SimHei"/>
          <w:spacing w:val="-56"/>
          <w:sz w:val="30"/>
          <w:szCs w:val="30"/>
        </w:rPr>
        <w:t xml:space="preserve"> </w:t>
      </w:r>
      <w:r>
        <w:rPr>
          <w:rFonts w:ascii="SimHei" w:hAnsi="SimHei" w:eastAsia="SimHei" w:cs="SimHei"/>
          <w:b/>
          <w:bCs/>
          <w:spacing w:val="-10"/>
          <w:sz w:val="30"/>
          <w:szCs w:val="30"/>
        </w:rPr>
        <w:t>绩效评价工作开展情况</w:t>
      </w:r>
    </w:p>
    <w:p>
      <w:pPr>
        <w:spacing w:before="246" w:line="222" w:lineRule="auto"/>
        <w:ind w:left="580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pacing w:val="-8"/>
          <w:sz w:val="30"/>
          <w:szCs w:val="30"/>
        </w:rPr>
        <w:t>(一)绩效评价目的、对象和范围。</w:t>
      </w:r>
    </w:p>
    <w:p>
      <w:pPr>
        <w:spacing w:before="248" w:line="610" w:lineRule="exact"/>
        <w:ind w:left="580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pacing w:val="-6"/>
          <w:position w:val="23"/>
          <w:sz w:val="30"/>
          <w:szCs w:val="30"/>
        </w:rPr>
        <w:t>(二)绩效评价原则、评价指标体系(附表说明)、评价方法、评</w:t>
      </w:r>
    </w:p>
    <w:p>
      <w:pPr>
        <w:spacing w:before="1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pacing w:val="-7"/>
          <w:sz w:val="30"/>
          <w:szCs w:val="30"/>
        </w:rPr>
        <w:t>价标准等。</w:t>
      </w:r>
    </w:p>
    <w:p>
      <w:pPr>
        <w:spacing w:before="245" w:line="220" w:lineRule="auto"/>
        <w:ind w:left="580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pacing w:val="-10"/>
          <w:sz w:val="30"/>
          <w:szCs w:val="30"/>
        </w:rPr>
        <w:t>(三)绩效评价工作过程。</w:t>
      </w:r>
    </w:p>
    <w:p>
      <w:pPr>
        <w:spacing w:before="242" w:line="222" w:lineRule="auto"/>
        <w:ind w:left="584"/>
        <w:outlineLvl w:val="1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b/>
          <w:bCs/>
          <w:spacing w:val="-9"/>
          <w:sz w:val="30"/>
          <w:szCs w:val="30"/>
        </w:rPr>
        <w:t>三、</w:t>
      </w:r>
      <w:r>
        <w:rPr>
          <w:rFonts w:ascii="SimHei" w:hAnsi="SimHei" w:eastAsia="SimHei" w:cs="SimHei"/>
          <w:spacing w:val="-64"/>
          <w:sz w:val="30"/>
          <w:szCs w:val="30"/>
        </w:rPr>
        <w:t xml:space="preserve"> </w:t>
      </w:r>
      <w:r>
        <w:rPr>
          <w:rFonts w:ascii="SimHei" w:hAnsi="SimHei" w:eastAsia="SimHei" w:cs="SimHei"/>
          <w:b/>
          <w:bCs/>
          <w:spacing w:val="-9"/>
          <w:sz w:val="30"/>
          <w:szCs w:val="30"/>
        </w:rPr>
        <w:t>综合评价情况及评价结论</w:t>
      </w:r>
    </w:p>
    <w:p>
      <w:pPr>
        <w:spacing w:before="229" w:line="221" w:lineRule="auto"/>
        <w:ind w:left="584"/>
        <w:outlineLvl w:val="1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b/>
          <w:bCs/>
          <w:spacing w:val="-11"/>
          <w:sz w:val="30"/>
          <w:szCs w:val="30"/>
        </w:rPr>
        <w:t>四、</w:t>
      </w:r>
      <w:r>
        <w:rPr>
          <w:rFonts w:ascii="SimHei" w:hAnsi="SimHei" w:eastAsia="SimHei" w:cs="SimHei"/>
          <w:spacing w:val="-70"/>
          <w:sz w:val="30"/>
          <w:szCs w:val="30"/>
        </w:rPr>
        <w:t xml:space="preserve"> </w:t>
      </w:r>
      <w:r>
        <w:rPr>
          <w:rFonts w:ascii="SimHei" w:hAnsi="SimHei" w:eastAsia="SimHei" w:cs="SimHei"/>
          <w:b/>
          <w:bCs/>
          <w:spacing w:val="-11"/>
          <w:sz w:val="30"/>
          <w:szCs w:val="30"/>
        </w:rPr>
        <w:t>绩效评价指标分析</w:t>
      </w:r>
    </w:p>
    <w:p>
      <w:pPr>
        <w:spacing w:before="266" w:line="222" w:lineRule="auto"/>
        <w:ind w:left="580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pacing w:val="-13"/>
          <w:sz w:val="30"/>
          <w:szCs w:val="30"/>
        </w:rPr>
        <w:t>(一)项目决策情况。</w:t>
      </w:r>
    </w:p>
    <w:p>
      <w:pPr>
        <w:spacing w:before="249" w:line="222" w:lineRule="auto"/>
        <w:ind w:left="580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pacing w:val="-13"/>
          <w:sz w:val="30"/>
          <w:szCs w:val="30"/>
        </w:rPr>
        <w:t>(二)项目过程情况。</w:t>
      </w:r>
    </w:p>
    <w:p>
      <w:pPr>
        <w:spacing w:before="249" w:line="222" w:lineRule="auto"/>
        <w:ind w:left="580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pacing w:val="-13"/>
          <w:sz w:val="30"/>
          <w:szCs w:val="30"/>
        </w:rPr>
        <w:t>(三)项目产出情况。</w:t>
      </w:r>
    </w:p>
    <w:p>
      <w:pPr>
        <w:spacing w:before="249" w:line="222" w:lineRule="auto"/>
        <w:ind w:left="580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pacing w:val="-13"/>
          <w:sz w:val="30"/>
          <w:szCs w:val="30"/>
        </w:rPr>
        <w:t>(四)项目效益情况。</w:t>
      </w:r>
    </w:p>
    <w:p>
      <w:pPr>
        <w:spacing w:before="255" w:line="222" w:lineRule="auto"/>
        <w:ind w:left="584"/>
        <w:outlineLvl w:val="1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b/>
          <w:bCs/>
          <w:spacing w:val="-7"/>
          <w:sz w:val="30"/>
          <w:szCs w:val="30"/>
        </w:rPr>
        <w:t>五、</w:t>
      </w:r>
      <w:r>
        <w:rPr>
          <w:rFonts w:ascii="SimHei" w:hAnsi="SimHei" w:eastAsia="SimHei" w:cs="SimHei"/>
          <w:spacing w:val="-71"/>
          <w:sz w:val="30"/>
          <w:szCs w:val="30"/>
        </w:rPr>
        <w:t xml:space="preserve"> </w:t>
      </w:r>
      <w:r>
        <w:rPr>
          <w:rFonts w:ascii="SimHei" w:hAnsi="SimHei" w:eastAsia="SimHei" w:cs="SimHei"/>
          <w:b/>
          <w:bCs/>
          <w:spacing w:val="-7"/>
          <w:sz w:val="30"/>
          <w:szCs w:val="30"/>
        </w:rPr>
        <w:t>主要经验及做法、存在的问题及原因分析</w:t>
      </w:r>
    </w:p>
    <w:p>
      <w:pPr>
        <w:spacing w:before="219" w:line="221" w:lineRule="auto"/>
        <w:ind w:left="584"/>
        <w:outlineLvl w:val="1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b/>
          <w:bCs/>
          <w:spacing w:val="-11"/>
          <w:sz w:val="30"/>
          <w:szCs w:val="30"/>
        </w:rPr>
        <w:t>六、</w:t>
      </w:r>
      <w:r>
        <w:rPr>
          <w:rFonts w:ascii="SimHei" w:hAnsi="SimHei" w:eastAsia="SimHei" w:cs="SimHei"/>
          <w:spacing w:val="-70"/>
          <w:sz w:val="30"/>
          <w:szCs w:val="30"/>
        </w:rPr>
        <w:t xml:space="preserve"> </w:t>
      </w:r>
      <w:r>
        <w:rPr>
          <w:rFonts w:ascii="SimHei" w:hAnsi="SimHei" w:eastAsia="SimHei" w:cs="SimHei"/>
          <w:b/>
          <w:bCs/>
          <w:spacing w:val="-11"/>
          <w:sz w:val="30"/>
          <w:szCs w:val="30"/>
        </w:rPr>
        <w:t>其他需要说明的问题</w:t>
      </w:r>
    </w:p>
    <w:p>
      <w:pPr>
        <w:sectPr>
          <w:footerReference r:id="rId17" w:type="default"/>
          <w:pgSz w:w="12080" w:h="16950"/>
          <w:pgMar w:top="1440" w:right="1799" w:bottom="1271" w:left="1769" w:header="0" w:footer="972" w:gutter="0"/>
          <w:cols w:space="720" w:num="1"/>
        </w:sectPr>
      </w:pPr>
    </w:p>
    <w:p>
      <w:pPr>
        <w:rPr>
          <w:rFonts w:ascii="Arial"/>
          <w:sz w:val="21"/>
        </w:rPr>
      </w:pPr>
    </w:p>
    <w:sectPr>
      <w:headerReference r:id="rId18" w:type="default"/>
      <w:footerReference r:id="rId19" w:type="default"/>
      <w:pgSz w:w="11900" w:h="16830"/>
      <w:pgMar w:top="0" w:right="0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right="83"/>
      <w:jc w:val="right"/>
      <w:rPr>
        <w:rFonts w:ascii="FangSong" w:hAnsi="FangSong" w:eastAsia="FangSong" w:cs="FangSong"/>
        <w:sz w:val="27"/>
        <w:szCs w:val="27"/>
      </w:rPr>
    </w:pPr>
    <w:r>
      <w:rPr>
        <w:rFonts w:ascii="FangSong" w:hAnsi="FangSong" w:eastAsia="FangSong" w:cs="FangSong"/>
        <w:spacing w:val="-9"/>
        <w:w w:val="70"/>
        <w:sz w:val="27"/>
        <w:szCs w:val="27"/>
      </w:rPr>
      <w:t>—</w:t>
    </w:r>
    <w:r>
      <w:rPr>
        <w:rFonts w:ascii="FangSong" w:hAnsi="FangSong" w:eastAsia="FangSong" w:cs="FangSong"/>
        <w:spacing w:val="-115"/>
        <w:sz w:val="27"/>
        <w:szCs w:val="27"/>
      </w:rPr>
      <w:t xml:space="preserve"> </w:t>
    </w:r>
    <w:r>
      <w:rPr>
        <w:rFonts w:ascii="FangSong" w:hAnsi="FangSong" w:eastAsia="FangSong" w:cs="FangSong"/>
        <w:spacing w:val="-30"/>
        <w:sz w:val="27"/>
        <w:szCs w:val="27"/>
      </w:rPr>
      <w:t>1—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344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pacing w:val="-25"/>
        <w:w w:val="86"/>
        <w:sz w:val="29"/>
        <w:szCs w:val="29"/>
      </w:rPr>
      <w:t>—</w:t>
    </w:r>
    <w:r>
      <w:rPr>
        <w:rFonts w:ascii="SimSun" w:hAnsi="SimSun" w:eastAsia="SimSun" w:cs="SimSun"/>
        <w:spacing w:val="-117"/>
        <w:sz w:val="29"/>
        <w:szCs w:val="29"/>
      </w:rPr>
      <w:t xml:space="preserve"> </w:t>
    </w:r>
    <w:r>
      <w:rPr>
        <w:rFonts w:ascii="SimSun" w:hAnsi="SimSun" w:eastAsia="SimSun" w:cs="SimSun"/>
        <w:spacing w:val="-25"/>
        <w:w w:val="86"/>
        <w:sz w:val="29"/>
        <w:szCs w:val="29"/>
      </w:rPr>
      <w:t>10—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pacing w:val="-26"/>
        <w:w w:val="91"/>
        <w:sz w:val="28"/>
        <w:szCs w:val="28"/>
      </w:rPr>
      <w:t>—12—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jc w:val="right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pacing w:val="-23"/>
        <w:w w:val="73"/>
        <w:sz w:val="30"/>
        <w:szCs w:val="30"/>
      </w:rPr>
      <w:t>—</w:t>
    </w:r>
    <w:r>
      <w:rPr>
        <w:rFonts w:ascii="SimSun" w:hAnsi="SimSun" w:eastAsia="SimSun" w:cs="SimSun"/>
        <w:spacing w:val="-121"/>
        <w:sz w:val="30"/>
        <w:szCs w:val="30"/>
      </w:rPr>
      <w:t xml:space="preserve"> </w:t>
    </w:r>
    <w:r>
      <w:rPr>
        <w:rFonts w:ascii="SimSun" w:hAnsi="SimSun" w:eastAsia="SimSun" w:cs="SimSun"/>
        <w:spacing w:val="-23"/>
        <w:w w:val="73"/>
        <w:sz w:val="30"/>
        <w:szCs w:val="30"/>
      </w:rPr>
      <w:t>13—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pacing w:val="-9"/>
        <w:w w:val="66"/>
        <w:sz w:val="27"/>
        <w:szCs w:val="27"/>
      </w:rPr>
      <w:t>—</w:t>
    </w:r>
    <w:r>
      <w:rPr>
        <w:rFonts w:ascii="SimSun" w:hAnsi="SimSun" w:eastAsia="SimSun" w:cs="SimSun"/>
        <w:spacing w:val="-20"/>
        <w:w w:val="98"/>
        <w:sz w:val="27"/>
        <w:szCs w:val="27"/>
      </w:rPr>
      <w:t>2—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jc w:val="right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pacing w:val="-14"/>
        <w:w w:val="67"/>
        <w:sz w:val="29"/>
        <w:szCs w:val="29"/>
      </w:rPr>
      <w:t>—3—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95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pacing w:val="-10"/>
        <w:w w:val="63"/>
        <w:sz w:val="29"/>
        <w:szCs w:val="29"/>
      </w:rPr>
      <w:t>—</w:t>
    </w:r>
    <w:r>
      <w:rPr>
        <w:rFonts w:ascii="SimSun" w:hAnsi="SimSun" w:eastAsia="SimSun" w:cs="SimSun"/>
        <w:spacing w:val="-17"/>
        <w:w w:val="95"/>
        <w:sz w:val="29"/>
        <w:szCs w:val="29"/>
      </w:rPr>
      <w:t>4—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595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pacing w:val="-10"/>
        <w:w w:val="63"/>
        <w:sz w:val="29"/>
        <w:szCs w:val="29"/>
      </w:rPr>
      <w:t>—</w:t>
    </w:r>
    <w:r>
      <w:rPr>
        <w:rFonts w:ascii="SimSun" w:hAnsi="SimSun" w:eastAsia="SimSun" w:cs="SimSun"/>
        <w:spacing w:val="-20"/>
        <w:w w:val="96"/>
        <w:sz w:val="29"/>
        <w:szCs w:val="29"/>
      </w:rPr>
      <w:t>6—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8" w:lineRule="auto"/>
      <w:jc w:val="right"/>
      <w:rPr>
        <w:rFonts w:ascii="FangSong" w:hAnsi="FangSong" w:eastAsia="FangSong" w:cs="FangSong"/>
        <w:sz w:val="29"/>
        <w:szCs w:val="29"/>
      </w:rPr>
    </w:pPr>
    <w:r>
      <w:rPr>
        <w:rFonts w:ascii="FangSong" w:hAnsi="FangSong" w:eastAsia="FangSong" w:cs="FangSong"/>
        <w:spacing w:val="-14"/>
        <w:w w:val="67"/>
        <w:sz w:val="29"/>
        <w:szCs w:val="29"/>
      </w:rPr>
      <w:t>—7—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pacing w:val="-9"/>
        <w:w w:val="67"/>
        <w:sz w:val="27"/>
        <w:szCs w:val="27"/>
      </w:rPr>
      <w:t>—</w:t>
    </w:r>
    <w:r>
      <w:rPr>
        <w:rFonts w:ascii="SimSun" w:hAnsi="SimSun" w:eastAsia="SimSun" w:cs="SimSun"/>
        <w:spacing w:val="-18"/>
        <w:w w:val="98"/>
        <w:sz w:val="27"/>
        <w:szCs w:val="27"/>
      </w:rPr>
      <w:t>8—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docVars>
    <w:docVar w:name="commondata" w:val="eyJoZGlkIjoiNDcxMmViZGFiNGVmY2IzNDE2NmMwNTUyOWY0ZDcwM2MifQ=="/>
  </w:docVars>
  <w:rsids>
    <w:rsidRoot w:val="00000000"/>
    <w:rsid w:val="01E4081C"/>
    <w:rsid w:val="0A9E74EA"/>
    <w:rsid w:val="0C7A3F96"/>
    <w:rsid w:val="147F69BE"/>
    <w:rsid w:val="3E335192"/>
    <w:rsid w:val="430B7913"/>
    <w:rsid w:val="43480064"/>
    <w:rsid w:val="44DB7FE4"/>
    <w:rsid w:val="59E36918"/>
    <w:rsid w:val="64195594"/>
    <w:rsid w:val="69A350ED"/>
    <w:rsid w:val="6B4677A7"/>
    <w:rsid w:val="6DF91F95"/>
    <w:rsid w:val="7A101ABF"/>
    <w:rsid w:val="7CD95DC5"/>
    <w:rsid w:val="7F853F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image" Target="media/image1.jpeg"/><Relationship Id="rId20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oter" Target="footer14.xml"/><Relationship Id="rId18" Type="http://schemas.openxmlformats.org/officeDocument/2006/relationships/header" Target="header1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16</Pages>
  <Words>5757</Words>
  <Characters>6244</Characters>
  <TotalTime>28</TotalTime>
  <ScaleCrop>false</ScaleCrop>
  <LinksUpToDate>false</LinksUpToDate>
  <CharactersWithSpaces>6482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2023-07-03T08:28:00Z</dcterms:created>
  <dc:creator>Kingsoft-PDF</dc:creator>
  <cp:lastModifiedBy>兰蔚</cp:lastModifiedBy>
  <cp:lastPrinted>2023-07-14T01:33:23Z</cp:lastPrinted>
  <dcterms:modified xsi:type="dcterms:W3CDTF">2023-07-14T01:34:06Z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2023-07-03T08:28:50Z</vt:filetime>
  </property>
  <property fmtid="{D5CDD505-2E9C-101B-9397-08002B2CF9AE}" pid="4" name="UsrData">
    <vt:lpwstr>64a2163bdaff7b001fdb57b9wl</vt:lpwstr>
  </property>
  <property fmtid="{D5CDD505-2E9C-101B-9397-08002B2CF9AE}" pid="5" name="KSOProductBuildVer">
    <vt:lpwstr>2052-11.1.0.12980</vt:lpwstr>
  </property>
  <property fmtid="{D5CDD505-2E9C-101B-9397-08002B2CF9AE}" pid="6" name="ICV">
    <vt:lpwstr>8081D7A0F92F45EC845299BA533B2981</vt:lpwstr>
  </property>
</Properties>
</file>