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仿宋_GB2312" w:hAnsi="Arial" w:eastAsia="仿宋_GB2312" w:cs="仿宋_GB2312"/>
          <w:color w:val="1A1A1A" w:themeColor="background1" w:themeShade="1A"/>
          <w:sz w:val="32"/>
          <w:szCs w:val="32"/>
          <w:shd w:val="clear" w:color="auto" w:fill="FFFFFF"/>
          <w:lang w:eastAsia="zh-CN"/>
        </w:rPr>
      </w:pPr>
      <w:r>
        <w:rPr>
          <w:rFonts w:hint="eastAsia" w:ascii="方正小标宋简体" w:hAnsi="宋体" w:eastAsia="方正小标宋简体" w:cs="黑体"/>
          <w:color w:val="1A1A1A" w:themeColor="background1" w:themeShade="1A"/>
          <w:kern w:val="0"/>
          <w:sz w:val="44"/>
          <w:szCs w:val="44"/>
          <w:shd w:val="clear" w:color="auto" w:fill="FFFFFF"/>
          <w:lang w:eastAsia="zh-CN"/>
        </w:rPr>
        <w:t>华容住房和城乡建设局202</w:t>
      </w:r>
      <w:r>
        <w:rPr>
          <w:rFonts w:hint="eastAsia" w:ascii="方正小标宋简体" w:hAnsi="宋体" w:eastAsia="方正小标宋简体" w:cs="黑体"/>
          <w:color w:val="1A1A1A" w:themeColor="background1" w:themeShade="1A"/>
          <w:kern w:val="0"/>
          <w:sz w:val="44"/>
          <w:szCs w:val="44"/>
          <w:shd w:val="clear" w:color="auto" w:fill="FFFFFF"/>
          <w:lang w:val="en-US" w:eastAsia="zh-CN"/>
        </w:rPr>
        <w:t>3</w:t>
      </w:r>
      <w:r>
        <w:rPr>
          <w:rFonts w:hint="eastAsia" w:ascii="方正小标宋简体" w:hAnsi="宋体" w:eastAsia="方正小标宋简体" w:cs="黑体"/>
          <w:color w:val="1A1A1A" w:themeColor="background1" w:themeShade="1A"/>
          <w:kern w:val="0"/>
          <w:sz w:val="44"/>
          <w:szCs w:val="44"/>
          <w:shd w:val="clear" w:color="auto" w:fill="FFFFFF"/>
        </w:rPr>
        <w:t>年</w:t>
      </w:r>
      <w:r>
        <w:rPr>
          <w:rFonts w:hint="eastAsia" w:ascii="方正小标宋简体" w:hAnsi="宋体" w:eastAsia="方正小标宋简体" w:cs="黑体"/>
          <w:color w:val="1A1A1A" w:themeColor="background1" w:themeShade="1A"/>
          <w:kern w:val="0"/>
          <w:sz w:val="44"/>
          <w:szCs w:val="44"/>
          <w:shd w:val="clear" w:color="auto" w:fill="FFFFFF"/>
          <w:lang w:val="en-US" w:eastAsia="zh-CN"/>
        </w:rPr>
        <w:t>度单位</w:t>
      </w:r>
      <w:r>
        <w:rPr>
          <w:rFonts w:hint="eastAsia" w:ascii="方正小标宋简体" w:hAnsi="宋体" w:eastAsia="方正小标宋简体" w:cs="黑体"/>
          <w:color w:val="1A1A1A" w:themeColor="background1" w:themeShade="1A"/>
          <w:kern w:val="0"/>
          <w:sz w:val="44"/>
          <w:szCs w:val="44"/>
          <w:shd w:val="clear" w:color="auto" w:fill="FFFFFF"/>
        </w:rPr>
        <w:t>预算</w:t>
      </w:r>
    </w:p>
    <w:p>
      <w:pPr>
        <w:widowControl/>
        <w:spacing w:line="600" w:lineRule="exact"/>
        <w:jc w:val="center"/>
        <w:rPr>
          <w:rFonts w:hint="eastAsia" w:ascii="黑体" w:hAnsi="黑体" w:eastAsia="黑体" w:cs="黑体"/>
          <w:color w:val="1A1A1A" w:themeColor="background1" w:themeShade="1A"/>
          <w:sz w:val="36"/>
          <w:szCs w:val="36"/>
          <w:shd w:val="clear" w:color="auto" w:fill="FFFFFF"/>
          <w:lang w:eastAsia="zh-CN"/>
        </w:rPr>
      </w:pPr>
      <w:r>
        <w:rPr>
          <w:rFonts w:hint="eastAsia" w:ascii="黑体" w:hAnsi="黑体" w:eastAsia="黑体" w:cs="黑体"/>
          <w:color w:val="1A1A1A" w:themeColor="background1" w:themeShade="1A"/>
          <w:sz w:val="36"/>
          <w:szCs w:val="36"/>
          <w:shd w:val="clear" w:color="auto" w:fill="FFFFFF"/>
          <w:lang w:eastAsia="zh-CN"/>
        </w:rPr>
        <w:t>目</w:t>
      </w:r>
      <w:r>
        <w:rPr>
          <w:rFonts w:hint="eastAsia" w:ascii="黑体" w:hAnsi="黑体" w:eastAsia="黑体" w:cs="黑体"/>
          <w:color w:val="1A1A1A" w:themeColor="background1" w:themeShade="1A"/>
          <w:sz w:val="36"/>
          <w:szCs w:val="36"/>
          <w:shd w:val="clear" w:color="auto" w:fill="FFFFFF"/>
          <w:lang w:val="en-US" w:eastAsia="zh-CN"/>
        </w:rPr>
        <w:t xml:space="preserve"> </w:t>
      </w:r>
      <w:r>
        <w:rPr>
          <w:rFonts w:hint="eastAsia" w:ascii="黑体" w:hAnsi="黑体" w:eastAsia="黑体" w:cs="黑体"/>
          <w:color w:val="1A1A1A" w:themeColor="background1" w:themeShade="1A"/>
          <w:sz w:val="36"/>
          <w:szCs w:val="36"/>
          <w:shd w:val="clear" w:color="auto" w:fill="FFFFFF"/>
          <w:lang w:eastAsia="zh-CN"/>
        </w:rPr>
        <w:t>录</w:t>
      </w:r>
    </w:p>
    <w:p>
      <w:pPr>
        <w:keepNext w:val="0"/>
        <w:keepLines w:val="0"/>
        <w:widowControl/>
        <w:suppressLineNumbers w:val="0"/>
        <w:jc w:val="left"/>
        <w:rPr>
          <w:rFonts w:hint="eastAsia" w:ascii="黑体" w:hAnsi="黑体" w:eastAsia="黑体" w:cs="黑体"/>
          <w:b w:val="0"/>
          <w:bCs/>
          <w:color w:val="1A1A1A" w:themeColor="background1" w:themeShade="1A"/>
          <w:kern w:val="0"/>
          <w:sz w:val="32"/>
          <w:szCs w:val="32"/>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312" w:lineRule="auto"/>
        <w:ind w:firstLine="640" w:firstLineChars="200"/>
        <w:jc w:val="left"/>
        <w:textAlignment w:val="auto"/>
        <w:rPr>
          <w:rFonts w:hint="eastAsia" w:ascii="黑体" w:hAnsi="黑体" w:eastAsia="黑体" w:cs="黑体"/>
          <w:b w:val="0"/>
          <w:bCs/>
          <w:color w:val="1A1A1A" w:themeColor="background1" w:themeShade="1A"/>
          <w:kern w:val="0"/>
          <w:sz w:val="32"/>
          <w:szCs w:val="32"/>
          <w:lang w:val="en-US" w:eastAsia="zh-CN" w:bidi="ar"/>
        </w:rPr>
      </w:pPr>
      <w:r>
        <w:rPr>
          <w:rFonts w:hint="eastAsia" w:ascii="黑体" w:hAnsi="黑体" w:eastAsia="黑体" w:cs="黑体"/>
          <w:b w:val="0"/>
          <w:bCs/>
          <w:color w:val="1A1A1A" w:themeColor="background1" w:themeShade="1A"/>
          <w:kern w:val="0"/>
          <w:sz w:val="32"/>
          <w:szCs w:val="32"/>
          <w:lang w:val="en-US" w:eastAsia="zh-CN" w:bidi="ar"/>
        </w:rPr>
        <w:t xml:space="preserve">2023年单位预算说明 </w:t>
      </w:r>
    </w:p>
    <w:p>
      <w:pPr>
        <w:keepNext w:val="0"/>
        <w:keepLines w:val="0"/>
        <w:pageBreakBefore w:val="0"/>
        <w:widowControl/>
        <w:kinsoku/>
        <w:wordWrap/>
        <w:overflowPunct/>
        <w:topLinePunct w:val="0"/>
        <w:autoSpaceDE/>
        <w:autoSpaceDN/>
        <w:bidi w:val="0"/>
        <w:adjustRightInd/>
        <w:snapToGrid w:val="0"/>
        <w:spacing w:line="312" w:lineRule="auto"/>
        <w:ind w:firstLine="640" w:firstLineChars="20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一、部门基本概况</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（一）职能职责</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（二）机构设置</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二、单位收支总体情况</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（一）收入预算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（二）支出预算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三、一般公共预算拨款支出预算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（一）基本支出</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（二）项目支出</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四、政府性基金预算支出</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五、其他重要事项的情况说明</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（一）机关运行经费</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（二）“三公”经费预算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（三）一般性支出情况</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（四）政府采购情况</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（五）国有资产占有使用及新增资产配置情况</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（六）预算绩效目标说明</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六、名词解释</w:t>
      </w:r>
    </w:p>
    <w:p>
      <w:pPr>
        <w:keepNext w:val="0"/>
        <w:keepLines w:val="0"/>
        <w:pageBreakBefore w:val="0"/>
        <w:widowControl/>
        <w:suppressLineNumbers w:val="0"/>
        <w:kinsoku/>
        <w:wordWrap/>
        <w:overflowPunct/>
        <w:topLinePunct w:val="0"/>
        <w:autoSpaceDE/>
        <w:autoSpaceDN/>
        <w:bidi w:val="0"/>
        <w:adjustRightInd/>
        <w:snapToGrid w:val="0"/>
        <w:spacing w:line="312" w:lineRule="auto"/>
        <w:ind w:firstLine="640" w:firstLineChars="200"/>
        <w:jc w:val="left"/>
        <w:textAlignment w:val="auto"/>
        <w:rPr>
          <w:rFonts w:hint="eastAsia" w:ascii="黑体" w:hAnsi="黑体" w:eastAsia="黑体" w:cs="黑体"/>
          <w:b w:val="0"/>
          <w:bCs/>
          <w:color w:val="1A1A1A" w:themeColor="background1" w:themeShade="1A"/>
          <w:sz w:val="32"/>
          <w:szCs w:val="32"/>
        </w:rPr>
      </w:pPr>
      <w:r>
        <w:rPr>
          <w:rFonts w:hint="eastAsia" w:ascii="黑体" w:hAnsi="黑体" w:eastAsia="黑体" w:cs="黑体"/>
          <w:b w:val="0"/>
          <w:bCs/>
          <w:color w:val="1A1A1A" w:themeColor="background1" w:themeShade="1A"/>
          <w:kern w:val="0"/>
          <w:sz w:val="32"/>
          <w:szCs w:val="32"/>
          <w:lang w:val="en-US" w:eastAsia="zh-CN" w:bidi="ar"/>
        </w:rPr>
        <w:t xml:space="preserve">第二部分 单位预算公开表格 </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1</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收支总表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2、</w:t>
      </w:r>
      <w:r>
        <w:rPr>
          <w:rFonts w:hint="eastAsia" w:ascii="Times New Roman" w:hAnsi="Times New Roman" w:eastAsia="仿宋_GB2312" w:cs="Times New Roman"/>
          <w:color w:val="1A1A1A" w:themeColor="background1" w:themeShade="1A"/>
          <w:sz w:val="32"/>
          <w:szCs w:val="32"/>
          <w:shd w:val="clear" w:color="auto" w:fill="FFFFFF"/>
        </w:rPr>
        <w:t>收入总表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3</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一般公共预算拨款收入表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4</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支出总表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5、</w:t>
      </w:r>
      <w:r>
        <w:rPr>
          <w:rFonts w:hint="eastAsia" w:ascii="Times New Roman" w:hAnsi="Times New Roman" w:eastAsia="仿宋_GB2312" w:cs="Times New Roman"/>
          <w:color w:val="1A1A1A" w:themeColor="background1" w:themeShade="1A"/>
          <w:sz w:val="32"/>
          <w:szCs w:val="32"/>
          <w:shd w:val="clear" w:color="auto" w:fill="FFFFFF"/>
        </w:rPr>
        <w:t>支出预算分类汇总表（按政府预算经济分类）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6、</w:t>
      </w:r>
      <w:r>
        <w:rPr>
          <w:rFonts w:hint="eastAsia" w:ascii="Times New Roman" w:hAnsi="Times New Roman" w:eastAsia="仿宋_GB2312" w:cs="Times New Roman"/>
          <w:color w:val="1A1A1A" w:themeColor="background1" w:themeShade="1A"/>
          <w:sz w:val="32"/>
          <w:szCs w:val="32"/>
          <w:shd w:val="clear" w:color="auto" w:fill="FFFFFF"/>
        </w:rPr>
        <w:t>支出预算分类汇总表（按部门预算经济分类）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7、</w:t>
      </w:r>
      <w:r>
        <w:rPr>
          <w:rFonts w:hint="eastAsia" w:ascii="Times New Roman" w:hAnsi="Times New Roman" w:eastAsia="仿宋_GB2312" w:cs="Times New Roman"/>
          <w:color w:val="1A1A1A" w:themeColor="background1" w:themeShade="1A"/>
          <w:sz w:val="32"/>
          <w:szCs w:val="32"/>
          <w:shd w:val="clear" w:color="auto" w:fill="FFFFFF"/>
        </w:rPr>
        <w:t>基本支出表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8、</w:t>
      </w:r>
      <w:r>
        <w:rPr>
          <w:rFonts w:hint="eastAsia" w:ascii="Times New Roman" w:hAnsi="Times New Roman" w:eastAsia="仿宋_GB2312" w:cs="Times New Roman"/>
          <w:color w:val="1A1A1A" w:themeColor="background1" w:themeShade="1A"/>
          <w:sz w:val="32"/>
          <w:szCs w:val="32"/>
          <w:shd w:val="clear" w:color="auto" w:fill="FFFFFF"/>
        </w:rPr>
        <w:t>项目支出表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9、</w:t>
      </w:r>
      <w:r>
        <w:rPr>
          <w:rFonts w:hint="eastAsia" w:ascii="Times New Roman" w:hAnsi="Times New Roman" w:eastAsia="仿宋_GB2312" w:cs="Times New Roman"/>
          <w:color w:val="1A1A1A" w:themeColor="background1" w:themeShade="1A"/>
          <w:sz w:val="32"/>
          <w:szCs w:val="32"/>
          <w:shd w:val="clear" w:color="auto" w:fill="FFFFFF"/>
        </w:rPr>
        <w:t>项目支出预算明细表（按政府预算经济分类）A</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10、</w:t>
      </w:r>
      <w:r>
        <w:rPr>
          <w:rFonts w:hint="eastAsia" w:ascii="Times New Roman" w:hAnsi="Times New Roman" w:eastAsia="仿宋_GB2312" w:cs="Times New Roman"/>
          <w:color w:val="1A1A1A" w:themeColor="background1" w:themeShade="1A"/>
          <w:sz w:val="32"/>
          <w:szCs w:val="32"/>
          <w:shd w:val="clear" w:color="auto" w:fill="FFFFFF"/>
        </w:rPr>
        <w:t>项目支出预算明细表（按政府预算经济分类）B</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11、</w:t>
      </w:r>
      <w:r>
        <w:rPr>
          <w:rFonts w:hint="eastAsia" w:ascii="Times New Roman" w:hAnsi="Times New Roman" w:eastAsia="仿宋_GB2312" w:cs="Times New Roman"/>
          <w:color w:val="1A1A1A" w:themeColor="background1" w:themeShade="1A"/>
          <w:sz w:val="32"/>
          <w:szCs w:val="32"/>
          <w:shd w:val="clear" w:color="auto" w:fill="FFFFFF"/>
        </w:rPr>
        <w:t>项目支出预算明细表（按政府预算经济分类）C</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12、</w:t>
      </w:r>
      <w:r>
        <w:rPr>
          <w:rFonts w:hint="eastAsia" w:ascii="Times New Roman" w:hAnsi="Times New Roman" w:eastAsia="仿宋_GB2312" w:cs="Times New Roman"/>
          <w:color w:val="1A1A1A" w:themeColor="background1" w:themeShade="1A"/>
          <w:sz w:val="32"/>
          <w:szCs w:val="32"/>
          <w:shd w:val="clear" w:color="auto" w:fill="FFFFFF"/>
        </w:rPr>
        <w:t>项目支出预算明细表（按部门预算经济分类）A</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13、</w:t>
      </w:r>
      <w:r>
        <w:rPr>
          <w:rFonts w:hint="eastAsia" w:ascii="Times New Roman" w:hAnsi="Times New Roman" w:eastAsia="仿宋_GB2312" w:cs="Times New Roman"/>
          <w:color w:val="1A1A1A" w:themeColor="background1" w:themeShade="1A"/>
          <w:sz w:val="32"/>
          <w:szCs w:val="32"/>
          <w:shd w:val="clear" w:color="auto" w:fill="FFFFFF"/>
        </w:rPr>
        <w:t>项目支出预算明细表（按部门预算经济分类）B</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14、</w:t>
      </w:r>
      <w:r>
        <w:rPr>
          <w:rFonts w:hint="eastAsia" w:ascii="Times New Roman" w:hAnsi="Times New Roman" w:eastAsia="仿宋_GB2312" w:cs="Times New Roman"/>
          <w:color w:val="1A1A1A" w:themeColor="background1" w:themeShade="1A"/>
          <w:sz w:val="32"/>
          <w:szCs w:val="32"/>
          <w:shd w:val="clear" w:color="auto" w:fill="FFFFFF"/>
        </w:rPr>
        <w:t>项目支出预算明细表（按部门预算经济分类）C</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15、</w:t>
      </w:r>
      <w:r>
        <w:rPr>
          <w:rFonts w:hint="eastAsia" w:ascii="Times New Roman" w:hAnsi="Times New Roman" w:eastAsia="仿宋_GB2312" w:cs="Times New Roman"/>
          <w:color w:val="1A1A1A" w:themeColor="background1" w:themeShade="1A"/>
          <w:sz w:val="32"/>
          <w:szCs w:val="32"/>
          <w:shd w:val="clear" w:color="auto" w:fill="FFFFFF"/>
        </w:rPr>
        <w:t>项目支出预算明细表（按部门预算经济分类）D</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16、</w:t>
      </w:r>
      <w:r>
        <w:rPr>
          <w:rFonts w:hint="eastAsia" w:ascii="Times New Roman" w:hAnsi="Times New Roman" w:eastAsia="仿宋_GB2312" w:cs="Times New Roman"/>
          <w:color w:val="1A1A1A" w:themeColor="background1" w:themeShade="1A"/>
          <w:sz w:val="32"/>
          <w:szCs w:val="32"/>
          <w:shd w:val="clear" w:color="auto" w:fill="FFFFFF"/>
        </w:rPr>
        <w:t>财政拨款收支总表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17、</w:t>
      </w:r>
      <w:r>
        <w:rPr>
          <w:rFonts w:hint="eastAsia" w:ascii="Times New Roman" w:hAnsi="Times New Roman" w:eastAsia="仿宋_GB2312" w:cs="Times New Roman"/>
          <w:color w:val="1A1A1A" w:themeColor="background1" w:themeShade="1A"/>
          <w:sz w:val="32"/>
          <w:szCs w:val="32"/>
          <w:shd w:val="clear" w:color="auto" w:fill="FFFFFF"/>
        </w:rPr>
        <w:t>一般公共预算支出表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18、</w:t>
      </w:r>
      <w:r>
        <w:rPr>
          <w:rFonts w:hint="eastAsia" w:ascii="Times New Roman" w:hAnsi="Times New Roman" w:eastAsia="仿宋_GB2312" w:cs="Times New Roman"/>
          <w:color w:val="1A1A1A" w:themeColor="background1" w:themeShade="1A"/>
          <w:sz w:val="32"/>
          <w:szCs w:val="32"/>
          <w:shd w:val="clear" w:color="auto" w:fill="FFFFFF"/>
        </w:rPr>
        <w:t>一般公共预算基本支出表--人员经费(工资福利支出)(按政府预算经济分类)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19、</w:t>
      </w:r>
      <w:r>
        <w:rPr>
          <w:rFonts w:hint="eastAsia" w:ascii="Times New Roman" w:hAnsi="Times New Roman" w:eastAsia="仿宋_GB2312" w:cs="Times New Roman"/>
          <w:color w:val="1A1A1A" w:themeColor="background1" w:themeShade="1A"/>
          <w:sz w:val="32"/>
          <w:szCs w:val="32"/>
          <w:shd w:val="clear" w:color="auto" w:fill="FFFFFF"/>
        </w:rPr>
        <w:t>一般公共预算基本支出表--人员经费(工资福利支出)(按部门预算经济分类)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20、</w:t>
      </w:r>
      <w:r>
        <w:rPr>
          <w:rFonts w:hint="eastAsia" w:ascii="Times New Roman" w:hAnsi="Times New Roman" w:eastAsia="仿宋_GB2312" w:cs="Times New Roman"/>
          <w:color w:val="1A1A1A" w:themeColor="background1" w:themeShade="1A"/>
          <w:sz w:val="32"/>
          <w:szCs w:val="32"/>
          <w:shd w:val="clear" w:color="auto" w:fill="FFFFFF"/>
        </w:rPr>
        <w:t>一般公共预算基本支出表--人员经费(对个人和家庭的补助)(按政府预算经济分类)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21、</w:t>
      </w:r>
      <w:r>
        <w:rPr>
          <w:rFonts w:hint="eastAsia" w:ascii="Times New Roman" w:hAnsi="Times New Roman" w:eastAsia="仿宋_GB2312" w:cs="Times New Roman"/>
          <w:color w:val="1A1A1A" w:themeColor="background1" w:themeShade="1A"/>
          <w:sz w:val="32"/>
          <w:szCs w:val="32"/>
          <w:shd w:val="clear" w:color="auto" w:fill="FFFFFF"/>
        </w:rPr>
        <w:t>一般公共预算基本支出表--人员经费(对个人和家庭的补助)（按部门预算经济分类）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22、</w:t>
      </w:r>
      <w:r>
        <w:rPr>
          <w:rFonts w:hint="eastAsia" w:ascii="Times New Roman" w:hAnsi="Times New Roman" w:eastAsia="仿宋_GB2312" w:cs="Times New Roman"/>
          <w:color w:val="1A1A1A" w:themeColor="background1" w:themeShade="1A"/>
          <w:sz w:val="32"/>
          <w:szCs w:val="32"/>
          <w:shd w:val="clear" w:color="auto" w:fill="FFFFFF"/>
        </w:rPr>
        <w:t>一般公共预算基本支出表--公用经费(商品和服务支出)（按政府预算经济分类）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23、</w:t>
      </w:r>
      <w:r>
        <w:rPr>
          <w:rFonts w:hint="eastAsia" w:ascii="Times New Roman" w:hAnsi="Times New Roman" w:eastAsia="仿宋_GB2312" w:cs="Times New Roman"/>
          <w:color w:val="1A1A1A" w:themeColor="background1" w:themeShade="1A"/>
          <w:sz w:val="32"/>
          <w:szCs w:val="32"/>
          <w:shd w:val="clear" w:color="auto" w:fill="FFFFFF"/>
        </w:rPr>
        <w:t>一般公共预算基本支出表--公用经费(商品和服务支出)(按部门预算经济分类)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24</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一般公共预算“三公”经费支出表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25</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政府性基金预算支出表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26、</w:t>
      </w:r>
      <w:r>
        <w:rPr>
          <w:rFonts w:hint="eastAsia" w:ascii="Times New Roman" w:hAnsi="Times New Roman" w:eastAsia="仿宋_GB2312" w:cs="Times New Roman"/>
          <w:color w:val="1A1A1A" w:themeColor="background1" w:themeShade="1A"/>
          <w:sz w:val="32"/>
          <w:szCs w:val="32"/>
          <w:shd w:val="clear" w:color="auto" w:fill="FFFFFF"/>
        </w:rPr>
        <w:t>政府性基金预算支出分类汇总表（按政府预算经济分类）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27</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政府性基金预算支出分类汇总表（按政府预算经济分类）政府性基金（部门预算）</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28</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国有资本经营预算表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29</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财政专户管理资金预算支出表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30</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单位资金支出预算表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31</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专项资金预算汇总表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32</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单位新增资产汇总表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33</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政府采购预算表</w:t>
      </w:r>
      <w:r>
        <w:rPr>
          <w:rFonts w:hint="eastAsia" w:ascii="Times New Roman" w:hAnsi="Times New Roman" w:eastAsia="仿宋_GB2312" w:cs="Times New Roman"/>
          <w:color w:val="1A1A1A" w:themeColor="background1" w:themeShade="1A"/>
          <w:sz w:val="32"/>
          <w:szCs w:val="32"/>
          <w:shd w:val="clear" w:color="auto" w:fill="FFFFFF"/>
        </w:rPr>
        <w:tab/>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34、</w:t>
      </w:r>
      <w:r>
        <w:rPr>
          <w:rFonts w:hint="eastAsia" w:ascii="Times New Roman" w:hAnsi="Times New Roman" w:eastAsia="仿宋_GB2312" w:cs="Times New Roman"/>
          <w:color w:val="1A1A1A" w:themeColor="background1" w:themeShade="1A"/>
          <w:sz w:val="32"/>
          <w:szCs w:val="32"/>
          <w:shd w:val="clear" w:color="auto" w:fill="FFFFFF"/>
        </w:rPr>
        <w:t>政府购买服务支出预算表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35、</w:t>
      </w:r>
      <w:r>
        <w:rPr>
          <w:rFonts w:hint="eastAsia" w:ascii="Times New Roman" w:hAnsi="Times New Roman" w:eastAsia="仿宋_GB2312" w:cs="Times New Roman"/>
          <w:color w:val="1A1A1A" w:themeColor="background1" w:themeShade="1A"/>
          <w:sz w:val="32"/>
          <w:szCs w:val="32"/>
          <w:shd w:val="clear" w:color="auto" w:fill="FFFFFF"/>
        </w:rPr>
        <w:t>单位资产及设备情况表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3</w:t>
      </w:r>
      <w:r>
        <w:rPr>
          <w:rFonts w:hint="eastAsia" w:eastAsia="仿宋_GB2312" w:cs="Times New Roman"/>
          <w:color w:val="1A1A1A" w:themeColor="background1" w:themeShade="1A"/>
          <w:sz w:val="32"/>
          <w:szCs w:val="32"/>
          <w:shd w:val="clear" w:color="auto" w:fill="FFFFFF"/>
          <w:lang w:val="en-US" w:eastAsia="zh-CN"/>
        </w:rPr>
        <w:t>6、</w:t>
      </w:r>
      <w:r>
        <w:rPr>
          <w:rFonts w:hint="eastAsia" w:ascii="Times New Roman" w:hAnsi="Times New Roman" w:eastAsia="仿宋_GB2312" w:cs="Times New Roman"/>
          <w:color w:val="1A1A1A" w:themeColor="background1" w:themeShade="1A"/>
          <w:sz w:val="32"/>
          <w:szCs w:val="32"/>
          <w:shd w:val="clear" w:color="auto" w:fill="FFFFFF"/>
        </w:rPr>
        <w:t>单位人员信息情况表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37、</w:t>
      </w:r>
      <w:r>
        <w:rPr>
          <w:rFonts w:hint="eastAsia" w:ascii="Times New Roman" w:hAnsi="Times New Roman" w:eastAsia="仿宋_GB2312" w:cs="Times New Roman"/>
          <w:color w:val="1A1A1A" w:themeColor="background1" w:themeShade="1A"/>
          <w:sz w:val="32"/>
          <w:szCs w:val="32"/>
          <w:shd w:val="clear" w:color="auto" w:fill="FFFFFF"/>
        </w:rPr>
        <w:t>项目支出绩效目标表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38、</w:t>
      </w:r>
      <w:r>
        <w:rPr>
          <w:rFonts w:hint="eastAsia" w:ascii="Times New Roman" w:hAnsi="Times New Roman" w:eastAsia="仿宋_GB2312" w:cs="Times New Roman"/>
          <w:color w:val="1A1A1A" w:themeColor="background1" w:themeShade="1A"/>
          <w:sz w:val="32"/>
          <w:szCs w:val="32"/>
          <w:shd w:val="clear" w:color="auto" w:fill="FFFFFF"/>
        </w:rPr>
        <w:t>部门整体支出绩效目标表</w:t>
      </w:r>
    </w:p>
    <w:p>
      <w:pPr>
        <w:rPr>
          <w:rFonts w:hint="eastAsia" w:ascii="黑体" w:hAnsi="黑体" w:eastAsia="黑体" w:cs="黑体"/>
          <w:kern w:val="0"/>
          <w:sz w:val="32"/>
          <w:szCs w:val="32"/>
        </w:rPr>
      </w:pPr>
      <w:r>
        <w:rPr>
          <w:rFonts w:hint="eastAsia" w:ascii="仿宋_GB2312" w:hAnsi="Times New Roman" w:eastAsia="仿宋_GB2312" w:cs="仿宋_GB2312"/>
          <w:color w:val="1A1A1A" w:themeColor="background1" w:themeShade="1A"/>
          <w:sz w:val="32"/>
          <w:szCs w:val="32"/>
          <w:shd w:val="clear" w:color="auto" w:fill="FFFFFF"/>
          <w:lang w:val="en-US" w:eastAsia="zh-CN"/>
        </w:rPr>
        <w:br w:type="page"/>
      </w:r>
    </w:p>
    <w:p>
      <w:pPr>
        <w:keepNext w:val="0"/>
        <w:keepLines w:val="0"/>
        <w:pageBreakBefore w:val="0"/>
        <w:widowControl/>
        <w:numPr>
          <w:ilvl w:val="0"/>
          <w:numId w:val="2"/>
        </w:numPr>
        <w:kinsoku/>
        <w:wordWrap/>
        <w:overflowPunct/>
        <w:topLinePunct w:val="0"/>
        <w:bidi w:val="0"/>
        <w:adjustRightInd/>
        <w:snapToGrid/>
        <w:spacing w:line="600" w:lineRule="exact"/>
        <w:ind w:firstLine="640" w:firstLineChars="20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lang w:eastAsia="zh-CN"/>
        </w:rPr>
        <w:t>年单位预算</w:t>
      </w:r>
      <w:r>
        <w:rPr>
          <w:rFonts w:hint="eastAsia" w:ascii="黑体" w:hAnsi="黑体" w:eastAsia="黑体" w:cs="黑体"/>
          <w:kern w:val="0"/>
          <w:sz w:val="32"/>
          <w:szCs w:val="32"/>
        </w:rPr>
        <w:t>说明</w:t>
      </w:r>
    </w:p>
    <w:p>
      <w:pPr>
        <w:pStyle w:val="2"/>
        <w:numPr>
          <w:ilvl w:val="0"/>
          <w:numId w:val="0"/>
        </w:numPr>
        <w:rPr>
          <w:rFonts w:hint="eastAsia"/>
        </w:rPr>
      </w:pPr>
    </w:p>
    <w:p>
      <w:pPr>
        <w:keepNext w:val="0"/>
        <w:keepLines w:val="0"/>
        <w:pageBreakBefore w:val="0"/>
        <w:widowControl/>
        <w:numPr>
          <w:ilvl w:val="0"/>
          <w:numId w:val="0"/>
        </w:numPr>
        <w:kinsoku/>
        <w:wordWrap/>
        <w:overflowPunct/>
        <w:topLinePunct w:val="0"/>
        <w:bidi w:val="0"/>
        <w:adjustRightInd/>
        <w:snapToGrid/>
        <w:spacing w:line="600" w:lineRule="exact"/>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 xml:space="preserve">    一、单位</w:t>
      </w:r>
      <w:r>
        <w:rPr>
          <w:rFonts w:hint="eastAsia" w:ascii="黑体" w:hAnsi="黑体" w:eastAsia="黑体" w:cs="黑体"/>
          <w:kern w:val="0"/>
          <w:sz w:val="32"/>
          <w:szCs w:val="32"/>
        </w:rPr>
        <w:t>基本概况</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Arial" w:eastAsia="仿宋_GB2312" w:cs="仿宋_GB2312"/>
          <w:color w:val="1A1A1A" w:themeColor="background1" w:themeShade="1A"/>
          <w:kern w:val="2"/>
          <w:sz w:val="32"/>
          <w:szCs w:val="32"/>
          <w:shd w:val="clear" w:color="auto" w:fill="FFFFFF"/>
          <w:lang w:val="en-US" w:eastAsia="zh-CN" w:bidi="ar-SA"/>
        </w:rPr>
      </w:pPr>
      <w:r>
        <w:rPr>
          <w:rFonts w:hint="eastAsia" w:ascii="仿宋_GB2312" w:hAnsi="Arial" w:eastAsia="仿宋_GB2312" w:cs="仿宋_GB2312"/>
          <w:color w:val="1A1A1A" w:themeColor="background1" w:themeShade="1A"/>
          <w:kern w:val="2"/>
          <w:sz w:val="32"/>
          <w:szCs w:val="32"/>
          <w:shd w:val="clear" w:color="auto" w:fill="FFFFFF"/>
          <w:lang w:val="en-US" w:eastAsia="zh-CN" w:bidi="ar-SA"/>
        </w:rPr>
        <w:t>县住房和城乡建设局贯彻落实党中央、省委和市委关于住房和城乡建设工作的方针政策和决策部署，落实县委工作要求，在履行职责过程中坚持和加强党对住房和城乡建设工作的集中统一领导。主要职责是：</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eastAsia="仿宋_GB2312" w:cs="仿宋_GB2312"/>
          <w:color w:val="1A1A1A" w:themeColor="background1" w:themeShade="1A"/>
          <w:kern w:val="2"/>
          <w:sz w:val="32"/>
          <w:szCs w:val="32"/>
          <w:u w:val="none"/>
          <w:shd w:val="clear" w:color="auto" w:fill="FFFFFF"/>
          <w:lang w:val="en-US" w:eastAsia="zh-CN" w:bidi="ar-SA"/>
        </w:rPr>
        <w:t>1、</w:t>
      </w: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贯彻执行国家、省和市有关住房和城乡建设的法律、法规和规章；起草有关住房和城乡建设规范性文件草案并监督实施；会同有关部门编制城乡发展战略规划及相关专项规划。</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eastAsia="仿宋_GB2312" w:cs="仿宋_GB2312"/>
          <w:color w:val="1A1A1A" w:themeColor="background1" w:themeShade="1A"/>
          <w:kern w:val="2"/>
          <w:sz w:val="32"/>
          <w:szCs w:val="32"/>
          <w:u w:val="none"/>
          <w:shd w:val="clear" w:color="auto" w:fill="FFFFFF"/>
          <w:lang w:val="en-US" w:eastAsia="zh-CN" w:bidi="ar-SA"/>
        </w:rPr>
        <w:t>2、</w:t>
      </w: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负责保障城镇低收入家庭住房工作。组织拟订住房保障及棚户区改造相关政策、发展规划和年度计划，并指导实施；负责保障性住房的建设、监管工作；负责指导各类公房的经营租赁工作管理；指导全县住房制度改革。</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eastAsia="仿宋_GB2312" w:cs="仿宋_GB2312"/>
          <w:color w:val="1A1A1A" w:themeColor="background1" w:themeShade="1A"/>
          <w:kern w:val="2"/>
          <w:sz w:val="32"/>
          <w:szCs w:val="32"/>
          <w:u w:val="none"/>
          <w:shd w:val="clear" w:color="auto" w:fill="FFFFFF"/>
          <w:lang w:val="en-US" w:eastAsia="zh-CN" w:bidi="ar-SA"/>
        </w:rPr>
        <w:t>3、</w:t>
      </w: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负责规范房地产市场秩序和监督管理房地产市场。组织拟订房地产市场监管政策并监督执行；制定房地产业的行业政策和发展规划；负责房屋租赁、物业管理、危房鉴定、白蚁防治、房屋征收拆迁监督管理；负责商品房销售监管工作。</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eastAsia="仿宋_GB2312" w:cs="仿宋_GB2312"/>
          <w:color w:val="1A1A1A" w:themeColor="background1" w:themeShade="1A"/>
          <w:kern w:val="2"/>
          <w:sz w:val="32"/>
          <w:szCs w:val="32"/>
          <w:u w:val="none"/>
          <w:shd w:val="clear" w:color="auto" w:fill="FFFFFF"/>
          <w:lang w:val="en-US" w:eastAsia="zh-CN" w:bidi="ar-SA"/>
        </w:rPr>
        <w:t>4、</w:t>
      </w: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负责全县建筑业、勘察设计咨询业的监管工作。负责全县勘察设计市场、建筑市场、施工图审查备案、工程监理、工程质量、工程检测、施工安全、工程造价的管理；负责全县住建行业执业资格管理；组织协调勘察设计企业、建筑企业参与外出工程承包、建筑劳务合作；负责房屋建筑工程和市政基础设施工程防雷装置设计、竣工验收备案监管；负责住房和城乡建设领域建设工程消防设计审查、施工图审查和标准设计的监督管理工作。</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eastAsia="仿宋_GB2312" w:cs="仿宋_GB2312"/>
          <w:color w:val="1A1A1A" w:themeColor="background1" w:themeShade="1A"/>
          <w:kern w:val="2"/>
          <w:sz w:val="32"/>
          <w:szCs w:val="32"/>
          <w:u w:val="none"/>
          <w:shd w:val="clear" w:color="auto" w:fill="FFFFFF"/>
          <w:lang w:val="en-US" w:eastAsia="zh-CN" w:bidi="ar-SA"/>
        </w:rPr>
        <w:t>5、</w:t>
      </w: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负责全县人民防空工作。负责编制和组织实施全县人民防空发展规划和人防工程、通信警报建设规划；指导和监督城县地下空间开发建设中落实人民防空要求工作；负责全县人民防空工程的建设与管理；负责民用建筑修建防空地下室的审批工作；负责制订城市防空袭方案、人口疏散计划；负责全县人民防空通信警报建设与管理工作，依法组织全县防空防灾警报鸣放工作；负责全县人防工程易地建设费征缴、使用，并管理全县人民防空经费和资产。</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eastAsia="仿宋_GB2312" w:cs="仿宋_GB2312"/>
          <w:color w:val="1A1A1A" w:themeColor="background1" w:themeShade="1A"/>
          <w:kern w:val="2"/>
          <w:sz w:val="32"/>
          <w:szCs w:val="32"/>
          <w:u w:val="none"/>
          <w:shd w:val="clear" w:color="auto" w:fill="FFFFFF"/>
          <w:lang w:val="en-US" w:eastAsia="zh-CN" w:bidi="ar-SA"/>
        </w:rPr>
        <w:t>6、</w:t>
      </w: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负责城市建设工作。负责拟定全县公用事业中长期发展规划和专项规划，并监督实施；负责国有土地房屋征收；负责对中心城区市政工程建设项目（含市政道路升级改造）的可行性论证、立项和全程建设，对中心城区投资在一定规模以上的其它政府投资工程建设的监管；负责城区供排水、生活污水处理、城市燃气等公用设施的建设、维护及运营监管工作；负责城区地下管网（地下综合管廊）的建设与管理工作；负责城市建设档案的收集、管理和开发利用；负责城市计划用水、节约用水工作。</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eastAsia="仿宋_GB2312" w:cs="仿宋_GB2312"/>
          <w:color w:val="1A1A1A" w:themeColor="background1" w:themeShade="1A"/>
          <w:kern w:val="2"/>
          <w:sz w:val="32"/>
          <w:szCs w:val="32"/>
          <w:u w:val="none"/>
          <w:shd w:val="clear" w:color="auto" w:fill="FFFFFF"/>
          <w:lang w:val="en-US" w:eastAsia="zh-CN" w:bidi="ar-SA"/>
        </w:rPr>
        <w:t>7、</w:t>
      </w: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负责推进建设科技成果转化推广和建筑节能工作。拟订全县建筑节能、绿色建筑、发展应用新型墙体材料和发展散装水泥规划并指导实施；负责建筑装饰装修行业管理工作。</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eastAsia="仿宋_GB2312" w:cs="仿宋_GB2312"/>
          <w:color w:val="1A1A1A" w:themeColor="background1" w:themeShade="1A"/>
          <w:kern w:val="2"/>
          <w:sz w:val="32"/>
          <w:szCs w:val="32"/>
          <w:u w:val="none"/>
          <w:shd w:val="clear" w:color="auto" w:fill="FFFFFF"/>
          <w:lang w:val="en-US" w:eastAsia="zh-CN" w:bidi="ar-SA"/>
        </w:rPr>
        <w:t>8、</w:t>
      </w: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负责规范和指导村镇建设工作。负责村庄和小城镇建设指导工作；指导农村住房建设和危房改造工作。</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eastAsia="仿宋_GB2312" w:cs="仿宋_GB2312"/>
          <w:color w:val="1A1A1A" w:themeColor="background1" w:themeShade="1A"/>
          <w:kern w:val="2"/>
          <w:sz w:val="32"/>
          <w:szCs w:val="32"/>
          <w:u w:val="none"/>
          <w:shd w:val="clear" w:color="auto" w:fill="FFFFFF"/>
          <w:lang w:val="en-US" w:eastAsia="zh-CN" w:bidi="ar-SA"/>
        </w:rPr>
        <w:t>9、</w:t>
      </w: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负责住房和城乡建设行业的行政许可、行政审批、行政处罚工作；负责建设工程竣工验收备案和事中事后的监管。</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eastAsia="仿宋_GB2312" w:cs="仿宋_GB2312"/>
          <w:color w:val="1A1A1A" w:themeColor="background1" w:themeShade="1A"/>
          <w:kern w:val="2"/>
          <w:sz w:val="32"/>
          <w:szCs w:val="32"/>
          <w:u w:val="none"/>
          <w:shd w:val="clear" w:color="auto" w:fill="FFFFFF"/>
          <w:lang w:val="en-US" w:eastAsia="zh-CN" w:bidi="ar-SA"/>
        </w:rPr>
        <w:t>10、</w:t>
      </w: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会同有关部门组织编制县历史文化名镇（村）保护建设规划并指导实施；负责历史文化名镇（村）的保护和监督管理；负责全县历史文化名镇（村）的审查报批。</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textAlignment w:val="auto"/>
        <w:rPr>
          <w:rFonts w:hint="default"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eastAsia="仿宋_GB2312" w:cs="仿宋_GB2312"/>
          <w:color w:val="1A1A1A" w:themeColor="background1" w:themeShade="1A"/>
          <w:kern w:val="2"/>
          <w:sz w:val="32"/>
          <w:szCs w:val="32"/>
          <w:u w:val="none"/>
          <w:shd w:val="clear" w:color="auto" w:fill="FFFFFF"/>
          <w:lang w:val="en-US" w:eastAsia="zh-CN" w:bidi="ar-SA"/>
        </w:rPr>
        <w:t>11、</w:t>
      </w: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完成上级交办的其他任务。</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（二）机构设置</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华容县住建局现设有办公室、财务室、人事股、行政审批股、信访室、法制股、消防股、住保股、建筑业股、党风廉政室、房地产市政管理股、人民防空股十二个股室。主要职能是贯彻执行有关建设法规；组织实施城市公用事业，建筑业，建设市场等方面的行政执法；负责全县建设行业的资质审核和管理；承办县委县政府交办的其他事项。</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直属单位：住建局下属有九个二级事业单位：（市政办、建工办、质监站、墙改办、村建办、污管办、征拆办、执法大队、</w:t>
      </w:r>
      <w:r>
        <w:rPr>
          <w:rFonts w:hint="eastAsia" w:ascii="仿宋_GB2312" w:hAnsi="Arial" w:eastAsia="仿宋_GB2312" w:cs="仿宋_GB2312"/>
          <w:color w:val="1A1A1A" w:themeColor="background1" w:themeShade="1A"/>
          <w:kern w:val="2"/>
          <w:sz w:val="32"/>
          <w:szCs w:val="32"/>
          <w:shd w:val="clear" w:color="auto" w:fill="FFFFFF"/>
          <w:lang w:val="en-US" w:eastAsia="zh-CN" w:bidi="ar-SA"/>
        </w:rPr>
        <w:t>住房保障服务中心</w:t>
      </w: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lang w:val="en-US" w:eastAsia="zh-CN"/>
        </w:rPr>
        <w:t>(三)</w:t>
      </w:r>
      <w:r>
        <w:rPr>
          <w:rFonts w:hint="eastAsia" w:eastAsia="仿宋_GB2312" w:cs="仿宋_GB2312"/>
          <w:kern w:val="0"/>
          <w:sz w:val="32"/>
          <w:szCs w:val="32"/>
        </w:rPr>
        <w:t>、部门预算单位构成</w:t>
      </w:r>
    </w:p>
    <w:p>
      <w:pPr>
        <w:widowControl/>
        <w:spacing w:line="600" w:lineRule="exact"/>
        <w:ind w:firstLine="627" w:firstLineChars="196"/>
        <w:jc w:val="left"/>
        <w:rPr>
          <w:rFonts w:eastAsia="仿宋_GB2312"/>
          <w:sz w:val="32"/>
          <w:szCs w:val="32"/>
        </w:rPr>
      </w:pPr>
      <w:r>
        <w:rPr>
          <w:rFonts w:eastAsia="仿宋_GB2312"/>
          <w:sz w:val="32"/>
          <w:szCs w:val="32"/>
        </w:rPr>
        <w:t>本部门预算为汇总预算，纳入编制范围的预算单位包括：</w:t>
      </w:r>
    </w:p>
    <w:p>
      <w:pPr>
        <w:widowControl/>
        <w:spacing w:line="600" w:lineRule="exact"/>
        <w:ind w:firstLine="627" w:firstLineChars="196"/>
        <w:jc w:val="left"/>
        <w:rPr>
          <w:rFonts w:eastAsia="仿宋_GB2312"/>
          <w:sz w:val="32"/>
          <w:szCs w:val="32"/>
        </w:rPr>
      </w:pPr>
      <w:r>
        <w:rPr>
          <w:rFonts w:eastAsia="仿宋_GB2312"/>
          <w:sz w:val="32"/>
          <w:szCs w:val="32"/>
        </w:rPr>
        <w:t>1、</w:t>
      </w:r>
      <w:r>
        <w:rPr>
          <w:rFonts w:hint="eastAsia" w:eastAsia="仿宋_GB2312"/>
          <w:sz w:val="32"/>
          <w:szCs w:val="32"/>
          <w:lang w:eastAsia="zh-CN"/>
        </w:rPr>
        <w:t>华容县住房和城乡建设局</w:t>
      </w:r>
      <w:r>
        <w:rPr>
          <w:rFonts w:eastAsia="仿宋_GB2312"/>
          <w:sz w:val="32"/>
          <w:szCs w:val="32"/>
        </w:rPr>
        <w:t>本级</w:t>
      </w:r>
    </w:p>
    <w:p>
      <w:pPr>
        <w:widowControl/>
        <w:spacing w:line="600" w:lineRule="exact"/>
        <w:ind w:firstLine="627" w:firstLineChars="196"/>
        <w:jc w:val="left"/>
        <w:rPr>
          <w:rFonts w:hint="eastAsia" w:eastAsia="仿宋_GB2312"/>
          <w:sz w:val="32"/>
          <w:szCs w:val="32"/>
        </w:rPr>
      </w:pPr>
      <w:r>
        <w:rPr>
          <w:rFonts w:eastAsia="仿宋_GB2312"/>
          <w:sz w:val="32"/>
          <w:szCs w:val="32"/>
        </w:rPr>
        <w:t>2、</w:t>
      </w:r>
      <w:r>
        <w:rPr>
          <w:rFonts w:hint="eastAsia" w:eastAsia="仿宋_GB2312"/>
          <w:sz w:val="32"/>
          <w:szCs w:val="32"/>
        </w:rPr>
        <w:t>住房保障服务中心</w:t>
      </w:r>
    </w:p>
    <w:p>
      <w:pPr>
        <w:widowControl/>
        <w:spacing w:line="600" w:lineRule="exact"/>
        <w:ind w:firstLine="627" w:firstLineChars="196"/>
        <w:jc w:val="left"/>
        <w:rPr>
          <w:rFonts w:hint="eastAsia"/>
          <w:lang w:val="en-US" w:eastAsia="zh-CN"/>
        </w:rPr>
      </w:pPr>
      <w:r>
        <w:rPr>
          <w:rFonts w:hint="eastAsia" w:eastAsia="仿宋_GB2312"/>
          <w:sz w:val="32"/>
          <w:szCs w:val="32"/>
          <w:lang w:val="en-US" w:eastAsia="zh-CN"/>
        </w:rPr>
        <w:t>3、城乡建设事务中心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widowControl/>
        <w:spacing w:line="600" w:lineRule="exact"/>
        <w:ind w:firstLine="627" w:firstLineChars="196"/>
        <w:rPr>
          <w:rFonts w:hint="default" w:eastAsia="仿宋_GB2312" w:cs="仿宋_GB2312"/>
          <w:color w:val="3216DC"/>
          <w:kern w:val="0"/>
          <w:sz w:val="32"/>
          <w:szCs w:val="32"/>
          <w:lang w:val="en-US" w:eastAsia="zh-CN"/>
        </w:rPr>
      </w:pPr>
      <w:r>
        <w:rPr>
          <w:rFonts w:hint="eastAsia" w:eastAsia="仿宋_GB2312" w:cs="仿宋_GB2312"/>
          <w:kern w:val="0"/>
          <w:sz w:val="32"/>
          <w:szCs w:val="32"/>
          <w:lang w:eastAsia="zh-CN"/>
        </w:rPr>
        <w:t>包括一般公共预算、政府性基金、国有资本经营预算等财政拨款收入，以及经营收入、事业收入等单位资金。202</w:t>
      </w:r>
      <w:r>
        <w:rPr>
          <w:rFonts w:hint="eastAsia" w:eastAsia="仿宋_GB2312" w:cs="仿宋_GB2312"/>
          <w:kern w:val="0"/>
          <w:sz w:val="32"/>
          <w:szCs w:val="32"/>
          <w:lang w:val="en-US" w:eastAsia="zh-CN"/>
        </w:rPr>
        <w:t>3</w:t>
      </w:r>
      <w:r>
        <w:rPr>
          <w:rFonts w:hint="eastAsia" w:eastAsia="仿宋_GB2312" w:cs="仿宋_GB2312"/>
          <w:kern w:val="0"/>
          <w:sz w:val="32"/>
          <w:szCs w:val="32"/>
          <w:lang w:eastAsia="zh-CN"/>
        </w:rPr>
        <w:t>年本单位收入预算</w:t>
      </w:r>
      <w:r>
        <w:rPr>
          <w:rFonts w:hint="eastAsia" w:eastAsia="仿宋_GB2312" w:cs="仿宋_GB2312"/>
          <w:b w:val="0"/>
          <w:bCs w:val="0"/>
          <w:kern w:val="0"/>
          <w:sz w:val="32"/>
          <w:szCs w:val="32"/>
          <w:lang w:val="en-US" w:eastAsia="zh-CN"/>
        </w:rPr>
        <w:t>3808.33</w:t>
      </w:r>
      <w:r>
        <w:rPr>
          <w:rFonts w:hint="eastAsia" w:eastAsia="仿宋_GB2312" w:cs="仿宋_GB2312"/>
          <w:b w:val="0"/>
          <w:bCs w:val="0"/>
          <w:kern w:val="0"/>
          <w:sz w:val="32"/>
          <w:szCs w:val="32"/>
          <w:lang w:eastAsia="zh-CN"/>
        </w:rPr>
        <w:t>万元</w:t>
      </w:r>
      <w:r>
        <w:rPr>
          <w:rFonts w:hint="eastAsia" w:eastAsia="仿宋_GB2312"/>
          <w:sz w:val="32"/>
          <w:szCs w:val="32"/>
          <w:lang w:eastAsia="zh-CN"/>
        </w:rPr>
        <w:t>（其中</w:t>
      </w:r>
      <w:r>
        <w:rPr>
          <w:rFonts w:hint="eastAsia" w:eastAsia="仿宋_GB2312"/>
          <w:sz w:val="32"/>
          <w:szCs w:val="32"/>
          <w:lang w:val="en-US" w:eastAsia="zh-CN"/>
        </w:rPr>
        <w:t>:住建局机关2126.5万元</w:t>
      </w:r>
      <w:r>
        <w:rPr>
          <w:rFonts w:eastAsia="仿宋_GB2312"/>
          <w:sz w:val="32"/>
          <w:szCs w:val="32"/>
        </w:rPr>
        <w:t>，</w:t>
      </w:r>
      <w:r>
        <w:rPr>
          <w:rFonts w:hint="eastAsia" w:eastAsia="仿宋_GB2312"/>
          <w:sz w:val="32"/>
          <w:szCs w:val="32"/>
          <w:lang w:eastAsia="zh-CN"/>
        </w:rPr>
        <w:t>住房保障服务中心</w:t>
      </w:r>
      <w:r>
        <w:rPr>
          <w:rFonts w:hint="eastAsia" w:eastAsia="仿宋_GB2312"/>
          <w:sz w:val="32"/>
          <w:szCs w:val="32"/>
          <w:lang w:val="en-US" w:eastAsia="zh-CN"/>
        </w:rPr>
        <w:t>957.05万元，城乡建设事务中心724.78万元）</w:t>
      </w:r>
      <w:r>
        <w:rPr>
          <w:rFonts w:hint="eastAsia" w:eastAsia="仿宋_GB2312" w:cs="仿宋_GB2312"/>
          <w:b w:val="0"/>
          <w:bCs w:val="0"/>
          <w:kern w:val="0"/>
          <w:sz w:val="32"/>
          <w:szCs w:val="32"/>
          <w:lang w:eastAsia="zh-CN"/>
        </w:rPr>
        <w:t>，其中，一般公共预算拨款</w:t>
      </w:r>
      <w:r>
        <w:rPr>
          <w:rFonts w:hint="eastAsia" w:eastAsia="仿宋_GB2312" w:cs="仿宋_GB2312"/>
          <w:b w:val="0"/>
          <w:bCs w:val="0"/>
          <w:kern w:val="0"/>
          <w:sz w:val="32"/>
          <w:szCs w:val="32"/>
          <w:lang w:val="en-US" w:eastAsia="zh-CN"/>
        </w:rPr>
        <w:t>3808.33</w:t>
      </w:r>
      <w:r>
        <w:rPr>
          <w:rFonts w:hint="eastAsia" w:eastAsia="仿宋_GB2312" w:cs="仿宋_GB2312"/>
          <w:b w:val="0"/>
          <w:bCs w:val="0"/>
          <w:kern w:val="0"/>
          <w:sz w:val="32"/>
          <w:szCs w:val="32"/>
          <w:lang w:eastAsia="zh-CN"/>
        </w:rPr>
        <w:t>万元，</w:t>
      </w:r>
      <w:r>
        <w:rPr>
          <w:rFonts w:hint="eastAsia" w:eastAsia="仿宋_GB2312" w:cs="仿宋_GB2312"/>
          <w:kern w:val="0"/>
          <w:sz w:val="32"/>
          <w:szCs w:val="32"/>
          <w:lang w:eastAsia="zh-CN"/>
        </w:rPr>
        <w:t>政府性基金预算拨款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万元，国有资本经营预算拨款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万元，财政专户管理资金</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万元，上级补助收入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万元，事业单位经营收入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万元，上年结转</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r>
        <w:rPr>
          <w:rFonts w:hint="eastAsia" w:eastAsia="仿宋_GB2312" w:cs="仿宋_GB2312"/>
          <w:color w:val="3216DC"/>
          <w:kern w:val="0"/>
          <w:sz w:val="32"/>
          <w:szCs w:val="32"/>
          <w:lang w:eastAsia="zh-CN"/>
        </w:rPr>
        <w:t>（</w:t>
      </w:r>
      <w:r>
        <w:rPr>
          <w:rFonts w:hint="eastAsia" w:eastAsia="仿宋_GB2312" w:cs="仿宋_GB2312"/>
          <w:color w:val="3216DC"/>
          <w:kern w:val="0"/>
          <w:sz w:val="32"/>
          <w:szCs w:val="32"/>
          <w:lang w:val="en-US" w:eastAsia="zh-CN"/>
        </w:rPr>
        <w:t>数据来源见表2）</w:t>
      </w:r>
      <w:r>
        <w:rPr>
          <w:rFonts w:eastAsia="仿宋_GB2312"/>
          <w:b w:val="0"/>
          <w:bCs/>
          <w:sz w:val="32"/>
          <w:szCs w:val="32"/>
        </w:rPr>
        <w:t>收入较去年增加</w:t>
      </w:r>
      <w:r>
        <w:rPr>
          <w:rFonts w:hint="eastAsia" w:eastAsia="仿宋_GB2312" w:cs="仿宋_GB2312"/>
          <w:b w:val="0"/>
          <w:bCs w:val="0"/>
          <w:kern w:val="0"/>
          <w:sz w:val="32"/>
          <w:szCs w:val="32"/>
          <w:lang w:val="en-US" w:eastAsia="zh-CN"/>
        </w:rPr>
        <w:t>1408.33</w:t>
      </w:r>
      <w:r>
        <w:rPr>
          <w:rFonts w:eastAsia="仿宋_GB2312"/>
          <w:b w:val="0"/>
          <w:bCs/>
          <w:sz w:val="32"/>
          <w:szCs w:val="32"/>
        </w:rPr>
        <w:t>万元，主要是</w:t>
      </w:r>
      <w:r>
        <w:rPr>
          <w:rFonts w:hint="eastAsia" w:eastAsia="仿宋_GB2312"/>
          <w:b w:val="0"/>
          <w:bCs/>
          <w:sz w:val="32"/>
          <w:szCs w:val="32"/>
          <w:lang w:val="en-US" w:eastAsia="zh-CN"/>
        </w:rPr>
        <w:t>因为人员工资福利调增和项目预算增加</w:t>
      </w:r>
      <w:r>
        <w:rPr>
          <w:rFonts w:eastAsia="仿宋_GB2312"/>
          <w:b w:val="0"/>
          <w:bCs/>
          <w:sz w:val="32"/>
          <w:szCs w:val="32"/>
        </w:rPr>
        <w:t>。</w:t>
      </w:r>
      <w:r>
        <w:rPr>
          <w:rFonts w:hint="eastAsia" w:eastAsia="仿宋_GB2312" w:cs="仿宋_GB2312"/>
          <w:i w:val="0"/>
          <w:iCs w:val="0"/>
          <w:color w:val="auto"/>
          <w:kern w:val="0"/>
          <w:sz w:val="32"/>
          <w:szCs w:val="32"/>
          <w:u w:val="none"/>
          <w:lang w:eastAsia="zh-CN"/>
        </w:rPr>
        <w:t>本单位</w:t>
      </w:r>
      <w:r>
        <w:rPr>
          <w:rFonts w:hint="eastAsia" w:eastAsia="仿宋_GB2312" w:cs="仿宋_GB2312"/>
          <w:i w:val="0"/>
          <w:iCs w:val="0"/>
          <w:color w:val="auto"/>
          <w:kern w:val="0"/>
          <w:sz w:val="32"/>
          <w:szCs w:val="32"/>
          <w:u w:val="none"/>
        </w:rPr>
        <w:t>20</w:t>
      </w:r>
      <w:r>
        <w:rPr>
          <w:rFonts w:hint="eastAsia" w:eastAsia="仿宋_GB2312" w:cs="仿宋_GB2312"/>
          <w:i w:val="0"/>
          <w:iCs w:val="0"/>
          <w:color w:val="auto"/>
          <w:kern w:val="0"/>
          <w:sz w:val="32"/>
          <w:szCs w:val="32"/>
          <w:u w:val="none"/>
          <w:lang w:val="en-US" w:eastAsia="zh-CN"/>
        </w:rPr>
        <w:t>23</w:t>
      </w:r>
      <w:r>
        <w:rPr>
          <w:rFonts w:hint="eastAsia" w:eastAsia="仿宋_GB2312" w:cs="仿宋_GB2312"/>
          <w:i w:val="0"/>
          <w:iCs w:val="0"/>
          <w:color w:val="auto"/>
          <w:kern w:val="0"/>
          <w:sz w:val="32"/>
          <w:szCs w:val="32"/>
          <w:u w:val="none"/>
        </w:rPr>
        <w:t>年没有政府性基金预算拨款和纳入专户管理的非税收入拨款收入，也没有使用政府性基金预算拨款</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国有资本经营预算收入和纳入专户管理的非税收入拨款安排的支出</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lang w:val="en-US" w:eastAsia="zh-CN"/>
        </w:rPr>
        <w:t>所以公开的附件25-29表为空。</w:t>
      </w:r>
    </w:p>
    <w:p>
      <w:pPr>
        <w:widowControl/>
        <w:spacing w:line="600" w:lineRule="exact"/>
        <w:ind w:firstLine="630" w:firstLineChars="196"/>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widowControl/>
        <w:spacing w:line="600" w:lineRule="exact"/>
        <w:ind w:firstLine="627" w:firstLineChars="196"/>
        <w:jc w:val="left"/>
        <w:rPr>
          <w:rFonts w:hint="default" w:eastAsia="仿宋_GB2312"/>
          <w:color w:val="3216DC"/>
          <w:sz w:val="32"/>
          <w:szCs w:val="32"/>
          <w:lang w:val="en-US" w:eastAsia="zh-CN"/>
        </w:rPr>
      </w:pPr>
      <w:r>
        <w:rPr>
          <w:rFonts w:hint="eastAsia" w:eastAsia="仿宋_GB2312"/>
          <w:sz w:val="32"/>
          <w:szCs w:val="32"/>
          <w:lang w:eastAsia="zh-CN"/>
        </w:rPr>
        <w:t>202</w:t>
      </w:r>
      <w:r>
        <w:rPr>
          <w:rFonts w:hint="eastAsia" w:eastAsia="仿宋_GB2312"/>
          <w:sz w:val="32"/>
          <w:szCs w:val="32"/>
          <w:lang w:val="en-US" w:eastAsia="zh-CN"/>
        </w:rPr>
        <w:t>3</w:t>
      </w:r>
      <w:r>
        <w:rPr>
          <w:rFonts w:hint="eastAsia" w:eastAsia="仿宋_GB2312"/>
          <w:sz w:val="32"/>
          <w:szCs w:val="32"/>
          <w:lang w:eastAsia="zh-CN"/>
        </w:rPr>
        <w:t>年本单位</w:t>
      </w:r>
      <w:r>
        <w:rPr>
          <w:rFonts w:eastAsia="仿宋_GB2312"/>
          <w:sz w:val="32"/>
          <w:szCs w:val="32"/>
        </w:rPr>
        <w:t>支出预算</w:t>
      </w:r>
      <w:r>
        <w:rPr>
          <w:rFonts w:hint="eastAsia" w:eastAsia="仿宋_GB2312" w:cs="仿宋_GB2312"/>
          <w:b w:val="0"/>
          <w:bCs w:val="0"/>
          <w:kern w:val="0"/>
          <w:sz w:val="32"/>
          <w:szCs w:val="32"/>
          <w:lang w:val="en-US" w:eastAsia="zh-CN"/>
        </w:rPr>
        <w:t>3808.33</w:t>
      </w:r>
      <w:r>
        <w:rPr>
          <w:rFonts w:eastAsia="仿宋_GB2312"/>
          <w:sz w:val="32"/>
          <w:szCs w:val="32"/>
        </w:rPr>
        <w:t>万元</w:t>
      </w:r>
      <w:r>
        <w:rPr>
          <w:rFonts w:hint="eastAsia" w:eastAsia="仿宋_GB2312"/>
          <w:sz w:val="32"/>
          <w:szCs w:val="32"/>
          <w:lang w:eastAsia="zh-CN"/>
        </w:rPr>
        <w:t>（其中</w:t>
      </w:r>
      <w:r>
        <w:rPr>
          <w:rFonts w:hint="eastAsia" w:eastAsia="仿宋_GB2312"/>
          <w:sz w:val="32"/>
          <w:szCs w:val="32"/>
          <w:lang w:val="en-US" w:eastAsia="zh-CN"/>
        </w:rPr>
        <w:t>:住建局机关2126.5万元</w:t>
      </w:r>
      <w:r>
        <w:rPr>
          <w:rFonts w:eastAsia="仿宋_GB2312"/>
          <w:sz w:val="32"/>
          <w:szCs w:val="32"/>
        </w:rPr>
        <w:t>，</w:t>
      </w:r>
      <w:r>
        <w:rPr>
          <w:rFonts w:hint="eastAsia" w:eastAsia="仿宋_GB2312"/>
          <w:sz w:val="32"/>
          <w:szCs w:val="32"/>
          <w:lang w:eastAsia="zh-CN"/>
        </w:rPr>
        <w:t>住房保障服务中心</w:t>
      </w:r>
      <w:r>
        <w:rPr>
          <w:rFonts w:hint="eastAsia" w:eastAsia="仿宋_GB2312"/>
          <w:sz w:val="32"/>
          <w:szCs w:val="32"/>
          <w:lang w:val="en-US" w:eastAsia="zh-CN"/>
        </w:rPr>
        <w:t>957.05万元，城乡建设事务中心724.78万元）</w:t>
      </w:r>
      <w:r>
        <w:rPr>
          <w:rFonts w:eastAsia="仿宋_GB2312"/>
          <w:sz w:val="32"/>
          <w:szCs w:val="32"/>
        </w:rPr>
        <w:t>，其中，一般公共服务</w:t>
      </w:r>
      <w:r>
        <w:rPr>
          <w:rFonts w:hint="eastAsia" w:eastAsia="仿宋_GB2312"/>
          <w:sz w:val="32"/>
          <w:szCs w:val="32"/>
          <w:lang w:val="en-US" w:eastAsia="zh-CN"/>
        </w:rPr>
        <w:t>3808.33</w:t>
      </w:r>
      <w:r>
        <w:rPr>
          <w:rFonts w:eastAsia="仿宋_GB2312"/>
          <w:sz w:val="32"/>
          <w:szCs w:val="32"/>
        </w:rPr>
        <w:t>万元，</w:t>
      </w:r>
      <w:r>
        <w:rPr>
          <w:rFonts w:hint="eastAsia" w:eastAsia="仿宋_GB2312"/>
          <w:sz w:val="32"/>
          <w:szCs w:val="32"/>
          <w:lang w:val="en-US" w:eastAsia="zh-CN"/>
        </w:rPr>
        <w:t>212城乡社区支出（类）21201城乡社区管理事务（款）2120101行政运行（项）预算数为</w:t>
      </w:r>
      <w:r>
        <w:rPr>
          <w:rFonts w:hint="eastAsia" w:eastAsia="仿宋_GB2312" w:cs="仿宋_GB2312"/>
          <w:b w:val="0"/>
          <w:bCs w:val="0"/>
          <w:kern w:val="0"/>
          <w:sz w:val="32"/>
          <w:szCs w:val="32"/>
          <w:lang w:val="en-US" w:eastAsia="zh-CN"/>
        </w:rPr>
        <w:t>3808.33</w:t>
      </w:r>
      <w:r>
        <w:rPr>
          <w:rFonts w:hint="eastAsia" w:eastAsia="仿宋_GB2312"/>
          <w:sz w:val="32"/>
          <w:szCs w:val="32"/>
          <w:lang w:val="en-US" w:eastAsia="zh-CN"/>
        </w:rPr>
        <w:t>万元</w:t>
      </w:r>
      <w:r>
        <w:rPr>
          <w:rFonts w:eastAsia="仿宋_GB2312"/>
          <w:sz w:val="32"/>
          <w:szCs w:val="32"/>
        </w:rPr>
        <w:t>。</w:t>
      </w:r>
      <w:r>
        <w:rPr>
          <w:rFonts w:hint="eastAsia" w:eastAsia="仿宋_GB2312"/>
          <w:color w:val="3216DC"/>
          <w:sz w:val="32"/>
          <w:szCs w:val="32"/>
          <w:lang w:eastAsia="zh-CN"/>
        </w:rPr>
        <w:t>（</w:t>
      </w:r>
      <w:r>
        <w:rPr>
          <w:rFonts w:hint="eastAsia" w:eastAsia="仿宋_GB2312"/>
          <w:color w:val="3216DC"/>
          <w:sz w:val="32"/>
          <w:szCs w:val="32"/>
          <w:lang w:val="en-US" w:eastAsia="zh-CN"/>
        </w:rPr>
        <w:t>按</w:t>
      </w:r>
      <w:r>
        <w:rPr>
          <w:rFonts w:hint="eastAsia" w:eastAsia="仿宋_GB2312" w:cs="仿宋_GB2312"/>
          <w:color w:val="3216DC"/>
          <w:kern w:val="0"/>
          <w:sz w:val="32"/>
          <w:szCs w:val="32"/>
          <w:lang w:eastAsia="zh-CN"/>
        </w:rPr>
        <w:t>类级</w:t>
      </w:r>
      <w:r>
        <w:rPr>
          <w:rFonts w:hint="eastAsia" w:eastAsia="仿宋_GB2312"/>
          <w:color w:val="3216DC"/>
          <w:sz w:val="32"/>
          <w:szCs w:val="32"/>
          <w:lang w:val="en-US" w:eastAsia="zh-CN"/>
        </w:rPr>
        <w:t>功能科目列出支出预算明细，数据来源见表4）</w:t>
      </w:r>
      <w:r>
        <w:rPr>
          <w:rFonts w:hint="eastAsia" w:eastAsia="仿宋_GB2312"/>
          <w:sz w:val="32"/>
          <w:szCs w:val="32"/>
          <w:lang w:eastAsia="zh-CN"/>
        </w:rPr>
        <w:t>支出较去年</w:t>
      </w:r>
      <w:r>
        <w:rPr>
          <w:rFonts w:hint="eastAsia" w:eastAsia="仿宋_GB2312"/>
          <w:b w:val="0"/>
          <w:bCs w:val="0"/>
          <w:sz w:val="32"/>
          <w:szCs w:val="32"/>
          <w:lang w:val="en-US" w:eastAsia="zh-CN"/>
        </w:rPr>
        <w:t>增加1408.33</w:t>
      </w:r>
      <w:r>
        <w:rPr>
          <w:rFonts w:hint="eastAsia" w:eastAsia="仿宋_GB2312"/>
          <w:sz w:val="32"/>
          <w:szCs w:val="32"/>
          <w:lang w:eastAsia="zh-CN"/>
        </w:rPr>
        <w:t>万元</w:t>
      </w:r>
      <w:r>
        <w:rPr>
          <w:rFonts w:hint="eastAsia" w:eastAsia="仿宋_GB2312"/>
          <w:sz w:val="32"/>
          <w:szCs w:val="32"/>
        </w:rPr>
        <w:t>，</w:t>
      </w:r>
      <w:r>
        <w:rPr>
          <w:rFonts w:hint="eastAsia" w:eastAsia="仿宋_GB2312"/>
          <w:sz w:val="32"/>
          <w:szCs w:val="32"/>
          <w:highlight w:val="none"/>
          <w:lang w:eastAsia="zh-CN"/>
        </w:rPr>
        <w:t>其中</w:t>
      </w:r>
      <w:r>
        <w:rPr>
          <w:rFonts w:hint="eastAsia" w:eastAsia="仿宋_GB2312"/>
          <w:sz w:val="32"/>
          <w:szCs w:val="32"/>
          <w:highlight w:val="none"/>
        </w:rPr>
        <w:t>基本支出</w:t>
      </w:r>
      <w:r>
        <w:rPr>
          <w:rFonts w:hint="eastAsia" w:eastAsia="仿宋_GB2312"/>
          <w:b w:val="0"/>
          <w:bCs w:val="0"/>
          <w:sz w:val="32"/>
          <w:szCs w:val="32"/>
          <w:lang w:val="en-US" w:eastAsia="zh-CN"/>
        </w:rPr>
        <w:t>增加174.83</w:t>
      </w:r>
      <w:r>
        <w:rPr>
          <w:rFonts w:hint="eastAsia" w:eastAsia="仿宋_GB2312"/>
          <w:sz w:val="32"/>
          <w:szCs w:val="32"/>
          <w:highlight w:val="none"/>
        </w:rPr>
        <w:t>万元</w:t>
      </w:r>
      <w:r>
        <w:rPr>
          <w:rFonts w:hint="eastAsia" w:eastAsia="仿宋_GB2312"/>
          <w:sz w:val="32"/>
          <w:szCs w:val="32"/>
          <w:highlight w:val="none"/>
          <w:lang w:eastAsia="zh-CN"/>
        </w:rPr>
        <w:t>，</w:t>
      </w:r>
      <w:r>
        <w:rPr>
          <w:rFonts w:hint="eastAsia" w:eastAsia="仿宋_GB2312" w:cs="仿宋_GB2312"/>
          <w:kern w:val="0"/>
          <w:sz w:val="32"/>
          <w:szCs w:val="32"/>
          <w:highlight w:val="none"/>
          <w:lang w:val="en-US" w:eastAsia="zh-CN"/>
        </w:rPr>
        <w:t>项目支出增加1233.5万元。其中基本支出较上年增加主要是因为人员工资福利调增，项目支出增加主要是因为2022年无项目预算</w:t>
      </w:r>
      <w:r>
        <w:rPr>
          <w:rFonts w:hint="eastAsia" w:eastAsia="仿宋_GB2312"/>
          <w:color w:val="3216DC"/>
          <w:sz w:val="32"/>
          <w:szCs w:val="32"/>
          <w:lang w:val="en-US" w:eastAsia="zh-CN"/>
        </w:rPr>
        <w:t>（数据来源见表17）</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w:t>
      </w:r>
      <w:r>
        <w:rPr>
          <w:rFonts w:hint="eastAsia" w:eastAsia="仿宋_GB2312" w:cs="仿宋_GB2312"/>
          <w:kern w:val="0"/>
          <w:sz w:val="32"/>
          <w:szCs w:val="32"/>
          <w:lang w:val="en-US" w:eastAsia="zh-CN"/>
        </w:rPr>
        <w:t>3</w:t>
      </w:r>
      <w:r>
        <w:rPr>
          <w:rFonts w:hint="eastAsia" w:eastAsia="仿宋_GB2312" w:cs="仿宋_GB2312"/>
          <w:kern w:val="0"/>
          <w:sz w:val="32"/>
          <w:szCs w:val="32"/>
          <w:lang w:eastAsia="zh-CN"/>
        </w:rPr>
        <w:t>年</w:t>
      </w:r>
      <w:r>
        <w:rPr>
          <w:rFonts w:hint="eastAsia" w:eastAsia="仿宋_GB2312" w:cs="仿宋_GB2312"/>
          <w:kern w:val="0"/>
          <w:sz w:val="32"/>
          <w:szCs w:val="32"/>
        </w:rPr>
        <w:t>一般公共预算拨款支出预算</w:t>
      </w:r>
      <w:r>
        <w:rPr>
          <w:rFonts w:hint="eastAsia" w:eastAsia="仿宋_GB2312" w:cs="仿宋_GB2312"/>
          <w:b w:val="0"/>
          <w:bCs w:val="0"/>
          <w:kern w:val="0"/>
          <w:sz w:val="32"/>
          <w:szCs w:val="32"/>
          <w:lang w:val="en-US" w:eastAsia="zh-CN"/>
        </w:rPr>
        <w:t>3808.33</w:t>
      </w:r>
      <w:r>
        <w:rPr>
          <w:rFonts w:hint="eastAsia" w:eastAsia="仿宋_GB2312" w:cs="仿宋_GB2312"/>
          <w:kern w:val="0"/>
          <w:sz w:val="32"/>
          <w:szCs w:val="32"/>
        </w:rPr>
        <w:t>万元</w:t>
      </w:r>
      <w:r>
        <w:rPr>
          <w:rFonts w:hint="eastAsia" w:eastAsia="仿宋_GB2312"/>
          <w:sz w:val="32"/>
          <w:szCs w:val="32"/>
          <w:lang w:eastAsia="zh-CN"/>
        </w:rPr>
        <w:t>（其中</w:t>
      </w:r>
      <w:r>
        <w:rPr>
          <w:rFonts w:hint="eastAsia" w:eastAsia="仿宋_GB2312"/>
          <w:sz w:val="32"/>
          <w:szCs w:val="32"/>
          <w:lang w:val="en-US" w:eastAsia="zh-CN"/>
        </w:rPr>
        <w:t>:住建局机关2126.5万元</w:t>
      </w:r>
      <w:r>
        <w:rPr>
          <w:rFonts w:eastAsia="仿宋_GB2312"/>
          <w:sz w:val="32"/>
          <w:szCs w:val="32"/>
        </w:rPr>
        <w:t>，</w:t>
      </w:r>
      <w:r>
        <w:rPr>
          <w:rFonts w:hint="eastAsia" w:eastAsia="仿宋_GB2312"/>
          <w:sz w:val="32"/>
          <w:szCs w:val="32"/>
          <w:lang w:eastAsia="zh-CN"/>
        </w:rPr>
        <w:t>住房保障服务中心</w:t>
      </w:r>
      <w:r>
        <w:rPr>
          <w:rFonts w:hint="eastAsia" w:eastAsia="仿宋_GB2312"/>
          <w:sz w:val="32"/>
          <w:szCs w:val="32"/>
          <w:lang w:val="en-US" w:eastAsia="zh-CN"/>
        </w:rPr>
        <w:t>957.05万元，城乡建设事务中心724.78万元）</w:t>
      </w:r>
      <w:r>
        <w:rPr>
          <w:rFonts w:hint="eastAsia" w:eastAsia="仿宋_GB2312" w:cs="仿宋_GB2312"/>
          <w:kern w:val="0"/>
          <w:sz w:val="32"/>
          <w:szCs w:val="32"/>
        </w:rPr>
        <w:t>，其中</w:t>
      </w:r>
      <w:r>
        <w:rPr>
          <w:rFonts w:eastAsia="仿宋_GB2312"/>
          <w:sz w:val="32"/>
          <w:szCs w:val="32"/>
        </w:rPr>
        <w:t>，一</w:t>
      </w:r>
      <w:r>
        <w:rPr>
          <w:rFonts w:eastAsia="仿宋_GB2312"/>
          <w:sz w:val="32"/>
          <w:szCs w:val="32"/>
          <w:highlight w:val="none"/>
        </w:rPr>
        <w:t>般公共服务支出</w:t>
      </w:r>
      <w:r>
        <w:rPr>
          <w:rFonts w:hint="eastAsia" w:eastAsia="仿宋_GB2312" w:cs="仿宋_GB2312"/>
          <w:b w:val="0"/>
          <w:bCs w:val="0"/>
          <w:kern w:val="0"/>
          <w:sz w:val="32"/>
          <w:szCs w:val="32"/>
          <w:lang w:val="en-US" w:eastAsia="zh-CN"/>
        </w:rPr>
        <w:t>3808.33</w:t>
      </w:r>
      <w:r>
        <w:rPr>
          <w:rFonts w:eastAsia="仿宋_GB2312"/>
          <w:sz w:val="32"/>
          <w:szCs w:val="32"/>
          <w:highlight w:val="none"/>
        </w:rPr>
        <w:t>万元，占</w:t>
      </w:r>
      <w:r>
        <w:rPr>
          <w:rFonts w:hint="eastAsia" w:eastAsia="仿宋_GB2312"/>
          <w:sz w:val="32"/>
          <w:szCs w:val="32"/>
          <w:highlight w:val="none"/>
          <w:lang w:val="en-US" w:eastAsia="zh-CN"/>
        </w:rPr>
        <w:t>100</w:t>
      </w:r>
      <w:r>
        <w:rPr>
          <w:rFonts w:hint="eastAsia" w:eastAsia="仿宋_GB2312"/>
          <w:sz w:val="32"/>
          <w:szCs w:val="32"/>
          <w:highlight w:val="none"/>
          <w:u w:val="none"/>
        </w:rPr>
        <w:t>%</w:t>
      </w:r>
      <w:r>
        <w:rPr>
          <w:rFonts w:eastAsia="仿宋_GB2312"/>
          <w:sz w:val="32"/>
          <w:szCs w:val="32"/>
          <w:highlight w:val="none"/>
        </w:rPr>
        <w:t>；</w:t>
      </w:r>
      <w:r>
        <w:rPr>
          <w:rFonts w:hint="eastAsia" w:eastAsia="仿宋_GB2312"/>
          <w:sz w:val="32"/>
          <w:szCs w:val="32"/>
          <w:lang w:val="en-US" w:eastAsia="zh-CN"/>
        </w:rPr>
        <w:t>212城乡社区支出（类）21201城乡社区管理事务（款）2120101行政运行（项）预算数为3308.33万元</w:t>
      </w:r>
      <w:r>
        <w:rPr>
          <w:rFonts w:hint="eastAsia" w:eastAsia="仿宋_GB2312"/>
          <w:sz w:val="32"/>
          <w:szCs w:val="32"/>
          <w:highlight w:val="none"/>
          <w:lang w:val="en-US" w:eastAsia="zh-CN"/>
        </w:rPr>
        <w:t>，</w:t>
      </w:r>
      <w:r>
        <w:rPr>
          <w:rFonts w:hint="eastAsia" w:eastAsia="仿宋_GB2312"/>
          <w:sz w:val="32"/>
          <w:szCs w:val="32"/>
          <w:lang w:val="en-US" w:eastAsia="zh-CN"/>
        </w:rPr>
        <w:t>占一般公共预算当年拨款支出的86.87%;212城乡社区支出（类）21203城乡社区公共设施（款）2120301   其他城乡社区公共设施支出（项）预算数为500万元</w:t>
      </w:r>
      <w:r>
        <w:rPr>
          <w:rFonts w:hint="eastAsia" w:eastAsia="仿宋_GB2312"/>
          <w:sz w:val="32"/>
          <w:szCs w:val="32"/>
          <w:highlight w:val="none"/>
          <w:lang w:val="en-US" w:eastAsia="zh-CN"/>
        </w:rPr>
        <w:t>，</w:t>
      </w:r>
      <w:r>
        <w:rPr>
          <w:rFonts w:hint="eastAsia" w:eastAsia="仿宋_GB2312"/>
          <w:sz w:val="32"/>
          <w:szCs w:val="32"/>
          <w:lang w:val="en-US" w:eastAsia="zh-CN"/>
        </w:rPr>
        <w:t>占一般公共预算当年拨款支出的13.13%</w:t>
      </w:r>
      <w:r>
        <w:rPr>
          <w:rFonts w:hint="eastAsia" w:eastAsia="仿宋_GB2312" w:cs="仿宋_GB2312"/>
          <w:color w:val="3216DC"/>
          <w:kern w:val="0"/>
          <w:sz w:val="32"/>
          <w:szCs w:val="32"/>
          <w:lang w:eastAsia="zh-CN"/>
        </w:rPr>
        <w:t>（</w:t>
      </w:r>
      <w:r>
        <w:rPr>
          <w:rFonts w:hint="eastAsia" w:eastAsia="仿宋_GB2312"/>
          <w:color w:val="3216DC"/>
          <w:sz w:val="32"/>
          <w:szCs w:val="32"/>
          <w:lang w:val="en-US" w:eastAsia="zh-CN"/>
        </w:rPr>
        <w:t>数据来源见表4</w:t>
      </w:r>
      <w:r>
        <w:rPr>
          <w:rFonts w:hint="eastAsia" w:eastAsia="仿宋_GB2312" w:cs="仿宋_GB2312"/>
          <w:color w:val="3216DC"/>
          <w:kern w:val="0"/>
          <w:sz w:val="32"/>
          <w:szCs w:val="32"/>
          <w:lang w:eastAsia="zh-CN"/>
        </w:rPr>
        <w:t>）</w:t>
      </w:r>
      <w:r>
        <w:rPr>
          <w:rFonts w:hint="eastAsia" w:eastAsia="仿宋_GB2312" w:cs="仿宋_GB2312"/>
          <w:kern w:val="0"/>
          <w:sz w:val="32"/>
          <w:szCs w:val="32"/>
          <w:lang w:eastAsia="zh-CN"/>
        </w:rPr>
        <w:t>具体安排情况如下：</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rPr>
        <w:t>（一）基本支出</w:t>
      </w:r>
      <w:r>
        <w:rPr>
          <w:rFonts w:hint="eastAsia" w:eastAsia="仿宋_GB2312" w:cs="仿宋_GB2312"/>
          <w:kern w:val="0"/>
          <w:sz w:val="32"/>
          <w:szCs w:val="32"/>
          <w:lang w:eastAsia="zh-CN"/>
        </w:rPr>
        <w:t>：202</w:t>
      </w:r>
      <w:r>
        <w:rPr>
          <w:rFonts w:hint="eastAsia" w:eastAsia="仿宋_GB2312" w:cs="仿宋_GB2312"/>
          <w:kern w:val="0"/>
          <w:sz w:val="32"/>
          <w:szCs w:val="32"/>
          <w:lang w:val="en-US" w:eastAsia="zh-CN"/>
        </w:rPr>
        <w:t>3</w:t>
      </w:r>
      <w:r>
        <w:rPr>
          <w:rFonts w:hint="eastAsia" w:eastAsia="仿宋_GB2312" w:cs="仿宋_GB2312"/>
          <w:kern w:val="0"/>
          <w:sz w:val="32"/>
          <w:szCs w:val="32"/>
          <w:lang w:eastAsia="zh-CN"/>
        </w:rPr>
        <w:t>年基本支出年初预算数为</w:t>
      </w:r>
      <w:r>
        <w:rPr>
          <w:rFonts w:hint="eastAsia" w:eastAsia="仿宋_GB2312" w:cs="仿宋_GB2312"/>
          <w:kern w:val="0"/>
          <w:sz w:val="32"/>
          <w:szCs w:val="32"/>
          <w:lang w:val="en-US" w:eastAsia="zh-CN"/>
        </w:rPr>
        <w:t>2574.83</w:t>
      </w:r>
      <w:r>
        <w:rPr>
          <w:rFonts w:hint="eastAsia" w:eastAsia="仿宋_GB2312" w:cs="仿宋_GB2312"/>
          <w:kern w:val="0"/>
          <w:sz w:val="32"/>
          <w:szCs w:val="32"/>
          <w:lang w:eastAsia="zh-CN"/>
        </w:rPr>
        <w:t>万元，</w:t>
      </w:r>
      <w:r>
        <w:rPr>
          <w:rFonts w:hint="eastAsia" w:eastAsia="仿宋_GB2312"/>
          <w:sz w:val="32"/>
          <w:szCs w:val="32"/>
          <w:lang w:eastAsia="zh-CN"/>
        </w:rPr>
        <w:t>其中</w:t>
      </w:r>
      <w:r>
        <w:rPr>
          <w:rFonts w:hint="eastAsia" w:eastAsia="仿宋_GB2312"/>
          <w:sz w:val="32"/>
          <w:szCs w:val="32"/>
          <w:lang w:val="en-US" w:eastAsia="zh-CN"/>
        </w:rPr>
        <w:t>:住建局机关1775万元</w:t>
      </w:r>
      <w:r>
        <w:rPr>
          <w:rFonts w:eastAsia="仿宋_GB2312"/>
          <w:sz w:val="32"/>
          <w:szCs w:val="32"/>
        </w:rPr>
        <w:t>，</w:t>
      </w:r>
      <w:r>
        <w:rPr>
          <w:rFonts w:hint="eastAsia" w:eastAsia="仿宋_GB2312"/>
          <w:sz w:val="32"/>
          <w:szCs w:val="32"/>
          <w:lang w:eastAsia="zh-CN"/>
        </w:rPr>
        <w:t>住房保障服务中心</w:t>
      </w:r>
      <w:r>
        <w:rPr>
          <w:rFonts w:hint="eastAsia" w:eastAsia="仿宋_GB2312"/>
          <w:sz w:val="32"/>
          <w:szCs w:val="32"/>
          <w:lang w:val="en-US" w:eastAsia="zh-CN"/>
        </w:rPr>
        <w:t>584.05万元，城乡建设事务中心215.78万元</w:t>
      </w:r>
      <w:r>
        <w:rPr>
          <w:rFonts w:hint="eastAsia" w:eastAsia="仿宋_GB2312" w:cs="仿宋_GB2312"/>
          <w:color w:val="3216DC"/>
          <w:kern w:val="0"/>
          <w:sz w:val="32"/>
          <w:szCs w:val="32"/>
          <w:lang w:eastAsia="zh-CN"/>
        </w:rPr>
        <w:t>（</w:t>
      </w:r>
      <w:r>
        <w:rPr>
          <w:rFonts w:hint="eastAsia" w:eastAsia="仿宋_GB2312"/>
          <w:color w:val="3216DC"/>
          <w:sz w:val="32"/>
          <w:szCs w:val="32"/>
          <w:lang w:val="en-US" w:eastAsia="zh-CN"/>
        </w:rPr>
        <w:t>数据来源见表4）</w:t>
      </w:r>
      <w:r>
        <w:rPr>
          <w:rFonts w:hint="eastAsia" w:eastAsia="仿宋_GB2312" w:cs="仿宋_GB2312"/>
          <w:kern w:val="0"/>
          <w:sz w:val="32"/>
          <w:szCs w:val="32"/>
          <w:lang w:eastAsia="zh-CN"/>
        </w:rPr>
        <w:t>，是指为保障单位机构正常运转、完成日常工作任务而发生的各项支出，包括用于基本工资、津贴补贴等人员经费以及办公费、印刷费、水电费、差旅费等日常公用经费。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60"/>
        <w:jc w:val="left"/>
        <w:rPr>
          <w:rFonts w:hint="eastAsia" w:eastAsia="仿宋_GB2312"/>
          <w:color w:val="auto"/>
          <w:sz w:val="32"/>
          <w:szCs w:val="32"/>
          <w:u w:val="none"/>
        </w:rPr>
      </w:pPr>
      <w:r>
        <w:rPr>
          <w:rFonts w:hint="eastAsia" w:eastAsia="仿宋_GB2312" w:cs="仿宋_GB2312"/>
          <w:kern w:val="0"/>
          <w:sz w:val="32"/>
          <w:szCs w:val="32"/>
        </w:rPr>
        <w:t>（二）项目支出：</w:t>
      </w:r>
      <w:r>
        <w:rPr>
          <w:rFonts w:hint="eastAsia" w:eastAsia="仿宋_GB2312" w:cs="仿宋_GB2312"/>
          <w:kern w:val="0"/>
          <w:sz w:val="32"/>
          <w:szCs w:val="32"/>
          <w:lang w:eastAsia="zh-CN"/>
        </w:rPr>
        <w:t>202</w:t>
      </w:r>
      <w:r>
        <w:rPr>
          <w:rFonts w:hint="eastAsia" w:eastAsia="仿宋_GB2312" w:cs="仿宋_GB2312"/>
          <w:kern w:val="0"/>
          <w:sz w:val="32"/>
          <w:szCs w:val="32"/>
          <w:lang w:val="en-US" w:eastAsia="zh-CN"/>
        </w:rPr>
        <w:t>3</w:t>
      </w:r>
      <w:r>
        <w:rPr>
          <w:rFonts w:hint="eastAsia" w:eastAsia="仿宋_GB2312" w:cs="仿宋_GB2312"/>
          <w:kern w:val="0"/>
          <w:sz w:val="32"/>
          <w:szCs w:val="32"/>
          <w:lang w:eastAsia="zh-CN"/>
        </w:rPr>
        <w:t>年</w:t>
      </w:r>
      <w:r>
        <w:rPr>
          <w:rFonts w:hint="eastAsia" w:eastAsia="仿宋_GB2312" w:cs="仿宋_GB2312"/>
          <w:kern w:val="0"/>
          <w:sz w:val="32"/>
          <w:szCs w:val="32"/>
        </w:rPr>
        <w:t>项目支出年初预算数为</w:t>
      </w:r>
      <w:r>
        <w:rPr>
          <w:rFonts w:hint="eastAsia" w:eastAsia="仿宋_GB2312" w:cs="仿宋_GB2312"/>
          <w:kern w:val="0"/>
          <w:sz w:val="32"/>
          <w:szCs w:val="32"/>
          <w:lang w:val="en-US" w:eastAsia="zh-CN"/>
        </w:rPr>
        <w:t>1233.5</w:t>
      </w:r>
      <w:r>
        <w:rPr>
          <w:rFonts w:hint="eastAsia" w:eastAsia="仿宋_GB2312" w:cs="仿宋_GB2312"/>
          <w:kern w:val="0"/>
          <w:sz w:val="32"/>
          <w:szCs w:val="32"/>
        </w:rPr>
        <w:t>万元</w:t>
      </w:r>
      <w:r>
        <w:rPr>
          <w:rFonts w:hint="eastAsia" w:eastAsia="仿宋_GB2312" w:cs="仿宋_GB2312"/>
          <w:color w:val="3216DC"/>
          <w:kern w:val="0"/>
          <w:sz w:val="32"/>
          <w:szCs w:val="32"/>
          <w:lang w:eastAsia="zh-CN"/>
        </w:rPr>
        <w:t>（</w:t>
      </w:r>
      <w:r>
        <w:rPr>
          <w:rFonts w:hint="eastAsia" w:eastAsia="仿宋_GB2312"/>
          <w:color w:val="3216DC"/>
          <w:sz w:val="32"/>
          <w:szCs w:val="32"/>
          <w:lang w:val="en-US" w:eastAsia="zh-CN"/>
        </w:rPr>
        <w:t>数据来源见表4）</w:t>
      </w:r>
      <w:r>
        <w:rPr>
          <w:rFonts w:hint="eastAsia" w:eastAsia="仿宋_GB2312" w:cs="仿宋_GB2312"/>
          <w:kern w:val="0"/>
          <w:sz w:val="32"/>
          <w:szCs w:val="32"/>
        </w:rPr>
        <w:t>，是指</w:t>
      </w:r>
      <w:r>
        <w:rPr>
          <w:rFonts w:hint="eastAsia" w:eastAsia="仿宋_GB2312" w:cs="仿宋_GB2312"/>
          <w:kern w:val="0"/>
          <w:sz w:val="32"/>
          <w:szCs w:val="32"/>
          <w:lang w:eastAsia="zh-CN"/>
        </w:rPr>
        <w:t>单位</w:t>
      </w:r>
      <w:r>
        <w:rPr>
          <w:rFonts w:hint="eastAsia" w:eastAsia="仿宋_GB2312" w:cs="仿宋_GB2312"/>
          <w:kern w:val="0"/>
          <w:sz w:val="32"/>
          <w:szCs w:val="32"/>
        </w:rPr>
        <w:t>为完成特定行政工作任务或事业发展目标而发生的支出，包括有关业务工作经费</w:t>
      </w:r>
      <w:r>
        <w:rPr>
          <w:rFonts w:hint="eastAsia" w:eastAsia="仿宋_GB2312"/>
          <w:sz w:val="32"/>
          <w:szCs w:val="32"/>
          <w:lang w:eastAsia="zh-CN"/>
        </w:rPr>
        <w:t>、</w:t>
      </w:r>
      <w:r>
        <w:rPr>
          <w:rFonts w:hint="eastAsia" w:eastAsia="仿宋_GB2312"/>
          <w:sz w:val="32"/>
          <w:szCs w:val="32"/>
        </w:rPr>
        <w:t>运行维护经费</w:t>
      </w:r>
      <w:r>
        <w:rPr>
          <w:rFonts w:hint="eastAsia" w:eastAsia="仿宋_GB2312"/>
          <w:sz w:val="32"/>
          <w:szCs w:val="32"/>
          <w:lang w:val="en-US" w:eastAsia="zh-CN"/>
        </w:rPr>
        <w:t>等</w:t>
      </w:r>
      <w:r>
        <w:rPr>
          <w:rFonts w:hint="eastAsia" w:eastAsia="仿宋_GB2312"/>
          <w:sz w:val="32"/>
          <w:szCs w:val="32"/>
        </w:rPr>
        <w:t>。</w:t>
      </w:r>
      <w:r>
        <w:rPr>
          <w:rFonts w:hint="eastAsia" w:eastAsia="仿宋_GB2312"/>
          <w:sz w:val="32"/>
          <w:szCs w:val="32"/>
          <w:highlight w:val="none"/>
        </w:rPr>
        <w:t>其中：</w:t>
      </w:r>
      <w:r>
        <w:rPr>
          <w:rFonts w:hint="eastAsia" w:eastAsia="仿宋_GB2312"/>
          <w:sz w:val="32"/>
          <w:szCs w:val="32"/>
          <w:highlight w:val="none"/>
          <w:lang w:eastAsia="zh-CN"/>
        </w:rPr>
        <w:t>工改</w:t>
      </w:r>
      <w:r>
        <w:rPr>
          <w:rFonts w:hint="eastAsia" w:eastAsia="仿宋_GB2312"/>
          <w:sz w:val="32"/>
          <w:szCs w:val="32"/>
          <w:highlight w:val="none"/>
        </w:rPr>
        <w:t>工作经费支出</w:t>
      </w:r>
      <w:r>
        <w:rPr>
          <w:rFonts w:hint="eastAsia" w:eastAsia="仿宋_GB2312"/>
          <w:sz w:val="32"/>
          <w:szCs w:val="32"/>
          <w:highlight w:val="none"/>
          <w:lang w:val="en-US" w:eastAsia="zh-CN"/>
        </w:rPr>
        <w:t>20</w:t>
      </w:r>
      <w:r>
        <w:rPr>
          <w:rFonts w:hint="eastAsia" w:eastAsia="仿宋_GB2312"/>
          <w:sz w:val="32"/>
          <w:szCs w:val="32"/>
          <w:highlight w:val="none"/>
        </w:rPr>
        <w:t>万元，主要用于落实工改工作，优化营商环境等方面；护城港综合治理</w:t>
      </w:r>
      <w:r>
        <w:rPr>
          <w:rFonts w:hint="eastAsia" w:eastAsia="仿宋_GB2312"/>
          <w:sz w:val="32"/>
          <w:szCs w:val="32"/>
          <w:highlight w:val="none"/>
          <w:lang w:val="en-US" w:eastAsia="zh-CN"/>
        </w:rPr>
        <w:t>13.5</w:t>
      </w:r>
      <w:r>
        <w:rPr>
          <w:rFonts w:hint="eastAsia" w:eastAsia="仿宋_GB2312"/>
          <w:sz w:val="32"/>
          <w:szCs w:val="32"/>
          <w:highlight w:val="none"/>
        </w:rPr>
        <w:t>万元，主要用于完成护城港日常清扫保洁，垃圾清理,美化城市市容等方面</w:t>
      </w:r>
      <w:r>
        <w:rPr>
          <w:rFonts w:hint="eastAsia" w:eastAsia="仿宋_GB2312"/>
          <w:sz w:val="32"/>
          <w:szCs w:val="32"/>
          <w:highlight w:val="none"/>
          <w:lang w:eastAsia="zh-CN"/>
        </w:rPr>
        <w:t>；人防工作经费</w:t>
      </w:r>
      <w:r>
        <w:rPr>
          <w:rFonts w:hint="eastAsia" w:eastAsia="仿宋_GB2312"/>
          <w:sz w:val="32"/>
          <w:szCs w:val="32"/>
          <w:highlight w:val="none"/>
          <w:lang w:val="en-US" w:eastAsia="zh-CN"/>
        </w:rPr>
        <w:t>200万元，主要用于完成人防疏散基地维护及建设方面；事业发展资金102万元，</w:t>
      </w:r>
      <w:r>
        <w:rPr>
          <w:rFonts w:hint="eastAsia" w:eastAsia="仿宋_GB2312"/>
          <w:sz w:val="32"/>
          <w:szCs w:val="32"/>
          <w:highlight w:val="none"/>
        </w:rPr>
        <w:t>主要用于</w:t>
      </w:r>
      <w:r>
        <w:rPr>
          <w:rFonts w:hint="eastAsia" w:eastAsia="仿宋_GB2312"/>
          <w:sz w:val="32"/>
          <w:szCs w:val="32"/>
          <w:highlight w:val="none"/>
          <w:lang w:eastAsia="zh-CN"/>
        </w:rPr>
        <w:t>人员经费，保障重要职能运转方面；</w:t>
      </w:r>
      <w:r>
        <w:rPr>
          <w:rFonts w:hint="eastAsia" w:eastAsia="仿宋_GB2312"/>
          <w:sz w:val="32"/>
          <w:szCs w:val="32"/>
        </w:rPr>
        <w:t>消防验收评审</w:t>
      </w:r>
      <w:r>
        <w:rPr>
          <w:rFonts w:hint="eastAsia" w:eastAsia="仿宋_GB2312"/>
          <w:sz w:val="32"/>
          <w:szCs w:val="32"/>
          <w:lang w:eastAsia="zh-CN"/>
        </w:rPr>
        <w:t>经费</w:t>
      </w:r>
      <w:r>
        <w:rPr>
          <w:rFonts w:hint="eastAsia" w:eastAsia="仿宋_GB2312"/>
          <w:sz w:val="32"/>
          <w:szCs w:val="32"/>
          <w:lang w:val="en-US" w:eastAsia="zh-CN"/>
        </w:rPr>
        <w:t>20万元，</w:t>
      </w:r>
      <w:r>
        <w:rPr>
          <w:rFonts w:hint="eastAsia" w:eastAsia="仿宋_GB2312"/>
          <w:sz w:val="32"/>
          <w:szCs w:val="32"/>
          <w:highlight w:val="none"/>
          <w:lang w:val="en-US" w:eastAsia="zh-CN"/>
        </w:rPr>
        <w:t>主要用于</w:t>
      </w:r>
      <w:r>
        <w:rPr>
          <w:rFonts w:hint="eastAsia" w:eastAsia="仿宋_GB2312"/>
          <w:sz w:val="32"/>
          <w:szCs w:val="32"/>
          <w:lang w:val="en-US" w:eastAsia="zh-CN"/>
        </w:rPr>
        <w:t>落实消防验收工作，保障消防安全方面；新型墙体材料检测推广经费8万元，主要用于推动新型墙体材料发展，发展绿色建材方面；自建房整治工作经费20万元，主要用于落实自建房整治，保障自建房安全，保障群众生命安全方面。小街小巷500万元，主要用于小街小巷道路及下水道维护方面；白蚁防治专项资金30万元，主要用于</w:t>
      </w:r>
      <w:r>
        <w:rPr>
          <w:rFonts w:hint="eastAsia" w:eastAsia="仿宋_GB2312"/>
          <w:sz w:val="32"/>
          <w:szCs w:val="32"/>
        </w:rPr>
        <w:t>县白蚁预防及灭治</w:t>
      </w:r>
      <w:r>
        <w:rPr>
          <w:rFonts w:hint="eastAsia" w:eastAsia="仿宋_GB2312"/>
          <w:sz w:val="32"/>
          <w:szCs w:val="32"/>
          <w:lang w:eastAsia="zh-CN"/>
        </w:rPr>
        <w:t>方面；</w:t>
      </w:r>
      <w:r>
        <w:rPr>
          <w:rFonts w:hint="eastAsia" w:eastAsia="仿宋_GB2312"/>
          <w:sz w:val="32"/>
          <w:szCs w:val="32"/>
        </w:rPr>
        <w:t>直管公房和保障房专项维修资金320万元，主要用于保障房日常维修及管理等方面</w:t>
      </w:r>
      <w:r>
        <w:rPr>
          <w:rFonts w:hint="eastAsia" w:eastAsia="仿宋_GB2312"/>
          <w:sz w:val="32"/>
          <w:szCs w:val="32"/>
          <w:lang w:eastAsia="zh-CN"/>
        </w:rPr>
        <w:t>。</w:t>
      </w:r>
      <w:r>
        <w:rPr>
          <w:rFonts w:hint="eastAsia" w:eastAsia="仿宋_GB2312" w:cs="仿宋_GB2312"/>
          <w:color w:val="3216DC"/>
          <w:kern w:val="0"/>
          <w:sz w:val="32"/>
          <w:szCs w:val="32"/>
          <w:lang w:eastAsia="zh-CN"/>
        </w:rPr>
        <w:t>（</w:t>
      </w:r>
      <w:r>
        <w:rPr>
          <w:rFonts w:hint="eastAsia" w:eastAsia="仿宋_GB2312" w:cs="仿宋_GB2312"/>
          <w:color w:val="3216DC"/>
          <w:kern w:val="0"/>
          <w:sz w:val="32"/>
          <w:szCs w:val="32"/>
          <w:lang w:val="en-US" w:eastAsia="zh-CN"/>
        </w:rPr>
        <w:t>数据来源见表8</w:t>
      </w:r>
      <w:r>
        <w:rPr>
          <w:rFonts w:hint="eastAsia" w:eastAsia="仿宋_GB2312" w:cs="仿宋_GB2312"/>
          <w:color w:val="3216DC"/>
          <w:kern w:val="0"/>
          <w:sz w:val="32"/>
          <w:szCs w:val="32"/>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cs="仿宋_GB2312"/>
          <w:color w:val="auto"/>
          <w:kern w:val="0"/>
          <w:sz w:val="32"/>
          <w:szCs w:val="32"/>
          <w:lang w:val="en-US" w:eastAsia="zh-CN"/>
        </w:rPr>
        <w:t>2023年度</w:t>
      </w:r>
      <w:r>
        <w:rPr>
          <w:rFonts w:hint="eastAsia" w:eastAsia="仿宋_GB2312" w:cs="仿宋_GB2312"/>
          <w:color w:val="auto"/>
          <w:kern w:val="0"/>
          <w:sz w:val="32"/>
          <w:szCs w:val="32"/>
          <w:lang w:eastAsia="zh-CN"/>
        </w:rPr>
        <w:t>本单位无政府性基金安排的支出，所以公开的附件</w:t>
      </w:r>
      <w:r>
        <w:rPr>
          <w:rFonts w:hint="eastAsia" w:eastAsia="仿宋_GB2312" w:cs="仿宋_GB2312"/>
          <w:color w:val="auto"/>
          <w:kern w:val="0"/>
          <w:sz w:val="32"/>
          <w:szCs w:val="32"/>
          <w:lang w:val="en-US" w:eastAsia="zh-CN"/>
        </w:rPr>
        <w:t>25-27（</w:t>
      </w:r>
      <w:r>
        <w:rPr>
          <w:rFonts w:hint="eastAsia" w:eastAsia="仿宋_GB2312" w:cs="仿宋_GB2312"/>
          <w:color w:val="auto"/>
          <w:kern w:val="0"/>
          <w:sz w:val="32"/>
          <w:szCs w:val="32"/>
          <w:lang w:eastAsia="zh-CN"/>
        </w:rPr>
        <w:t>政府性基金预算</w:t>
      </w:r>
      <w:r>
        <w:rPr>
          <w:rFonts w:hint="eastAsia" w:eastAsia="仿宋_GB2312" w:cs="仿宋_GB2312"/>
          <w:color w:val="auto"/>
          <w:kern w:val="0"/>
          <w:sz w:val="32"/>
          <w:szCs w:val="32"/>
          <w:lang w:val="en-US" w:eastAsia="zh-CN"/>
        </w:rPr>
        <w:t>）</w:t>
      </w:r>
      <w:r>
        <w:rPr>
          <w:rFonts w:hint="eastAsia" w:eastAsia="仿宋_GB2312" w:cs="仿宋_GB2312"/>
          <w:color w:val="auto"/>
          <w:kern w:val="0"/>
          <w:sz w:val="32"/>
          <w:szCs w:val="32"/>
          <w:lang w:eastAsia="zh-CN"/>
        </w:rPr>
        <w:t>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（一）机关运行经费</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olor w:val="auto"/>
          <w:kern w:val="0"/>
          <w:sz w:val="32"/>
          <w:szCs w:val="32"/>
          <w:highlight w:val="none"/>
          <w:lang w:eastAsia="zh-CN"/>
        </w:rPr>
      </w:pPr>
      <w:r>
        <w:rPr>
          <w:rFonts w:hint="eastAsia" w:eastAsia="仿宋_GB2312" w:cs="仿宋_GB2312"/>
          <w:kern w:val="0"/>
          <w:sz w:val="32"/>
          <w:szCs w:val="32"/>
          <w:lang w:eastAsia="zh-CN"/>
        </w:rPr>
        <w:t>本单位202</w:t>
      </w:r>
      <w:r>
        <w:rPr>
          <w:rFonts w:hint="eastAsia" w:eastAsia="仿宋_GB2312" w:cs="仿宋_GB2312"/>
          <w:kern w:val="0"/>
          <w:sz w:val="32"/>
          <w:szCs w:val="32"/>
          <w:lang w:val="en-US" w:eastAsia="zh-CN"/>
        </w:rPr>
        <w:t>3</w:t>
      </w:r>
      <w:r>
        <w:rPr>
          <w:rFonts w:hint="eastAsia" w:eastAsia="仿宋_GB2312" w:cs="仿宋_GB2312"/>
          <w:kern w:val="0"/>
          <w:sz w:val="32"/>
          <w:szCs w:val="32"/>
          <w:lang w:eastAsia="zh-CN"/>
        </w:rPr>
        <w:t>年</w:t>
      </w:r>
      <w:r>
        <w:rPr>
          <w:rFonts w:hint="eastAsia" w:eastAsia="仿宋_GB2312" w:cs="仿宋_GB2312"/>
          <w:kern w:val="0"/>
          <w:sz w:val="32"/>
          <w:szCs w:val="32"/>
        </w:rPr>
        <w:t>机关运行经费当年一般公共预算拨款</w:t>
      </w:r>
      <w:r>
        <w:rPr>
          <w:rFonts w:hint="eastAsia" w:eastAsia="仿宋_GB2312"/>
          <w:kern w:val="0"/>
          <w:sz w:val="32"/>
          <w:szCs w:val="32"/>
          <w:lang w:val="en-US" w:eastAsia="zh-CN"/>
        </w:rPr>
        <w:t>360.92</w:t>
      </w:r>
      <w:r>
        <w:rPr>
          <w:rFonts w:hint="eastAsia" w:eastAsia="仿宋_GB2312" w:cs="仿宋_GB2312"/>
          <w:kern w:val="0"/>
          <w:sz w:val="32"/>
          <w:szCs w:val="32"/>
        </w:rPr>
        <w:t>万元</w:t>
      </w:r>
      <w:r>
        <w:rPr>
          <w:rFonts w:hint="eastAsia" w:eastAsia="仿宋_GB2312" w:cs="仿宋_GB2312"/>
          <w:kern w:val="0"/>
          <w:sz w:val="32"/>
          <w:szCs w:val="32"/>
          <w:lang w:eastAsia="zh-CN"/>
        </w:rPr>
        <w:t>，</w:t>
      </w:r>
      <w:r>
        <w:rPr>
          <w:rFonts w:hint="eastAsia" w:eastAsia="仿宋_GB2312"/>
          <w:sz w:val="32"/>
          <w:szCs w:val="32"/>
          <w:lang w:eastAsia="zh-CN"/>
        </w:rPr>
        <w:t>其中</w:t>
      </w:r>
      <w:r>
        <w:rPr>
          <w:rFonts w:hint="eastAsia" w:eastAsia="仿宋_GB2312"/>
          <w:sz w:val="32"/>
          <w:szCs w:val="32"/>
          <w:lang w:val="en-US" w:eastAsia="zh-CN"/>
        </w:rPr>
        <w:t>:住建局机关</w:t>
      </w:r>
      <w:r>
        <w:rPr>
          <w:rFonts w:hint="eastAsia" w:eastAsia="仿宋_GB2312"/>
          <w:kern w:val="0"/>
          <w:sz w:val="32"/>
          <w:szCs w:val="32"/>
          <w:lang w:val="en-US" w:eastAsia="zh-CN"/>
        </w:rPr>
        <w:t>259.87</w:t>
      </w:r>
      <w:r>
        <w:rPr>
          <w:rFonts w:hint="eastAsia" w:eastAsia="仿宋_GB2312"/>
          <w:sz w:val="32"/>
          <w:szCs w:val="32"/>
          <w:lang w:val="en-US" w:eastAsia="zh-CN"/>
        </w:rPr>
        <w:t>万元</w:t>
      </w:r>
      <w:r>
        <w:rPr>
          <w:rFonts w:eastAsia="仿宋_GB2312"/>
          <w:sz w:val="32"/>
          <w:szCs w:val="32"/>
        </w:rPr>
        <w:t>，</w:t>
      </w:r>
      <w:r>
        <w:rPr>
          <w:rFonts w:hint="eastAsia" w:eastAsia="仿宋_GB2312"/>
          <w:sz w:val="32"/>
          <w:szCs w:val="32"/>
          <w:lang w:eastAsia="zh-CN"/>
        </w:rPr>
        <w:t>住房保障服务中心</w:t>
      </w:r>
      <w:r>
        <w:rPr>
          <w:rFonts w:hint="eastAsia" w:eastAsia="仿宋_GB2312"/>
          <w:sz w:val="32"/>
          <w:szCs w:val="32"/>
          <w:lang w:val="en-US" w:eastAsia="zh-CN"/>
        </w:rPr>
        <w:t>71.39万元，城乡建设事务中心29.66万元</w:t>
      </w:r>
      <w:r>
        <w:rPr>
          <w:rFonts w:hint="eastAsia" w:eastAsia="仿宋_GB2312"/>
          <w:color w:val="3216DC"/>
          <w:sz w:val="32"/>
          <w:szCs w:val="32"/>
          <w:lang w:val="en-US" w:eastAsia="zh-CN"/>
        </w:rPr>
        <w:t>（数据来源见表23）</w:t>
      </w:r>
      <w:r>
        <w:rPr>
          <w:rFonts w:hint="eastAsia" w:eastAsia="仿宋_GB2312" w:cs="仿宋_GB2312"/>
          <w:kern w:val="0"/>
          <w:sz w:val="32"/>
          <w:szCs w:val="32"/>
        </w:rPr>
        <w:t>，</w:t>
      </w:r>
      <w:r>
        <w:rPr>
          <w:rFonts w:hint="eastAsia" w:eastAsia="仿宋_GB2312" w:cs="仿宋_GB2312"/>
          <w:color w:val="auto"/>
          <w:kern w:val="0"/>
          <w:sz w:val="32"/>
          <w:szCs w:val="32"/>
          <w:highlight w:val="none"/>
        </w:rPr>
        <w:t>比</w:t>
      </w:r>
      <w:r>
        <w:rPr>
          <w:rFonts w:hint="eastAsia" w:eastAsia="仿宋_GB2312"/>
          <w:color w:val="auto"/>
          <w:kern w:val="0"/>
          <w:sz w:val="32"/>
          <w:szCs w:val="32"/>
          <w:highlight w:val="none"/>
          <w:lang w:eastAsia="zh-CN"/>
        </w:rPr>
        <w:t>上一年</w:t>
      </w:r>
      <w:r>
        <w:rPr>
          <w:rFonts w:hint="eastAsia" w:eastAsia="仿宋_GB2312"/>
          <w:b w:val="0"/>
          <w:bCs w:val="0"/>
          <w:sz w:val="32"/>
          <w:szCs w:val="32"/>
          <w:lang w:val="en-US" w:eastAsia="zh-CN"/>
        </w:rPr>
        <w:t>增加57.74</w:t>
      </w:r>
      <w:r>
        <w:rPr>
          <w:rFonts w:hint="eastAsia" w:eastAsia="仿宋_GB2312" w:cs="仿宋_GB2312"/>
          <w:color w:val="auto"/>
          <w:kern w:val="0"/>
          <w:sz w:val="32"/>
          <w:szCs w:val="32"/>
          <w:highlight w:val="none"/>
        </w:rPr>
        <w:t>万元，</w:t>
      </w:r>
      <w:r>
        <w:rPr>
          <w:rFonts w:hint="eastAsia" w:eastAsia="仿宋_GB2312"/>
          <w:b w:val="0"/>
          <w:bCs w:val="0"/>
          <w:sz w:val="32"/>
          <w:szCs w:val="32"/>
          <w:lang w:val="en-US" w:eastAsia="zh-CN"/>
        </w:rPr>
        <w:t>增加19.04</w:t>
      </w:r>
      <w:r>
        <w:rPr>
          <w:rFonts w:eastAsia="仿宋_GB2312"/>
          <w:color w:val="auto"/>
          <w:kern w:val="0"/>
          <w:sz w:val="32"/>
          <w:szCs w:val="32"/>
          <w:highlight w:val="none"/>
        </w:rPr>
        <w:t>%</w:t>
      </w:r>
      <w:r>
        <w:rPr>
          <w:rFonts w:hint="eastAsia" w:eastAsia="仿宋_GB2312" w:cs="仿宋_GB2312"/>
          <w:color w:val="auto"/>
          <w:kern w:val="0"/>
          <w:sz w:val="32"/>
          <w:szCs w:val="32"/>
          <w:highlight w:val="none"/>
        </w:rPr>
        <w:t>。主要原因是</w:t>
      </w:r>
      <w:r>
        <w:rPr>
          <w:rFonts w:hint="eastAsia" w:eastAsia="仿宋_GB2312" w:cs="仿宋_GB2312"/>
          <w:color w:val="auto"/>
          <w:kern w:val="0"/>
          <w:sz w:val="32"/>
          <w:szCs w:val="32"/>
          <w:highlight w:val="none"/>
          <w:lang w:val="en-US" w:eastAsia="zh-CN"/>
        </w:rPr>
        <w:t>2023年将</w:t>
      </w:r>
      <w:r>
        <w:rPr>
          <w:rFonts w:hint="eastAsia" w:eastAsia="仿宋_GB2312" w:cs="仿宋_GB2312"/>
          <w:color w:val="auto"/>
          <w:kern w:val="0"/>
          <w:sz w:val="32"/>
          <w:szCs w:val="32"/>
          <w:highlight w:val="none"/>
          <w:lang w:eastAsia="zh-CN"/>
        </w:rPr>
        <w:t>其他工资福利支出预算细化分解到培训费、工会经费、福利费。</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highlight w:val="none"/>
        </w:rPr>
        <w:t>二）“三公”经费预算</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default" w:eastAsia="仿宋_GB2312"/>
          <w:b w:val="0"/>
          <w:bCs w:val="0"/>
          <w:kern w:val="0"/>
          <w:sz w:val="32"/>
          <w:szCs w:val="32"/>
          <w:lang w:val="en-US" w:eastAsia="zh-CN"/>
        </w:rPr>
      </w:pPr>
      <w:r>
        <w:rPr>
          <w:rFonts w:hint="eastAsia" w:eastAsia="仿宋_GB2312" w:cs="仿宋_GB2312"/>
          <w:kern w:val="0"/>
          <w:sz w:val="32"/>
          <w:szCs w:val="32"/>
          <w:lang w:eastAsia="zh-CN"/>
        </w:rPr>
        <w:t>本单位202</w:t>
      </w:r>
      <w:r>
        <w:rPr>
          <w:rFonts w:hint="eastAsia" w:eastAsia="仿宋_GB2312" w:cs="仿宋_GB2312"/>
          <w:kern w:val="0"/>
          <w:sz w:val="32"/>
          <w:szCs w:val="32"/>
          <w:lang w:val="en-US" w:eastAsia="zh-CN"/>
        </w:rPr>
        <w:t>3</w:t>
      </w:r>
      <w:r>
        <w:rPr>
          <w:rFonts w:hint="eastAsia" w:eastAsia="仿宋_GB2312" w:cs="仿宋_GB2312"/>
          <w:kern w:val="0"/>
          <w:sz w:val="32"/>
          <w:szCs w:val="32"/>
          <w:lang w:eastAsia="zh-CN"/>
        </w:rPr>
        <w:t>年</w:t>
      </w:r>
      <w:r>
        <w:rPr>
          <w:rFonts w:hint="eastAsia" w:eastAsia="仿宋_GB2312" w:cs="仿宋_GB2312"/>
          <w:kern w:val="0"/>
          <w:sz w:val="32"/>
          <w:szCs w:val="32"/>
        </w:rPr>
        <w:t>“三公”经费预算数</w:t>
      </w:r>
      <w:r>
        <w:rPr>
          <w:rFonts w:hint="eastAsia" w:eastAsia="仿宋_GB2312" w:cs="仿宋_GB2312"/>
          <w:kern w:val="0"/>
          <w:sz w:val="32"/>
          <w:szCs w:val="32"/>
          <w:lang w:val="en-US" w:eastAsia="zh-CN"/>
        </w:rPr>
        <w:t>3.7</w:t>
      </w:r>
      <w:r>
        <w:rPr>
          <w:rFonts w:hint="eastAsia" w:eastAsia="仿宋_GB2312" w:cs="仿宋_GB2312"/>
          <w:kern w:val="0"/>
          <w:sz w:val="32"/>
          <w:szCs w:val="32"/>
        </w:rPr>
        <w:t>万元</w:t>
      </w:r>
      <w:r>
        <w:rPr>
          <w:rFonts w:hint="eastAsia" w:eastAsia="仿宋_GB2312"/>
          <w:color w:val="3216DC"/>
          <w:sz w:val="32"/>
          <w:szCs w:val="32"/>
          <w:lang w:val="en-US" w:eastAsia="zh-CN"/>
        </w:rPr>
        <w:t>（数据来源见表24）</w:t>
      </w:r>
      <w:r>
        <w:rPr>
          <w:rFonts w:hint="eastAsia" w:eastAsia="仿宋_GB2312" w:cs="仿宋_GB2312"/>
          <w:kern w:val="0"/>
          <w:sz w:val="32"/>
          <w:szCs w:val="32"/>
        </w:rPr>
        <w:t>，其中，公务接待费</w:t>
      </w:r>
      <w:r>
        <w:rPr>
          <w:rFonts w:hint="eastAsia" w:eastAsia="仿宋_GB2312" w:cs="仿宋_GB2312"/>
          <w:kern w:val="0"/>
          <w:sz w:val="32"/>
          <w:szCs w:val="32"/>
          <w:lang w:val="en-US" w:eastAsia="zh-CN"/>
        </w:rPr>
        <w:t>1</w:t>
      </w:r>
      <w:r>
        <w:rPr>
          <w:rFonts w:hint="eastAsia" w:eastAsia="仿宋_GB2312" w:cs="仿宋_GB2312"/>
          <w:kern w:val="0"/>
          <w:sz w:val="32"/>
          <w:szCs w:val="32"/>
        </w:rPr>
        <w:t>万元，因公出国（境）费</w:t>
      </w:r>
      <w:r>
        <w:rPr>
          <w:rFonts w:hint="eastAsia" w:eastAsia="仿宋_GB2312" w:cs="仿宋_GB2312"/>
          <w:kern w:val="0"/>
          <w:sz w:val="32"/>
          <w:szCs w:val="32"/>
          <w:lang w:val="en-US" w:eastAsia="zh-CN"/>
        </w:rPr>
        <w:t>0</w:t>
      </w:r>
      <w:r>
        <w:rPr>
          <w:rFonts w:hint="eastAsia" w:eastAsia="仿宋_GB2312" w:cs="仿宋_GB2312"/>
          <w:kern w:val="0"/>
          <w:sz w:val="32"/>
          <w:szCs w:val="32"/>
        </w:rPr>
        <w:t>万元，公务用车购置及运行费</w:t>
      </w:r>
      <w:r>
        <w:rPr>
          <w:rFonts w:hint="eastAsia" w:eastAsia="仿宋_GB2312" w:cs="仿宋_GB2312"/>
          <w:kern w:val="0"/>
          <w:sz w:val="32"/>
          <w:szCs w:val="32"/>
          <w:lang w:val="en-US" w:eastAsia="zh-CN"/>
        </w:rPr>
        <w:t>2.7</w:t>
      </w:r>
      <w:r>
        <w:rPr>
          <w:rFonts w:hint="eastAsia" w:eastAsia="仿宋_GB2312" w:cs="仿宋_GB2312"/>
          <w:kern w:val="0"/>
          <w:sz w:val="32"/>
          <w:szCs w:val="32"/>
        </w:rPr>
        <w:t>万元</w:t>
      </w:r>
      <w:r>
        <w:rPr>
          <w:rFonts w:hint="eastAsia" w:eastAsia="仿宋_GB2312" w:cs="仿宋_GB2312"/>
          <w:kern w:val="0"/>
          <w:sz w:val="32"/>
          <w:szCs w:val="32"/>
          <w:lang w:eastAsia="zh-CN"/>
        </w:rPr>
        <w:t>，</w:t>
      </w:r>
      <w:r>
        <w:rPr>
          <w:rFonts w:hint="eastAsia" w:eastAsia="仿宋_GB2312" w:cs="仿宋_GB2312"/>
          <w:kern w:val="0"/>
          <w:sz w:val="32"/>
          <w:szCs w:val="32"/>
        </w:rPr>
        <w:t>其中公务用车购置费</w:t>
      </w:r>
      <w:r>
        <w:rPr>
          <w:rFonts w:hint="eastAsia" w:eastAsia="仿宋_GB2312" w:cs="仿宋_GB2312"/>
          <w:kern w:val="0"/>
          <w:sz w:val="32"/>
          <w:szCs w:val="32"/>
          <w:lang w:val="en-US" w:eastAsia="zh-CN"/>
        </w:rPr>
        <w:t>0</w:t>
      </w:r>
      <w:r>
        <w:rPr>
          <w:rFonts w:hint="eastAsia" w:eastAsia="仿宋_GB2312" w:cs="仿宋_GB2312"/>
          <w:kern w:val="0"/>
          <w:sz w:val="32"/>
          <w:szCs w:val="32"/>
        </w:rPr>
        <w:t>万元，公务用车运行费</w:t>
      </w:r>
      <w:r>
        <w:rPr>
          <w:rFonts w:hint="eastAsia" w:eastAsia="仿宋_GB2312" w:cs="仿宋_GB2312"/>
          <w:kern w:val="0"/>
          <w:sz w:val="32"/>
          <w:szCs w:val="32"/>
          <w:lang w:val="en-US" w:eastAsia="zh-CN"/>
        </w:rPr>
        <w:t>2.7</w:t>
      </w:r>
      <w:r>
        <w:rPr>
          <w:rFonts w:hint="eastAsia" w:eastAsia="仿宋_GB2312" w:cs="仿宋_GB2312"/>
          <w:kern w:val="0"/>
          <w:sz w:val="32"/>
          <w:szCs w:val="32"/>
        </w:rPr>
        <w:t>万元。比</w:t>
      </w:r>
      <w:r>
        <w:rPr>
          <w:rFonts w:hint="eastAsia" w:eastAsia="仿宋_GB2312"/>
          <w:kern w:val="0"/>
          <w:sz w:val="32"/>
          <w:szCs w:val="32"/>
          <w:lang w:eastAsia="zh-CN"/>
        </w:rPr>
        <w:t>上一年</w:t>
      </w:r>
      <w:r>
        <w:rPr>
          <w:rFonts w:hint="eastAsia" w:eastAsia="仿宋_GB2312"/>
          <w:b w:val="0"/>
          <w:bCs w:val="0"/>
          <w:sz w:val="32"/>
          <w:szCs w:val="32"/>
          <w:lang w:val="en-US" w:eastAsia="zh-CN"/>
        </w:rPr>
        <w:t>减少1</w:t>
      </w:r>
      <w:r>
        <w:rPr>
          <w:rFonts w:hint="eastAsia" w:eastAsia="仿宋_GB2312" w:cs="仿宋_GB2312"/>
          <w:kern w:val="0"/>
          <w:sz w:val="32"/>
          <w:szCs w:val="32"/>
        </w:rPr>
        <w:t>万元，</w:t>
      </w:r>
      <w:r>
        <w:rPr>
          <w:rFonts w:hint="eastAsia" w:eastAsia="仿宋_GB2312"/>
          <w:b w:val="0"/>
          <w:bCs w:val="0"/>
          <w:sz w:val="32"/>
          <w:szCs w:val="32"/>
          <w:lang w:val="en-US" w:eastAsia="zh-CN"/>
        </w:rPr>
        <w:t>减少21.28</w:t>
      </w:r>
      <w:r>
        <w:rPr>
          <w:rFonts w:eastAsia="仿宋_GB2312"/>
          <w:kern w:val="0"/>
          <w:sz w:val="32"/>
          <w:szCs w:val="32"/>
        </w:rPr>
        <w:t>%</w:t>
      </w:r>
      <w:r>
        <w:rPr>
          <w:rFonts w:hint="eastAsia" w:eastAsia="仿宋_GB2312"/>
          <w:kern w:val="0"/>
          <w:sz w:val="32"/>
          <w:szCs w:val="32"/>
          <w:lang w:eastAsia="zh-CN"/>
        </w:rPr>
        <w:t>，</w:t>
      </w:r>
      <w:r>
        <w:rPr>
          <w:rFonts w:hint="eastAsia" w:eastAsia="仿宋_GB2312" w:cs="仿宋_GB2312"/>
          <w:kern w:val="0"/>
          <w:sz w:val="32"/>
          <w:szCs w:val="32"/>
          <w:highlight w:val="none"/>
        </w:rPr>
        <w:t>主要</w:t>
      </w:r>
      <w:r>
        <w:rPr>
          <w:rFonts w:hint="eastAsia" w:eastAsia="仿宋_GB2312"/>
          <w:kern w:val="0"/>
          <w:sz w:val="32"/>
          <w:szCs w:val="32"/>
          <w:lang w:eastAsia="zh-CN"/>
        </w:rPr>
        <w:t>原</w:t>
      </w:r>
      <w:r>
        <w:rPr>
          <w:rFonts w:hint="eastAsia" w:eastAsia="仿宋_GB2312"/>
          <w:b w:val="0"/>
          <w:bCs w:val="0"/>
          <w:kern w:val="0"/>
          <w:sz w:val="32"/>
          <w:szCs w:val="32"/>
          <w:lang w:eastAsia="zh-CN"/>
        </w:rPr>
        <w:t>因是厉行节约，进一步压缩三公经费。</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（三）一般性支出情况</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color w:val="FF0000"/>
          <w:kern w:val="0"/>
          <w:sz w:val="32"/>
          <w:szCs w:val="32"/>
          <w:lang w:eastAsia="zh-CN"/>
        </w:rPr>
      </w:pPr>
      <w:r>
        <w:rPr>
          <w:rFonts w:hint="eastAsia" w:eastAsia="仿宋_GB2312" w:cs="仿宋_GB2312"/>
          <w:color w:val="auto"/>
          <w:kern w:val="0"/>
          <w:sz w:val="32"/>
          <w:szCs w:val="32"/>
          <w:lang w:eastAsia="zh-CN"/>
        </w:rPr>
        <w:t>本单位202</w:t>
      </w:r>
      <w:r>
        <w:rPr>
          <w:rFonts w:hint="eastAsia" w:eastAsia="仿宋_GB2312" w:cs="仿宋_GB2312"/>
          <w:color w:val="auto"/>
          <w:kern w:val="0"/>
          <w:sz w:val="32"/>
          <w:szCs w:val="32"/>
          <w:lang w:val="en-US" w:eastAsia="zh-CN"/>
        </w:rPr>
        <w:t>3</w:t>
      </w:r>
      <w:r>
        <w:rPr>
          <w:rFonts w:hint="eastAsia" w:eastAsia="仿宋_GB2312" w:cs="仿宋_GB2312"/>
          <w:color w:val="auto"/>
          <w:kern w:val="0"/>
          <w:sz w:val="32"/>
          <w:szCs w:val="32"/>
          <w:lang w:eastAsia="zh-CN"/>
        </w:rPr>
        <w:t>年会议费预算</w:t>
      </w:r>
      <w:r>
        <w:rPr>
          <w:rFonts w:hint="eastAsia" w:eastAsia="仿宋_GB2312" w:cs="仿宋_GB2312"/>
          <w:color w:val="auto"/>
          <w:kern w:val="0"/>
          <w:sz w:val="32"/>
          <w:szCs w:val="32"/>
          <w:lang w:val="en-US" w:eastAsia="zh-CN"/>
        </w:rPr>
        <w:t>4.4</w:t>
      </w:r>
      <w:r>
        <w:rPr>
          <w:rFonts w:hint="eastAsia" w:eastAsia="仿宋_GB2312" w:cs="仿宋_GB2312"/>
          <w:color w:val="auto"/>
          <w:kern w:val="0"/>
          <w:sz w:val="32"/>
          <w:szCs w:val="32"/>
          <w:lang w:eastAsia="zh-CN"/>
        </w:rPr>
        <w:t>万元</w:t>
      </w:r>
      <w:r>
        <w:rPr>
          <w:rFonts w:hint="eastAsia" w:eastAsia="仿宋_GB2312"/>
          <w:color w:val="3216DC"/>
          <w:sz w:val="32"/>
          <w:szCs w:val="32"/>
          <w:lang w:val="en-US" w:eastAsia="zh-CN"/>
        </w:rPr>
        <w:t>（数据来源见表23</w:t>
      </w:r>
      <w:r>
        <w:rPr>
          <w:rFonts w:hint="eastAsia" w:eastAsia="仿宋_GB2312"/>
          <w:color w:val="FF0000"/>
          <w:sz w:val="32"/>
          <w:szCs w:val="32"/>
          <w:lang w:val="en-US" w:eastAsia="zh-CN"/>
        </w:rPr>
        <w:t>会议费+培训费</w:t>
      </w:r>
      <w:r>
        <w:rPr>
          <w:rFonts w:hint="eastAsia" w:eastAsia="仿宋_GB2312"/>
          <w:color w:val="3216DC"/>
          <w:sz w:val="32"/>
          <w:szCs w:val="32"/>
          <w:lang w:val="en-US" w:eastAsia="zh-CN"/>
        </w:rPr>
        <w:t>）</w:t>
      </w:r>
      <w:r>
        <w:rPr>
          <w:rFonts w:hint="eastAsia" w:eastAsia="仿宋_GB2312" w:cs="仿宋_GB2312"/>
          <w:color w:val="auto"/>
          <w:kern w:val="0"/>
          <w:sz w:val="32"/>
          <w:szCs w:val="32"/>
          <w:lang w:eastAsia="zh-CN"/>
        </w:rPr>
        <w:t>，拟召开</w:t>
      </w:r>
      <w:r>
        <w:rPr>
          <w:rFonts w:hint="eastAsia" w:eastAsia="仿宋_GB2312" w:cs="仿宋_GB2312"/>
          <w:color w:val="auto"/>
          <w:kern w:val="0"/>
          <w:sz w:val="32"/>
          <w:szCs w:val="32"/>
          <w:lang w:val="en-US" w:eastAsia="zh-CN"/>
        </w:rPr>
        <w:t>7</w:t>
      </w:r>
      <w:r>
        <w:rPr>
          <w:rFonts w:hint="eastAsia" w:eastAsia="仿宋_GB2312" w:cs="仿宋_GB2312"/>
          <w:color w:val="auto"/>
          <w:kern w:val="0"/>
          <w:sz w:val="32"/>
          <w:szCs w:val="32"/>
          <w:lang w:eastAsia="zh-CN"/>
        </w:rPr>
        <w:t>次会议，人数</w:t>
      </w:r>
      <w:r>
        <w:rPr>
          <w:rFonts w:hint="eastAsia" w:eastAsia="仿宋_GB2312" w:cs="仿宋_GB2312"/>
          <w:color w:val="auto"/>
          <w:kern w:val="0"/>
          <w:sz w:val="32"/>
          <w:szCs w:val="32"/>
          <w:lang w:val="en-US" w:eastAsia="zh-CN"/>
        </w:rPr>
        <w:t>32</w:t>
      </w:r>
      <w:r>
        <w:rPr>
          <w:rFonts w:hint="eastAsia" w:eastAsia="仿宋_GB2312" w:cs="仿宋_GB2312"/>
          <w:color w:val="auto"/>
          <w:kern w:val="0"/>
          <w:sz w:val="32"/>
          <w:szCs w:val="32"/>
          <w:lang w:eastAsia="zh-CN"/>
        </w:rPr>
        <w:t>人，内容为</w:t>
      </w:r>
      <w:r>
        <w:rPr>
          <w:rFonts w:hint="eastAsia" w:ascii="Times New Roman" w:hAnsi="Times New Roman" w:eastAsia="仿宋_GB2312" w:cs="Times New Roman"/>
          <w:color w:val="1A1A1A" w:themeColor="background1" w:themeShade="1A"/>
          <w:sz w:val="32"/>
          <w:szCs w:val="32"/>
          <w:u w:val="none"/>
          <w:shd w:val="clear" w:color="auto" w:fill="FFFFFF"/>
          <w:lang w:eastAsia="zh-CN"/>
        </w:rPr>
        <w:t>老旧小区工作推进会、农村危房工作推进会、安全生产整治会</w:t>
      </w:r>
      <w:r>
        <w:rPr>
          <w:rFonts w:hint="eastAsia" w:eastAsia="仿宋_GB2312" w:cs="Times New Roman"/>
          <w:color w:val="1A1A1A" w:themeColor="background1" w:themeShade="1A"/>
          <w:sz w:val="32"/>
          <w:szCs w:val="32"/>
          <w:u w:val="none"/>
          <w:shd w:val="clear" w:color="auto" w:fill="FFFFFF"/>
          <w:lang w:eastAsia="zh-CN"/>
        </w:rPr>
        <w:t>、</w:t>
      </w:r>
      <w:r>
        <w:rPr>
          <w:rFonts w:hint="eastAsia" w:ascii="Times New Roman" w:hAnsi="Times New Roman" w:eastAsia="仿宋_GB2312" w:cs="Times New Roman"/>
          <w:color w:val="1A1A1A" w:themeColor="background1" w:themeShade="1A"/>
          <w:sz w:val="32"/>
          <w:szCs w:val="32"/>
          <w:u w:val="none"/>
          <w:shd w:val="clear" w:color="auto" w:fill="FFFFFF"/>
          <w:lang w:eastAsia="zh-CN"/>
        </w:rPr>
        <w:t>房屋安全隐患排查整治工作推进会、城镇生活污水整治工作推进会</w:t>
      </w:r>
      <w:r>
        <w:rPr>
          <w:rFonts w:hint="eastAsia" w:eastAsia="仿宋_GB2312" w:cs="Times New Roman"/>
          <w:color w:val="1A1A1A" w:themeColor="background1" w:themeShade="1A"/>
          <w:sz w:val="32"/>
          <w:szCs w:val="32"/>
          <w:u w:val="none"/>
          <w:shd w:val="clear" w:color="auto" w:fill="FFFFFF"/>
          <w:lang w:eastAsia="zh-CN"/>
        </w:rPr>
        <w:t>、</w:t>
      </w:r>
      <w:r>
        <w:rPr>
          <w:rFonts w:hint="eastAsia" w:eastAsia="仿宋_GB2312" w:cs="仿宋_GB2312"/>
          <w:kern w:val="0"/>
          <w:sz w:val="32"/>
          <w:szCs w:val="32"/>
        </w:rPr>
        <w:t>保障房安居工程工作会议</w:t>
      </w:r>
      <w:r>
        <w:rPr>
          <w:rFonts w:hint="eastAsia" w:eastAsia="仿宋_GB2312" w:cs="仿宋_GB2312"/>
          <w:kern w:val="0"/>
          <w:sz w:val="32"/>
          <w:szCs w:val="32"/>
          <w:lang w:eastAsia="zh-CN"/>
        </w:rPr>
        <w:t>、</w:t>
      </w:r>
      <w:r>
        <w:rPr>
          <w:rFonts w:hint="eastAsia" w:eastAsia="仿宋_GB2312" w:cs="仿宋_GB2312"/>
          <w:kern w:val="0"/>
          <w:sz w:val="32"/>
          <w:szCs w:val="32"/>
        </w:rPr>
        <w:t>物业行业工作会议</w:t>
      </w:r>
      <w:r>
        <w:rPr>
          <w:rFonts w:hint="eastAsia" w:eastAsia="仿宋_GB2312" w:cs="仿宋_GB2312"/>
          <w:color w:val="auto"/>
          <w:kern w:val="0"/>
          <w:sz w:val="32"/>
          <w:szCs w:val="32"/>
          <w:lang w:eastAsia="zh-CN"/>
        </w:rPr>
        <w:t>；培训费预算</w:t>
      </w:r>
      <w:r>
        <w:rPr>
          <w:rFonts w:hint="eastAsia" w:eastAsia="仿宋_GB2312" w:cs="仿宋_GB2312"/>
          <w:color w:val="auto"/>
          <w:kern w:val="0"/>
          <w:sz w:val="32"/>
          <w:szCs w:val="32"/>
          <w:lang w:val="en-US" w:eastAsia="zh-CN"/>
        </w:rPr>
        <w:t>22.14</w:t>
      </w:r>
      <w:r>
        <w:rPr>
          <w:rFonts w:hint="eastAsia" w:eastAsia="仿宋_GB2312" w:cs="仿宋_GB2312"/>
          <w:color w:val="auto"/>
          <w:kern w:val="0"/>
          <w:sz w:val="32"/>
          <w:szCs w:val="32"/>
          <w:lang w:eastAsia="zh-CN"/>
        </w:rPr>
        <w:t>万元，拟开展</w:t>
      </w:r>
      <w:r>
        <w:rPr>
          <w:rFonts w:hint="eastAsia" w:eastAsia="仿宋_GB2312" w:cs="仿宋_GB2312"/>
          <w:color w:val="auto"/>
          <w:kern w:val="0"/>
          <w:sz w:val="32"/>
          <w:szCs w:val="32"/>
          <w:lang w:val="en-US" w:eastAsia="zh-CN"/>
        </w:rPr>
        <w:t>3</w:t>
      </w:r>
      <w:r>
        <w:rPr>
          <w:rFonts w:hint="eastAsia" w:eastAsia="仿宋_GB2312" w:cs="仿宋_GB2312"/>
          <w:color w:val="auto"/>
          <w:kern w:val="0"/>
          <w:sz w:val="32"/>
          <w:szCs w:val="32"/>
          <w:lang w:eastAsia="zh-CN"/>
        </w:rPr>
        <w:t>次培训，人数</w:t>
      </w:r>
      <w:r>
        <w:rPr>
          <w:rFonts w:hint="eastAsia" w:eastAsia="仿宋_GB2312" w:cs="仿宋_GB2312"/>
          <w:color w:val="auto"/>
          <w:kern w:val="0"/>
          <w:sz w:val="32"/>
          <w:szCs w:val="32"/>
          <w:lang w:val="en-US" w:eastAsia="zh-CN"/>
        </w:rPr>
        <w:t>80</w:t>
      </w:r>
      <w:r>
        <w:rPr>
          <w:rFonts w:hint="eastAsia" w:eastAsia="仿宋_GB2312" w:cs="仿宋_GB2312"/>
          <w:color w:val="auto"/>
          <w:kern w:val="0"/>
          <w:sz w:val="32"/>
          <w:szCs w:val="32"/>
          <w:lang w:eastAsia="zh-CN"/>
        </w:rPr>
        <w:t>人，内容为党史学习培训、安全生产学习培训、事业单位职工在岗培训；计划举办节庆、晚会、论坛、赛事活动</w:t>
      </w:r>
      <w:r>
        <w:rPr>
          <w:rFonts w:hint="eastAsia" w:eastAsia="仿宋_GB2312" w:cs="仿宋_GB2312"/>
          <w:color w:val="auto"/>
          <w:kern w:val="0"/>
          <w:sz w:val="32"/>
          <w:szCs w:val="32"/>
          <w:lang w:val="en-US" w:eastAsia="zh-CN"/>
        </w:rPr>
        <w:t>0万元，2023年本单位未计划</w:t>
      </w:r>
      <w:r>
        <w:rPr>
          <w:rFonts w:hint="eastAsia" w:eastAsia="仿宋_GB2312" w:cs="仿宋_GB2312"/>
          <w:color w:val="auto"/>
          <w:kern w:val="0"/>
          <w:sz w:val="32"/>
          <w:szCs w:val="32"/>
          <w:lang w:eastAsia="zh-CN"/>
        </w:rPr>
        <w:t>举办节庆、晚会、论坛、赛事活动。</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（四）政府采购情况</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eastAsia" w:eastAsia="仿宋_GB2312" w:cs="仿宋_GB2312"/>
          <w:color w:val="3216DC"/>
          <w:kern w:val="0"/>
          <w:sz w:val="32"/>
          <w:szCs w:val="32"/>
          <w:lang w:eastAsia="zh-CN"/>
        </w:rPr>
      </w:pPr>
      <w:r>
        <w:rPr>
          <w:rFonts w:hint="eastAsia" w:eastAsia="仿宋_GB2312" w:cs="仿宋_GB2312"/>
          <w:color w:val="auto"/>
          <w:kern w:val="0"/>
          <w:sz w:val="32"/>
          <w:szCs w:val="32"/>
          <w:lang w:eastAsia="zh-CN"/>
        </w:rPr>
        <w:t>本单位202</w:t>
      </w:r>
      <w:r>
        <w:rPr>
          <w:rFonts w:hint="eastAsia" w:eastAsia="仿宋_GB2312" w:cs="仿宋_GB2312"/>
          <w:color w:val="auto"/>
          <w:kern w:val="0"/>
          <w:sz w:val="32"/>
          <w:szCs w:val="32"/>
          <w:lang w:val="en-US" w:eastAsia="zh-CN"/>
        </w:rPr>
        <w:t>3</w:t>
      </w:r>
      <w:r>
        <w:rPr>
          <w:rFonts w:hint="eastAsia" w:eastAsia="仿宋_GB2312" w:cs="仿宋_GB2312"/>
          <w:color w:val="auto"/>
          <w:kern w:val="0"/>
          <w:sz w:val="32"/>
          <w:szCs w:val="32"/>
          <w:lang w:eastAsia="zh-CN"/>
        </w:rPr>
        <w:t>年</w:t>
      </w:r>
      <w:r>
        <w:rPr>
          <w:rFonts w:hint="eastAsia" w:eastAsia="仿宋_GB2312" w:cs="仿宋_GB2312"/>
          <w:color w:val="auto"/>
          <w:kern w:val="0"/>
          <w:sz w:val="32"/>
          <w:szCs w:val="32"/>
        </w:rPr>
        <w:t>政府采购预算总额</w:t>
      </w:r>
      <w:r>
        <w:rPr>
          <w:rFonts w:hint="eastAsia" w:eastAsia="仿宋_GB2312"/>
          <w:color w:val="auto"/>
          <w:kern w:val="0"/>
          <w:sz w:val="32"/>
          <w:szCs w:val="32"/>
          <w:lang w:val="en-US" w:eastAsia="zh-CN"/>
        </w:rPr>
        <w:t>24700.6</w:t>
      </w:r>
      <w:r>
        <w:rPr>
          <w:rFonts w:hint="eastAsia" w:eastAsia="仿宋_GB2312" w:cs="仿宋_GB2312"/>
          <w:color w:val="auto"/>
          <w:kern w:val="0"/>
          <w:sz w:val="32"/>
          <w:szCs w:val="32"/>
        </w:rPr>
        <w:t>万元，其中工程类</w:t>
      </w:r>
      <w:r>
        <w:rPr>
          <w:rFonts w:hint="eastAsia" w:eastAsia="仿宋_GB2312" w:cs="仿宋_GB2312"/>
          <w:color w:val="auto"/>
          <w:kern w:val="0"/>
          <w:sz w:val="32"/>
          <w:szCs w:val="32"/>
          <w:lang w:val="en-US" w:eastAsia="zh-CN"/>
        </w:rPr>
        <w:t>24652</w:t>
      </w:r>
      <w:r>
        <w:rPr>
          <w:rFonts w:hint="eastAsia" w:eastAsia="仿宋_GB2312" w:cs="仿宋_GB2312"/>
          <w:color w:val="auto"/>
          <w:kern w:val="0"/>
          <w:sz w:val="32"/>
          <w:szCs w:val="32"/>
        </w:rPr>
        <w:t>万元，货物类</w:t>
      </w:r>
      <w:r>
        <w:rPr>
          <w:rFonts w:hint="eastAsia" w:eastAsia="仿宋_GB2312" w:cs="仿宋_GB2312"/>
          <w:color w:val="auto"/>
          <w:kern w:val="0"/>
          <w:sz w:val="32"/>
          <w:szCs w:val="32"/>
          <w:lang w:val="en-US" w:eastAsia="zh-CN"/>
        </w:rPr>
        <w:t>17.3</w:t>
      </w:r>
      <w:r>
        <w:rPr>
          <w:rFonts w:hint="eastAsia" w:eastAsia="仿宋_GB2312" w:cs="仿宋_GB2312"/>
          <w:color w:val="auto"/>
          <w:kern w:val="0"/>
          <w:sz w:val="32"/>
          <w:szCs w:val="32"/>
        </w:rPr>
        <w:t>万元，服务类</w:t>
      </w:r>
      <w:r>
        <w:rPr>
          <w:rFonts w:hint="eastAsia" w:eastAsia="仿宋_GB2312" w:cs="仿宋_GB2312"/>
          <w:color w:val="auto"/>
          <w:kern w:val="0"/>
          <w:sz w:val="32"/>
          <w:szCs w:val="32"/>
          <w:lang w:val="en-US" w:eastAsia="zh-CN"/>
        </w:rPr>
        <w:t>31.3</w:t>
      </w:r>
      <w:r>
        <w:rPr>
          <w:rFonts w:hint="eastAsia" w:eastAsia="仿宋_GB2312" w:cs="仿宋_GB2312"/>
          <w:color w:val="auto"/>
          <w:kern w:val="0"/>
          <w:sz w:val="32"/>
          <w:szCs w:val="32"/>
        </w:rPr>
        <w:t>万元。</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color w:val="auto"/>
          <w:kern w:val="0"/>
          <w:sz w:val="32"/>
          <w:szCs w:val="32"/>
        </w:rPr>
        <w:t>截至</w:t>
      </w:r>
      <w:r>
        <w:rPr>
          <w:rFonts w:hint="eastAsia" w:eastAsia="仿宋_GB2312" w:cs="仿宋_GB2312"/>
          <w:color w:val="auto"/>
          <w:kern w:val="0"/>
          <w:sz w:val="32"/>
          <w:szCs w:val="32"/>
          <w:lang w:eastAsia="zh-CN"/>
        </w:rPr>
        <w:t>上一年</w:t>
      </w:r>
      <w:r>
        <w:rPr>
          <w:rFonts w:hint="eastAsia" w:eastAsia="仿宋_GB2312" w:cs="仿宋_GB2312"/>
          <w:color w:val="auto"/>
          <w:kern w:val="0"/>
          <w:sz w:val="32"/>
          <w:szCs w:val="32"/>
        </w:rPr>
        <w:t>12月底，</w:t>
      </w:r>
      <w:r>
        <w:rPr>
          <w:rFonts w:hint="eastAsia" w:eastAsia="仿宋_GB2312" w:cs="仿宋_GB2312"/>
          <w:color w:val="auto"/>
          <w:kern w:val="0"/>
          <w:sz w:val="32"/>
          <w:szCs w:val="32"/>
          <w:lang w:eastAsia="zh-CN"/>
        </w:rPr>
        <w:t>本单位</w:t>
      </w:r>
      <w:r>
        <w:rPr>
          <w:rFonts w:hint="eastAsia" w:eastAsia="仿宋_GB2312" w:cs="仿宋_GB2312"/>
          <w:color w:val="auto"/>
          <w:kern w:val="0"/>
          <w:sz w:val="32"/>
          <w:szCs w:val="32"/>
        </w:rPr>
        <w:t>共有车</w:t>
      </w:r>
      <w:r>
        <w:rPr>
          <w:rFonts w:hint="eastAsia" w:eastAsia="仿宋_GB2312" w:cs="仿宋_GB2312"/>
          <w:kern w:val="0"/>
          <w:sz w:val="32"/>
          <w:szCs w:val="32"/>
        </w:rPr>
        <w:t>辆</w:t>
      </w:r>
      <w:r>
        <w:rPr>
          <w:rFonts w:hint="eastAsia" w:eastAsia="仿宋_GB2312" w:cs="仿宋_GB2312"/>
          <w:kern w:val="0"/>
          <w:sz w:val="32"/>
          <w:szCs w:val="32"/>
          <w:lang w:val="en-US" w:eastAsia="zh-CN"/>
        </w:rPr>
        <w:t>4</w:t>
      </w:r>
      <w:r>
        <w:rPr>
          <w:rFonts w:hint="eastAsia" w:eastAsia="仿宋_GB2312" w:cs="仿宋_GB2312"/>
          <w:kern w:val="0"/>
          <w:sz w:val="32"/>
          <w:szCs w:val="32"/>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2</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2</w:t>
      </w:r>
      <w:r>
        <w:rPr>
          <w:rFonts w:hint="eastAsia" w:eastAsia="仿宋_GB2312" w:cs="仿宋_GB2312"/>
          <w:kern w:val="0"/>
          <w:sz w:val="32"/>
          <w:szCs w:val="32"/>
        </w:rPr>
        <w:t>辆。</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val="en-US" w:eastAsia="zh-CN"/>
        </w:rPr>
      </w:pPr>
      <w:r>
        <w:rPr>
          <w:rFonts w:hint="eastAsia" w:eastAsia="仿宋_GB2312" w:cs="仿宋_GB2312"/>
          <w:kern w:val="0"/>
          <w:sz w:val="32"/>
          <w:szCs w:val="32"/>
          <w:lang w:eastAsia="zh-CN"/>
        </w:rPr>
        <w:t>202</w:t>
      </w:r>
      <w:r>
        <w:rPr>
          <w:rFonts w:hint="eastAsia" w:eastAsia="仿宋_GB2312" w:cs="仿宋_GB2312"/>
          <w:kern w:val="0"/>
          <w:sz w:val="32"/>
          <w:szCs w:val="32"/>
          <w:lang w:val="en-US" w:eastAsia="zh-CN"/>
        </w:rPr>
        <w:t>3</w:t>
      </w:r>
      <w:r>
        <w:rPr>
          <w:rFonts w:hint="eastAsia" w:eastAsia="仿宋_GB2312" w:cs="仿宋_GB2312"/>
          <w:kern w:val="0"/>
          <w:sz w:val="32"/>
          <w:szCs w:val="32"/>
          <w:lang w:eastAsia="zh-CN"/>
        </w:rPr>
        <w:t>年</w:t>
      </w:r>
      <w:r>
        <w:rPr>
          <w:rFonts w:eastAsia="仿宋_GB2312"/>
          <w:bCs/>
          <w:kern w:val="0"/>
          <w:sz w:val="32"/>
          <w:szCs w:val="32"/>
        </w:rPr>
        <w:t>拟</w:t>
      </w:r>
      <w:r>
        <w:rPr>
          <w:rFonts w:hint="eastAsia" w:eastAsia="仿宋_GB2312"/>
          <w:bCs/>
          <w:kern w:val="0"/>
          <w:sz w:val="32"/>
          <w:szCs w:val="32"/>
          <w:lang w:eastAsia="zh-CN"/>
        </w:rPr>
        <w:t>报废处置公务用车</w:t>
      </w:r>
      <w:r>
        <w:rPr>
          <w:rFonts w:hint="eastAsia" w:eastAsia="仿宋_GB2312"/>
          <w:bCs/>
          <w:kern w:val="0"/>
          <w:sz w:val="32"/>
          <w:szCs w:val="32"/>
          <w:lang w:val="en-US" w:eastAsia="zh-CN"/>
        </w:rPr>
        <w:t>0辆，</w:t>
      </w:r>
      <w:r>
        <w:rPr>
          <w:rFonts w:hint="eastAsia" w:eastAsia="仿宋_GB2312" w:cs="仿宋_GB2312"/>
          <w:kern w:val="0"/>
          <w:sz w:val="32"/>
          <w:szCs w:val="32"/>
        </w:rPr>
        <w:t>拟新增配置</w:t>
      </w:r>
      <w:r>
        <w:rPr>
          <w:rFonts w:hint="eastAsia" w:eastAsia="仿宋_GB2312" w:cs="仿宋_GB2312"/>
          <w:kern w:val="0"/>
          <w:sz w:val="32"/>
          <w:szCs w:val="32"/>
          <w:lang w:eastAsia="zh-CN"/>
        </w:rPr>
        <w:t>车辆</w:t>
      </w:r>
      <w:r>
        <w:rPr>
          <w:rFonts w:hint="eastAsia" w:eastAsia="仿宋_GB2312" w:cs="仿宋_GB2312"/>
          <w:kern w:val="0"/>
          <w:sz w:val="32"/>
          <w:szCs w:val="32"/>
          <w:lang w:val="en-US" w:eastAsia="zh-CN"/>
        </w:rPr>
        <w:t>0</w:t>
      </w:r>
      <w:r>
        <w:rPr>
          <w:rFonts w:hint="eastAsia" w:eastAsia="仿宋_GB2312" w:cs="仿宋_GB2312"/>
          <w:kern w:val="0"/>
          <w:sz w:val="32"/>
          <w:szCs w:val="32"/>
        </w:rPr>
        <w:t>辆</w:t>
      </w:r>
      <w:r>
        <w:rPr>
          <w:rFonts w:hint="eastAsia" w:eastAsia="仿宋_GB2312" w:cs="仿宋_GB2312"/>
          <w:kern w:val="0"/>
          <w:sz w:val="32"/>
          <w:szCs w:val="32"/>
          <w:lang w:eastAsia="zh-CN"/>
        </w:rPr>
        <w:t>，其中</w:t>
      </w:r>
      <w:r>
        <w:rPr>
          <w:rFonts w:hint="eastAsia" w:eastAsia="仿宋_GB2312" w:cs="仿宋_GB2312"/>
          <w:kern w:val="0"/>
          <w:sz w:val="32"/>
          <w:szCs w:val="32"/>
        </w:rPr>
        <w:t>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rPr>
        <w:t>辆，其他用</w:t>
      </w:r>
      <w:r>
        <w:rPr>
          <w:rFonts w:hint="eastAsia" w:eastAsia="仿宋_GB2312" w:cs="仿宋_GB2312"/>
          <w:kern w:val="0"/>
          <w:sz w:val="32"/>
          <w:szCs w:val="32"/>
          <w:lang w:val="en-US" w:eastAsia="zh-CN"/>
        </w:rPr>
        <w:t>0</w:t>
      </w:r>
      <w:r>
        <w:rPr>
          <w:rFonts w:hint="eastAsia" w:eastAsia="仿宋_GB2312" w:cs="仿宋_GB2312"/>
          <w:kern w:val="0"/>
          <w:sz w:val="32"/>
          <w:szCs w:val="32"/>
        </w:rPr>
        <w:t>辆</w:t>
      </w:r>
      <w:r>
        <w:rPr>
          <w:rFonts w:hint="eastAsia" w:eastAsia="仿宋_GB2312" w:cs="仿宋_GB2312"/>
          <w:kern w:val="0"/>
          <w:sz w:val="32"/>
          <w:szCs w:val="32"/>
          <w:lang w:eastAsia="zh-CN"/>
        </w:rPr>
        <w:t>，</w:t>
      </w:r>
      <w:r>
        <w:rPr>
          <w:rFonts w:hint="eastAsia" w:eastAsia="仿宋_GB2312" w:cs="仿宋_GB2312"/>
          <w:kern w:val="0"/>
          <w:sz w:val="32"/>
          <w:szCs w:val="32"/>
          <w:lang w:val="en-US" w:eastAsia="zh-CN"/>
        </w:rPr>
        <w:t>2023年度本单位未计划处置或新增车辆。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6"/>
          <w:szCs w:val="36"/>
          <w:lang w:val="en-US" w:eastAsia="zh-CN"/>
        </w:rPr>
      </w:pPr>
      <w:r>
        <w:rPr>
          <w:rFonts w:hint="eastAsia" w:eastAsia="仿宋_GB2312" w:cs="仿宋_GB2312"/>
          <w:kern w:val="0"/>
          <w:sz w:val="32"/>
          <w:szCs w:val="32"/>
          <w:lang w:val="en-US" w:eastAsia="zh-CN"/>
        </w:rPr>
        <w:t>2023年</w:t>
      </w:r>
      <w:r>
        <w:rPr>
          <w:rFonts w:hint="eastAsia" w:eastAsia="仿宋_GB2312" w:cs="仿宋_GB2312"/>
          <w:kern w:val="0"/>
          <w:sz w:val="32"/>
          <w:szCs w:val="32"/>
        </w:rPr>
        <w:t>拟新增配备</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w:t>
      </w:r>
      <w:r>
        <w:rPr>
          <w:rFonts w:hint="eastAsia" w:eastAsia="仿宋_GB2312" w:cs="仿宋_GB2312"/>
          <w:kern w:val="0"/>
          <w:sz w:val="32"/>
          <w:szCs w:val="32"/>
          <w:lang w:val="en-US" w:eastAsia="zh-CN"/>
        </w:rPr>
        <w:t>2023年度本单位未计划处置或新增设备。</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（六）预算绩效</w:t>
      </w:r>
      <w:r>
        <w:rPr>
          <w:rFonts w:hint="eastAsia" w:ascii="楷体_GB2312" w:hAnsi="楷体_GB2312" w:eastAsia="楷体_GB2312" w:cs="楷体_GB2312"/>
          <w:b/>
          <w:bCs/>
          <w:kern w:val="0"/>
          <w:sz w:val="32"/>
          <w:szCs w:val="32"/>
          <w:lang w:val="en-US" w:eastAsia="zh-CN"/>
        </w:rPr>
        <w:t>目标</w:t>
      </w:r>
      <w:r>
        <w:rPr>
          <w:rFonts w:hint="eastAsia" w:ascii="楷体_GB2312" w:hAnsi="楷体_GB2312" w:eastAsia="楷体_GB2312" w:cs="楷体_GB2312"/>
          <w:b/>
          <w:bCs/>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bCs/>
          <w:kern w:val="0"/>
          <w:sz w:val="32"/>
          <w:szCs w:val="32"/>
          <w:lang w:eastAsia="zh-CN"/>
        </w:rPr>
        <w:t>本单位</w:t>
      </w:r>
      <w:r>
        <w:rPr>
          <w:rFonts w:eastAsia="仿宋_GB2312"/>
          <w:bCs/>
          <w:kern w:val="0"/>
          <w:sz w:val="32"/>
          <w:szCs w:val="32"/>
        </w:rPr>
        <w:t>所有支出实行绩效目标管理。纳入</w:t>
      </w:r>
      <w:r>
        <w:rPr>
          <w:rFonts w:hint="eastAsia" w:eastAsia="仿宋_GB2312"/>
          <w:bCs/>
          <w:kern w:val="0"/>
          <w:sz w:val="32"/>
          <w:szCs w:val="32"/>
          <w:lang w:eastAsia="zh-CN"/>
        </w:rPr>
        <w:t>202</w:t>
      </w:r>
      <w:r>
        <w:rPr>
          <w:rFonts w:hint="eastAsia" w:eastAsia="仿宋_GB2312"/>
          <w:bCs/>
          <w:kern w:val="0"/>
          <w:sz w:val="32"/>
          <w:szCs w:val="32"/>
          <w:lang w:val="en-US" w:eastAsia="zh-CN"/>
        </w:rPr>
        <w:t>3</w:t>
      </w:r>
      <w:r>
        <w:rPr>
          <w:rFonts w:hint="eastAsia" w:eastAsia="仿宋_GB2312"/>
          <w:bCs/>
          <w:kern w:val="0"/>
          <w:sz w:val="32"/>
          <w:szCs w:val="32"/>
          <w:lang w:eastAsia="zh-CN"/>
        </w:rPr>
        <w:t>年单位</w:t>
      </w:r>
      <w:r>
        <w:rPr>
          <w:rFonts w:eastAsia="仿宋_GB2312"/>
          <w:bCs/>
          <w:kern w:val="0"/>
          <w:sz w:val="32"/>
          <w:szCs w:val="32"/>
        </w:rPr>
        <w:t>整体支出绩效目标的金额为</w:t>
      </w:r>
      <w:r>
        <w:rPr>
          <w:rFonts w:hint="eastAsia" w:eastAsia="仿宋_GB2312" w:cs="仿宋_GB2312"/>
          <w:b w:val="0"/>
          <w:bCs w:val="0"/>
          <w:kern w:val="0"/>
          <w:sz w:val="32"/>
          <w:szCs w:val="32"/>
          <w:lang w:val="en-US" w:eastAsia="zh-CN"/>
        </w:rPr>
        <w:t>3808.33</w:t>
      </w:r>
      <w:r>
        <w:rPr>
          <w:rFonts w:eastAsia="仿宋_GB2312"/>
          <w:bCs/>
          <w:kern w:val="0"/>
          <w:sz w:val="32"/>
          <w:szCs w:val="32"/>
        </w:rPr>
        <w:t>万元，其中，基本支出</w:t>
      </w:r>
      <w:r>
        <w:rPr>
          <w:rFonts w:hint="eastAsia" w:eastAsia="仿宋_GB2312" w:cs="仿宋_GB2312"/>
          <w:kern w:val="0"/>
          <w:sz w:val="32"/>
          <w:szCs w:val="32"/>
          <w:lang w:val="en-US" w:eastAsia="zh-CN"/>
        </w:rPr>
        <w:t>2574.83</w:t>
      </w:r>
      <w:r>
        <w:rPr>
          <w:rFonts w:eastAsia="仿宋_GB2312"/>
          <w:bCs/>
          <w:kern w:val="0"/>
          <w:sz w:val="32"/>
          <w:szCs w:val="32"/>
        </w:rPr>
        <w:t>万元，项目支出</w:t>
      </w:r>
      <w:r>
        <w:rPr>
          <w:rFonts w:hint="eastAsia" w:eastAsia="仿宋_GB2312" w:cs="仿宋_GB2312"/>
          <w:kern w:val="0"/>
          <w:sz w:val="32"/>
          <w:szCs w:val="32"/>
          <w:lang w:val="en-US" w:eastAsia="zh-CN"/>
        </w:rPr>
        <w:t>1233.5</w:t>
      </w:r>
      <w:r>
        <w:rPr>
          <w:rFonts w:eastAsia="仿宋_GB2312"/>
          <w:bCs/>
          <w:kern w:val="0"/>
          <w:sz w:val="32"/>
          <w:szCs w:val="32"/>
        </w:rPr>
        <w:t>万元</w:t>
      </w:r>
      <w:r>
        <w:rPr>
          <w:rFonts w:hint="eastAsia" w:eastAsia="仿宋_GB2312" w:cs="仿宋_GB2312"/>
          <w:color w:val="auto"/>
          <w:kern w:val="0"/>
          <w:sz w:val="32"/>
          <w:szCs w:val="32"/>
          <w:lang w:eastAsia="zh-CN"/>
        </w:rPr>
        <w:t>。</w:t>
      </w:r>
      <w:r>
        <w:rPr>
          <w:rFonts w:ascii="仿宋_GB2312" w:hAnsi="宋体" w:eastAsia="仿宋_GB2312" w:cs="仿宋_GB2312"/>
          <w:i w:val="0"/>
          <w:iCs w:val="0"/>
          <w:caps w:val="0"/>
          <w:color w:val="191919"/>
          <w:spacing w:val="0"/>
          <w:sz w:val="32"/>
          <w:szCs w:val="32"/>
        </w:rPr>
        <w:t>详见文尾附表中部门预算公开表格的第</w:t>
      </w:r>
      <w:r>
        <w:rPr>
          <w:rFonts w:hint="eastAsia" w:ascii="仿宋_GB2312" w:hAnsi="宋体" w:eastAsia="仿宋_GB2312" w:cs="仿宋_GB2312"/>
          <w:i w:val="0"/>
          <w:iCs w:val="0"/>
          <w:caps w:val="0"/>
          <w:color w:val="191919"/>
          <w:spacing w:val="0"/>
          <w:sz w:val="32"/>
          <w:szCs w:val="32"/>
          <w:shd w:val="clear" w:fill="FFFFFF"/>
        </w:rPr>
        <w:t>3</w:t>
      </w:r>
      <w:r>
        <w:rPr>
          <w:rFonts w:hint="eastAsia" w:ascii="仿宋_GB2312" w:hAnsi="宋体" w:eastAsia="仿宋_GB2312" w:cs="仿宋_GB2312"/>
          <w:i w:val="0"/>
          <w:iCs w:val="0"/>
          <w:caps w:val="0"/>
          <w:color w:val="191919"/>
          <w:spacing w:val="0"/>
          <w:sz w:val="32"/>
          <w:szCs w:val="32"/>
          <w:shd w:val="clear" w:fill="FFFFFF"/>
          <w:lang w:val="en-US" w:eastAsia="zh-CN"/>
        </w:rPr>
        <w:t>7</w:t>
      </w:r>
      <w:r>
        <w:rPr>
          <w:rFonts w:hint="eastAsia" w:ascii="仿宋_GB2312" w:hAnsi="宋体" w:eastAsia="仿宋_GB2312" w:cs="仿宋_GB2312"/>
          <w:i w:val="0"/>
          <w:iCs w:val="0"/>
          <w:caps w:val="0"/>
          <w:color w:val="191919"/>
          <w:spacing w:val="0"/>
          <w:sz w:val="32"/>
          <w:szCs w:val="32"/>
          <w:shd w:val="clear" w:fill="FFFFFF"/>
        </w:rPr>
        <w:t>张表《项目支出绩效目标表》，第3</w:t>
      </w:r>
      <w:r>
        <w:rPr>
          <w:rFonts w:hint="eastAsia" w:ascii="仿宋_GB2312" w:hAnsi="宋体" w:eastAsia="仿宋_GB2312" w:cs="仿宋_GB2312"/>
          <w:i w:val="0"/>
          <w:iCs w:val="0"/>
          <w:caps w:val="0"/>
          <w:color w:val="191919"/>
          <w:spacing w:val="0"/>
          <w:sz w:val="32"/>
          <w:szCs w:val="32"/>
          <w:shd w:val="clear" w:fill="FFFFFF"/>
          <w:lang w:val="en-US" w:eastAsia="zh-CN"/>
        </w:rPr>
        <w:t>8</w:t>
      </w:r>
      <w:r>
        <w:rPr>
          <w:rFonts w:hint="eastAsia" w:ascii="仿宋_GB2312" w:hAnsi="宋体" w:eastAsia="仿宋_GB2312" w:cs="仿宋_GB2312"/>
          <w:i w:val="0"/>
          <w:iCs w:val="0"/>
          <w:caps w:val="0"/>
          <w:color w:val="191919"/>
          <w:spacing w:val="0"/>
          <w:sz w:val="32"/>
          <w:szCs w:val="32"/>
          <w:shd w:val="clear" w:fill="FFFFFF"/>
        </w:rPr>
        <w:t>张表《整体支出绩效目标表》</w:t>
      </w:r>
      <w:bookmarkStart w:id="0" w:name="_GoBack"/>
      <w:bookmarkEnd w:id="0"/>
      <w:r>
        <w:rPr>
          <w:rFonts w:hint="eastAsia" w:ascii="仿宋_GB2312" w:hAnsi="宋体" w:eastAsia="仿宋_GB2312" w:cs="仿宋_GB2312"/>
          <w:i w:val="0"/>
          <w:iCs w:val="0"/>
          <w:caps w:val="0"/>
          <w:color w:val="191919"/>
          <w:spacing w:val="0"/>
          <w:sz w:val="32"/>
          <w:szCs w:val="32"/>
          <w:shd w:val="clear" w:fill="FFFFFF"/>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六</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p>
    <w:p>
      <w:pPr>
        <w:rPr>
          <w:rFonts w:hint="eastAsia"/>
        </w:rPr>
      </w:pPr>
      <w:r>
        <w:rPr>
          <w:rFonts w:hint="eastAsia"/>
        </w:rPr>
        <w:br w:type="page"/>
      </w:r>
    </w:p>
    <w:p>
      <w:pPr>
        <w:keepNext w:val="0"/>
        <w:keepLines w:val="0"/>
        <w:pageBreakBefore w:val="0"/>
        <w:widowControl/>
        <w:numPr>
          <w:ilvl w:val="0"/>
          <w:numId w:val="2"/>
        </w:numPr>
        <w:kinsoku/>
        <w:wordWrap/>
        <w:overflowPunct/>
        <w:topLinePunct w:val="0"/>
        <w:bidi w:val="0"/>
        <w:adjustRightInd/>
        <w:snapToGrid/>
        <w:spacing w:line="600" w:lineRule="exact"/>
        <w:ind w:left="0" w:leftChars="0" w:firstLine="640" w:firstLineChars="200"/>
        <w:jc w:val="center"/>
        <w:textAlignment w:val="auto"/>
        <w:rPr>
          <w:rFonts w:hint="eastAsia" w:eastAsia="黑体" w:cs="黑体"/>
          <w:kern w:val="0"/>
          <w:sz w:val="32"/>
          <w:szCs w:val="32"/>
          <w:lang w:val="en-US" w:eastAsia="zh-CN"/>
        </w:rPr>
      </w:pP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pStyle w:val="2"/>
        <w:numPr>
          <w:ilvl w:val="0"/>
          <w:numId w:val="0"/>
        </w:numPr>
        <w:ind w:leftChars="200"/>
        <w:rPr>
          <w:rFonts w:hint="eastAsia"/>
          <w:lang w:val="en-US" w:eastAsia="zh-CN"/>
        </w:rPr>
      </w:pP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1</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收支总表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2、</w:t>
      </w:r>
      <w:r>
        <w:rPr>
          <w:rFonts w:hint="eastAsia" w:ascii="Times New Roman" w:hAnsi="Times New Roman" w:eastAsia="仿宋_GB2312" w:cs="Times New Roman"/>
          <w:color w:val="1A1A1A" w:themeColor="background1" w:themeShade="1A"/>
          <w:sz w:val="32"/>
          <w:szCs w:val="32"/>
          <w:shd w:val="clear" w:color="auto" w:fill="FFFFFF"/>
        </w:rPr>
        <w:t>收入总表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3</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一般公共预算拨款收入表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4</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支出总表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5、</w:t>
      </w:r>
      <w:r>
        <w:rPr>
          <w:rFonts w:hint="eastAsia" w:ascii="Times New Roman" w:hAnsi="Times New Roman" w:eastAsia="仿宋_GB2312" w:cs="Times New Roman"/>
          <w:color w:val="1A1A1A" w:themeColor="background1" w:themeShade="1A"/>
          <w:sz w:val="32"/>
          <w:szCs w:val="32"/>
          <w:shd w:val="clear" w:color="auto" w:fill="FFFFFF"/>
        </w:rPr>
        <w:t>支出预算分类汇总表（按政府预算经济分类）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6、</w:t>
      </w:r>
      <w:r>
        <w:rPr>
          <w:rFonts w:hint="eastAsia" w:ascii="Times New Roman" w:hAnsi="Times New Roman" w:eastAsia="仿宋_GB2312" w:cs="Times New Roman"/>
          <w:color w:val="1A1A1A" w:themeColor="background1" w:themeShade="1A"/>
          <w:sz w:val="32"/>
          <w:szCs w:val="32"/>
          <w:shd w:val="clear" w:color="auto" w:fill="FFFFFF"/>
        </w:rPr>
        <w:t>支出预算分类汇总表（按部门预算经济分类）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7、</w:t>
      </w:r>
      <w:r>
        <w:rPr>
          <w:rFonts w:hint="eastAsia" w:ascii="Times New Roman" w:hAnsi="Times New Roman" w:eastAsia="仿宋_GB2312" w:cs="Times New Roman"/>
          <w:color w:val="1A1A1A" w:themeColor="background1" w:themeShade="1A"/>
          <w:sz w:val="32"/>
          <w:szCs w:val="32"/>
          <w:shd w:val="clear" w:color="auto" w:fill="FFFFFF"/>
        </w:rPr>
        <w:t>基本支出表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8、</w:t>
      </w:r>
      <w:r>
        <w:rPr>
          <w:rFonts w:hint="eastAsia" w:ascii="Times New Roman" w:hAnsi="Times New Roman" w:eastAsia="仿宋_GB2312" w:cs="Times New Roman"/>
          <w:color w:val="1A1A1A" w:themeColor="background1" w:themeShade="1A"/>
          <w:sz w:val="32"/>
          <w:szCs w:val="32"/>
          <w:shd w:val="clear" w:color="auto" w:fill="FFFFFF"/>
        </w:rPr>
        <w:t>项目支出表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9、</w:t>
      </w:r>
      <w:r>
        <w:rPr>
          <w:rFonts w:hint="eastAsia" w:ascii="Times New Roman" w:hAnsi="Times New Roman" w:eastAsia="仿宋_GB2312" w:cs="Times New Roman"/>
          <w:color w:val="1A1A1A" w:themeColor="background1" w:themeShade="1A"/>
          <w:sz w:val="32"/>
          <w:szCs w:val="32"/>
          <w:shd w:val="clear" w:color="auto" w:fill="FFFFFF"/>
        </w:rPr>
        <w:t>项目支出预算明细表（按政府预算经济分类）A</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10、</w:t>
      </w:r>
      <w:r>
        <w:rPr>
          <w:rFonts w:hint="eastAsia" w:ascii="Times New Roman" w:hAnsi="Times New Roman" w:eastAsia="仿宋_GB2312" w:cs="Times New Roman"/>
          <w:color w:val="1A1A1A" w:themeColor="background1" w:themeShade="1A"/>
          <w:sz w:val="32"/>
          <w:szCs w:val="32"/>
          <w:shd w:val="clear" w:color="auto" w:fill="FFFFFF"/>
        </w:rPr>
        <w:t>项目支出预算明细表（按政府预算经济分类）B</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11、</w:t>
      </w:r>
      <w:r>
        <w:rPr>
          <w:rFonts w:hint="eastAsia" w:ascii="Times New Roman" w:hAnsi="Times New Roman" w:eastAsia="仿宋_GB2312" w:cs="Times New Roman"/>
          <w:color w:val="1A1A1A" w:themeColor="background1" w:themeShade="1A"/>
          <w:sz w:val="32"/>
          <w:szCs w:val="32"/>
          <w:shd w:val="clear" w:color="auto" w:fill="FFFFFF"/>
        </w:rPr>
        <w:t>项目支出预算明细表（按政府预算经济分类）C</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12、</w:t>
      </w:r>
      <w:r>
        <w:rPr>
          <w:rFonts w:hint="eastAsia" w:ascii="Times New Roman" w:hAnsi="Times New Roman" w:eastAsia="仿宋_GB2312" w:cs="Times New Roman"/>
          <w:color w:val="1A1A1A" w:themeColor="background1" w:themeShade="1A"/>
          <w:sz w:val="32"/>
          <w:szCs w:val="32"/>
          <w:shd w:val="clear" w:color="auto" w:fill="FFFFFF"/>
        </w:rPr>
        <w:t>项目支出预算明细表（按部门预算经济分类）A</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13、</w:t>
      </w:r>
      <w:r>
        <w:rPr>
          <w:rFonts w:hint="eastAsia" w:ascii="Times New Roman" w:hAnsi="Times New Roman" w:eastAsia="仿宋_GB2312" w:cs="Times New Roman"/>
          <w:color w:val="1A1A1A" w:themeColor="background1" w:themeShade="1A"/>
          <w:sz w:val="32"/>
          <w:szCs w:val="32"/>
          <w:shd w:val="clear" w:color="auto" w:fill="FFFFFF"/>
        </w:rPr>
        <w:t>项目支出预算明细表（按部门预算经济分类）B</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14、</w:t>
      </w:r>
      <w:r>
        <w:rPr>
          <w:rFonts w:hint="eastAsia" w:ascii="Times New Roman" w:hAnsi="Times New Roman" w:eastAsia="仿宋_GB2312" w:cs="Times New Roman"/>
          <w:color w:val="1A1A1A" w:themeColor="background1" w:themeShade="1A"/>
          <w:sz w:val="32"/>
          <w:szCs w:val="32"/>
          <w:shd w:val="clear" w:color="auto" w:fill="FFFFFF"/>
        </w:rPr>
        <w:t>项目支出预算明细表（按部门预算经济分类）C</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15、</w:t>
      </w:r>
      <w:r>
        <w:rPr>
          <w:rFonts w:hint="eastAsia" w:ascii="Times New Roman" w:hAnsi="Times New Roman" w:eastAsia="仿宋_GB2312" w:cs="Times New Roman"/>
          <w:color w:val="1A1A1A" w:themeColor="background1" w:themeShade="1A"/>
          <w:sz w:val="32"/>
          <w:szCs w:val="32"/>
          <w:shd w:val="clear" w:color="auto" w:fill="FFFFFF"/>
        </w:rPr>
        <w:t>项目支出预算明细表（按部门预算经济分类）D</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16、</w:t>
      </w:r>
      <w:r>
        <w:rPr>
          <w:rFonts w:hint="eastAsia" w:ascii="Times New Roman" w:hAnsi="Times New Roman" w:eastAsia="仿宋_GB2312" w:cs="Times New Roman"/>
          <w:color w:val="1A1A1A" w:themeColor="background1" w:themeShade="1A"/>
          <w:sz w:val="32"/>
          <w:szCs w:val="32"/>
          <w:shd w:val="clear" w:color="auto" w:fill="FFFFFF"/>
        </w:rPr>
        <w:t>财政拨款收支总表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17、</w:t>
      </w:r>
      <w:r>
        <w:rPr>
          <w:rFonts w:hint="eastAsia" w:ascii="Times New Roman" w:hAnsi="Times New Roman" w:eastAsia="仿宋_GB2312" w:cs="Times New Roman"/>
          <w:color w:val="1A1A1A" w:themeColor="background1" w:themeShade="1A"/>
          <w:sz w:val="32"/>
          <w:szCs w:val="32"/>
          <w:shd w:val="clear" w:color="auto" w:fill="FFFFFF"/>
        </w:rPr>
        <w:t>一般公共预算支出表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18、</w:t>
      </w:r>
      <w:r>
        <w:rPr>
          <w:rFonts w:hint="eastAsia" w:ascii="Times New Roman" w:hAnsi="Times New Roman" w:eastAsia="仿宋_GB2312" w:cs="Times New Roman"/>
          <w:color w:val="1A1A1A" w:themeColor="background1" w:themeShade="1A"/>
          <w:sz w:val="32"/>
          <w:szCs w:val="32"/>
          <w:shd w:val="clear" w:color="auto" w:fill="FFFFFF"/>
        </w:rPr>
        <w:t>一般公共预算基本支出表--人员经费(工资福利支出)(按政府预算经济分类)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19、</w:t>
      </w:r>
      <w:r>
        <w:rPr>
          <w:rFonts w:hint="eastAsia" w:ascii="Times New Roman" w:hAnsi="Times New Roman" w:eastAsia="仿宋_GB2312" w:cs="Times New Roman"/>
          <w:color w:val="1A1A1A" w:themeColor="background1" w:themeShade="1A"/>
          <w:sz w:val="32"/>
          <w:szCs w:val="32"/>
          <w:shd w:val="clear" w:color="auto" w:fill="FFFFFF"/>
        </w:rPr>
        <w:t>一般公共预算基本支出表--人员经费(工资福利支出)(按部门预算经济分类)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20、</w:t>
      </w:r>
      <w:r>
        <w:rPr>
          <w:rFonts w:hint="eastAsia" w:ascii="Times New Roman" w:hAnsi="Times New Roman" w:eastAsia="仿宋_GB2312" w:cs="Times New Roman"/>
          <w:color w:val="1A1A1A" w:themeColor="background1" w:themeShade="1A"/>
          <w:sz w:val="32"/>
          <w:szCs w:val="32"/>
          <w:shd w:val="clear" w:color="auto" w:fill="FFFFFF"/>
        </w:rPr>
        <w:t>一般公共预算基本支出表--人员经费(对个人和家庭的补助)(按政府预算经济分类)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21、</w:t>
      </w:r>
      <w:r>
        <w:rPr>
          <w:rFonts w:hint="eastAsia" w:ascii="Times New Roman" w:hAnsi="Times New Roman" w:eastAsia="仿宋_GB2312" w:cs="Times New Roman"/>
          <w:color w:val="1A1A1A" w:themeColor="background1" w:themeShade="1A"/>
          <w:sz w:val="32"/>
          <w:szCs w:val="32"/>
          <w:shd w:val="clear" w:color="auto" w:fill="FFFFFF"/>
        </w:rPr>
        <w:t>一般公共预算基本支出表--人员经费(对个人和家庭的补助)（按部门预算经济分类）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22、</w:t>
      </w:r>
      <w:r>
        <w:rPr>
          <w:rFonts w:hint="eastAsia" w:ascii="Times New Roman" w:hAnsi="Times New Roman" w:eastAsia="仿宋_GB2312" w:cs="Times New Roman"/>
          <w:color w:val="1A1A1A" w:themeColor="background1" w:themeShade="1A"/>
          <w:sz w:val="32"/>
          <w:szCs w:val="32"/>
          <w:shd w:val="clear" w:color="auto" w:fill="FFFFFF"/>
        </w:rPr>
        <w:t>一般公共预算基本支出表--公用经费(商品和服务支出)（按政府预算经济分类）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23、</w:t>
      </w:r>
      <w:r>
        <w:rPr>
          <w:rFonts w:hint="eastAsia" w:ascii="Times New Roman" w:hAnsi="Times New Roman" w:eastAsia="仿宋_GB2312" w:cs="Times New Roman"/>
          <w:color w:val="1A1A1A" w:themeColor="background1" w:themeShade="1A"/>
          <w:sz w:val="32"/>
          <w:szCs w:val="32"/>
          <w:shd w:val="clear" w:color="auto" w:fill="FFFFFF"/>
        </w:rPr>
        <w:t>一般公共预算基本支出表--公用经费(商品和服务支出)(按部门预算经济分类)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24</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一般公共预算“三公”经费支出表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25</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政府性基金预算支出表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26、</w:t>
      </w:r>
      <w:r>
        <w:rPr>
          <w:rFonts w:hint="eastAsia" w:ascii="Times New Roman" w:hAnsi="Times New Roman" w:eastAsia="仿宋_GB2312" w:cs="Times New Roman"/>
          <w:color w:val="1A1A1A" w:themeColor="background1" w:themeShade="1A"/>
          <w:sz w:val="32"/>
          <w:szCs w:val="32"/>
          <w:shd w:val="clear" w:color="auto" w:fill="FFFFFF"/>
        </w:rPr>
        <w:t>政府性基金预算支出分类汇总表（按政府预算经济分类）</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27</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政府性基金预算支出分类汇总表（按政府预算经济分类）政府性基金（部门预算）</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28</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国有资本经营预算表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29</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财政专户管理资金预算支出表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30</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单位资金支出预算表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31</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专项资金预算汇总表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32</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单位新增资产汇总表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33</w:t>
      </w:r>
      <w:r>
        <w:rPr>
          <w:rFonts w:hint="eastAsia" w:eastAsia="仿宋_GB2312" w:cs="Times New Roman"/>
          <w:color w:val="1A1A1A" w:themeColor="background1" w:themeShade="1A"/>
          <w:sz w:val="32"/>
          <w:szCs w:val="32"/>
          <w:shd w:val="clear" w:color="auto" w:fill="FFFFFF"/>
          <w:lang w:eastAsia="zh-CN"/>
        </w:rPr>
        <w:t>、</w:t>
      </w:r>
      <w:r>
        <w:rPr>
          <w:rFonts w:hint="eastAsia" w:ascii="Times New Roman" w:hAnsi="Times New Roman" w:eastAsia="仿宋_GB2312" w:cs="Times New Roman"/>
          <w:color w:val="1A1A1A" w:themeColor="background1" w:themeShade="1A"/>
          <w:sz w:val="32"/>
          <w:szCs w:val="32"/>
          <w:shd w:val="clear" w:color="auto" w:fill="FFFFFF"/>
        </w:rPr>
        <w:t>政府采购预算表</w:t>
      </w:r>
      <w:r>
        <w:rPr>
          <w:rFonts w:hint="eastAsia" w:ascii="Times New Roman" w:hAnsi="Times New Roman" w:eastAsia="仿宋_GB2312" w:cs="Times New Roman"/>
          <w:color w:val="1A1A1A" w:themeColor="background1" w:themeShade="1A"/>
          <w:sz w:val="32"/>
          <w:szCs w:val="32"/>
          <w:shd w:val="clear" w:color="auto" w:fill="FFFFFF"/>
        </w:rPr>
        <w:tab/>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34、</w:t>
      </w:r>
      <w:r>
        <w:rPr>
          <w:rFonts w:hint="eastAsia" w:ascii="Times New Roman" w:hAnsi="Times New Roman" w:eastAsia="仿宋_GB2312" w:cs="Times New Roman"/>
          <w:color w:val="1A1A1A" w:themeColor="background1" w:themeShade="1A"/>
          <w:sz w:val="32"/>
          <w:szCs w:val="32"/>
          <w:shd w:val="clear" w:color="auto" w:fill="FFFFFF"/>
        </w:rPr>
        <w:t>政府购买服务支出预算表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35、</w:t>
      </w:r>
      <w:r>
        <w:rPr>
          <w:rFonts w:hint="eastAsia" w:ascii="Times New Roman" w:hAnsi="Times New Roman" w:eastAsia="仿宋_GB2312" w:cs="Times New Roman"/>
          <w:color w:val="1A1A1A" w:themeColor="background1" w:themeShade="1A"/>
          <w:sz w:val="32"/>
          <w:szCs w:val="32"/>
          <w:shd w:val="clear" w:color="auto" w:fill="FFFFFF"/>
        </w:rPr>
        <w:t>单位资产及设备情况表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3</w:t>
      </w:r>
      <w:r>
        <w:rPr>
          <w:rFonts w:hint="eastAsia" w:eastAsia="仿宋_GB2312" w:cs="Times New Roman"/>
          <w:color w:val="1A1A1A" w:themeColor="background1" w:themeShade="1A"/>
          <w:sz w:val="32"/>
          <w:szCs w:val="32"/>
          <w:shd w:val="clear" w:color="auto" w:fill="FFFFFF"/>
          <w:lang w:val="en-US" w:eastAsia="zh-CN"/>
        </w:rPr>
        <w:t>6、</w:t>
      </w:r>
      <w:r>
        <w:rPr>
          <w:rFonts w:hint="eastAsia" w:ascii="Times New Roman" w:hAnsi="Times New Roman" w:eastAsia="仿宋_GB2312" w:cs="Times New Roman"/>
          <w:color w:val="1A1A1A" w:themeColor="background1" w:themeShade="1A"/>
          <w:sz w:val="32"/>
          <w:szCs w:val="32"/>
          <w:shd w:val="clear" w:color="auto" w:fill="FFFFFF"/>
        </w:rPr>
        <w:t>单位人员信息情况表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37、</w:t>
      </w:r>
      <w:r>
        <w:rPr>
          <w:rFonts w:hint="eastAsia" w:ascii="Times New Roman" w:hAnsi="Times New Roman" w:eastAsia="仿宋_GB2312" w:cs="Times New Roman"/>
          <w:color w:val="1A1A1A" w:themeColor="background1" w:themeShade="1A"/>
          <w:sz w:val="32"/>
          <w:szCs w:val="32"/>
          <w:shd w:val="clear" w:color="auto" w:fill="FFFFFF"/>
        </w:rPr>
        <w:t>项目支出绩效目标表</w:t>
      </w:r>
    </w:p>
    <w:p>
      <w:pPr>
        <w:ind w:firstLine="640" w:firstLineChars="200"/>
        <w:rPr>
          <w:rFonts w:hint="eastAsia" w:ascii="Times New Roman" w:hAnsi="Times New Roman" w:eastAsia="仿宋_GB2312" w:cs="Times New Roman"/>
          <w:color w:val="1A1A1A" w:themeColor="background1" w:themeShade="1A"/>
          <w:sz w:val="32"/>
          <w:szCs w:val="32"/>
          <w:shd w:val="clear" w:color="auto" w:fill="FFFFFF"/>
        </w:rPr>
      </w:pPr>
      <w:r>
        <w:rPr>
          <w:rFonts w:hint="eastAsia" w:eastAsia="仿宋_GB2312" w:cs="Times New Roman"/>
          <w:color w:val="1A1A1A" w:themeColor="background1" w:themeShade="1A"/>
          <w:sz w:val="32"/>
          <w:szCs w:val="32"/>
          <w:shd w:val="clear" w:color="auto" w:fill="FFFFFF"/>
          <w:lang w:val="en-US" w:eastAsia="zh-CN"/>
        </w:rPr>
        <w:t>38、</w:t>
      </w:r>
      <w:r>
        <w:rPr>
          <w:rFonts w:hint="eastAsia" w:ascii="Times New Roman" w:hAnsi="Times New Roman" w:eastAsia="仿宋_GB2312" w:cs="Times New Roman"/>
          <w:color w:val="1A1A1A" w:themeColor="background1" w:themeShade="1A"/>
          <w:sz w:val="32"/>
          <w:szCs w:val="32"/>
          <w:shd w:val="clear" w:color="auto" w:fill="FFFFFF"/>
        </w:rPr>
        <w:t>部门整体支出绩效目标表</w:t>
      </w:r>
    </w:p>
    <w:p>
      <w:pPr>
        <w:pStyle w:val="2"/>
        <w:numPr>
          <w:ilvl w:val="0"/>
          <w:numId w:val="0"/>
        </w:num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F8841"/>
    <w:multiLevelType w:val="singleLevel"/>
    <w:tmpl w:val="FF7F8841"/>
    <w:lvl w:ilvl="0" w:tentative="0">
      <w:start w:val="1"/>
      <w:numFmt w:val="chineseCounting"/>
      <w:suff w:val="space"/>
      <w:lvlText w:val="第%1部分"/>
      <w:lvlJc w:val="left"/>
      <w:rPr>
        <w:rFonts w:hint="eastAsia"/>
      </w:rPr>
    </w:lvl>
  </w:abstractNum>
  <w:abstractNum w:abstractNumId="1">
    <w:nsid w:val="71FB2A38"/>
    <w:multiLevelType w:val="singleLevel"/>
    <w:tmpl w:val="71FB2A38"/>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3YTU4NWRjNjFkODc0NDg4YWJjZDk4ODBiMWQ4ZTEifQ=="/>
  </w:docVars>
  <w:rsids>
    <w:rsidRoot w:val="5E79640B"/>
    <w:rsid w:val="00CE7A9B"/>
    <w:rsid w:val="02D0730E"/>
    <w:rsid w:val="036B4451"/>
    <w:rsid w:val="05182903"/>
    <w:rsid w:val="060917B3"/>
    <w:rsid w:val="068241B1"/>
    <w:rsid w:val="0C4C4F93"/>
    <w:rsid w:val="0CEA7D61"/>
    <w:rsid w:val="1039189F"/>
    <w:rsid w:val="12747505"/>
    <w:rsid w:val="12754839"/>
    <w:rsid w:val="14ED034B"/>
    <w:rsid w:val="1B274C1D"/>
    <w:rsid w:val="1D562A20"/>
    <w:rsid w:val="1DCD32CC"/>
    <w:rsid w:val="22B80E3E"/>
    <w:rsid w:val="238F291E"/>
    <w:rsid w:val="239A32F4"/>
    <w:rsid w:val="24404C9F"/>
    <w:rsid w:val="24694A5F"/>
    <w:rsid w:val="248A1843"/>
    <w:rsid w:val="25610455"/>
    <w:rsid w:val="25D607D7"/>
    <w:rsid w:val="26587B3A"/>
    <w:rsid w:val="268B5B8E"/>
    <w:rsid w:val="280823A4"/>
    <w:rsid w:val="299A51B5"/>
    <w:rsid w:val="2B0A106B"/>
    <w:rsid w:val="2DAF306D"/>
    <w:rsid w:val="2DED194A"/>
    <w:rsid w:val="2E9F138C"/>
    <w:rsid w:val="375D24EC"/>
    <w:rsid w:val="37B573BC"/>
    <w:rsid w:val="3B6B0611"/>
    <w:rsid w:val="3CCC4F9D"/>
    <w:rsid w:val="3DC77674"/>
    <w:rsid w:val="3F0D553F"/>
    <w:rsid w:val="3F351F38"/>
    <w:rsid w:val="43BF74E0"/>
    <w:rsid w:val="44024872"/>
    <w:rsid w:val="45CB0061"/>
    <w:rsid w:val="480B174B"/>
    <w:rsid w:val="48142DC6"/>
    <w:rsid w:val="4A4B0A8E"/>
    <w:rsid w:val="4BCE596A"/>
    <w:rsid w:val="4BF649FA"/>
    <w:rsid w:val="4D8B58D8"/>
    <w:rsid w:val="4E4924A6"/>
    <w:rsid w:val="4F2558B8"/>
    <w:rsid w:val="50D6770C"/>
    <w:rsid w:val="50E35F4E"/>
    <w:rsid w:val="52F514E3"/>
    <w:rsid w:val="532B3738"/>
    <w:rsid w:val="53692AC1"/>
    <w:rsid w:val="53B672E8"/>
    <w:rsid w:val="545A0C90"/>
    <w:rsid w:val="5503669C"/>
    <w:rsid w:val="56C71B8A"/>
    <w:rsid w:val="58353172"/>
    <w:rsid w:val="59074D0E"/>
    <w:rsid w:val="590B7EDA"/>
    <w:rsid w:val="596240D2"/>
    <w:rsid w:val="5A65267C"/>
    <w:rsid w:val="5D804752"/>
    <w:rsid w:val="5E79640B"/>
    <w:rsid w:val="618C5C51"/>
    <w:rsid w:val="644F5005"/>
    <w:rsid w:val="68DF03B3"/>
    <w:rsid w:val="694E0623"/>
    <w:rsid w:val="6BAD1460"/>
    <w:rsid w:val="70C66B06"/>
    <w:rsid w:val="7133113C"/>
    <w:rsid w:val="721F0B84"/>
    <w:rsid w:val="76D02A67"/>
    <w:rsid w:val="78AE389D"/>
    <w:rsid w:val="78FD02DD"/>
    <w:rsid w:val="7AAA6972"/>
    <w:rsid w:val="7C06244A"/>
    <w:rsid w:val="7CAC053C"/>
    <w:rsid w:val="7E161E74"/>
    <w:rsid w:val="7EEB2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5753</Words>
  <Characters>6184</Characters>
  <Lines>0</Lines>
  <Paragraphs>0</Paragraphs>
  <TotalTime>0</TotalTime>
  <ScaleCrop>false</ScaleCrop>
  <LinksUpToDate>false</LinksUpToDate>
  <CharactersWithSpaces>6199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2023-01-29T01:43:00Z</dcterms:created>
  <dc:creator>吱吖</dc:creator>
  <cp:lastModifiedBy>Administrator</cp:lastModifiedBy>
  <cp:lastPrinted>2023-02-08T03:12:00Z</cp:lastPrinted>
  <dcterms:modified xsi:type="dcterms:W3CDTF">2023-02-15T08:52:19Z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0DC8D7F24C33456D94FB7E620796A56C</vt:lpwstr>
  </property>
</Properties>
</file>