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928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3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328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99.39%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 xml:space="preserve">万元 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8566.90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10587.82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10587.82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222.75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416.42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218.97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414.37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414.37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80.65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264.61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264.61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138.32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149.76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3.77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2254.75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631.47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631.47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万庾派出所建设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336.00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5.33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.公安业务技术用房建设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50.00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3.鲇鱼须派出所建设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FF0000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152.31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4.警犬基地建设工程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32.25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23.34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23.34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中央转移支付资金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6.警务辅助人员经费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21.50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606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牢固树立过“紧日子”思想</w:t>
            </w:r>
          </w:p>
        </w:tc>
      </w:tr>
    </w:tbl>
    <w:p>
      <w:pPr>
        <w:widowControl/>
        <w:spacing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刘崇诚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2023.7.4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0730-4251027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eastAsia" w:eastAsia="仿宋_GB2312" w:cs="Times New Roman"/>
          <w:sz w:val="22"/>
          <w:lang w:eastAsia="zh-CN"/>
        </w:rPr>
        <w:t>马克金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92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881"/>
        <w:gridCol w:w="867"/>
        <w:gridCol w:w="1203"/>
        <w:gridCol w:w="1119"/>
        <w:gridCol w:w="910"/>
        <w:gridCol w:w="670"/>
        <w:gridCol w:w="943"/>
        <w:gridCol w:w="159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818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华容县公安局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09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  <w:t xml:space="preserve">万元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1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6636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11231.56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11231.56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07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411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07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宋体" w:hAnsi="宋体" w:cs="仿宋_GB2312"/>
                <w:color w:val="000000"/>
                <w:sz w:val="24"/>
                <w:lang w:val="en-US" w:eastAsia="zh-CN"/>
              </w:rPr>
              <w:t>11231.56</w:t>
            </w:r>
          </w:p>
        </w:tc>
        <w:tc>
          <w:tcPr>
            <w:tcW w:w="411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宋体" w:hAnsi="宋体" w:cs="仿宋_GB2312"/>
                <w:color w:val="000000"/>
                <w:sz w:val="24"/>
                <w:lang w:val="en-US" w:eastAsia="zh-CN"/>
              </w:rPr>
              <w:t>10587.82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07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11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宋体" w:hAnsi="宋体" w:cs="仿宋_GB2312"/>
                <w:color w:val="000000"/>
                <w:sz w:val="24"/>
                <w:lang w:val="en-US" w:eastAsia="zh-CN"/>
              </w:rPr>
              <w:t>631.47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07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411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07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411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407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411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3" w:hRule="atLeast"/>
          <w:jc w:val="center"/>
        </w:trPr>
        <w:tc>
          <w:tcPr>
            <w:tcW w:w="109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07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安机关是政府的重要组成部分，是国家的行政机关，同时它又担负着刑事案件的侦查任务，因而它又是国家的司法机关之一。公安机关是政府的一个职能部门，依法管理社会治安，行使国家的行政权，同时公安机关又依法侦查刑事案件，行使国家的司法权。公安机关的性质具有双重性，即既有行使性又有司法性。公安机关的职责是：1、预防、制止和侦查违法犯罪活动；2、防范、打击恐怖活动；维护社会治安秩序，制止危害社会治安秩序的行为；3、管理交通、消防、危险物品；4、管理户口、公民身份证、国籍、入境事务和外国人在中国境内居留、旅行的有关事务。</w:t>
            </w:r>
          </w:p>
        </w:tc>
        <w:tc>
          <w:tcPr>
            <w:tcW w:w="411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捍卫政治安全，确保华容风清气正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维护社会稳定，确保县域风平浪静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强化严打整治，确保打击风驰电掣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服务中心大局，确保发展风起云涌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夯实基层基础，确保警营风调雨顺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全面深化改革，确保创新风和日丽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坚持严管厚爱，确保队伍风华正茂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0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捍卫政治安全，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维护社会稳定，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确保华容风清气正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92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加强治安巡逻，排除安全隐患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民警与警务辅助人员配比率≧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1:1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年底前完成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控制在预算内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09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夯实基层基础，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树立“过紧日子”思想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5.7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队伍庞大，经费支出控制有限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5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  <w:t>益指标</w:t>
            </w: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维护社会稳定，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化解矛盾纠纷，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确保县域风平浪静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5.4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szCs w:val="21"/>
                <w:lang w:eastAsia="zh-CN"/>
              </w:rPr>
              <w:t>深化</w:t>
            </w:r>
            <w:r>
              <w:rPr>
                <w:rFonts w:hint="eastAsia" w:ascii="宋体" w:hAnsi="宋体" w:cs="仿宋_GB2312"/>
                <w:szCs w:val="21"/>
              </w:rPr>
              <w:t>严厉打击各类违法犯罪，维护全县社会治安大局稳定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3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全面深化改革，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深化“简政放权”，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确保创新风和日丽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5.1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深入排查安全风险，加强巡逻守护平安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7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坚持严管厚爱，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从严治警、从优待警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5.4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szCs w:val="21"/>
                <w:lang w:eastAsia="zh-CN"/>
              </w:rPr>
              <w:t>将</w:t>
            </w:r>
            <w:r>
              <w:rPr>
                <w:rFonts w:hint="eastAsia" w:ascii="宋体" w:hAnsi="宋体" w:cs="仿宋_GB2312"/>
                <w:szCs w:val="21"/>
              </w:rPr>
              <w:t>深入开展政法队伍教育整顿活动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服务中心大局，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整治安全问题及隐患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5.4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强化服务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从严治警，公众评价整体提升。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0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bookmarkStart w:id="0" w:name="_GoBack"/>
      <w:bookmarkEnd w:id="0"/>
      <w:r>
        <w:rPr>
          <w:rFonts w:hint="eastAsia" w:eastAsia="仿宋_GB2312" w:cs="Times New Roman"/>
          <w:sz w:val="22"/>
          <w:szCs w:val="22"/>
          <w:lang w:eastAsia="zh-CN"/>
        </w:rPr>
        <w:t>刘崇诚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0730-4251027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eastAsia" w:eastAsia="仿宋_GB2312" w:cs="Times New Roman"/>
          <w:sz w:val="22"/>
          <w:szCs w:val="22"/>
          <w:lang w:eastAsia="zh-CN"/>
        </w:rPr>
        <w:t>马克金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华容县公安局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u w:val="singl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eastAsia" w:eastAsia="仿宋_GB2312" w:cs="Times New Roman"/>
          <w:sz w:val="32"/>
          <w:szCs w:val="32"/>
          <w:u w:val="single"/>
          <w:lang w:eastAsia="zh-CN"/>
        </w:rPr>
        <w:t>华容县公安局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华容县公安局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部门（单位）基本情况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default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华容县公安局现有行政政法编制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330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人，实有在职人员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328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人，退休人员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128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人，遗孀6人,协辅警、一村一辅警及退伍老兵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496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人。小车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66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台，电动巡逻车9台。公安机关是政府的重要组成部分，是国家的行政机关，同时它又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担负着刑事案件的侦查任务，因而它又是国家的司法机关之一。公安机关是政府的一个职能部门，依法管理社会治安，行使国家的行政权，同时公安机关又依法侦查刑事案件，行使国家的司法权。公安机关的性质具有双重性，既有行使性又有司法性。公安机关的职责是：1、预防、制止和侦查违法犯罪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活动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；2、防范、打击恐怖活动；维护社会治安秩序，制止危害社会治安秩序的行为；3、管理交通、消防、危险物品；4、管理户口、公民身份证、国籍、入境事务和外国人在中国境内居留、旅行的有关事务。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本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年度主要工作内容是：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捍卫政治安全，确保华容风清气正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维护社会稳定，确保县域风平浪静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强化严打整治，确保打击风驰电掣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服务中心大局，确保发展风起云涌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夯实基层基础，确保警营风调雨顺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全面深化改革，确保创新风和日丽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坚持严管厚爱，确保队伍风华正茂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ind w:firstLine="560" w:firstLineChars="200"/>
        <w:rPr>
          <w:rFonts w:hint="default" w:ascii="Times New Roman" w:hAnsi="Times New Roman" w:eastAsia="黑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202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年度财政收入总计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11231.56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 xml:space="preserve">万元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，其中一般性公共预算财政拨款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11231.56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 xml:space="preserve">万元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，上年度无结余。支出总计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11219.29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 xml:space="preserve">万元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，其中人员支出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7338.90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 xml:space="preserve">万元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，公用支出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3248.92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 xml:space="preserve">万元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项目支出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631.47万元 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，年度结余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12.27万元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项目支出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631.47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万元 ，其中万庾派出所建设5.33万元 ，公安业务技术用房建设327万元 ，鲇鱼须派出所建设152.31万元 ，警犬基地建设工程23.34万元 ，中央转移支付资金102万元 ，警务辅助人员21.5万元。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202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年工作总结如下：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（一）捍卫政治安全，确保华容风清气正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以“两个维护”为中心，深入排查政治安全风险，高质量完成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上级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交办的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各项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任务。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（二）维护社会稳定，确保县域风平浪静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紧紧围绕党的二十大安保维稳这一主体主线，紧盯2022年度重要节点，深入推进“六大战役”、做实“六大保障”，将情报预警、指挥调度、风险防控等各项工作举措落到了实处，实现了“五个不发生、三个确保”，取得了党的二十大安保维稳工作的最终胜利，确保了“两会”“省运会”“国庆长假”等各个重要节点平稳有序。排查整治各类涉稳风险隐患，化解矛盾纠纷，实现了“华容不出事，华容人不外出滋事”的工作目标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）强化严打整治，确保打击风驰电掣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始终坚持最高标准、最硬措施、最大力度推进严打整治工作，滚动开展“百日行动”“虎啸01”“净风2号”等多个专项整治行动，保持了对电信网络诈骗、“黄赌毒”、“食药环”、“盗抢骗”等重点、热点违法犯罪的严打高压态势，取得了多个专项行动位居全市前列、多个打击项目全额或超额完成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特别是在大要案件及命案积案侦破上取得了重大突破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（四）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服务中心大局，确保发展风起云涌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全力护航经济发展。紧扣“六稳”“六保”工作要求，严格落实“公安民警联企”机制，为企业专心创业、放心投资、安心经营创造优良环境。全心助推疫情防控。面对“8.20”输入疫情，全县广大民辅警闻警即动、披装上阵，战风雨、守卡口、护稳定、保循环，各防疫卡口驻守的“警察蓝”成为了疫情防控阻击战的一道风景。在此次疫情防控期间，坚守卡口、隔离观察宾馆，开展流行病学调查和大数据信息核查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有力维护了疫情防控期间社会大局稳定，充分彰显了华容公安大局为重、扛风挡雨、能征善战的新担当。全面强化基层治理。深入开展“枫桥式派出所”创建和“百万警进千万家”活动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加大巡逻防控力度，强化“1、3、5”分钟快速反应机制及“护校安园”行动，严格落实定点执勤、高峰勤务、动中备勤和武警联勤的“四项巡逻防控举措”，见警率、管事率明显提升，全县社会治安形势整体可控、趋稳向好。全域整治安全隐患。强力推进重点行业、治安突出问题、枪爆危化物品等专项整治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（五）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夯实基层基础，确保警营风调雨顺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牢固树立“过紧日子”思想。加强基础设施建设和警务装备配备，“雪亮工程”建设克服诸多不利因素提前完成，民警值班备勤用房及“读书汇”（图书馆）投入使用，县局业务技术用房室外配套附属工程及鲇鱼须派出所建设稳步推进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坚持厉行节约，严格控制行政运行成本，提高了资金使用效率，稳定了警心、鼓舞了士气。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（六）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全面深化改革，确保创新风和日丽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建成了高标准的反电诈中心，强化“雪亮工程”建设应用，实现“情指情舆督”一体化高效运转，有效服务了侦查破案和重点人稳控。强化与检察院的沟通协调，公、检两家“侦审指导机制”得到健全，实现了执法监督的有效提前及案件办理质效的有效提升。狠抓执法顽瘴痼疾整治，召开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多次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会议，出台了多个规范性文件，执法顽瘴痼疾整改率达100%。大力推进“放管服”改革，本年度新增便民利民举措，“互联网+公安政务服务”平台注册、办理两项硬指标排名全市前列。深化“简政放权”，按照“减材料、减环节、减跑动”的要求，对行政审批事项进行减重瘦身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（七）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坚持严管厚爱，确保队伍风华正茂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以政治建警为统领，坚持从严治警、从优待警相结合，警营凝聚力、向心力明显增强。坚持政治建警，持续开展教育整顿、党史学习等活动，不断强化理论学习，深入推进“全警实战大练兵”，全局民辅警政治素养、体能素质和综合业务水平得到明显提升。坚守纪律规矩，严格执行《华容县公安局中层干部考核管理办法》，按要求落实辅警层级管理，定期开展日常考察和季度考核，有力提升了我局干事创业的氛围。强化谈心谈话、警示教育、铁腕执纪、执法监督等手段的综合运用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，使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民警交往行为、职务行为、执法行为、网络行为得到进一步规范。坚定从优待警，严格落实各项惠警措施，积极培育和推介先典型。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在预算执行过程中存在执行偏离绩效目标的情况，主要体现在以下几个方面：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（一）预算完成率有待提高。由于部分项目资金、结余资金下达时间较晚未能及时使用拨付，有关项目工作开展时间较晚、结算支出时间滞后导致预算完成率较低，有待进一步提高。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预算绩效管理工作有待健全。对于预算绩效管理工作重视不够，对于预算绩效管理的计划性不足，我局配套的工作机制还不成熟，相应的预算绩效管理办法还在制定中。在预算执行过程中，绩效管理的参与性不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t>一是把预算管理纳入项目管理体系，把预算编制与预算的执行工作贯穿于项目执行的全过程；二是加强与财政部门的沟通衔接，及时了解财政、财务规章制度，约束财经纪律，特别是对与当前财政经济环境不适用的事项，要及时征求财政意见，提供充分理由说服党委暂缓或停止事项；三是对业务类项目要实行深度整合，除财政据实核定项外，根据大类业务设立项目，既确保资金使用，又能应对年中临时新增业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）</w:t>
      </w:r>
    </w:p>
    <w:p>
      <w:pPr>
        <w:pStyle w:val="2"/>
        <w:rPr>
          <w:rFonts w:hint="eastAsia"/>
        </w:rPr>
      </w:pPr>
    </w:p>
    <w:tbl>
      <w:tblPr>
        <w:tblStyle w:val="8"/>
        <w:tblW w:w="98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 w:themeColor="text1"/>
                <w:spacing w:val="-10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pacing w:val="-10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pacing w:val="-6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 xml:space="preserve">8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96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7276C0-D5B0-4751-87E0-E2F18C1034B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FAB14EB-D75E-4EAC-AA0F-4793D42059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AEF6619-2946-481F-8FB1-CF5E31E5D16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6375909-9677-4ABD-9DEB-51904385E7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A67EA29-EBDA-42FF-A512-FD488F517CA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F9827E5-29B5-4C25-84DC-27FF7B92B50D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8E2AEB7B-21F9-4695-B17A-B0B8DAD64641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B8C7A28F-453B-4F28-A90B-CC43FF4A9BF8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BAB78AF3-8050-40D2-BB82-2708D0F72330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90E176EA-5CCA-4108-BEDA-B1375AA7F83A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1" w:fontKey="{B0492127-7728-4322-9EFB-9E80278C1CA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4E1AE9C9-31DB-425E-BB94-3224E419BCC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A4bVgg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D343A"/>
    <w:multiLevelType w:val="singleLevel"/>
    <w:tmpl w:val="776D34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5YTI5YWM5OTRkOWI0MDc5NDJhYzEzNTcyNDlhZTAifQ=="/>
  </w:docVars>
  <w:rsids>
    <w:rsidRoot w:val="0CCB7736"/>
    <w:rsid w:val="00047FEF"/>
    <w:rsid w:val="000A3906"/>
    <w:rsid w:val="001776F1"/>
    <w:rsid w:val="00220996"/>
    <w:rsid w:val="00551209"/>
    <w:rsid w:val="006C4C35"/>
    <w:rsid w:val="006F0A16"/>
    <w:rsid w:val="00773328"/>
    <w:rsid w:val="00821883"/>
    <w:rsid w:val="00917857"/>
    <w:rsid w:val="00A755C2"/>
    <w:rsid w:val="016A347B"/>
    <w:rsid w:val="01A213F5"/>
    <w:rsid w:val="021A2AA6"/>
    <w:rsid w:val="026A7600"/>
    <w:rsid w:val="02B50488"/>
    <w:rsid w:val="03212724"/>
    <w:rsid w:val="0338470A"/>
    <w:rsid w:val="034822A9"/>
    <w:rsid w:val="03D86621"/>
    <w:rsid w:val="04D15EA8"/>
    <w:rsid w:val="04EE6171"/>
    <w:rsid w:val="05322D41"/>
    <w:rsid w:val="05395EA9"/>
    <w:rsid w:val="062C3EBE"/>
    <w:rsid w:val="06C85FB5"/>
    <w:rsid w:val="06CC14DF"/>
    <w:rsid w:val="074C28E3"/>
    <w:rsid w:val="079248B0"/>
    <w:rsid w:val="09005685"/>
    <w:rsid w:val="0ABD557B"/>
    <w:rsid w:val="0B382DFB"/>
    <w:rsid w:val="0B7075FC"/>
    <w:rsid w:val="0BBB5A8D"/>
    <w:rsid w:val="0C104906"/>
    <w:rsid w:val="0C1F169F"/>
    <w:rsid w:val="0CCB7736"/>
    <w:rsid w:val="0D9E0E8D"/>
    <w:rsid w:val="0E5D61F3"/>
    <w:rsid w:val="0E71598A"/>
    <w:rsid w:val="0E981CDD"/>
    <w:rsid w:val="0EAB7397"/>
    <w:rsid w:val="0EF755B3"/>
    <w:rsid w:val="0F016F26"/>
    <w:rsid w:val="0F17035E"/>
    <w:rsid w:val="0F4E168D"/>
    <w:rsid w:val="0F805BB0"/>
    <w:rsid w:val="0FB60342"/>
    <w:rsid w:val="10286EA8"/>
    <w:rsid w:val="10E00D07"/>
    <w:rsid w:val="113228CF"/>
    <w:rsid w:val="11404466"/>
    <w:rsid w:val="11963ADD"/>
    <w:rsid w:val="11EB0F5C"/>
    <w:rsid w:val="11F20483"/>
    <w:rsid w:val="11F5637E"/>
    <w:rsid w:val="12E71C37"/>
    <w:rsid w:val="130D6AD6"/>
    <w:rsid w:val="132014C0"/>
    <w:rsid w:val="136F31F8"/>
    <w:rsid w:val="138750E0"/>
    <w:rsid w:val="13CE0573"/>
    <w:rsid w:val="14B47060"/>
    <w:rsid w:val="14C91888"/>
    <w:rsid w:val="14D137E2"/>
    <w:rsid w:val="15103705"/>
    <w:rsid w:val="15195C1C"/>
    <w:rsid w:val="15A620D3"/>
    <w:rsid w:val="16A3369E"/>
    <w:rsid w:val="16B326E5"/>
    <w:rsid w:val="178536BD"/>
    <w:rsid w:val="17E47586"/>
    <w:rsid w:val="183C7AED"/>
    <w:rsid w:val="18455DE3"/>
    <w:rsid w:val="184914BA"/>
    <w:rsid w:val="190450BC"/>
    <w:rsid w:val="19516372"/>
    <w:rsid w:val="19575CC2"/>
    <w:rsid w:val="19A80228"/>
    <w:rsid w:val="1A101464"/>
    <w:rsid w:val="1AB74849"/>
    <w:rsid w:val="1AC52FF2"/>
    <w:rsid w:val="1AE6175D"/>
    <w:rsid w:val="1AF150EA"/>
    <w:rsid w:val="1B742AA7"/>
    <w:rsid w:val="1C223ABA"/>
    <w:rsid w:val="1C7E21FA"/>
    <w:rsid w:val="1C807869"/>
    <w:rsid w:val="1CA34935"/>
    <w:rsid w:val="1D5A640E"/>
    <w:rsid w:val="1F326D2F"/>
    <w:rsid w:val="1F7640EC"/>
    <w:rsid w:val="20963402"/>
    <w:rsid w:val="20D76C5F"/>
    <w:rsid w:val="21057490"/>
    <w:rsid w:val="214A230E"/>
    <w:rsid w:val="21B052C4"/>
    <w:rsid w:val="22B1480D"/>
    <w:rsid w:val="22FF5445"/>
    <w:rsid w:val="237153DF"/>
    <w:rsid w:val="238D0E57"/>
    <w:rsid w:val="23BA140E"/>
    <w:rsid w:val="23BF65FD"/>
    <w:rsid w:val="24256710"/>
    <w:rsid w:val="242B452D"/>
    <w:rsid w:val="2484192C"/>
    <w:rsid w:val="24D87D5C"/>
    <w:rsid w:val="2504590B"/>
    <w:rsid w:val="251E7983"/>
    <w:rsid w:val="260D5D83"/>
    <w:rsid w:val="26287046"/>
    <w:rsid w:val="26BC2CF5"/>
    <w:rsid w:val="284A2254"/>
    <w:rsid w:val="286257B3"/>
    <w:rsid w:val="28EC02A0"/>
    <w:rsid w:val="28F3607F"/>
    <w:rsid w:val="292F1467"/>
    <w:rsid w:val="29786927"/>
    <w:rsid w:val="297B51B4"/>
    <w:rsid w:val="29AD4752"/>
    <w:rsid w:val="29DE4629"/>
    <w:rsid w:val="29E40467"/>
    <w:rsid w:val="29F527E2"/>
    <w:rsid w:val="2BF23F1F"/>
    <w:rsid w:val="2BF35971"/>
    <w:rsid w:val="2C487650"/>
    <w:rsid w:val="2C714FB9"/>
    <w:rsid w:val="2D59118C"/>
    <w:rsid w:val="2DEE719F"/>
    <w:rsid w:val="2E4F43C0"/>
    <w:rsid w:val="2EB863F3"/>
    <w:rsid w:val="2EC7368E"/>
    <w:rsid w:val="30665D87"/>
    <w:rsid w:val="309E5DF9"/>
    <w:rsid w:val="30FB4B41"/>
    <w:rsid w:val="31621165"/>
    <w:rsid w:val="31715B0A"/>
    <w:rsid w:val="31F976B0"/>
    <w:rsid w:val="323C5548"/>
    <w:rsid w:val="3249279D"/>
    <w:rsid w:val="32D37C06"/>
    <w:rsid w:val="33100CD1"/>
    <w:rsid w:val="33AB2047"/>
    <w:rsid w:val="33C97A16"/>
    <w:rsid w:val="36BE29A0"/>
    <w:rsid w:val="37450F88"/>
    <w:rsid w:val="376C6DA6"/>
    <w:rsid w:val="37D6106F"/>
    <w:rsid w:val="37DA16C9"/>
    <w:rsid w:val="38733035"/>
    <w:rsid w:val="38DF0E09"/>
    <w:rsid w:val="38F862EB"/>
    <w:rsid w:val="39343807"/>
    <w:rsid w:val="39575428"/>
    <w:rsid w:val="39887BBC"/>
    <w:rsid w:val="3A4451C6"/>
    <w:rsid w:val="3A53023B"/>
    <w:rsid w:val="3A676703"/>
    <w:rsid w:val="3AF42D2D"/>
    <w:rsid w:val="3B3A041F"/>
    <w:rsid w:val="3BAE6BF9"/>
    <w:rsid w:val="3C986B0F"/>
    <w:rsid w:val="3CA55B2C"/>
    <w:rsid w:val="3CCA47F2"/>
    <w:rsid w:val="3CD86D86"/>
    <w:rsid w:val="3CDE0708"/>
    <w:rsid w:val="3D5877DF"/>
    <w:rsid w:val="3DB314AC"/>
    <w:rsid w:val="3DC55CAA"/>
    <w:rsid w:val="3DC97AC7"/>
    <w:rsid w:val="3DD556CA"/>
    <w:rsid w:val="3DE55917"/>
    <w:rsid w:val="3F450429"/>
    <w:rsid w:val="3FE66C97"/>
    <w:rsid w:val="40226C80"/>
    <w:rsid w:val="40AE39CA"/>
    <w:rsid w:val="40C451A5"/>
    <w:rsid w:val="40E4355C"/>
    <w:rsid w:val="414C0992"/>
    <w:rsid w:val="4156470B"/>
    <w:rsid w:val="41943ACE"/>
    <w:rsid w:val="425D4066"/>
    <w:rsid w:val="43173FD4"/>
    <w:rsid w:val="4324736C"/>
    <w:rsid w:val="44143822"/>
    <w:rsid w:val="44654A12"/>
    <w:rsid w:val="457C5F26"/>
    <w:rsid w:val="46C029FF"/>
    <w:rsid w:val="472C54D8"/>
    <w:rsid w:val="47A74408"/>
    <w:rsid w:val="47DC05C3"/>
    <w:rsid w:val="47FA4A2D"/>
    <w:rsid w:val="481D7C52"/>
    <w:rsid w:val="499D79A3"/>
    <w:rsid w:val="49AD3161"/>
    <w:rsid w:val="49CF255F"/>
    <w:rsid w:val="4A817083"/>
    <w:rsid w:val="4B2C33B4"/>
    <w:rsid w:val="4B2C5DCD"/>
    <w:rsid w:val="4B365E88"/>
    <w:rsid w:val="4B7D1173"/>
    <w:rsid w:val="4BE04F06"/>
    <w:rsid w:val="4C150E22"/>
    <w:rsid w:val="4C4B0500"/>
    <w:rsid w:val="4C6A38FC"/>
    <w:rsid w:val="4CE74BC3"/>
    <w:rsid w:val="4CF5000E"/>
    <w:rsid w:val="4D511F65"/>
    <w:rsid w:val="4DB17672"/>
    <w:rsid w:val="504F5345"/>
    <w:rsid w:val="509176A4"/>
    <w:rsid w:val="50AC44C4"/>
    <w:rsid w:val="50DB45B4"/>
    <w:rsid w:val="50EA6DB9"/>
    <w:rsid w:val="51CA7471"/>
    <w:rsid w:val="51D7216C"/>
    <w:rsid w:val="51E87298"/>
    <w:rsid w:val="521C2FA3"/>
    <w:rsid w:val="522529B2"/>
    <w:rsid w:val="524208A8"/>
    <w:rsid w:val="52E6551B"/>
    <w:rsid w:val="534A4241"/>
    <w:rsid w:val="53523659"/>
    <w:rsid w:val="53904B5B"/>
    <w:rsid w:val="53910AF4"/>
    <w:rsid w:val="53EF1781"/>
    <w:rsid w:val="54ED078B"/>
    <w:rsid w:val="5527418D"/>
    <w:rsid w:val="555952B3"/>
    <w:rsid w:val="556B5A36"/>
    <w:rsid w:val="55AF40BB"/>
    <w:rsid w:val="5621222A"/>
    <w:rsid w:val="56442904"/>
    <w:rsid w:val="565B7789"/>
    <w:rsid w:val="56F72F7C"/>
    <w:rsid w:val="57141D7F"/>
    <w:rsid w:val="57604CAD"/>
    <w:rsid w:val="58521CEC"/>
    <w:rsid w:val="586243BF"/>
    <w:rsid w:val="587D1FFF"/>
    <w:rsid w:val="58FD3402"/>
    <w:rsid w:val="59C87E7A"/>
    <w:rsid w:val="5A4F4D45"/>
    <w:rsid w:val="5A976584"/>
    <w:rsid w:val="5AAF7799"/>
    <w:rsid w:val="5B487032"/>
    <w:rsid w:val="5B5C1753"/>
    <w:rsid w:val="5BB415A0"/>
    <w:rsid w:val="5BB81397"/>
    <w:rsid w:val="5E134100"/>
    <w:rsid w:val="5E5554D0"/>
    <w:rsid w:val="5E88170F"/>
    <w:rsid w:val="5F7A1C50"/>
    <w:rsid w:val="601C4AB5"/>
    <w:rsid w:val="60BE691E"/>
    <w:rsid w:val="610A7809"/>
    <w:rsid w:val="61444403"/>
    <w:rsid w:val="619B7044"/>
    <w:rsid w:val="62265BDF"/>
    <w:rsid w:val="628369A8"/>
    <w:rsid w:val="62E1699A"/>
    <w:rsid w:val="63086891"/>
    <w:rsid w:val="63FF70DD"/>
    <w:rsid w:val="64147F0D"/>
    <w:rsid w:val="64CC439C"/>
    <w:rsid w:val="64D66362"/>
    <w:rsid w:val="65860217"/>
    <w:rsid w:val="663C1249"/>
    <w:rsid w:val="66767F92"/>
    <w:rsid w:val="667E0AA1"/>
    <w:rsid w:val="67B1200C"/>
    <w:rsid w:val="68FB17C3"/>
    <w:rsid w:val="695F12F9"/>
    <w:rsid w:val="695F172B"/>
    <w:rsid w:val="69636C3A"/>
    <w:rsid w:val="69CF7B2C"/>
    <w:rsid w:val="6A0B0004"/>
    <w:rsid w:val="6A825AF9"/>
    <w:rsid w:val="6B076970"/>
    <w:rsid w:val="6B5742DF"/>
    <w:rsid w:val="6BA1010E"/>
    <w:rsid w:val="6CE42C45"/>
    <w:rsid w:val="6CE47E41"/>
    <w:rsid w:val="6CED5810"/>
    <w:rsid w:val="6CF92413"/>
    <w:rsid w:val="6DFE5E04"/>
    <w:rsid w:val="6E134587"/>
    <w:rsid w:val="6E87203D"/>
    <w:rsid w:val="6F114EAB"/>
    <w:rsid w:val="6F9278BB"/>
    <w:rsid w:val="70157969"/>
    <w:rsid w:val="70455E31"/>
    <w:rsid w:val="70D55CAE"/>
    <w:rsid w:val="71267C32"/>
    <w:rsid w:val="71572F19"/>
    <w:rsid w:val="719B7427"/>
    <w:rsid w:val="72322B7A"/>
    <w:rsid w:val="724A6793"/>
    <w:rsid w:val="7292312C"/>
    <w:rsid w:val="73682B07"/>
    <w:rsid w:val="741F26FA"/>
    <w:rsid w:val="74470DF8"/>
    <w:rsid w:val="74C421FA"/>
    <w:rsid w:val="74D86CE9"/>
    <w:rsid w:val="75061B64"/>
    <w:rsid w:val="75A46F7D"/>
    <w:rsid w:val="75FD1676"/>
    <w:rsid w:val="76014288"/>
    <w:rsid w:val="777A1B97"/>
    <w:rsid w:val="77F12FCE"/>
    <w:rsid w:val="791C5CFD"/>
    <w:rsid w:val="799536BA"/>
    <w:rsid w:val="79D87D78"/>
    <w:rsid w:val="7AD50531"/>
    <w:rsid w:val="7B170752"/>
    <w:rsid w:val="7B5D5310"/>
    <w:rsid w:val="7B8F681B"/>
    <w:rsid w:val="7BEB73BB"/>
    <w:rsid w:val="7C774FAB"/>
    <w:rsid w:val="7CEF7F94"/>
    <w:rsid w:val="7D747F0D"/>
    <w:rsid w:val="7DD465A6"/>
    <w:rsid w:val="7DD96C0E"/>
    <w:rsid w:val="7E474F7B"/>
    <w:rsid w:val="7E8F7AC1"/>
    <w:rsid w:val="7F4F0F7D"/>
    <w:rsid w:val="7FF2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6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Footer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6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4354</Words>
  <Characters>4599</Characters>
  <Lines>0</Lines>
  <Paragraphs>0</Paragraphs>
  <TotalTime>38</TotalTime>
  <ScaleCrop>false</ScaleCrop>
  <LinksUpToDate>false</LinksUpToDate>
  <CharactersWithSpaces>4995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2023-07-17T01:52:00Z</cp:lastPrinted>
  <dcterms:modified xsi:type="dcterms:W3CDTF">2023-07-18T07:38:37Z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